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06A2" w14:textId="1F180B8A" w:rsidR="0723CE39" w:rsidRDefault="77DF85DA" w:rsidP="3FB07534">
      <w:pPr>
        <w:jc w:val="center"/>
        <w:rPr>
          <w:rFonts w:cs="Arial"/>
          <w:b/>
          <w:bCs/>
        </w:rPr>
      </w:pPr>
      <w:r w:rsidRPr="2A8873C1">
        <w:rPr>
          <w:b/>
          <w:bCs/>
        </w:rPr>
        <w:t xml:space="preserve">MODELO DE AVISO DE DISPENSA DE LICITAÇÃO </w:t>
      </w:r>
      <w:r w:rsidR="37913807" w:rsidRPr="2A8873C1">
        <w:rPr>
          <w:b/>
          <w:bCs/>
        </w:rPr>
        <w:t>POR VALOR</w:t>
      </w:r>
      <w:r w:rsidR="2526BED3" w:rsidRPr="2A8873C1">
        <w:rPr>
          <w:b/>
          <w:bCs/>
        </w:rPr>
        <w:t>,</w:t>
      </w:r>
      <w:r w:rsidR="37913807" w:rsidRPr="2A8873C1">
        <w:rPr>
          <w:b/>
          <w:bCs/>
        </w:rPr>
        <w:t xml:space="preserve"> </w:t>
      </w:r>
      <w:r w:rsidRPr="2A8873C1">
        <w:rPr>
          <w:b/>
          <w:bCs/>
        </w:rPr>
        <w:t xml:space="preserve">PARA </w:t>
      </w:r>
      <w:r w:rsidR="008D33E4">
        <w:rPr>
          <w:b/>
          <w:bCs/>
        </w:rPr>
        <w:t>COMPRA</w:t>
      </w:r>
      <w:r w:rsidR="008D33E4" w:rsidRPr="2A8873C1">
        <w:rPr>
          <w:b/>
          <w:bCs/>
        </w:rPr>
        <w:t xml:space="preserve"> </w:t>
      </w:r>
      <w:r w:rsidRPr="2A8873C1">
        <w:rPr>
          <w:b/>
          <w:bCs/>
        </w:rPr>
        <w:t>DE BENS</w:t>
      </w:r>
      <w:r w:rsidR="45B25931" w:rsidRPr="2A8873C1">
        <w:rPr>
          <w:b/>
          <w:bCs/>
        </w:rPr>
        <w:t xml:space="preserve"> E CONTRATAÇÕES DE SERVIÇOS</w:t>
      </w:r>
      <w:r w:rsidR="57D509AD" w:rsidRPr="2A8873C1">
        <w:rPr>
          <w:b/>
          <w:bCs/>
        </w:rPr>
        <w:t>,</w:t>
      </w:r>
      <w:r w:rsidRPr="2A8873C1">
        <w:rPr>
          <w:b/>
          <w:bCs/>
        </w:rPr>
        <w:t xml:space="preserve"> NA FORMA ELETRÔNICA (COTAÇÃO ELETRÔNICA – COTEP)</w:t>
      </w:r>
    </w:p>
    <w:p w14:paraId="0A15EFE7" w14:textId="51C979BC" w:rsidR="0723CE39" w:rsidRDefault="0723CE39" w:rsidP="3FB07534"/>
    <w:p w14:paraId="661B1611" w14:textId="590444CF" w:rsidR="73FD0961" w:rsidRPr="00CF115F" w:rsidRDefault="09CB1075" w:rsidP="3FB07534">
      <w:pPr>
        <w:rPr>
          <w:rFonts w:cs="Arial"/>
        </w:rPr>
      </w:pPr>
      <w:r>
        <w:t>A Subsecretaria de Compras Públicas (SUBCOMP), da Secretaria de Estado de Planejamento e Gestão de Minas Gerais (SEPLAG), buscando apoiar os órgãos e entidades para realizar seus procedimentos de contratação, disponibiliza</w:t>
      </w:r>
      <w:r w:rsidR="6A4B2133">
        <w:t xml:space="preserve"> </w:t>
      </w:r>
      <w:r>
        <w:t xml:space="preserve">este </w:t>
      </w:r>
      <w:r w:rsidR="728A9AAB">
        <w:t>m</w:t>
      </w:r>
      <w:r>
        <w:t xml:space="preserve">odelo de </w:t>
      </w:r>
      <w:r w:rsidR="543EB561">
        <w:t xml:space="preserve">Aviso de </w:t>
      </w:r>
      <w:r w:rsidR="7661A68C">
        <w:t>D</w:t>
      </w:r>
      <w:r w:rsidR="543EB561">
        <w:t xml:space="preserve">ispensa de </w:t>
      </w:r>
      <w:r w:rsidR="77293401">
        <w:t>L</w:t>
      </w:r>
      <w:r w:rsidR="543EB561">
        <w:t>icitação</w:t>
      </w:r>
      <w:r w:rsidR="2EECCB35">
        <w:t xml:space="preserve"> por Valor,</w:t>
      </w:r>
      <w:r w:rsidR="543EB561">
        <w:t xml:space="preserve"> </w:t>
      </w:r>
      <w:r w:rsidR="1E4F69C4">
        <w:t xml:space="preserve">na forma eletrônica (Cotação Eletrônica - COTEP), </w:t>
      </w:r>
      <w:r w:rsidR="59D58AB3">
        <w:t xml:space="preserve">para </w:t>
      </w:r>
      <w:r w:rsidR="008D33E4">
        <w:t xml:space="preserve">compra </w:t>
      </w:r>
      <w:r w:rsidR="59D58AB3">
        <w:t xml:space="preserve">de bens e contratações de serviços, </w:t>
      </w:r>
      <w:r w:rsidR="6A86639B">
        <w:t xml:space="preserve">como sugestão para orientar </w:t>
      </w:r>
      <w:r w:rsidR="399A83BC">
        <w:t>a instrução processual d</w:t>
      </w:r>
      <w:r w:rsidR="6A86639B">
        <w:t>as contratações diretas, com fundamento no inciso II, do art. 75, da Lei Federal nº. 14.133, de 2021, e na Resolução SEPLAG nº. 34, de 2023.</w:t>
      </w:r>
    </w:p>
    <w:p w14:paraId="04BF945E" w14:textId="0A8E5AC4" w:rsidR="0723CE39" w:rsidRPr="00CF115F" w:rsidRDefault="025D6772" w:rsidP="3FB07534">
      <w:pPr>
        <w:rPr>
          <w:rFonts w:cs="Arial"/>
        </w:rPr>
      </w:pPr>
      <w:r>
        <w:t>O Aviso de Dispensa de Licitação por Valor possui fundame</w:t>
      </w:r>
      <w:r w:rsidR="465D1538">
        <w:t>nto</w:t>
      </w:r>
      <w:r>
        <w:t xml:space="preserve"> </w:t>
      </w:r>
      <w:r w:rsidR="39F5563B">
        <w:t xml:space="preserve">no §3º, do art. 75, </w:t>
      </w:r>
      <w:r w:rsidR="0593045A">
        <w:t>da Lei Federal nº. 14.133, de 2021</w:t>
      </w:r>
      <w:r w:rsidR="260ADB46">
        <w:t xml:space="preserve">: </w:t>
      </w:r>
      <w:r w:rsidR="4BD7B795">
        <w:t xml:space="preserve">“As contratações de que tratam os incisos I e II do caput deste artigo serão preferencialmente precedidas de divulgação de aviso em sítio eletrônico oficial, pelo prazo mínimo de 3 (três) dias úteis, com a especificação do objeto pretendido e com a manifestação de interesse da Administração em obter </w:t>
      </w:r>
      <w:r w:rsidR="00D278B0">
        <w:t>proposta</w:t>
      </w:r>
      <w:r w:rsidR="4BD7B795">
        <w:t xml:space="preserve">s adicionais de eventuais interessados, devendo ser selecionada a </w:t>
      </w:r>
      <w:r w:rsidR="00D278B0">
        <w:t>proposta</w:t>
      </w:r>
      <w:r w:rsidR="4BD7B795">
        <w:t xml:space="preserve"> mais vantajosa</w:t>
      </w:r>
      <w:r w:rsidR="00F13C16">
        <w:t>”</w:t>
      </w:r>
      <w:r w:rsidR="4BD7B795">
        <w:t>.</w:t>
      </w:r>
    </w:p>
    <w:p w14:paraId="0B7FFAA5" w14:textId="75280DB5" w:rsidR="0723CE39" w:rsidRDefault="5EDF37A1" w:rsidP="3FB07534">
      <w:pPr>
        <w:rPr>
          <w:rFonts w:cs="Arial"/>
        </w:rPr>
      </w:pPr>
      <w:r>
        <w:t>O presente documento ainda não se trata de minuta padronizada cuja utilização seja obrigatória. Todavia, recomenda-se fortemente seu uso, pois trará mais celeridade tanto para a</w:t>
      </w:r>
      <w:r w:rsidR="3BFE6FF7">
        <w:t>s</w:t>
      </w:r>
      <w:r>
        <w:t xml:space="preserve"> unidade</w:t>
      </w:r>
      <w:r w:rsidR="32F03896">
        <w:t>s de compras</w:t>
      </w:r>
      <w:r>
        <w:t>, quanto para as demais áreas envolvidas, especialmente as jurídicas.</w:t>
      </w:r>
    </w:p>
    <w:p w14:paraId="169FA368" w14:textId="4DC58A53" w:rsidR="0723CE39" w:rsidRDefault="5EDF37A1" w:rsidP="3FB07534">
      <w:pPr>
        <w:rPr>
          <w:rFonts w:cs="Arial"/>
        </w:rPr>
      </w:pPr>
      <w:r>
        <w:t xml:space="preserve">O documento possui notas explicativas cujo texto está em </w:t>
      </w:r>
      <w:r w:rsidRPr="00F31B0D">
        <w:rPr>
          <w:highlight w:val="yellow"/>
        </w:rPr>
        <w:t>destaque amarelo</w:t>
      </w:r>
      <w:r>
        <w:t xml:space="preserve"> e têm por objetivo orientar o preenchimento e trazer esclarecimentos ao usuário. Tais notas deverão ser excluídas quando da finalização do documento e geração de sua versão final.</w:t>
      </w:r>
    </w:p>
    <w:p w14:paraId="4EC2C949" w14:textId="26BCC79E" w:rsidR="0723CE39" w:rsidRDefault="5EDF37A1" w:rsidP="3FB07534">
      <w:pPr>
        <w:rPr>
          <w:rFonts w:cs="Arial"/>
        </w:rPr>
      </w:pPr>
      <w:r>
        <w:t xml:space="preserve">Há textos </w:t>
      </w:r>
      <w:r w:rsidRPr="3FB07534">
        <w:rPr>
          <w:highlight w:val="green"/>
        </w:rPr>
        <w:t>destacados em verde</w:t>
      </w:r>
      <w:r>
        <w:t xml:space="preserve">,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o jurídico, a fim de facilitar a identificação. Após todo o tramite processual e quando da geração da versão final do </w:t>
      </w:r>
      <w:r w:rsidR="0C6098BC">
        <w:t>Aviso</w:t>
      </w:r>
      <w:r>
        <w:t xml:space="preserve"> para fins de publicação/divulgação, os realces em verde deverão ser retirados.</w:t>
      </w:r>
    </w:p>
    <w:p w14:paraId="0C86E2F9" w14:textId="7BAE3E20" w:rsidR="0723CE39" w:rsidRDefault="47FB55AC" w:rsidP="3FB07534">
      <w:pPr>
        <w:rPr>
          <w:rFonts w:cs="Arial"/>
        </w:rPr>
      </w:pPr>
      <w:r>
        <w:lastRenderedPageBreak/>
        <w:t xml:space="preserve">Os textos em preto são redações sobre as quais se espera não ter alterações. Porém, sabendo que o </w:t>
      </w:r>
      <w:r w:rsidR="343C98D1">
        <w:t>Aviso</w:t>
      </w:r>
      <w:r>
        <w:t xml:space="preserve"> pode ser adequado em função da peculiaridade do objeto, eventuais modificações deverão ter o </w:t>
      </w:r>
      <w:r w:rsidRPr="2A8873C1">
        <w:rPr>
          <w:b/>
          <w:bCs/>
          <w:color w:val="FF0000"/>
        </w:rPr>
        <w:t>texto em fonte vermelha</w:t>
      </w:r>
      <w:r>
        <w:t xml:space="preserve"> para facilitar a identificação dos ajustes. O mesmo deverá ser feito para o caso de inserção de textos e cláusulas não previstos no documento.</w:t>
      </w:r>
    </w:p>
    <w:p w14:paraId="32E79564" w14:textId="0ECB2305" w:rsidR="0723CE39" w:rsidRPr="00CF115F" w:rsidRDefault="43062B96" w:rsidP="3FB07534">
      <w:pPr>
        <w:rPr>
          <w:rFonts w:cs="Arial"/>
        </w:rPr>
      </w:pPr>
      <w:r>
        <w:t>Por fim, deve-se atentar para o uso da versão mais recente do documento (número localizado no canto superior direito das páginas), devendo ser informado nos autos qual a versão utilizada.</w:t>
      </w:r>
    </w:p>
    <w:p w14:paraId="3E62E19A" w14:textId="56E53E39" w:rsidR="396BC33C" w:rsidRDefault="3D0ED96E" w:rsidP="3FB07534">
      <w:pPr>
        <w:rPr>
          <w:rStyle w:val="Hyperlink"/>
          <w:rFonts w:cs="Arial"/>
        </w:rPr>
      </w:pPr>
      <w:r>
        <w:t>Para mais informações sobre as normativas, procedimentos e sistemas da</w:t>
      </w:r>
      <w:r w:rsidR="39C3BFB2">
        <w:t xml:space="preserve"> Lei</w:t>
      </w:r>
      <w:r w:rsidR="09520CF4">
        <w:t xml:space="preserve"> Federal</w:t>
      </w:r>
      <w:r w:rsidR="39C3BFB2">
        <w:t xml:space="preserve"> nº 14.133, de</w:t>
      </w:r>
      <w:r w:rsidR="44F7D791">
        <w:t xml:space="preserve"> 2021</w:t>
      </w:r>
      <w:r>
        <w:t>,</w:t>
      </w:r>
      <w:r w:rsidR="39C3BFB2">
        <w:t xml:space="preserve"> </w:t>
      </w:r>
      <w:r>
        <w:t>acesse</w:t>
      </w:r>
      <w:r w:rsidR="4FA294D7">
        <w:t xml:space="preserve"> </w:t>
      </w:r>
      <w:hyperlink r:id="rId11">
        <w:r w:rsidR="732257BD" w:rsidRPr="3FB07534">
          <w:rPr>
            <w:rStyle w:val="Hyperlink"/>
          </w:rPr>
          <w:t>https://www.mg.gov.br/planejamento/pagina/logistica/nova-lei-de-licitacoes-e-contratos</w:t>
        </w:r>
      </w:hyperlink>
    </w:p>
    <w:p w14:paraId="49FA1D24" w14:textId="26ABFF1B" w:rsidR="00CF115F" w:rsidRPr="00C77F2D" w:rsidRDefault="14EF48FF" w:rsidP="3FB07534">
      <w:pPr>
        <w:rPr>
          <w:rFonts w:cs="Arial"/>
        </w:rPr>
      </w:pPr>
      <w:r>
        <w:t>Sugestões de alteração e melhoria podem ser encaminhadas p</w:t>
      </w:r>
      <w:r w:rsidR="488948BE">
        <w:t xml:space="preserve">ode meio do </w:t>
      </w:r>
      <w:hyperlink r:id="rId12">
        <w:r w:rsidRPr="3DC85977">
          <w:rPr>
            <w:rStyle w:val="Hyperlink"/>
          </w:rPr>
          <w:t>Fale Conosco da NLLC</w:t>
        </w:r>
        <w:r w:rsidR="4DCBD5FF" w:rsidRPr="3DC85977">
          <w:rPr>
            <w:rStyle w:val="Hyperlink"/>
          </w:rPr>
          <w:t>.</w:t>
        </w:r>
      </w:hyperlink>
    </w:p>
    <w:tbl>
      <w:tblPr>
        <w:tblStyle w:val="Tabelacomgrade"/>
        <w:tblW w:w="0" w:type="auto"/>
        <w:tblLayout w:type="fixed"/>
        <w:tblLook w:val="06A0" w:firstRow="1" w:lastRow="0" w:firstColumn="1" w:lastColumn="0" w:noHBand="1" w:noVBand="1"/>
      </w:tblPr>
      <w:tblGrid>
        <w:gridCol w:w="3195"/>
        <w:gridCol w:w="5295"/>
      </w:tblGrid>
      <w:tr w:rsidR="3185EF50" w14:paraId="56707A40" w14:textId="77777777" w:rsidTr="2A8873C1">
        <w:trPr>
          <w:trHeight w:val="543"/>
        </w:trPr>
        <w:tc>
          <w:tcPr>
            <w:tcW w:w="8490" w:type="dxa"/>
            <w:gridSpan w:val="2"/>
            <w:vAlign w:val="center"/>
          </w:tcPr>
          <w:p w14:paraId="4FEF4BF6" w14:textId="6DA4364D" w:rsidR="35859E43" w:rsidRDefault="272D30A2" w:rsidP="3FB07534">
            <w:pPr>
              <w:spacing w:before="60" w:after="60"/>
              <w:jc w:val="center"/>
              <w:rPr>
                <w:rFonts w:cs="Arial"/>
                <w:b/>
                <w:bCs/>
              </w:rPr>
            </w:pPr>
            <w:r w:rsidRPr="3FB07534">
              <w:rPr>
                <w:b/>
                <w:bCs/>
              </w:rPr>
              <w:t>LEGENDA</w:t>
            </w:r>
          </w:p>
        </w:tc>
      </w:tr>
      <w:tr w:rsidR="3185EF50" w14:paraId="7D38E717" w14:textId="77777777" w:rsidTr="2A8873C1">
        <w:trPr>
          <w:trHeight w:val="300"/>
        </w:trPr>
        <w:tc>
          <w:tcPr>
            <w:tcW w:w="3195" w:type="dxa"/>
            <w:vAlign w:val="center"/>
          </w:tcPr>
          <w:p w14:paraId="3BA78F2A" w14:textId="704F8818" w:rsidR="63B6A313" w:rsidRDefault="4A190DA1" w:rsidP="3FB07534">
            <w:pPr>
              <w:spacing w:before="60" w:after="60"/>
              <w:jc w:val="left"/>
              <w:rPr>
                <w:rFonts w:cs="Arial"/>
                <w:b/>
                <w:bCs/>
                <w:highlight w:val="yellow"/>
              </w:rPr>
            </w:pPr>
            <w:r w:rsidRPr="00E06D76">
              <w:rPr>
                <w:highlight w:val="yellow"/>
              </w:rPr>
              <w:t>Texto com realce amarelo</w:t>
            </w:r>
          </w:p>
        </w:tc>
        <w:tc>
          <w:tcPr>
            <w:tcW w:w="5295" w:type="dxa"/>
            <w:vAlign w:val="center"/>
          </w:tcPr>
          <w:p w14:paraId="0D20BC33" w14:textId="70D0A8D9" w:rsidR="63B6A313" w:rsidRDefault="4A190DA1" w:rsidP="3FB07534">
            <w:pPr>
              <w:spacing w:before="60" w:after="60"/>
              <w:jc w:val="left"/>
              <w:rPr>
                <w:rFonts w:cs="Arial"/>
              </w:rPr>
            </w:pPr>
            <w:r>
              <w:t xml:space="preserve">Nota </w:t>
            </w:r>
            <w:r w:rsidR="00E32DC0">
              <w:t>E</w:t>
            </w:r>
            <w:r>
              <w:t xml:space="preserve">xplicativa, </w:t>
            </w:r>
            <w:r w:rsidR="7CFD0E1F">
              <w:t xml:space="preserve">a </w:t>
            </w:r>
            <w:r>
              <w:t>qua</w:t>
            </w:r>
            <w:r w:rsidR="58CC2FF1">
              <w:t>l</w:t>
            </w:r>
            <w:r w:rsidR="744F238E">
              <w:t xml:space="preserve"> </w:t>
            </w:r>
            <w:r>
              <w:t>dever</w:t>
            </w:r>
            <w:r w:rsidR="3B673DD4">
              <w:t xml:space="preserve">á </w:t>
            </w:r>
            <w:r>
              <w:t>ser excluíd</w:t>
            </w:r>
            <w:r w:rsidR="2CAC1801">
              <w:t>a</w:t>
            </w:r>
            <w:r>
              <w:t xml:space="preserve"> ao final</w:t>
            </w:r>
            <w:r w:rsidR="76A9A517">
              <w:t xml:space="preserve"> da elaboração do documento.</w:t>
            </w:r>
          </w:p>
        </w:tc>
      </w:tr>
      <w:tr w:rsidR="3185EF50" w14:paraId="5D5BEB9F" w14:textId="77777777" w:rsidTr="2A8873C1">
        <w:trPr>
          <w:trHeight w:val="300"/>
        </w:trPr>
        <w:tc>
          <w:tcPr>
            <w:tcW w:w="3195" w:type="dxa"/>
            <w:vAlign w:val="center"/>
          </w:tcPr>
          <w:p w14:paraId="53F95736" w14:textId="1611FD13" w:rsidR="63B6A313" w:rsidRDefault="4A190DA1" w:rsidP="3FB07534">
            <w:pPr>
              <w:spacing w:before="60" w:after="60"/>
              <w:jc w:val="left"/>
              <w:rPr>
                <w:rFonts w:cs="Arial"/>
                <w:highlight w:val="green"/>
              </w:rPr>
            </w:pPr>
            <w:r w:rsidRPr="3FB07534">
              <w:rPr>
                <w:highlight w:val="green"/>
              </w:rPr>
              <w:t>Texto com realce em verde</w:t>
            </w:r>
          </w:p>
        </w:tc>
        <w:tc>
          <w:tcPr>
            <w:tcW w:w="5295" w:type="dxa"/>
            <w:vAlign w:val="center"/>
          </w:tcPr>
          <w:p w14:paraId="69BA9478" w14:textId="2247432D" w:rsidR="63B6A313" w:rsidRDefault="4A190DA1" w:rsidP="3FB07534">
            <w:pPr>
              <w:spacing w:before="60" w:after="60"/>
              <w:jc w:val="left"/>
              <w:rPr>
                <w:rFonts w:cs="Arial"/>
              </w:rPr>
            </w:pPr>
            <w:r>
              <w:t>Campos para preenchimento ou cláusulas/ redações alternativas</w:t>
            </w:r>
          </w:p>
        </w:tc>
      </w:tr>
      <w:tr w:rsidR="3185EF50" w14:paraId="3A2DBC35" w14:textId="77777777" w:rsidTr="2A8873C1">
        <w:trPr>
          <w:trHeight w:val="300"/>
        </w:trPr>
        <w:tc>
          <w:tcPr>
            <w:tcW w:w="3195" w:type="dxa"/>
            <w:vAlign w:val="center"/>
          </w:tcPr>
          <w:p w14:paraId="10069D55" w14:textId="35D70E2A" w:rsidR="63B6A313" w:rsidRDefault="4F9A464B" w:rsidP="2A8873C1">
            <w:pPr>
              <w:spacing w:before="60" w:after="60"/>
              <w:jc w:val="left"/>
            </w:pPr>
            <w:r>
              <w:t>Texto com fonte preta</w:t>
            </w:r>
          </w:p>
        </w:tc>
        <w:tc>
          <w:tcPr>
            <w:tcW w:w="5295" w:type="dxa"/>
            <w:vAlign w:val="center"/>
          </w:tcPr>
          <w:p w14:paraId="12DD26D7" w14:textId="39D2D296" w:rsidR="63B6A313" w:rsidRDefault="4A190DA1" w:rsidP="3FB07534">
            <w:pPr>
              <w:spacing w:before="60" w:after="60"/>
              <w:jc w:val="left"/>
              <w:rPr>
                <w:rFonts w:cs="Arial"/>
              </w:rPr>
            </w:pPr>
            <w:r>
              <w:t>Textos invariáveis</w:t>
            </w:r>
          </w:p>
        </w:tc>
      </w:tr>
      <w:tr w:rsidR="3185EF50" w14:paraId="60869B10" w14:textId="77777777" w:rsidTr="2A8873C1">
        <w:trPr>
          <w:trHeight w:val="300"/>
        </w:trPr>
        <w:tc>
          <w:tcPr>
            <w:tcW w:w="3195" w:type="dxa"/>
            <w:vAlign w:val="center"/>
          </w:tcPr>
          <w:p w14:paraId="7F3F14FB" w14:textId="6F0F9939" w:rsidR="0621AB6F" w:rsidRDefault="1B15D432" w:rsidP="3FB07534">
            <w:pPr>
              <w:spacing w:before="60" w:after="60"/>
              <w:jc w:val="left"/>
              <w:rPr>
                <w:rFonts w:cs="Arial"/>
                <w:b/>
                <w:bCs/>
                <w:color w:val="C00000"/>
              </w:rPr>
            </w:pPr>
            <w:r w:rsidRPr="2A8873C1">
              <w:rPr>
                <w:b/>
                <w:bCs/>
                <w:color w:val="FF0000"/>
              </w:rPr>
              <w:t>T</w:t>
            </w:r>
            <w:r w:rsidR="4F9A464B" w:rsidRPr="2A8873C1">
              <w:rPr>
                <w:b/>
                <w:bCs/>
                <w:color w:val="FF0000"/>
              </w:rPr>
              <w:t>exto com fonte vermelha:</w:t>
            </w:r>
          </w:p>
        </w:tc>
        <w:tc>
          <w:tcPr>
            <w:tcW w:w="5295" w:type="dxa"/>
            <w:vAlign w:val="center"/>
          </w:tcPr>
          <w:p w14:paraId="23004B9E" w14:textId="52A98ECA" w:rsidR="1F1F1FEE" w:rsidRDefault="7D709CCA" w:rsidP="3FB07534">
            <w:pPr>
              <w:spacing w:before="60" w:after="60"/>
              <w:jc w:val="left"/>
              <w:rPr>
                <w:rFonts w:cs="Arial"/>
              </w:rPr>
            </w:pPr>
            <w:r>
              <w:t>T</w:t>
            </w:r>
            <w:r w:rsidR="4A190DA1">
              <w:t>extos alterados/incluídos</w:t>
            </w:r>
          </w:p>
        </w:tc>
      </w:tr>
    </w:tbl>
    <w:p w14:paraId="223A07EF" w14:textId="00054C80" w:rsidR="0723CE39" w:rsidRDefault="0723CE39" w:rsidP="3FB07534">
      <w:pPr>
        <w:spacing w:before="60" w:after="60"/>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2820"/>
      </w:tblGrid>
      <w:tr w:rsidR="3185EF50" w14:paraId="72BA1368" w14:textId="77777777" w:rsidTr="3FB07534">
        <w:trPr>
          <w:trHeight w:val="300"/>
        </w:trPr>
        <w:tc>
          <w:tcPr>
            <w:tcW w:w="8460" w:type="dxa"/>
            <w:gridSpan w:val="3"/>
            <w:shd w:val="clear" w:color="auto" w:fill="D9D9D9" w:themeFill="background1" w:themeFillShade="D9"/>
            <w:tcMar>
              <w:left w:w="105" w:type="dxa"/>
              <w:right w:w="105" w:type="dxa"/>
            </w:tcMar>
            <w:vAlign w:val="center"/>
          </w:tcPr>
          <w:p w14:paraId="095E1184" w14:textId="4E7C979B" w:rsidR="54591528" w:rsidRDefault="51A622E6" w:rsidP="3FB07534">
            <w:pPr>
              <w:spacing w:before="60" w:after="60"/>
              <w:jc w:val="center"/>
              <w:rPr>
                <w:rFonts w:cs="Arial"/>
                <w:b/>
                <w:bCs/>
                <w:color w:val="000000" w:themeColor="text1"/>
              </w:rPr>
            </w:pPr>
            <w:r w:rsidRPr="3FB07534">
              <w:rPr>
                <w:b/>
                <w:bCs/>
              </w:rPr>
              <w:t>CONTROLE DE VERSÕES</w:t>
            </w:r>
          </w:p>
        </w:tc>
      </w:tr>
      <w:tr w:rsidR="3185EF50" w14:paraId="275E7DC4" w14:textId="77777777" w:rsidTr="3FB07534">
        <w:trPr>
          <w:trHeight w:val="300"/>
        </w:trPr>
        <w:tc>
          <w:tcPr>
            <w:tcW w:w="2820" w:type="dxa"/>
            <w:shd w:val="clear" w:color="auto" w:fill="D9D9D9" w:themeFill="background1" w:themeFillShade="D9"/>
            <w:tcMar>
              <w:left w:w="105" w:type="dxa"/>
              <w:right w:w="105" w:type="dxa"/>
            </w:tcMar>
            <w:vAlign w:val="center"/>
          </w:tcPr>
          <w:p w14:paraId="7E273C1C" w14:textId="1545F4D6" w:rsidR="3185EF50" w:rsidRDefault="2986C558" w:rsidP="3FB07534">
            <w:pPr>
              <w:spacing w:before="60" w:after="60"/>
              <w:jc w:val="center"/>
              <w:rPr>
                <w:rFonts w:cs="Arial"/>
                <w:b/>
                <w:bCs/>
              </w:rPr>
            </w:pPr>
            <w:r w:rsidRPr="3FB07534">
              <w:rPr>
                <w:b/>
                <w:bCs/>
              </w:rPr>
              <w:t>Versão</w:t>
            </w:r>
          </w:p>
        </w:tc>
        <w:tc>
          <w:tcPr>
            <w:tcW w:w="2820" w:type="dxa"/>
            <w:shd w:val="clear" w:color="auto" w:fill="D9D9D9" w:themeFill="background1" w:themeFillShade="D9"/>
            <w:tcMar>
              <w:left w:w="105" w:type="dxa"/>
              <w:right w:w="105" w:type="dxa"/>
            </w:tcMar>
            <w:vAlign w:val="center"/>
          </w:tcPr>
          <w:p w14:paraId="54228D14" w14:textId="70D6D80D" w:rsidR="3185EF50" w:rsidRDefault="2986C558" w:rsidP="3FB07534">
            <w:pPr>
              <w:spacing w:before="60" w:after="60"/>
              <w:jc w:val="center"/>
              <w:rPr>
                <w:rFonts w:cs="Arial"/>
                <w:b/>
                <w:bCs/>
              </w:rPr>
            </w:pPr>
            <w:r w:rsidRPr="3FB07534">
              <w:rPr>
                <w:b/>
                <w:bCs/>
              </w:rPr>
              <w:t>Data</w:t>
            </w:r>
          </w:p>
        </w:tc>
        <w:tc>
          <w:tcPr>
            <w:tcW w:w="2820" w:type="dxa"/>
            <w:shd w:val="clear" w:color="auto" w:fill="D9D9D9" w:themeFill="background1" w:themeFillShade="D9"/>
            <w:tcMar>
              <w:left w:w="105" w:type="dxa"/>
              <w:right w:w="105" w:type="dxa"/>
            </w:tcMar>
            <w:vAlign w:val="center"/>
          </w:tcPr>
          <w:p w14:paraId="55E15A61" w14:textId="73E6F0A6" w:rsidR="3185EF50" w:rsidRDefault="2986C558" w:rsidP="3FB07534">
            <w:pPr>
              <w:spacing w:before="60" w:after="60"/>
              <w:jc w:val="center"/>
              <w:rPr>
                <w:rFonts w:cs="Arial"/>
                <w:b/>
                <w:bCs/>
              </w:rPr>
            </w:pPr>
            <w:r w:rsidRPr="3FB07534">
              <w:rPr>
                <w:b/>
                <w:bCs/>
              </w:rPr>
              <w:t>Alterações</w:t>
            </w:r>
          </w:p>
        </w:tc>
      </w:tr>
      <w:tr w:rsidR="3185EF50" w14:paraId="5C13D39E" w14:textId="77777777" w:rsidTr="3FB07534">
        <w:trPr>
          <w:trHeight w:val="300"/>
        </w:trPr>
        <w:tc>
          <w:tcPr>
            <w:tcW w:w="2820" w:type="dxa"/>
            <w:tcMar>
              <w:left w:w="105" w:type="dxa"/>
              <w:right w:w="105" w:type="dxa"/>
            </w:tcMar>
            <w:vAlign w:val="center"/>
          </w:tcPr>
          <w:p w14:paraId="18FE3D0A" w14:textId="1C35FD7E" w:rsidR="3185EF50" w:rsidRDefault="2986C558" w:rsidP="3FB07534">
            <w:pPr>
              <w:spacing w:before="60" w:after="60"/>
              <w:jc w:val="center"/>
              <w:rPr>
                <w:rFonts w:cs="Arial"/>
              </w:rPr>
            </w:pPr>
            <w:r>
              <w:t>1.0</w:t>
            </w:r>
          </w:p>
        </w:tc>
        <w:tc>
          <w:tcPr>
            <w:tcW w:w="2820" w:type="dxa"/>
            <w:tcMar>
              <w:left w:w="105" w:type="dxa"/>
              <w:right w:w="105" w:type="dxa"/>
            </w:tcMar>
            <w:vAlign w:val="center"/>
          </w:tcPr>
          <w:p w14:paraId="6A6A0BEC" w14:textId="35480BF0" w:rsidR="3185EF50" w:rsidRDefault="2986C558" w:rsidP="3FB07534">
            <w:pPr>
              <w:spacing w:before="60" w:after="60"/>
              <w:jc w:val="center"/>
              <w:rPr>
                <w:rFonts w:cs="Arial"/>
              </w:rPr>
            </w:pPr>
            <w:r>
              <w:t>01/2024</w:t>
            </w:r>
          </w:p>
        </w:tc>
        <w:tc>
          <w:tcPr>
            <w:tcW w:w="2820" w:type="dxa"/>
            <w:tcMar>
              <w:left w:w="105" w:type="dxa"/>
              <w:right w:w="105" w:type="dxa"/>
            </w:tcMar>
            <w:vAlign w:val="center"/>
          </w:tcPr>
          <w:p w14:paraId="60B98EA4" w14:textId="6F024818" w:rsidR="3185EF50" w:rsidRDefault="2986C558" w:rsidP="3FB07534">
            <w:pPr>
              <w:spacing w:before="60" w:after="60"/>
              <w:jc w:val="center"/>
              <w:rPr>
                <w:rFonts w:cs="Arial"/>
              </w:rPr>
            </w:pPr>
            <w:r>
              <w:t>N/A</w:t>
            </w:r>
          </w:p>
        </w:tc>
      </w:tr>
      <w:tr w:rsidR="3185EF50" w14:paraId="2EE111AB" w14:textId="77777777" w:rsidTr="3FB07534">
        <w:trPr>
          <w:trHeight w:val="300"/>
        </w:trPr>
        <w:tc>
          <w:tcPr>
            <w:tcW w:w="2820" w:type="dxa"/>
            <w:tcMar>
              <w:left w:w="105" w:type="dxa"/>
              <w:right w:w="105" w:type="dxa"/>
            </w:tcMar>
          </w:tcPr>
          <w:p w14:paraId="0269160D" w14:textId="05EC627D" w:rsidR="3185EF50" w:rsidRDefault="3185EF50" w:rsidP="3FB07534">
            <w:pPr>
              <w:spacing w:before="60" w:after="60"/>
            </w:pPr>
          </w:p>
        </w:tc>
        <w:tc>
          <w:tcPr>
            <w:tcW w:w="2820" w:type="dxa"/>
            <w:tcMar>
              <w:left w:w="105" w:type="dxa"/>
              <w:right w:w="105" w:type="dxa"/>
            </w:tcMar>
          </w:tcPr>
          <w:p w14:paraId="2EA31C0F" w14:textId="668B5D27" w:rsidR="3185EF50" w:rsidRDefault="3185EF50" w:rsidP="3FB07534">
            <w:pPr>
              <w:spacing w:before="60" w:after="60"/>
            </w:pPr>
          </w:p>
        </w:tc>
        <w:tc>
          <w:tcPr>
            <w:tcW w:w="2820" w:type="dxa"/>
            <w:tcMar>
              <w:left w:w="105" w:type="dxa"/>
              <w:right w:w="105" w:type="dxa"/>
            </w:tcMar>
          </w:tcPr>
          <w:p w14:paraId="548141D8" w14:textId="5159B487" w:rsidR="3185EF50" w:rsidRDefault="3185EF50" w:rsidP="3FB07534">
            <w:pPr>
              <w:spacing w:before="60" w:after="60"/>
            </w:pPr>
          </w:p>
        </w:tc>
      </w:tr>
    </w:tbl>
    <w:p w14:paraId="095F19F7" w14:textId="718ADEF5" w:rsidR="0723CE39" w:rsidRDefault="43062B96" w:rsidP="3FB07534">
      <w:pPr>
        <w:jc w:val="center"/>
        <w:rPr>
          <w:rFonts w:cs="Arial"/>
          <w:b/>
          <w:bCs/>
          <w:highlight w:val="yellow"/>
        </w:rPr>
      </w:pPr>
      <w:r w:rsidRPr="3FB07534">
        <w:rPr>
          <w:b/>
          <w:bCs/>
          <w:highlight w:val="yellow"/>
        </w:rPr>
        <w:t>OBSERVAÇÃO: EXCLUIR ESSA EXPLICAÇÃO E TODAS AS NOTAS EXPLICATIVAS AO FINAL</w:t>
      </w:r>
    </w:p>
    <w:p w14:paraId="5EA2BA5F" w14:textId="77777777" w:rsidR="001546A4" w:rsidRDefault="001546A4" w:rsidP="3FB07534">
      <w:pPr>
        <w:jc w:val="center"/>
        <w:rPr>
          <w:b/>
          <w:bCs/>
          <w:highlight w:val="green"/>
        </w:rPr>
      </w:pPr>
    </w:p>
    <w:p w14:paraId="68FA9AE2" w14:textId="77777777" w:rsidR="001546A4" w:rsidRDefault="001546A4" w:rsidP="3FB07534">
      <w:pPr>
        <w:jc w:val="center"/>
        <w:rPr>
          <w:b/>
          <w:bCs/>
          <w:highlight w:val="green"/>
        </w:rPr>
      </w:pPr>
    </w:p>
    <w:p w14:paraId="32FDD0B7" w14:textId="33EB67D1" w:rsidR="0723CE39" w:rsidRPr="00CF115F" w:rsidRDefault="530690D0" w:rsidP="3FB07534">
      <w:pPr>
        <w:jc w:val="center"/>
        <w:rPr>
          <w:rFonts w:cs="Arial"/>
          <w:b/>
          <w:bCs/>
        </w:rPr>
      </w:pPr>
      <w:r w:rsidRPr="3FB07534">
        <w:rPr>
          <w:b/>
          <w:bCs/>
          <w:highlight w:val="green"/>
        </w:rPr>
        <w:lastRenderedPageBreak/>
        <w:t>[ÓRGÃO OU ENTIDADE PÚBLICA]</w:t>
      </w:r>
    </w:p>
    <w:p w14:paraId="4DFE278C" w14:textId="3E9235F7" w:rsidR="009333BF" w:rsidRPr="00142B34" w:rsidRDefault="2943C3D9" w:rsidP="3FB07534">
      <w:pPr>
        <w:jc w:val="center"/>
        <w:rPr>
          <w:rFonts w:cs="Arial"/>
          <w:b/>
          <w:bCs/>
        </w:rPr>
      </w:pPr>
      <w:r w:rsidRPr="3FB07534">
        <w:rPr>
          <w:b/>
          <w:bCs/>
        </w:rPr>
        <w:t>AVISO</w:t>
      </w:r>
      <w:r w:rsidR="578A7AA5" w:rsidRPr="3FB07534">
        <w:rPr>
          <w:b/>
          <w:bCs/>
        </w:rPr>
        <w:t xml:space="preserve"> DE DISPENSA DE LICITAÇÃO POR VALOR</w:t>
      </w:r>
    </w:p>
    <w:p w14:paraId="2E3529F8" w14:textId="5F4CD654" w:rsidR="4013D3F7" w:rsidRDefault="72717E25" w:rsidP="3FB07534">
      <w:pPr>
        <w:jc w:val="center"/>
        <w:rPr>
          <w:rFonts w:cs="Arial"/>
          <w:b/>
          <w:bCs/>
        </w:rPr>
      </w:pPr>
      <w:r w:rsidRPr="3FB07534">
        <w:rPr>
          <w:b/>
          <w:bCs/>
        </w:rPr>
        <w:t>(</w:t>
      </w:r>
      <w:r w:rsidR="008D33E4">
        <w:rPr>
          <w:b/>
          <w:bCs/>
        </w:rPr>
        <w:t>Compra</w:t>
      </w:r>
      <w:r w:rsidR="008D33E4" w:rsidRPr="3FB07534">
        <w:rPr>
          <w:b/>
          <w:bCs/>
        </w:rPr>
        <w:t xml:space="preserve"> </w:t>
      </w:r>
      <w:r w:rsidRPr="3FB07534">
        <w:rPr>
          <w:b/>
          <w:bCs/>
        </w:rPr>
        <w:t>de bens e Contratações de Serviços)</w:t>
      </w:r>
    </w:p>
    <w:tbl>
      <w:tblPr>
        <w:tblStyle w:val="Tabelacomgrade"/>
        <w:tblW w:w="9923" w:type="dxa"/>
        <w:jc w:val="center"/>
        <w:tblLook w:val="04A0" w:firstRow="1" w:lastRow="0" w:firstColumn="1" w:lastColumn="0" w:noHBand="0" w:noVBand="1"/>
      </w:tblPr>
      <w:tblGrid>
        <w:gridCol w:w="3675"/>
        <w:gridCol w:w="3113"/>
        <w:gridCol w:w="3135"/>
      </w:tblGrid>
      <w:tr w:rsidR="00142B34" w:rsidRPr="00D754DC" w14:paraId="4F731899" w14:textId="77777777" w:rsidTr="3FB07534">
        <w:trPr>
          <w:jc w:val="center"/>
        </w:trPr>
        <w:tc>
          <w:tcPr>
            <w:tcW w:w="9923" w:type="dxa"/>
            <w:gridSpan w:val="3"/>
            <w:shd w:val="clear" w:color="auto" w:fill="D9D9D9" w:themeFill="background1" w:themeFillShade="D9"/>
            <w:vAlign w:val="center"/>
          </w:tcPr>
          <w:p w14:paraId="2EF38647" w14:textId="3894DFCB" w:rsidR="00142B34" w:rsidRPr="00D754DC" w:rsidRDefault="1ECB277D" w:rsidP="3FB07534">
            <w:pPr>
              <w:spacing w:after="120"/>
              <w:jc w:val="center"/>
              <w:rPr>
                <w:rFonts w:cs="Arial"/>
                <w:b/>
                <w:bCs/>
                <w:highlight w:val="green"/>
              </w:rPr>
            </w:pPr>
            <w:r w:rsidRPr="3FB07534">
              <w:rPr>
                <w:b/>
                <w:bCs/>
              </w:rPr>
              <w:t xml:space="preserve">COTAÇÃO ELETRÔNICA DE PREÇOS – COTEP Nº </w:t>
            </w:r>
            <w:r w:rsidRPr="3FB07534">
              <w:rPr>
                <w:b/>
                <w:bCs/>
                <w:highlight w:val="green"/>
              </w:rPr>
              <w:t>XXX/202X</w:t>
            </w:r>
          </w:p>
        </w:tc>
      </w:tr>
      <w:tr w:rsidR="007A1633" w:rsidRPr="00D754DC" w14:paraId="04805B5E" w14:textId="77777777" w:rsidTr="3FB07534">
        <w:trPr>
          <w:jc w:val="center"/>
        </w:trPr>
        <w:tc>
          <w:tcPr>
            <w:tcW w:w="3675" w:type="dxa"/>
            <w:vAlign w:val="center"/>
          </w:tcPr>
          <w:p w14:paraId="3B6BE6EA" w14:textId="61C69E40" w:rsidR="007A1633" w:rsidRPr="00B051C2" w:rsidRDefault="38D45C5B" w:rsidP="3FB07534">
            <w:pPr>
              <w:spacing w:after="120"/>
              <w:rPr>
                <w:rFonts w:cs="Arial"/>
                <w:b/>
                <w:bCs/>
              </w:rPr>
            </w:pPr>
            <w:r w:rsidRPr="3FB07534">
              <w:rPr>
                <w:b/>
                <w:bCs/>
              </w:rPr>
              <w:t>PROCESSO ADMINISTRATIVO:</w:t>
            </w:r>
          </w:p>
        </w:tc>
        <w:tc>
          <w:tcPr>
            <w:tcW w:w="6248" w:type="dxa"/>
            <w:gridSpan w:val="2"/>
            <w:vAlign w:val="center"/>
          </w:tcPr>
          <w:p w14:paraId="358683F0" w14:textId="18B7212C" w:rsidR="007A1633" w:rsidRPr="00B051C2" w:rsidRDefault="1ECB277D" w:rsidP="3FB07534">
            <w:pPr>
              <w:spacing w:after="120"/>
              <w:rPr>
                <w:rFonts w:cs="Arial"/>
                <w:highlight w:val="green"/>
              </w:rPr>
            </w:pPr>
            <w:r w:rsidRPr="3FB07534">
              <w:rPr>
                <w:highlight w:val="green"/>
              </w:rPr>
              <w:t>[</w:t>
            </w:r>
            <w:r w:rsidR="38D45C5B" w:rsidRPr="3FB07534">
              <w:rPr>
                <w:highlight w:val="green"/>
              </w:rPr>
              <w:t>INSERIR A UNIDADE DE COMPRA</w:t>
            </w:r>
            <w:r w:rsidRPr="3FB07534">
              <w:rPr>
                <w:highlight w:val="green"/>
              </w:rPr>
              <w:t>]</w:t>
            </w:r>
            <w:r w:rsidR="38D45C5B" w:rsidRPr="3FB07534">
              <w:rPr>
                <w:highlight w:val="green"/>
              </w:rPr>
              <w:t xml:space="preserve"> - XXX/202X</w:t>
            </w:r>
          </w:p>
        </w:tc>
      </w:tr>
      <w:tr w:rsidR="00C21E81" w:rsidRPr="00D754DC" w14:paraId="7D3B4D5F" w14:textId="77777777" w:rsidTr="3FB07534">
        <w:trPr>
          <w:jc w:val="center"/>
        </w:trPr>
        <w:tc>
          <w:tcPr>
            <w:tcW w:w="3675" w:type="dxa"/>
            <w:vAlign w:val="center"/>
          </w:tcPr>
          <w:p w14:paraId="754E317A" w14:textId="42918BB5" w:rsidR="009333BF" w:rsidRPr="00B051C2" w:rsidRDefault="26A99973" w:rsidP="3FB07534">
            <w:pPr>
              <w:spacing w:after="120"/>
              <w:rPr>
                <w:rFonts w:cs="Arial"/>
                <w:b/>
                <w:bCs/>
              </w:rPr>
            </w:pPr>
            <w:r w:rsidRPr="3FB07534">
              <w:rPr>
                <w:b/>
                <w:bCs/>
              </w:rPr>
              <w:t>CONTRATANTE:</w:t>
            </w:r>
          </w:p>
        </w:tc>
        <w:tc>
          <w:tcPr>
            <w:tcW w:w="6248" w:type="dxa"/>
            <w:gridSpan w:val="2"/>
            <w:vAlign w:val="center"/>
          </w:tcPr>
          <w:p w14:paraId="53CD1213" w14:textId="4666CAC8" w:rsidR="009333BF" w:rsidRPr="00B051C2" w:rsidRDefault="507876A9" w:rsidP="3FB07534">
            <w:pPr>
              <w:spacing w:after="120"/>
              <w:rPr>
                <w:rFonts w:cs="Arial"/>
                <w:highlight w:val="green"/>
              </w:rPr>
            </w:pPr>
            <w:r w:rsidRPr="3FB07534">
              <w:rPr>
                <w:highlight w:val="green"/>
              </w:rPr>
              <w:t>[</w:t>
            </w:r>
            <w:r w:rsidR="26A99973" w:rsidRPr="3FB07534">
              <w:rPr>
                <w:highlight w:val="green"/>
              </w:rPr>
              <w:t>INSERIR ÓRGÃO OU ENTIDADE PÚBLICA</w:t>
            </w:r>
            <w:r w:rsidRPr="3FB07534">
              <w:rPr>
                <w:highlight w:val="green"/>
              </w:rPr>
              <w:t>]</w:t>
            </w:r>
          </w:p>
        </w:tc>
      </w:tr>
      <w:tr w:rsidR="00C21E81" w:rsidRPr="00D754DC" w14:paraId="395C1BBC" w14:textId="77777777" w:rsidTr="3FB07534">
        <w:trPr>
          <w:jc w:val="center"/>
        </w:trPr>
        <w:tc>
          <w:tcPr>
            <w:tcW w:w="3675" w:type="dxa"/>
            <w:vAlign w:val="center"/>
          </w:tcPr>
          <w:p w14:paraId="671439FC" w14:textId="43B52269" w:rsidR="009333BF" w:rsidRPr="00B051C2" w:rsidRDefault="26A99973" w:rsidP="3FB07534">
            <w:pPr>
              <w:spacing w:after="120"/>
              <w:rPr>
                <w:rFonts w:cs="Arial"/>
                <w:b/>
                <w:bCs/>
              </w:rPr>
            </w:pPr>
            <w:r w:rsidRPr="3FB07534">
              <w:rPr>
                <w:b/>
                <w:bCs/>
              </w:rPr>
              <w:t>OBJETO:</w:t>
            </w:r>
          </w:p>
        </w:tc>
        <w:tc>
          <w:tcPr>
            <w:tcW w:w="6248" w:type="dxa"/>
            <w:gridSpan w:val="2"/>
            <w:vAlign w:val="center"/>
          </w:tcPr>
          <w:p w14:paraId="64916853" w14:textId="309CE903" w:rsidR="009333BF" w:rsidRPr="00B051C2" w:rsidRDefault="71501246" w:rsidP="3FB07534">
            <w:pPr>
              <w:spacing w:after="120"/>
              <w:rPr>
                <w:rFonts w:cs="Arial"/>
              </w:rPr>
            </w:pPr>
            <w:r w:rsidRPr="3FB07534">
              <w:rPr>
                <w:highlight w:val="green"/>
              </w:rPr>
              <w:t>[</w:t>
            </w:r>
            <w:r w:rsidR="003130AC">
              <w:rPr>
                <w:highlight w:val="green"/>
              </w:rPr>
              <w:t xml:space="preserve">Compra </w:t>
            </w:r>
            <w:r w:rsidRPr="3FB07534">
              <w:rPr>
                <w:highlight w:val="green"/>
              </w:rPr>
              <w:t>/</w:t>
            </w:r>
            <w:r w:rsidR="003130AC">
              <w:rPr>
                <w:highlight w:val="green"/>
              </w:rPr>
              <w:t xml:space="preserve"> </w:t>
            </w:r>
            <w:r w:rsidRPr="3FB07534">
              <w:rPr>
                <w:highlight w:val="green"/>
              </w:rPr>
              <w:t>Contratação de serviços]</w:t>
            </w:r>
            <w:r>
              <w:t xml:space="preserve"> de </w:t>
            </w:r>
            <w:r w:rsidRPr="3FB07534">
              <w:rPr>
                <w:highlight w:val="green"/>
              </w:rPr>
              <w:t>[DESCREVER O OBJETO]</w:t>
            </w:r>
          </w:p>
        </w:tc>
      </w:tr>
      <w:tr w:rsidR="003C137A" w:rsidRPr="00D754DC" w14:paraId="53F3058D" w14:textId="77777777" w:rsidTr="3FB07534">
        <w:trPr>
          <w:jc w:val="center"/>
        </w:trPr>
        <w:tc>
          <w:tcPr>
            <w:tcW w:w="3675" w:type="dxa"/>
            <w:vAlign w:val="center"/>
          </w:tcPr>
          <w:p w14:paraId="247E5160" w14:textId="00AD3B45" w:rsidR="003C137A" w:rsidRPr="00B051C2" w:rsidRDefault="3AB97DA9" w:rsidP="3FB07534">
            <w:pPr>
              <w:spacing w:after="120"/>
              <w:rPr>
                <w:rFonts w:cs="Arial"/>
                <w:b/>
                <w:bCs/>
              </w:rPr>
            </w:pPr>
            <w:r w:rsidRPr="3FB07534">
              <w:rPr>
                <w:b/>
                <w:bCs/>
              </w:rPr>
              <w:t>VALOR TOTAL</w:t>
            </w:r>
            <w:r w:rsidR="6DB03809" w:rsidRPr="3FB07534">
              <w:rPr>
                <w:b/>
                <w:bCs/>
              </w:rPr>
              <w:t>:</w:t>
            </w:r>
          </w:p>
        </w:tc>
        <w:tc>
          <w:tcPr>
            <w:tcW w:w="6248" w:type="dxa"/>
            <w:gridSpan w:val="2"/>
            <w:vAlign w:val="center"/>
          </w:tcPr>
          <w:p w14:paraId="1D0495C9" w14:textId="2EC6C2BC" w:rsidR="003C137A" w:rsidRPr="00B051C2" w:rsidRDefault="6DB03809" w:rsidP="3FB07534">
            <w:pPr>
              <w:spacing w:after="120"/>
              <w:rPr>
                <w:rFonts w:cs="Arial"/>
                <w:b/>
                <w:bCs/>
              </w:rPr>
            </w:pPr>
            <w:r w:rsidRPr="15D7BC7B">
              <w:t>R$ XXXX /Orçamento sigiloso </w:t>
            </w:r>
          </w:p>
        </w:tc>
      </w:tr>
      <w:tr w:rsidR="00C21E81" w:rsidRPr="00D754DC" w14:paraId="4C22BFEC" w14:textId="77777777" w:rsidTr="3FB07534">
        <w:trPr>
          <w:jc w:val="center"/>
        </w:trPr>
        <w:tc>
          <w:tcPr>
            <w:tcW w:w="3675" w:type="dxa"/>
            <w:vAlign w:val="center"/>
          </w:tcPr>
          <w:p w14:paraId="1DA0BE23" w14:textId="1D79EE4B" w:rsidR="009333BF" w:rsidRPr="00B051C2" w:rsidRDefault="26A99973" w:rsidP="3FB07534">
            <w:pPr>
              <w:spacing w:after="120"/>
              <w:rPr>
                <w:rFonts w:cs="Arial"/>
                <w:b/>
                <w:bCs/>
              </w:rPr>
            </w:pPr>
            <w:r w:rsidRPr="3FB07534">
              <w:rPr>
                <w:b/>
                <w:bCs/>
              </w:rPr>
              <w:t>CRITÉRIO DE JULGAMENTO:</w:t>
            </w:r>
          </w:p>
        </w:tc>
        <w:tc>
          <w:tcPr>
            <w:tcW w:w="6248" w:type="dxa"/>
            <w:gridSpan w:val="2"/>
            <w:vAlign w:val="center"/>
          </w:tcPr>
          <w:p w14:paraId="3AAAF917" w14:textId="77777777" w:rsidR="009333BF" w:rsidRPr="00B051C2" w:rsidRDefault="26A99973" w:rsidP="3FB07534">
            <w:pPr>
              <w:spacing w:after="120"/>
              <w:rPr>
                <w:rFonts w:cs="Arial"/>
              </w:rPr>
            </w:pPr>
            <w:r w:rsidRPr="3FB07534">
              <w:rPr>
                <w:highlight w:val="green"/>
              </w:rPr>
              <w:t>MENOR PREÇO/MAIOR DESCONTO</w:t>
            </w:r>
          </w:p>
        </w:tc>
      </w:tr>
      <w:tr w:rsidR="007A1633" w:rsidRPr="00D754DC" w14:paraId="7A881521" w14:textId="77777777" w:rsidTr="3FB07534">
        <w:trPr>
          <w:jc w:val="center"/>
        </w:trPr>
        <w:tc>
          <w:tcPr>
            <w:tcW w:w="3675" w:type="dxa"/>
            <w:vAlign w:val="center"/>
          </w:tcPr>
          <w:p w14:paraId="3AE5989B" w14:textId="26CD479F" w:rsidR="007A1633" w:rsidRPr="00B051C2" w:rsidRDefault="2463F3F7" w:rsidP="3FB07534">
            <w:pPr>
              <w:spacing w:after="120"/>
              <w:rPr>
                <w:rFonts w:cs="Arial"/>
                <w:b/>
                <w:bCs/>
              </w:rPr>
            </w:pPr>
            <w:r w:rsidRPr="3FB07534">
              <w:rPr>
                <w:b/>
                <w:bCs/>
              </w:rPr>
              <w:t>EXCLUSIVIDADE</w:t>
            </w:r>
            <w:r w:rsidR="182DC289" w:rsidRPr="3FB07534">
              <w:rPr>
                <w:b/>
                <w:bCs/>
              </w:rPr>
              <w:t xml:space="preserve"> ME/EPP/EQUIPARADAS:</w:t>
            </w:r>
          </w:p>
        </w:tc>
        <w:tc>
          <w:tcPr>
            <w:tcW w:w="6248" w:type="dxa"/>
            <w:gridSpan w:val="2"/>
            <w:vAlign w:val="center"/>
          </w:tcPr>
          <w:p w14:paraId="151C5225" w14:textId="013B3433" w:rsidR="007A1633" w:rsidRPr="00B051C2" w:rsidRDefault="38D45C5B" w:rsidP="3FB07534">
            <w:pPr>
              <w:spacing w:after="120"/>
              <w:rPr>
                <w:rFonts w:cs="Arial"/>
                <w:highlight w:val="green"/>
              </w:rPr>
            </w:pPr>
            <w:r w:rsidRPr="3FB07534">
              <w:rPr>
                <w:highlight w:val="green"/>
              </w:rPr>
              <w:t>SIM/NÃO</w:t>
            </w:r>
          </w:p>
        </w:tc>
      </w:tr>
      <w:tr w:rsidR="00EB7144" w14:paraId="6C391B60" w14:textId="77777777" w:rsidTr="3FB07534">
        <w:tblPrEx>
          <w:jc w:val="left"/>
        </w:tblPrEx>
        <w:tc>
          <w:tcPr>
            <w:tcW w:w="9923" w:type="dxa"/>
            <w:gridSpan w:val="3"/>
            <w:shd w:val="clear" w:color="auto" w:fill="auto"/>
            <w:vAlign w:val="center"/>
          </w:tcPr>
          <w:p w14:paraId="60BDCB9C" w14:textId="4DE37D55" w:rsidR="00EB7144" w:rsidRPr="00DF78EE" w:rsidRDefault="2F846F15" w:rsidP="3FB07534">
            <w:pPr>
              <w:spacing w:after="120"/>
              <w:rPr>
                <w:rFonts w:cs="Arial"/>
                <w:b/>
                <w:bCs/>
                <w:highlight w:val="cyan"/>
              </w:rPr>
            </w:pPr>
            <w:r w:rsidRPr="3FB07534">
              <w:rPr>
                <w:b/>
                <w:bCs/>
              </w:rPr>
              <w:t>LOCAL</w:t>
            </w:r>
            <w:r>
              <w:t xml:space="preserve">: Portal de </w:t>
            </w:r>
            <w:r w:rsidR="172FDBF3">
              <w:t>C</w:t>
            </w:r>
            <w:r>
              <w:t xml:space="preserve">ompras do Estado de Minas Gerais - </w:t>
            </w:r>
            <w:hyperlink r:id="rId13">
              <w:r>
                <w:t>http://compras.mg.gov.br/</w:t>
              </w:r>
            </w:hyperlink>
          </w:p>
        </w:tc>
      </w:tr>
      <w:tr w:rsidR="00EB7144" w14:paraId="54755B10" w14:textId="77777777" w:rsidTr="3FB07534">
        <w:tblPrEx>
          <w:jc w:val="left"/>
        </w:tblPrEx>
        <w:tc>
          <w:tcPr>
            <w:tcW w:w="9923" w:type="dxa"/>
            <w:gridSpan w:val="3"/>
            <w:shd w:val="clear" w:color="auto" w:fill="auto"/>
            <w:vAlign w:val="center"/>
          </w:tcPr>
          <w:p w14:paraId="298E5591" w14:textId="416EAC14" w:rsidR="00EB7144" w:rsidRPr="00DF78EE" w:rsidRDefault="2F846F15" w:rsidP="3FB07534">
            <w:pPr>
              <w:spacing w:after="120"/>
              <w:rPr>
                <w:rFonts w:cs="Arial"/>
                <w:b/>
                <w:bCs/>
                <w:highlight w:val="cyan"/>
              </w:rPr>
            </w:pPr>
            <w:r w:rsidRPr="3FB07534">
              <w:rPr>
                <w:b/>
                <w:bCs/>
              </w:rPr>
              <w:t xml:space="preserve">PERÍODO DE APRESENTAÇÃO </w:t>
            </w:r>
            <w:r w:rsidR="3C9DE6DA" w:rsidRPr="3FB07534">
              <w:rPr>
                <w:b/>
                <w:bCs/>
              </w:rPr>
              <w:t xml:space="preserve">DE </w:t>
            </w:r>
            <w:r w:rsidR="00D278B0">
              <w:rPr>
                <w:b/>
                <w:bCs/>
              </w:rPr>
              <w:t>PROPOSTA</w:t>
            </w:r>
            <w:r w:rsidRPr="3FB07534">
              <w:rPr>
                <w:b/>
                <w:bCs/>
              </w:rPr>
              <w:t>S:</w:t>
            </w:r>
            <w:r>
              <w:t xml:space="preserve"> De </w:t>
            </w:r>
            <w:r w:rsidRPr="3FB07534">
              <w:rPr>
                <w:highlight w:val="green"/>
              </w:rPr>
              <w:t xml:space="preserve">__/__/____ </w:t>
            </w:r>
            <w:r>
              <w:t>às</w:t>
            </w:r>
            <w:r w:rsidRPr="3FB07534">
              <w:rPr>
                <w:highlight w:val="green"/>
              </w:rPr>
              <w:t xml:space="preserve"> __:__</w:t>
            </w:r>
            <w:r>
              <w:t xml:space="preserve"> até </w:t>
            </w:r>
            <w:r w:rsidRPr="3FB07534">
              <w:rPr>
                <w:highlight w:val="green"/>
              </w:rPr>
              <w:t xml:space="preserve">__/__/____ </w:t>
            </w:r>
            <w:r>
              <w:t>às</w:t>
            </w:r>
            <w:r w:rsidRPr="3FB07534">
              <w:rPr>
                <w:highlight w:val="green"/>
              </w:rPr>
              <w:t xml:space="preserve"> __:__</w:t>
            </w:r>
            <w:r>
              <w:t>h</w:t>
            </w:r>
          </w:p>
        </w:tc>
      </w:tr>
      <w:tr w:rsidR="00EB7144" w14:paraId="71EF5A48" w14:textId="77777777" w:rsidTr="3FB07534">
        <w:tblPrEx>
          <w:jc w:val="left"/>
        </w:tblPrEx>
        <w:tc>
          <w:tcPr>
            <w:tcW w:w="3675" w:type="dxa"/>
            <w:shd w:val="clear" w:color="auto" w:fill="D9D9D9" w:themeFill="background1" w:themeFillShade="D9"/>
            <w:vAlign w:val="center"/>
          </w:tcPr>
          <w:p w14:paraId="4EE87B32" w14:textId="3FCC6BFE" w:rsidR="00EB7144" w:rsidRPr="00EB7144" w:rsidRDefault="6DD7270D" w:rsidP="3FB07534">
            <w:pPr>
              <w:spacing w:after="120"/>
              <w:jc w:val="center"/>
              <w:rPr>
                <w:rFonts w:cs="Arial"/>
                <w:b/>
                <w:bCs/>
              </w:rPr>
            </w:pPr>
            <w:r w:rsidRPr="3FB07534">
              <w:rPr>
                <w:b/>
                <w:bCs/>
              </w:rPr>
              <w:t>DATA DA SESSÃO DE LANCES</w:t>
            </w:r>
          </w:p>
        </w:tc>
        <w:tc>
          <w:tcPr>
            <w:tcW w:w="3113" w:type="dxa"/>
            <w:shd w:val="clear" w:color="auto" w:fill="D9D9D9" w:themeFill="background1" w:themeFillShade="D9"/>
            <w:vAlign w:val="center"/>
          </w:tcPr>
          <w:p w14:paraId="68DC0225" w14:textId="252E2FD7" w:rsidR="00EB7144" w:rsidRPr="00EB7144" w:rsidRDefault="6DD7270D" w:rsidP="3FB07534">
            <w:pPr>
              <w:spacing w:after="120"/>
              <w:jc w:val="center"/>
              <w:rPr>
                <w:rFonts w:cs="Arial"/>
                <w:b/>
                <w:bCs/>
              </w:rPr>
            </w:pPr>
            <w:r w:rsidRPr="3FB07534">
              <w:rPr>
                <w:b/>
                <w:bCs/>
              </w:rPr>
              <w:t>HORÁRIO DA ABERTURA</w:t>
            </w:r>
          </w:p>
        </w:tc>
        <w:tc>
          <w:tcPr>
            <w:tcW w:w="3135" w:type="dxa"/>
            <w:shd w:val="clear" w:color="auto" w:fill="D9D9D9" w:themeFill="background1" w:themeFillShade="D9"/>
            <w:vAlign w:val="center"/>
          </w:tcPr>
          <w:p w14:paraId="5B4B46FE" w14:textId="4D8D7B37" w:rsidR="00EB7144" w:rsidRPr="00EB7144" w:rsidRDefault="6DD7270D" w:rsidP="3FB07534">
            <w:pPr>
              <w:spacing w:after="120"/>
              <w:jc w:val="center"/>
              <w:rPr>
                <w:rFonts w:cs="Arial"/>
                <w:b/>
                <w:bCs/>
              </w:rPr>
            </w:pPr>
            <w:r w:rsidRPr="3FB07534">
              <w:rPr>
                <w:b/>
                <w:bCs/>
              </w:rPr>
              <w:t xml:space="preserve">HORÁRIO DO FECHAMENTO </w:t>
            </w:r>
          </w:p>
        </w:tc>
      </w:tr>
      <w:tr w:rsidR="00EB7144" w14:paraId="683F91EA" w14:textId="77777777" w:rsidTr="3FB07534">
        <w:tblPrEx>
          <w:jc w:val="left"/>
        </w:tblPrEx>
        <w:tc>
          <w:tcPr>
            <w:tcW w:w="3675" w:type="dxa"/>
            <w:shd w:val="clear" w:color="auto" w:fill="auto"/>
            <w:vAlign w:val="center"/>
          </w:tcPr>
          <w:p w14:paraId="26AB6FE9" w14:textId="5ADA4E96" w:rsidR="00EB7144" w:rsidRPr="00EB7144" w:rsidRDefault="69F4F3A3" w:rsidP="3FB07534">
            <w:pPr>
              <w:spacing w:after="120"/>
              <w:jc w:val="center"/>
              <w:rPr>
                <w:rFonts w:cs="Arial"/>
                <w:b/>
                <w:bCs/>
              </w:rPr>
            </w:pPr>
            <w:r>
              <w:t>_</w:t>
            </w:r>
            <w:r w:rsidRPr="3FB07534">
              <w:rPr>
                <w:highlight w:val="green"/>
              </w:rPr>
              <w:t>_/__/____</w:t>
            </w:r>
          </w:p>
        </w:tc>
        <w:tc>
          <w:tcPr>
            <w:tcW w:w="3113" w:type="dxa"/>
            <w:shd w:val="clear" w:color="auto" w:fill="auto"/>
            <w:vAlign w:val="center"/>
          </w:tcPr>
          <w:p w14:paraId="06677E76" w14:textId="7C9CA1FC" w:rsidR="00EB7144" w:rsidRPr="00EB7144" w:rsidRDefault="69F4F3A3" w:rsidP="3FB07534">
            <w:pPr>
              <w:spacing w:after="120"/>
              <w:jc w:val="center"/>
              <w:rPr>
                <w:rFonts w:cs="Arial"/>
                <w:b/>
                <w:bCs/>
              </w:rPr>
            </w:pPr>
            <w:r w:rsidRPr="3FB07534">
              <w:rPr>
                <w:highlight w:val="green"/>
              </w:rPr>
              <w:t>__:__</w:t>
            </w:r>
            <w:r>
              <w:t>hora(s)</w:t>
            </w:r>
          </w:p>
        </w:tc>
        <w:tc>
          <w:tcPr>
            <w:tcW w:w="3135" w:type="dxa"/>
            <w:vAlign w:val="center"/>
          </w:tcPr>
          <w:p w14:paraId="4B6B238C" w14:textId="3AEF46D9" w:rsidR="00EB7144" w:rsidRPr="00EB7144" w:rsidRDefault="69F4F3A3" w:rsidP="3FB07534">
            <w:pPr>
              <w:spacing w:after="120"/>
              <w:jc w:val="center"/>
              <w:rPr>
                <w:rFonts w:cs="Arial"/>
                <w:b/>
                <w:bCs/>
              </w:rPr>
            </w:pPr>
            <w:r w:rsidRPr="3FB07534">
              <w:rPr>
                <w:highlight w:val="green"/>
              </w:rPr>
              <w:t>__:__</w:t>
            </w:r>
            <w:r>
              <w:t>hora(s)</w:t>
            </w:r>
          </w:p>
        </w:tc>
      </w:tr>
    </w:tbl>
    <w:p w14:paraId="4D90D648" w14:textId="4DDD856C" w:rsidR="00AF23B1" w:rsidRPr="00B051C2" w:rsidRDefault="6B0630D6" w:rsidP="3FB07534">
      <w:pPr>
        <w:shd w:val="clear" w:color="auto" w:fill="FFFF00"/>
        <w:rPr>
          <w:rFonts w:cs="Arial"/>
        </w:rPr>
      </w:pPr>
      <w:r w:rsidRPr="3FB07534">
        <w:rPr>
          <w:b/>
          <w:bCs/>
        </w:rPr>
        <w:t>Nota Explicativa:</w:t>
      </w:r>
      <w:r w:rsidR="5FD962CB" w:rsidRPr="3FB07534">
        <w:rPr>
          <w:b/>
          <w:bCs/>
        </w:rPr>
        <w:t xml:space="preserve"> 1) </w:t>
      </w:r>
      <w:r w:rsidR="4CBFC474">
        <w:t xml:space="preserve">O prazo fixado para abertura do procedimento e envio de lances será de, no mínimo, 3 (três) dias úteis, contados da data de divulgação do </w:t>
      </w:r>
      <w:r w:rsidR="10819770">
        <w:t>Aviso</w:t>
      </w:r>
      <w:r w:rsidR="4CBFC474">
        <w:t xml:space="preserve"> de realização da COTEP (art. 7º, Parágrafo único, Resolução SEPLAG nº 34</w:t>
      </w:r>
      <w:r w:rsidR="0EDFECE3">
        <w:t xml:space="preserve">, de </w:t>
      </w:r>
      <w:r w:rsidR="4CBFC474">
        <w:t>2023)</w:t>
      </w:r>
      <w:r w:rsidR="319435C1">
        <w:t xml:space="preserve">; </w:t>
      </w:r>
      <w:r w:rsidR="319435C1" w:rsidRPr="3FB07534">
        <w:rPr>
          <w:b/>
          <w:bCs/>
        </w:rPr>
        <w:t>2)</w:t>
      </w:r>
      <w:r w:rsidR="4CBFC474">
        <w:t xml:space="preserve"> A sessão de</w:t>
      </w:r>
      <w:r w:rsidR="6B6E6770">
        <w:t xml:space="preserve"> envio de lances da</w:t>
      </w:r>
      <w:r w:rsidR="4CBFC474">
        <w:t xml:space="preserve"> COTEP deverá acontecer</w:t>
      </w:r>
      <w:r w:rsidR="514B21B9">
        <w:t xml:space="preserve"> em data e horário </w:t>
      </w:r>
      <w:r w:rsidR="00441576">
        <w:t>comercial</w:t>
      </w:r>
      <w:r w:rsidR="514B21B9">
        <w:t xml:space="preserve">, </w:t>
      </w:r>
      <w:r w:rsidR="4CBFC474">
        <w:t>p</w:t>
      </w:r>
      <w:r w:rsidR="514B21B9">
        <w:t>elo</w:t>
      </w:r>
      <w:r w:rsidR="4CBFC474">
        <w:t xml:space="preserve"> </w:t>
      </w:r>
      <w:r w:rsidR="514B21B9">
        <w:t>período nunca inferior a seis horas ou superior a dez horas (</w:t>
      </w:r>
      <w:proofErr w:type="spellStart"/>
      <w:r w:rsidR="514B21B9">
        <w:t>arts</w:t>
      </w:r>
      <w:proofErr w:type="spellEnd"/>
      <w:r w:rsidR="514B21B9">
        <w:t xml:space="preserve">. 7º, VII, e </w:t>
      </w:r>
      <w:r w:rsidR="2D480D51">
        <w:t xml:space="preserve">art. </w:t>
      </w:r>
      <w:r w:rsidR="514B21B9">
        <w:t>11, Resolução SEPLAG nº 034</w:t>
      </w:r>
      <w:r w:rsidR="15468347">
        <w:t xml:space="preserve">, de </w:t>
      </w:r>
      <w:r w:rsidR="514B21B9">
        <w:t>2023)</w:t>
      </w:r>
      <w:r w:rsidR="47635206">
        <w:t xml:space="preserve"> </w:t>
      </w:r>
    </w:p>
    <w:p w14:paraId="47D5CF02" w14:textId="69015FE6" w:rsidR="00CF115F" w:rsidRDefault="00CF115F" w:rsidP="3FB07534"/>
    <w:p w14:paraId="6D15EBE3" w14:textId="77777777" w:rsidR="00E9593C" w:rsidRDefault="00E9593C" w:rsidP="3FB07534"/>
    <w:p w14:paraId="43F8AC1D" w14:textId="77777777" w:rsidR="00E9593C" w:rsidRDefault="00E9593C" w:rsidP="00E9593C">
      <w:pPr>
        <w:pStyle w:val="Sumrio1"/>
        <w:tabs>
          <w:tab w:val="left" w:pos="440"/>
          <w:tab w:val="right" w:leader="dot" w:pos="8494"/>
        </w:tabs>
        <w:jc w:val="center"/>
        <w:rPr>
          <w:b/>
          <w:bCs/>
        </w:rPr>
      </w:pPr>
      <w:r w:rsidRPr="3262CF32">
        <w:rPr>
          <w:b/>
          <w:bCs/>
        </w:rPr>
        <w:t>SUMÁRIO</w:t>
      </w:r>
    </w:p>
    <w:p w14:paraId="14B774D3" w14:textId="77777777" w:rsidR="00F03AFC" w:rsidRDefault="00F03AFC" w:rsidP="006C09C4">
      <w:pPr>
        <w:tabs>
          <w:tab w:val="left" w:pos="270"/>
          <w:tab w:val="right" w:leader="dot" w:pos="8494"/>
        </w:tabs>
        <w:spacing w:after="100"/>
        <w:ind w:right="-20"/>
        <w:rPr>
          <w:rFonts w:cs="Arial"/>
          <w:sz w:val="20"/>
          <w:szCs w:val="20"/>
        </w:rPr>
      </w:pPr>
    </w:p>
    <w:p w14:paraId="240D1FAE" w14:textId="54F98622" w:rsidR="00F03AFC" w:rsidRDefault="00F03AFC">
      <w:pPr>
        <w:pStyle w:val="Sumrio1"/>
        <w:tabs>
          <w:tab w:val="left" w:pos="440"/>
          <w:tab w:val="right" w:leader="dot" w:pos="8494"/>
        </w:tabs>
        <w:rPr>
          <w:rFonts w:asciiTheme="minorHAnsi" w:eastAsiaTheme="minorEastAsia" w:hAnsiTheme="minorHAnsi"/>
          <w:noProof/>
        </w:rPr>
      </w:pPr>
      <w:r>
        <w:rPr>
          <w:rFonts w:cs="Arial"/>
          <w:sz w:val="20"/>
          <w:szCs w:val="20"/>
        </w:rPr>
        <w:fldChar w:fldCharType="begin"/>
      </w:r>
      <w:r>
        <w:rPr>
          <w:rFonts w:cs="Arial"/>
          <w:sz w:val="20"/>
          <w:szCs w:val="20"/>
        </w:rPr>
        <w:instrText xml:space="preserve"> TOC \o "2-3" \h \z \t "Título;1" </w:instrText>
      </w:r>
      <w:r>
        <w:rPr>
          <w:rFonts w:cs="Arial"/>
          <w:sz w:val="20"/>
          <w:szCs w:val="20"/>
        </w:rPr>
        <w:fldChar w:fldCharType="separate"/>
      </w:r>
      <w:hyperlink w:anchor="_Toc158378933" w:history="1">
        <w:r w:rsidRPr="00DE13A3">
          <w:rPr>
            <w:rStyle w:val="Hyperlink"/>
            <w:noProof/>
          </w:rPr>
          <w:t>1.</w:t>
        </w:r>
        <w:r>
          <w:rPr>
            <w:rFonts w:asciiTheme="minorHAnsi" w:eastAsiaTheme="minorEastAsia" w:hAnsiTheme="minorHAnsi"/>
            <w:noProof/>
          </w:rPr>
          <w:tab/>
        </w:r>
        <w:r w:rsidRPr="00DE13A3">
          <w:rPr>
            <w:rStyle w:val="Hyperlink"/>
            <w:noProof/>
          </w:rPr>
          <w:t>PREÂMBULO</w:t>
        </w:r>
        <w:r>
          <w:rPr>
            <w:noProof/>
            <w:webHidden/>
          </w:rPr>
          <w:tab/>
        </w:r>
        <w:r>
          <w:rPr>
            <w:noProof/>
            <w:webHidden/>
          </w:rPr>
          <w:fldChar w:fldCharType="begin"/>
        </w:r>
        <w:r>
          <w:rPr>
            <w:noProof/>
            <w:webHidden/>
          </w:rPr>
          <w:instrText xml:space="preserve"> PAGEREF _Toc158378933 \h </w:instrText>
        </w:r>
        <w:r>
          <w:rPr>
            <w:noProof/>
            <w:webHidden/>
          </w:rPr>
        </w:r>
        <w:r>
          <w:rPr>
            <w:noProof/>
            <w:webHidden/>
          </w:rPr>
          <w:fldChar w:fldCharType="separate"/>
        </w:r>
        <w:r>
          <w:rPr>
            <w:noProof/>
            <w:webHidden/>
          </w:rPr>
          <w:t>5</w:t>
        </w:r>
        <w:r>
          <w:rPr>
            <w:noProof/>
            <w:webHidden/>
          </w:rPr>
          <w:fldChar w:fldCharType="end"/>
        </w:r>
      </w:hyperlink>
    </w:p>
    <w:p w14:paraId="268510F5" w14:textId="2EF4566B" w:rsidR="00F03AFC" w:rsidRDefault="00F03AFC">
      <w:pPr>
        <w:pStyle w:val="Sumrio1"/>
        <w:tabs>
          <w:tab w:val="left" w:pos="440"/>
          <w:tab w:val="right" w:leader="dot" w:pos="8494"/>
        </w:tabs>
        <w:rPr>
          <w:rFonts w:asciiTheme="minorHAnsi" w:eastAsiaTheme="minorEastAsia" w:hAnsiTheme="minorHAnsi"/>
          <w:noProof/>
        </w:rPr>
      </w:pPr>
      <w:hyperlink w:anchor="_Toc158378935" w:history="1">
        <w:r w:rsidRPr="00DE13A3">
          <w:rPr>
            <w:rStyle w:val="Hyperlink"/>
            <w:noProof/>
          </w:rPr>
          <w:t>2.</w:t>
        </w:r>
        <w:r>
          <w:rPr>
            <w:rFonts w:asciiTheme="minorHAnsi" w:eastAsiaTheme="minorEastAsia" w:hAnsiTheme="minorHAnsi"/>
            <w:noProof/>
          </w:rPr>
          <w:tab/>
        </w:r>
        <w:r w:rsidRPr="00DE13A3">
          <w:rPr>
            <w:rStyle w:val="Hyperlink"/>
            <w:noProof/>
          </w:rPr>
          <w:t>OBJETO DA COTEP</w:t>
        </w:r>
        <w:r>
          <w:rPr>
            <w:noProof/>
            <w:webHidden/>
          </w:rPr>
          <w:tab/>
        </w:r>
        <w:r>
          <w:rPr>
            <w:noProof/>
            <w:webHidden/>
          </w:rPr>
          <w:fldChar w:fldCharType="begin"/>
        </w:r>
        <w:r>
          <w:rPr>
            <w:noProof/>
            <w:webHidden/>
          </w:rPr>
          <w:instrText xml:space="preserve"> PAGEREF _Toc158378935 \h </w:instrText>
        </w:r>
        <w:r>
          <w:rPr>
            <w:noProof/>
            <w:webHidden/>
          </w:rPr>
        </w:r>
        <w:r>
          <w:rPr>
            <w:noProof/>
            <w:webHidden/>
          </w:rPr>
          <w:fldChar w:fldCharType="separate"/>
        </w:r>
        <w:r>
          <w:rPr>
            <w:noProof/>
            <w:webHidden/>
          </w:rPr>
          <w:t>5</w:t>
        </w:r>
        <w:r>
          <w:rPr>
            <w:noProof/>
            <w:webHidden/>
          </w:rPr>
          <w:fldChar w:fldCharType="end"/>
        </w:r>
      </w:hyperlink>
    </w:p>
    <w:p w14:paraId="59E84A10" w14:textId="31E41B1A" w:rsidR="00F03AFC" w:rsidRDefault="00F03AFC">
      <w:pPr>
        <w:pStyle w:val="Sumrio1"/>
        <w:tabs>
          <w:tab w:val="left" w:pos="440"/>
          <w:tab w:val="right" w:leader="dot" w:pos="8494"/>
        </w:tabs>
        <w:rPr>
          <w:rFonts w:asciiTheme="minorHAnsi" w:eastAsiaTheme="minorEastAsia" w:hAnsiTheme="minorHAnsi"/>
          <w:noProof/>
        </w:rPr>
      </w:pPr>
      <w:hyperlink w:anchor="_Toc158378936" w:history="1">
        <w:r w:rsidRPr="00DE13A3">
          <w:rPr>
            <w:rStyle w:val="Hyperlink"/>
            <w:noProof/>
          </w:rPr>
          <w:t>3.</w:t>
        </w:r>
        <w:r>
          <w:rPr>
            <w:rFonts w:asciiTheme="minorHAnsi" w:eastAsiaTheme="minorEastAsia" w:hAnsiTheme="minorHAnsi"/>
            <w:noProof/>
          </w:rPr>
          <w:tab/>
        </w:r>
        <w:r w:rsidRPr="00DE13A3">
          <w:rPr>
            <w:rStyle w:val="Hyperlink"/>
            <w:noProof/>
          </w:rPr>
          <w:t>PARTICIPAÇÃO NA COTAÇÃO ELETRÔNICA DE PREÇOS - COTEP</w:t>
        </w:r>
        <w:r>
          <w:rPr>
            <w:noProof/>
            <w:webHidden/>
          </w:rPr>
          <w:tab/>
        </w:r>
        <w:r>
          <w:rPr>
            <w:noProof/>
            <w:webHidden/>
          </w:rPr>
          <w:fldChar w:fldCharType="begin"/>
        </w:r>
        <w:r>
          <w:rPr>
            <w:noProof/>
            <w:webHidden/>
          </w:rPr>
          <w:instrText xml:space="preserve"> PAGEREF _Toc158378936 \h </w:instrText>
        </w:r>
        <w:r>
          <w:rPr>
            <w:noProof/>
            <w:webHidden/>
          </w:rPr>
        </w:r>
        <w:r>
          <w:rPr>
            <w:noProof/>
            <w:webHidden/>
          </w:rPr>
          <w:fldChar w:fldCharType="separate"/>
        </w:r>
        <w:r>
          <w:rPr>
            <w:noProof/>
            <w:webHidden/>
          </w:rPr>
          <w:t>5</w:t>
        </w:r>
        <w:r>
          <w:rPr>
            <w:noProof/>
            <w:webHidden/>
          </w:rPr>
          <w:fldChar w:fldCharType="end"/>
        </w:r>
      </w:hyperlink>
    </w:p>
    <w:p w14:paraId="3F6E3775" w14:textId="40EC624A" w:rsidR="00F03AFC" w:rsidRDefault="00F03AFC">
      <w:pPr>
        <w:pStyle w:val="Sumrio1"/>
        <w:tabs>
          <w:tab w:val="left" w:pos="440"/>
          <w:tab w:val="right" w:leader="dot" w:pos="8494"/>
        </w:tabs>
        <w:rPr>
          <w:rFonts w:asciiTheme="minorHAnsi" w:eastAsiaTheme="minorEastAsia" w:hAnsiTheme="minorHAnsi"/>
          <w:noProof/>
        </w:rPr>
      </w:pPr>
      <w:hyperlink w:anchor="_Toc158378937" w:history="1">
        <w:r w:rsidRPr="00DE13A3">
          <w:rPr>
            <w:rStyle w:val="Hyperlink"/>
            <w:noProof/>
          </w:rPr>
          <w:t>4.</w:t>
        </w:r>
        <w:r>
          <w:rPr>
            <w:rFonts w:asciiTheme="minorHAnsi" w:eastAsiaTheme="minorEastAsia" w:hAnsiTheme="minorHAnsi"/>
            <w:noProof/>
          </w:rPr>
          <w:tab/>
        </w:r>
        <w:r w:rsidRPr="00DE13A3">
          <w:rPr>
            <w:rStyle w:val="Hyperlink"/>
            <w:noProof/>
          </w:rPr>
          <w:t>CADASTRAMENTO DA PROPOSTA E INGRESSO NA COTEP</w:t>
        </w:r>
        <w:r>
          <w:rPr>
            <w:noProof/>
            <w:webHidden/>
          </w:rPr>
          <w:tab/>
        </w:r>
        <w:r>
          <w:rPr>
            <w:noProof/>
            <w:webHidden/>
          </w:rPr>
          <w:fldChar w:fldCharType="begin"/>
        </w:r>
        <w:r>
          <w:rPr>
            <w:noProof/>
            <w:webHidden/>
          </w:rPr>
          <w:instrText xml:space="preserve"> PAGEREF _Toc158378937 \h </w:instrText>
        </w:r>
        <w:r>
          <w:rPr>
            <w:noProof/>
            <w:webHidden/>
          </w:rPr>
        </w:r>
        <w:r>
          <w:rPr>
            <w:noProof/>
            <w:webHidden/>
          </w:rPr>
          <w:fldChar w:fldCharType="separate"/>
        </w:r>
        <w:r>
          <w:rPr>
            <w:noProof/>
            <w:webHidden/>
          </w:rPr>
          <w:t>10</w:t>
        </w:r>
        <w:r>
          <w:rPr>
            <w:noProof/>
            <w:webHidden/>
          </w:rPr>
          <w:fldChar w:fldCharType="end"/>
        </w:r>
      </w:hyperlink>
    </w:p>
    <w:p w14:paraId="02524FB6" w14:textId="38F1659F" w:rsidR="00F03AFC" w:rsidRDefault="00F03AFC">
      <w:pPr>
        <w:pStyle w:val="Sumrio1"/>
        <w:tabs>
          <w:tab w:val="left" w:pos="440"/>
          <w:tab w:val="right" w:leader="dot" w:pos="8494"/>
        </w:tabs>
        <w:rPr>
          <w:rFonts w:asciiTheme="minorHAnsi" w:eastAsiaTheme="minorEastAsia" w:hAnsiTheme="minorHAnsi"/>
          <w:noProof/>
        </w:rPr>
      </w:pPr>
      <w:hyperlink w:anchor="_Toc158378938" w:history="1">
        <w:r w:rsidRPr="00DE13A3">
          <w:rPr>
            <w:rStyle w:val="Hyperlink"/>
            <w:noProof/>
          </w:rPr>
          <w:t>5.</w:t>
        </w:r>
        <w:r>
          <w:rPr>
            <w:rFonts w:asciiTheme="minorHAnsi" w:eastAsiaTheme="minorEastAsia" w:hAnsiTheme="minorHAnsi"/>
            <w:noProof/>
          </w:rPr>
          <w:tab/>
        </w:r>
        <w:r w:rsidRPr="00DE13A3">
          <w:rPr>
            <w:rStyle w:val="Hyperlink"/>
            <w:noProof/>
          </w:rPr>
          <w:t>FASE DE LANCES</w:t>
        </w:r>
        <w:r>
          <w:rPr>
            <w:noProof/>
            <w:webHidden/>
          </w:rPr>
          <w:tab/>
        </w:r>
        <w:r>
          <w:rPr>
            <w:noProof/>
            <w:webHidden/>
          </w:rPr>
          <w:fldChar w:fldCharType="begin"/>
        </w:r>
        <w:r>
          <w:rPr>
            <w:noProof/>
            <w:webHidden/>
          </w:rPr>
          <w:instrText xml:space="preserve"> PAGEREF _Toc158378938 \h </w:instrText>
        </w:r>
        <w:r>
          <w:rPr>
            <w:noProof/>
            <w:webHidden/>
          </w:rPr>
        </w:r>
        <w:r>
          <w:rPr>
            <w:noProof/>
            <w:webHidden/>
          </w:rPr>
          <w:fldChar w:fldCharType="separate"/>
        </w:r>
        <w:r>
          <w:rPr>
            <w:noProof/>
            <w:webHidden/>
          </w:rPr>
          <w:t>13</w:t>
        </w:r>
        <w:r>
          <w:rPr>
            <w:noProof/>
            <w:webHidden/>
          </w:rPr>
          <w:fldChar w:fldCharType="end"/>
        </w:r>
      </w:hyperlink>
    </w:p>
    <w:p w14:paraId="2AC8A22E" w14:textId="1546B33C" w:rsidR="00F03AFC" w:rsidRDefault="00F03AFC">
      <w:pPr>
        <w:pStyle w:val="Sumrio1"/>
        <w:tabs>
          <w:tab w:val="left" w:pos="440"/>
          <w:tab w:val="right" w:leader="dot" w:pos="8494"/>
        </w:tabs>
        <w:rPr>
          <w:rFonts w:asciiTheme="minorHAnsi" w:eastAsiaTheme="minorEastAsia" w:hAnsiTheme="minorHAnsi"/>
          <w:noProof/>
        </w:rPr>
      </w:pPr>
      <w:hyperlink w:anchor="_Toc158378939" w:history="1">
        <w:r w:rsidRPr="00DE13A3">
          <w:rPr>
            <w:rStyle w:val="Hyperlink"/>
            <w:noProof/>
          </w:rPr>
          <w:t>6.</w:t>
        </w:r>
        <w:r>
          <w:rPr>
            <w:rFonts w:asciiTheme="minorHAnsi" w:eastAsiaTheme="minorEastAsia" w:hAnsiTheme="minorHAnsi"/>
            <w:noProof/>
          </w:rPr>
          <w:tab/>
        </w:r>
        <w:r w:rsidRPr="00DE13A3">
          <w:rPr>
            <w:rStyle w:val="Hyperlink"/>
            <w:noProof/>
          </w:rPr>
          <w:t>JULGAMENTO DAS PROPOSTAS</w:t>
        </w:r>
        <w:r>
          <w:rPr>
            <w:noProof/>
            <w:webHidden/>
          </w:rPr>
          <w:tab/>
        </w:r>
        <w:r>
          <w:rPr>
            <w:noProof/>
            <w:webHidden/>
          </w:rPr>
          <w:fldChar w:fldCharType="begin"/>
        </w:r>
        <w:r>
          <w:rPr>
            <w:noProof/>
            <w:webHidden/>
          </w:rPr>
          <w:instrText xml:space="preserve"> PAGEREF _Toc158378939 \h </w:instrText>
        </w:r>
        <w:r>
          <w:rPr>
            <w:noProof/>
            <w:webHidden/>
          </w:rPr>
        </w:r>
        <w:r>
          <w:rPr>
            <w:noProof/>
            <w:webHidden/>
          </w:rPr>
          <w:fldChar w:fldCharType="separate"/>
        </w:r>
        <w:r>
          <w:rPr>
            <w:noProof/>
            <w:webHidden/>
          </w:rPr>
          <w:t>14</w:t>
        </w:r>
        <w:r>
          <w:rPr>
            <w:noProof/>
            <w:webHidden/>
          </w:rPr>
          <w:fldChar w:fldCharType="end"/>
        </w:r>
      </w:hyperlink>
    </w:p>
    <w:p w14:paraId="6E0286DE" w14:textId="34D9080F" w:rsidR="00F03AFC" w:rsidRDefault="00F03AFC">
      <w:pPr>
        <w:pStyle w:val="Sumrio1"/>
        <w:tabs>
          <w:tab w:val="left" w:pos="440"/>
          <w:tab w:val="right" w:leader="dot" w:pos="8494"/>
        </w:tabs>
        <w:rPr>
          <w:rFonts w:asciiTheme="minorHAnsi" w:eastAsiaTheme="minorEastAsia" w:hAnsiTheme="minorHAnsi"/>
          <w:noProof/>
        </w:rPr>
      </w:pPr>
      <w:hyperlink w:anchor="_Toc158378940" w:history="1">
        <w:r w:rsidRPr="00DE13A3">
          <w:rPr>
            <w:rStyle w:val="Hyperlink"/>
            <w:noProof/>
          </w:rPr>
          <w:t>7.</w:t>
        </w:r>
        <w:r>
          <w:rPr>
            <w:rFonts w:asciiTheme="minorHAnsi" w:eastAsiaTheme="minorEastAsia" w:hAnsiTheme="minorHAnsi"/>
            <w:noProof/>
          </w:rPr>
          <w:tab/>
        </w:r>
        <w:r w:rsidRPr="00DE13A3">
          <w:rPr>
            <w:rStyle w:val="Hyperlink"/>
            <w:noProof/>
          </w:rPr>
          <w:t>HABILITAÇÃO</w:t>
        </w:r>
        <w:r>
          <w:rPr>
            <w:noProof/>
            <w:webHidden/>
          </w:rPr>
          <w:tab/>
        </w:r>
        <w:r>
          <w:rPr>
            <w:noProof/>
            <w:webHidden/>
          </w:rPr>
          <w:fldChar w:fldCharType="begin"/>
        </w:r>
        <w:r>
          <w:rPr>
            <w:noProof/>
            <w:webHidden/>
          </w:rPr>
          <w:instrText xml:space="preserve"> PAGEREF _Toc158378940 \h </w:instrText>
        </w:r>
        <w:r>
          <w:rPr>
            <w:noProof/>
            <w:webHidden/>
          </w:rPr>
        </w:r>
        <w:r>
          <w:rPr>
            <w:noProof/>
            <w:webHidden/>
          </w:rPr>
          <w:fldChar w:fldCharType="separate"/>
        </w:r>
        <w:r>
          <w:rPr>
            <w:noProof/>
            <w:webHidden/>
          </w:rPr>
          <w:t>18</w:t>
        </w:r>
        <w:r>
          <w:rPr>
            <w:noProof/>
            <w:webHidden/>
          </w:rPr>
          <w:fldChar w:fldCharType="end"/>
        </w:r>
      </w:hyperlink>
    </w:p>
    <w:p w14:paraId="71FCE06A" w14:textId="48E0E405" w:rsidR="00F03AFC" w:rsidRDefault="00F03AFC">
      <w:pPr>
        <w:pStyle w:val="Sumrio1"/>
        <w:tabs>
          <w:tab w:val="left" w:pos="440"/>
          <w:tab w:val="right" w:leader="dot" w:pos="8494"/>
        </w:tabs>
        <w:rPr>
          <w:rFonts w:asciiTheme="minorHAnsi" w:eastAsiaTheme="minorEastAsia" w:hAnsiTheme="minorHAnsi"/>
          <w:noProof/>
        </w:rPr>
      </w:pPr>
      <w:hyperlink w:anchor="_Toc158378941" w:history="1">
        <w:r w:rsidRPr="00DE13A3">
          <w:rPr>
            <w:rStyle w:val="Hyperlink"/>
            <w:noProof/>
          </w:rPr>
          <w:t>8.</w:t>
        </w:r>
        <w:r>
          <w:rPr>
            <w:rFonts w:asciiTheme="minorHAnsi" w:eastAsiaTheme="minorEastAsia" w:hAnsiTheme="minorHAnsi"/>
            <w:noProof/>
          </w:rPr>
          <w:tab/>
        </w:r>
        <w:r w:rsidRPr="00DE13A3">
          <w:rPr>
            <w:rStyle w:val="Hyperlink"/>
            <w:noProof/>
          </w:rPr>
          <w:t>ADJUDICAÇÃO E HOMOLOGAÇÃO</w:t>
        </w:r>
        <w:r>
          <w:rPr>
            <w:noProof/>
            <w:webHidden/>
          </w:rPr>
          <w:tab/>
        </w:r>
        <w:r>
          <w:rPr>
            <w:noProof/>
            <w:webHidden/>
          </w:rPr>
          <w:fldChar w:fldCharType="begin"/>
        </w:r>
        <w:r>
          <w:rPr>
            <w:noProof/>
            <w:webHidden/>
          </w:rPr>
          <w:instrText xml:space="preserve"> PAGEREF _Toc158378941 \h </w:instrText>
        </w:r>
        <w:r>
          <w:rPr>
            <w:noProof/>
            <w:webHidden/>
          </w:rPr>
        </w:r>
        <w:r>
          <w:rPr>
            <w:noProof/>
            <w:webHidden/>
          </w:rPr>
          <w:fldChar w:fldCharType="separate"/>
        </w:r>
        <w:r>
          <w:rPr>
            <w:noProof/>
            <w:webHidden/>
          </w:rPr>
          <w:t>21</w:t>
        </w:r>
        <w:r>
          <w:rPr>
            <w:noProof/>
            <w:webHidden/>
          </w:rPr>
          <w:fldChar w:fldCharType="end"/>
        </w:r>
      </w:hyperlink>
    </w:p>
    <w:p w14:paraId="0D3A46C2" w14:textId="2C1ED320" w:rsidR="00F03AFC" w:rsidRDefault="00F03AFC">
      <w:pPr>
        <w:pStyle w:val="Sumrio1"/>
        <w:tabs>
          <w:tab w:val="left" w:pos="440"/>
          <w:tab w:val="right" w:leader="dot" w:pos="8494"/>
        </w:tabs>
        <w:rPr>
          <w:rFonts w:asciiTheme="minorHAnsi" w:eastAsiaTheme="minorEastAsia" w:hAnsiTheme="minorHAnsi"/>
          <w:noProof/>
        </w:rPr>
      </w:pPr>
      <w:hyperlink w:anchor="_Toc158378945" w:history="1">
        <w:r w:rsidRPr="00DE13A3">
          <w:rPr>
            <w:rStyle w:val="Hyperlink"/>
            <w:noProof/>
          </w:rPr>
          <w:t>9.</w:t>
        </w:r>
        <w:r>
          <w:rPr>
            <w:rFonts w:asciiTheme="minorHAnsi" w:eastAsiaTheme="minorEastAsia" w:hAnsiTheme="minorHAnsi"/>
            <w:noProof/>
          </w:rPr>
          <w:tab/>
        </w:r>
        <w:r w:rsidRPr="00DE13A3">
          <w:rPr>
            <w:rStyle w:val="Hyperlink"/>
            <w:noProof/>
          </w:rPr>
          <w:t>CONTRATAÇÃO</w:t>
        </w:r>
        <w:r>
          <w:rPr>
            <w:noProof/>
            <w:webHidden/>
          </w:rPr>
          <w:tab/>
        </w:r>
        <w:r>
          <w:rPr>
            <w:noProof/>
            <w:webHidden/>
          </w:rPr>
          <w:fldChar w:fldCharType="begin"/>
        </w:r>
        <w:r>
          <w:rPr>
            <w:noProof/>
            <w:webHidden/>
          </w:rPr>
          <w:instrText xml:space="preserve"> PAGEREF _Toc158378945 \h </w:instrText>
        </w:r>
        <w:r>
          <w:rPr>
            <w:noProof/>
            <w:webHidden/>
          </w:rPr>
        </w:r>
        <w:r>
          <w:rPr>
            <w:noProof/>
            <w:webHidden/>
          </w:rPr>
          <w:fldChar w:fldCharType="separate"/>
        </w:r>
        <w:r>
          <w:rPr>
            <w:noProof/>
            <w:webHidden/>
          </w:rPr>
          <w:t>22</w:t>
        </w:r>
        <w:r>
          <w:rPr>
            <w:noProof/>
            <w:webHidden/>
          </w:rPr>
          <w:fldChar w:fldCharType="end"/>
        </w:r>
      </w:hyperlink>
    </w:p>
    <w:p w14:paraId="0FB94AE2" w14:textId="747E6DD9" w:rsidR="00F03AFC" w:rsidRDefault="00F03AFC">
      <w:pPr>
        <w:pStyle w:val="Sumrio1"/>
        <w:tabs>
          <w:tab w:val="left" w:pos="660"/>
          <w:tab w:val="right" w:leader="dot" w:pos="8494"/>
        </w:tabs>
        <w:rPr>
          <w:rFonts w:asciiTheme="minorHAnsi" w:eastAsiaTheme="minorEastAsia" w:hAnsiTheme="minorHAnsi"/>
          <w:noProof/>
        </w:rPr>
      </w:pPr>
      <w:hyperlink w:anchor="_Toc158378946" w:history="1">
        <w:r w:rsidRPr="00DE13A3">
          <w:rPr>
            <w:rStyle w:val="Hyperlink"/>
            <w:noProof/>
          </w:rPr>
          <w:t>10.</w:t>
        </w:r>
        <w:r>
          <w:rPr>
            <w:rFonts w:asciiTheme="minorHAnsi" w:eastAsiaTheme="minorEastAsia" w:hAnsiTheme="minorHAnsi"/>
            <w:noProof/>
          </w:rPr>
          <w:tab/>
        </w:r>
        <w:r w:rsidRPr="00DE13A3">
          <w:rPr>
            <w:rStyle w:val="Hyperlink"/>
            <w:noProof/>
          </w:rPr>
          <w:t>SANÇÕES</w:t>
        </w:r>
        <w:r>
          <w:rPr>
            <w:noProof/>
            <w:webHidden/>
          </w:rPr>
          <w:tab/>
        </w:r>
        <w:r>
          <w:rPr>
            <w:noProof/>
            <w:webHidden/>
          </w:rPr>
          <w:fldChar w:fldCharType="begin"/>
        </w:r>
        <w:r>
          <w:rPr>
            <w:noProof/>
            <w:webHidden/>
          </w:rPr>
          <w:instrText xml:space="preserve"> PAGEREF _Toc158378946 \h </w:instrText>
        </w:r>
        <w:r>
          <w:rPr>
            <w:noProof/>
            <w:webHidden/>
          </w:rPr>
        </w:r>
        <w:r>
          <w:rPr>
            <w:noProof/>
            <w:webHidden/>
          </w:rPr>
          <w:fldChar w:fldCharType="separate"/>
        </w:r>
        <w:r>
          <w:rPr>
            <w:noProof/>
            <w:webHidden/>
          </w:rPr>
          <w:t>24</w:t>
        </w:r>
        <w:r>
          <w:rPr>
            <w:noProof/>
            <w:webHidden/>
          </w:rPr>
          <w:fldChar w:fldCharType="end"/>
        </w:r>
      </w:hyperlink>
    </w:p>
    <w:p w14:paraId="527A81BD" w14:textId="6C6C407C" w:rsidR="00F03AFC" w:rsidRDefault="00F03AFC">
      <w:pPr>
        <w:pStyle w:val="Sumrio1"/>
        <w:tabs>
          <w:tab w:val="left" w:pos="660"/>
          <w:tab w:val="right" w:leader="dot" w:pos="8494"/>
        </w:tabs>
        <w:rPr>
          <w:rFonts w:asciiTheme="minorHAnsi" w:eastAsiaTheme="minorEastAsia" w:hAnsiTheme="minorHAnsi"/>
          <w:noProof/>
        </w:rPr>
      </w:pPr>
      <w:hyperlink w:anchor="_Toc158378947" w:history="1">
        <w:r w:rsidRPr="00DE13A3">
          <w:rPr>
            <w:rStyle w:val="Hyperlink"/>
            <w:noProof/>
          </w:rPr>
          <w:t>11.</w:t>
        </w:r>
        <w:r>
          <w:rPr>
            <w:rFonts w:asciiTheme="minorHAnsi" w:eastAsiaTheme="minorEastAsia" w:hAnsiTheme="minorHAnsi"/>
            <w:noProof/>
          </w:rPr>
          <w:tab/>
        </w:r>
        <w:r w:rsidRPr="00DE13A3">
          <w:rPr>
            <w:rStyle w:val="Hyperlink"/>
            <w:noProof/>
          </w:rPr>
          <w:t>DISPOSIÇÕES GERAIS</w:t>
        </w:r>
        <w:r>
          <w:rPr>
            <w:noProof/>
            <w:webHidden/>
          </w:rPr>
          <w:tab/>
        </w:r>
        <w:r>
          <w:rPr>
            <w:noProof/>
            <w:webHidden/>
          </w:rPr>
          <w:fldChar w:fldCharType="begin"/>
        </w:r>
        <w:r>
          <w:rPr>
            <w:noProof/>
            <w:webHidden/>
          </w:rPr>
          <w:instrText xml:space="preserve"> PAGEREF _Toc158378947 \h </w:instrText>
        </w:r>
        <w:r>
          <w:rPr>
            <w:noProof/>
            <w:webHidden/>
          </w:rPr>
        </w:r>
        <w:r>
          <w:rPr>
            <w:noProof/>
            <w:webHidden/>
          </w:rPr>
          <w:fldChar w:fldCharType="separate"/>
        </w:r>
        <w:r>
          <w:rPr>
            <w:noProof/>
            <w:webHidden/>
          </w:rPr>
          <w:t>24</w:t>
        </w:r>
        <w:r>
          <w:rPr>
            <w:noProof/>
            <w:webHidden/>
          </w:rPr>
          <w:fldChar w:fldCharType="end"/>
        </w:r>
      </w:hyperlink>
    </w:p>
    <w:p w14:paraId="3C3D3D64" w14:textId="40D00DFF" w:rsidR="00FA4F97" w:rsidRDefault="00F03AFC">
      <w:pPr>
        <w:spacing w:line="240" w:lineRule="auto"/>
        <w:ind w:left="720"/>
        <w:rPr>
          <w:rFonts w:cs="Arial"/>
          <w:sz w:val="20"/>
          <w:szCs w:val="20"/>
        </w:rPr>
      </w:pPr>
      <w:r>
        <w:rPr>
          <w:rFonts w:cs="Arial"/>
          <w:sz w:val="20"/>
          <w:szCs w:val="20"/>
        </w:rPr>
        <w:fldChar w:fldCharType="end"/>
      </w:r>
      <w:r w:rsidR="00FA4F97">
        <w:rPr>
          <w:rFonts w:cs="Arial"/>
          <w:sz w:val="20"/>
          <w:szCs w:val="20"/>
        </w:rPr>
        <w:br w:type="page"/>
      </w:r>
    </w:p>
    <w:p w14:paraId="0A2BE065" w14:textId="08DE4C19" w:rsidR="00CF115F" w:rsidRPr="00FA4F97" w:rsidRDefault="2612AFB5" w:rsidP="006C09C4">
      <w:pPr>
        <w:pStyle w:val="Ttulo"/>
      </w:pPr>
      <w:bookmarkStart w:id="0" w:name="_Toc158378932"/>
      <w:bookmarkStart w:id="1" w:name="_Toc158167827"/>
      <w:bookmarkStart w:id="2" w:name="_Toc158378933"/>
      <w:bookmarkEnd w:id="0"/>
      <w:r w:rsidRPr="00FA4F97">
        <w:rPr>
          <w:rStyle w:val="TtuloChar"/>
          <w:b/>
          <w:bCs/>
        </w:rPr>
        <w:t>P</w:t>
      </w:r>
      <w:r w:rsidR="47C479C3" w:rsidRPr="00FA4F97">
        <w:rPr>
          <w:rStyle w:val="TtuloChar"/>
          <w:b/>
          <w:bCs/>
        </w:rPr>
        <w:t>REÂMBULO</w:t>
      </w:r>
      <w:bookmarkEnd w:id="1"/>
      <w:bookmarkEnd w:id="2"/>
    </w:p>
    <w:p w14:paraId="2EA0CC0B" w14:textId="57D7FB23" w:rsidR="00ED1726" w:rsidRPr="00AF23B1" w:rsidRDefault="0FFC23FE" w:rsidP="3FB07534">
      <w:pPr>
        <w:rPr>
          <w:rFonts w:cs="Arial"/>
          <w:b/>
          <w:bCs/>
        </w:rPr>
      </w:pPr>
      <w:r>
        <w:t xml:space="preserve">Torna-se público que </w:t>
      </w:r>
      <w:r w:rsidR="4280B6C9" w:rsidRPr="3FB07534">
        <w:rPr>
          <w:highlight w:val="green"/>
        </w:rPr>
        <w:t xml:space="preserve">o </w:t>
      </w:r>
      <w:r w:rsidRPr="3FB07534">
        <w:rPr>
          <w:highlight w:val="green"/>
        </w:rPr>
        <w:t xml:space="preserve">ESTADO DE MINAS GERAIS, por intermédio </w:t>
      </w:r>
      <w:r w:rsidR="20DC5A01" w:rsidRPr="3FB07534">
        <w:rPr>
          <w:highlight w:val="green"/>
        </w:rPr>
        <w:t>[</w:t>
      </w:r>
      <w:r w:rsidRPr="3FB07534">
        <w:rPr>
          <w:highlight w:val="green"/>
        </w:rPr>
        <w:t>d</w:t>
      </w:r>
      <w:r w:rsidR="48CA76F9" w:rsidRPr="3FB07534">
        <w:rPr>
          <w:highlight w:val="green"/>
        </w:rPr>
        <w:t>o(</w:t>
      </w:r>
      <w:r w:rsidRPr="3FB07534">
        <w:rPr>
          <w:highlight w:val="green"/>
        </w:rPr>
        <w:t xml:space="preserve">a) </w:t>
      </w:r>
      <w:r w:rsidR="1FBF1AD7" w:rsidRPr="3FB07534">
        <w:rPr>
          <w:highlight w:val="green"/>
        </w:rPr>
        <w:t>INSERIR ÓRGÃO OU ENTIDADE PÚBLICA</w:t>
      </w:r>
      <w:r w:rsidRPr="3FB07534">
        <w:rPr>
          <w:highlight w:val="green"/>
        </w:rPr>
        <w:t>],</w:t>
      </w:r>
      <w:r>
        <w:t xml:space="preserve"> realizará </w:t>
      </w:r>
      <w:r w:rsidR="7CF342A7">
        <w:t xml:space="preserve">procedimento de dispensa de licitação </w:t>
      </w:r>
      <w:r>
        <w:t xml:space="preserve">por </w:t>
      </w:r>
      <w:r w:rsidR="7469FD8B">
        <w:t>v</w:t>
      </w:r>
      <w:r>
        <w:t xml:space="preserve">alor, na forma eletrônica (COTEP), com o critério de julgamento de </w:t>
      </w:r>
      <w:r w:rsidRPr="3FB07534">
        <w:rPr>
          <w:highlight w:val="green"/>
        </w:rPr>
        <w:t>[menor preço/maior desconto]</w:t>
      </w:r>
      <w:r>
        <w:t>,</w:t>
      </w:r>
      <w:r w:rsidR="1118C360">
        <w:t xml:space="preserve"> regime de </w:t>
      </w:r>
      <w:r w:rsidR="1CD63F64" w:rsidRPr="3FB07534">
        <w:rPr>
          <w:highlight w:val="green"/>
        </w:rPr>
        <w:t>[</w:t>
      </w:r>
      <w:r w:rsidR="2EE1F59C" w:rsidRPr="3FB07534">
        <w:rPr>
          <w:highlight w:val="green"/>
        </w:rPr>
        <w:t xml:space="preserve">INSERIR </w:t>
      </w:r>
      <w:r w:rsidR="30D4D411" w:rsidRPr="3FB07534">
        <w:rPr>
          <w:highlight w:val="green"/>
        </w:rPr>
        <w:t xml:space="preserve">O TIPO DE </w:t>
      </w:r>
      <w:r w:rsidR="7D9D9B43" w:rsidRPr="3FB07534">
        <w:rPr>
          <w:highlight w:val="green"/>
        </w:rPr>
        <w:t>REGIME</w:t>
      </w:r>
      <w:r w:rsidR="54B1C3D5" w:rsidRPr="3FB07534">
        <w:rPr>
          <w:highlight w:val="green"/>
        </w:rPr>
        <w:t xml:space="preserve"> DE FORNECIMENTO ____ / REGIME DE EXECUÇÃO ______</w:t>
      </w:r>
      <w:r w:rsidR="2EE1F59C" w:rsidRPr="3FB07534">
        <w:rPr>
          <w:highlight w:val="green"/>
        </w:rPr>
        <w:t>]</w:t>
      </w:r>
      <w:r w:rsidR="1CD63F64" w:rsidRPr="3FB07534">
        <w:rPr>
          <w:highlight w:val="green"/>
        </w:rPr>
        <w:t xml:space="preserve"> </w:t>
      </w:r>
      <w:r>
        <w:t>nos termos do art. 75, inciso</w:t>
      </w:r>
      <w:r w:rsidR="1FBF1AD7">
        <w:t xml:space="preserve"> </w:t>
      </w:r>
      <w:r w:rsidR="6CF7DCDE" w:rsidRPr="3FB07534">
        <w:rPr>
          <w:highlight w:val="green"/>
        </w:rPr>
        <w:t xml:space="preserve">[I ou </w:t>
      </w:r>
      <w:r w:rsidR="289D7735" w:rsidRPr="3FB07534">
        <w:rPr>
          <w:highlight w:val="green"/>
        </w:rPr>
        <w:t>I</w:t>
      </w:r>
      <w:r w:rsidRPr="3FB07534">
        <w:rPr>
          <w:highlight w:val="green"/>
        </w:rPr>
        <w:t>I</w:t>
      </w:r>
      <w:r w:rsidR="5A03B4A5" w:rsidRPr="3FB07534">
        <w:rPr>
          <w:highlight w:val="green"/>
        </w:rPr>
        <w:t>]</w:t>
      </w:r>
      <w:r>
        <w:t xml:space="preserve">, da Lei </w:t>
      </w:r>
      <w:r w:rsidR="2F0B352C">
        <w:t xml:space="preserve">Federal </w:t>
      </w:r>
      <w:r>
        <w:t xml:space="preserve">nº 14.133, de </w:t>
      </w:r>
      <w:r w:rsidR="2F0B352C">
        <w:t xml:space="preserve">1º de abril de </w:t>
      </w:r>
      <w:r>
        <w:t>2021, da Resolução SEPLAG nº 34, de 24 de março de 2023, e demais legislações aplicáveis.  </w:t>
      </w:r>
    </w:p>
    <w:p w14:paraId="1B99860E" w14:textId="6D29A7E0" w:rsidR="4115D1E9" w:rsidRDefault="63BD6CAA" w:rsidP="3FB07534">
      <w:pPr>
        <w:shd w:val="clear" w:color="auto" w:fill="FFFF00"/>
        <w:rPr>
          <w:rStyle w:val="NotaExplicativaChar"/>
          <w:b w:val="0"/>
          <w:bCs w:val="0"/>
          <w:i w:val="0"/>
          <w:iCs w:val="0"/>
          <w:highlight w:val="none"/>
        </w:rPr>
      </w:pPr>
      <w:r w:rsidRPr="3FB07534">
        <w:rPr>
          <w:b/>
          <w:bCs/>
          <w:highlight w:val="yellow"/>
        </w:rPr>
        <w:t xml:space="preserve">Nota </w:t>
      </w:r>
      <w:r w:rsidR="00441576">
        <w:rPr>
          <w:b/>
          <w:bCs/>
          <w:highlight w:val="yellow"/>
        </w:rPr>
        <w:t>E</w:t>
      </w:r>
      <w:r w:rsidRPr="3FB07534">
        <w:rPr>
          <w:b/>
          <w:bCs/>
          <w:highlight w:val="yellow"/>
        </w:rPr>
        <w:t>xplicativa</w:t>
      </w:r>
      <w:r w:rsidR="00441576">
        <w:rPr>
          <w:b/>
          <w:bCs/>
          <w:highlight w:val="yellow"/>
        </w:rPr>
        <w:t xml:space="preserve"> – </w:t>
      </w:r>
      <w:r w:rsidR="00E32DC0">
        <w:rPr>
          <w:b/>
          <w:bCs/>
          <w:highlight w:val="yellow"/>
        </w:rPr>
        <w:t>Item 1:</w:t>
      </w:r>
      <w:r w:rsidRPr="3FB07534">
        <w:rPr>
          <w:b/>
          <w:bCs/>
          <w:highlight w:val="yellow"/>
        </w:rPr>
        <w:t xml:space="preserve"> </w:t>
      </w:r>
      <w:r w:rsidR="00B51412">
        <w:rPr>
          <w:b/>
          <w:bCs/>
          <w:highlight w:val="yellow"/>
        </w:rPr>
        <w:t>a</w:t>
      </w:r>
      <w:r w:rsidR="65630C91" w:rsidRPr="3FB07534">
        <w:rPr>
          <w:b/>
          <w:bCs/>
          <w:highlight w:val="yellow"/>
        </w:rPr>
        <w:t>)</w:t>
      </w:r>
      <w:r w:rsidR="65630C91">
        <w:t xml:space="preserve"> </w:t>
      </w:r>
      <w:r>
        <w:t>Autarquias e Fundações, que possuem autonomia jurídica, financeira e administrativa, devem retirar a expressão “ESTADO DE MINAS GERAIS, por intermédio de”</w:t>
      </w:r>
      <w:r w:rsidR="1FED4C6B">
        <w:t xml:space="preserve">; </w:t>
      </w:r>
      <w:r w:rsidR="00B51412">
        <w:rPr>
          <w:b/>
          <w:bCs/>
          <w:highlight w:val="yellow"/>
        </w:rPr>
        <w:t>b</w:t>
      </w:r>
      <w:r w:rsidR="1FED4C6B" w:rsidRPr="3FB07534">
        <w:rPr>
          <w:b/>
          <w:bCs/>
          <w:highlight w:val="yellow"/>
        </w:rPr>
        <w:t>)</w:t>
      </w:r>
      <w:r w:rsidR="1FED4C6B">
        <w:t xml:space="preserve"> </w:t>
      </w:r>
      <w:r w:rsidR="3D79FFB0" w:rsidRPr="3FB07534">
        <w:t xml:space="preserve">Manter </w:t>
      </w:r>
      <w:r w:rsidR="4A287C6C" w:rsidRPr="3FB07534">
        <w:t xml:space="preserve">o </w:t>
      </w:r>
      <w:r w:rsidR="3D79FFB0" w:rsidRPr="3FB07534">
        <w:t>art. 75, inciso II no caso de</w:t>
      </w:r>
      <w:r w:rsidR="5F54EFA0" w:rsidRPr="3FB07534">
        <w:t xml:space="preserve"> </w:t>
      </w:r>
      <w:r w:rsidR="003130AC">
        <w:t>compra</w:t>
      </w:r>
      <w:r w:rsidR="003130AC" w:rsidRPr="3FB07534">
        <w:t xml:space="preserve"> </w:t>
      </w:r>
      <w:r w:rsidR="5F54EFA0" w:rsidRPr="3FB07534">
        <w:t>de bens e contratações de</w:t>
      </w:r>
      <w:r w:rsidR="3D79FFB0" w:rsidRPr="3FB07534">
        <w:t xml:space="preserve"> serviços</w:t>
      </w:r>
      <w:r w:rsidR="45D5511D" w:rsidRPr="3FB07534">
        <w:t xml:space="preserve">. Ou </w:t>
      </w:r>
      <w:r w:rsidR="3D79FFB0" w:rsidRPr="3FB07534">
        <w:t xml:space="preserve">alterar para inciso I para </w:t>
      </w:r>
      <w:r w:rsidR="70D85864" w:rsidRPr="3FB07534">
        <w:t>a contratação</w:t>
      </w:r>
      <w:r w:rsidR="3D79FFB0" w:rsidRPr="3FB07534">
        <w:t xml:space="preserve"> de serviços de manutenção de veículos automotores.</w:t>
      </w:r>
    </w:p>
    <w:p w14:paraId="1C8C7941" w14:textId="47637346" w:rsidR="3262CF32" w:rsidRDefault="3262CF32" w:rsidP="3262CF32"/>
    <w:p w14:paraId="31694B70" w14:textId="77777777" w:rsidR="00310486" w:rsidRDefault="38861D57" w:rsidP="006C09C4">
      <w:pPr>
        <w:pStyle w:val="Ttulo"/>
        <w:rPr>
          <w:rStyle w:val="TtuloChar"/>
          <w:b/>
        </w:rPr>
      </w:pPr>
      <w:bookmarkStart w:id="3" w:name="_Toc158378934"/>
      <w:bookmarkStart w:id="4" w:name="_Toc158378935"/>
      <w:bookmarkEnd w:id="3"/>
      <w:r w:rsidRPr="3262CF32">
        <w:rPr>
          <w:rStyle w:val="TtuloChar"/>
          <w:b/>
          <w:bCs/>
        </w:rPr>
        <w:t>OBJETO DA</w:t>
      </w:r>
      <w:r w:rsidR="3FD27FC1" w:rsidRPr="3262CF32">
        <w:rPr>
          <w:rStyle w:val="TtuloChar"/>
          <w:b/>
          <w:bCs/>
        </w:rPr>
        <w:t xml:space="preserve"> COTEP</w:t>
      </w:r>
      <w:bookmarkEnd w:id="4"/>
    </w:p>
    <w:p w14:paraId="548A960C" w14:textId="31D69470" w:rsidR="009850F1" w:rsidRPr="00C73443" w:rsidRDefault="3B6662EA" w:rsidP="006C09C4">
      <w:pPr>
        <w:pStyle w:val="itemnivel2"/>
      </w:pPr>
      <w:r>
        <w:t xml:space="preserve">O objeto da presente cotação eletrônica de preços - COTEP é a </w:t>
      </w:r>
      <w:r w:rsidR="45DEAB8E" w:rsidRPr="3262CF32">
        <w:rPr>
          <w:highlight w:val="green"/>
        </w:rPr>
        <w:t>[</w:t>
      </w:r>
      <w:r w:rsidR="003130AC">
        <w:rPr>
          <w:highlight w:val="green"/>
        </w:rPr>
        <w:t>compra</w:t>
      </w:r>
      <w:r w:rsidR="45DEAB8E" w:rsidRPr="3262CF32">
        <w:rPr>
          <w:highlight w:val="green"/>
        </w:rPr>
        <w:t>/contratação</w:t>
      </w:r>
      <w:r w:rsidR="0F90226D" w:rsidRPr="3262CF32">
        <w:rPr>
          <w:highlight w:val="green"/>
        </w:rPr>
        <w:t xml:space="preserve"> de serviços</w:t>
      </w:r>
      <w:r w:rsidR="45DEAB8E" w:rsidRPr="3262CF32">
        <w:rPr>
          <w:highlight w:val="green"/>
        </w:rPr>
        <w:t>]</w:t>
      </w:r>
      <w:r w:rsidR="45DEAB8E">
        <w:t xml:space="preserve"> de </w:t>
      </w:r>
      <w:r w:rsidR="45DEAB8E" w:rsidRPr="3262CF32">
        <w:rPr>
          <w:highlight w:val="green"/>
        </w:rPr>
        <w:t>[</w:t>
      </w:r>
      <w:r w:rsidRPr="3262CF32">
        <w:rPr>
          <w:highlight w:val="green"/>
        </w:rPr>
        <w:t>DESCREVER O OBJETO</w:t>
      </w:r>
      <w:r w:rsidR="25608FDF" w:rsidRPr="3262CF32">
        <w:rPr>
          <w:highlight w:val="green"/>
        </w:rPr>
        <w:t>]</w:t>
      </w:r>
      <w:r>
        <w:t xml:space="preserve">, conforme especificações e condições constantes deste </w:t>
      </w:r>
      <w:r w:rsidR="16C72417">
        <w:t>aviso</w:t>
      </w:r>
      <w:r>
        <w:t xml:space="preserve"> de dispensa de licitação por valor e dos seus anexos.</w:t>
      </w:r>
    </w:p>
    <w:p w14:paraId="581BD0B3" w14:textId="7122E5F5" w:rsidR="009850F1" w:rsidRPr="00373696" w:rsidRDefault="51553186" w:rsidP="006C09C4">
      <w:pPr>
        <w:pStyle w:val="itemnivel2"/>
      </w:pPr>
      <w:r>
        <w:t xml:space="preserve">Havendo mais de um </w:t>
      </w:r>
      <w:r w:rsidR="4A8AF0D2">
        <w:t>lote</w:t>
      </w:r>
      <w:r>
        <w:t>, faculta-se ao fornecedor a participação em quantos forem de seu interesse</w:t>
      </w:r>
      <w:r w:rsidR="66183764">
        <w:t xml:space="preserve">. </w:t>
      </w:r>
      <w:r w:rsidR="30891578">
        <w:t xml:space="preserve">Ressalta-se que ao optar por participar do lote, </w:t>
      </w:r>
      <w:r w:rsidR="39A5E179">
        <w:t xml:space="preserve">a </w:t>
      </w:r>
      <w:r w:rsidR="00441576">
        <w:t>p</w:t>
      </w:r>
      <w:r w:rsidR="00D278B0">
        <w:t>roposta</w:t>
      </w:r>
      <w:r w:rsidR="759B99C9">
        <w:t xml:space="preserve"> deverá contemplar todos os itens que </w:t>
      </w:r>
      <w:r w:rsidR="784AC6AA">
        <w:t xml:space="preserve">o </w:t>
      </w:r>
      <w:r w:rsidR="759B99C9">
        <w:t>compõe</w:t>
      </w:r>
      <w:r w:rsidR="228B191B">
        <w:t>.</w:t>
      </w:r>
    </w:p>
    <w:p w14:paraId="32BE0A87" w14:textId="0221521D" w:rsidR="009850F1" w:rsidRPr="00373696" w:rsidRDefault="57E29CB7" w:rsidP="006C09C4">
      <w:pPr>
        <w:pStyle w:val="itemnivel2"/>
      </w:pPr>
      <w:r>
        <w:t xml:space="preserve">Em caso de divergência entre </w:t>
      </w:r>
      <w:r w:rsidR="3D400F0F">
        <w:t xml:space="preserve">as </w:t>
      </w:r>
      <w:r>
        <w:t>disposições deste Aviso de Dispensa de Licitação por Valor e de seus anexos</w:t>
      </w:r>
      <w:r w:rsidR="16139FCD">
        <w:t>, e</w:t>
      </w:r>
      <w:r w:rsidR="0347AE06">
        <w:t xml:space="preserve"> as</w:t>
      </w:r>
      <w:r>
        <w:t xml:space="preserve"> demais peças que compõem o processo</w:t>
      </w:r>
      <w:r w:rsidR="1E4686DA">
        <w:t xml:space="preserve"> </w:t>
      </w:r>
      <w:r w:rsidR="0DB05E36">
        <w:t>e/</w:t>
      </w:r>
      <w:r w:rsidR="1E4686DA">
        <w:t>ou as especificações do objeto descritas no Portal de Compras/MG,</w:t>
      </w:r>
      <w:r w:rsidR="102657F4">
        <w:t xml:space="preserve"> </w:t>
      </w:r>
      <w:r>
        <w:t>prevalecer</w:t>
      </w:r>
      <w:r w:rsidR="086F2D8A">
        <w:t>ão</w:t>
      </w:r>
      <w:r>
        <w:t xml:space="preserve"> as deste Aviso.</w:t>
      </w:r>
    </w:p>
    <w:p w14:paraId="3CCC8A0B" w14:textId="6E17E9A8" w:rsidR="009850F1" w:rsidRPr="00527F4F" w:rsidRDefault="009850F1" w:rsidP="3FB07534">
      <w:pPr>
        <w:rPr>
          <w:rFonts w:cs="Arial"/>
        </w:rPr>
      </w:pPr>
    </w:p>
    <w:p w14:paraId="364E57FE" w14:textId="79B02826" w:rsidR="009850F1" w:rsidRPr="00373696" w:rsidRDefault="39322E73" w:rsidP="006C09C4">
      <w:pPr>
        <w:pStyle w:val="Ttulo"/>
        <w:rPr>
          <w:rStyle w:val="TtuloChar"/>
          <w:b/>
        </w:rPr>
      </w:pPr>
      <w:bookmarkStart w:id="5" w:name="_Toc158378936"/>
      <w:r w:rsidRPr="3262CF32">
        <w:rPr>
          <w:rStyle w:val="TtuloChar"/>
          <w:b/>
          <w:bCs/>
        </w:rPr>
        <w:t>PARTICIPAÇÃO</w:t>
      </w:r>
      <w:r w:rsidR="56C9983C" w:rsidRPr="3262CF32">
        <w:rPr>
          <w:rStyle w:val="TtuloChar"/>
          <w:b/>
          <w:bCs/>
        </w:rPr>
        <w:t xml:space="preserve"> NA COTAÇÃO ELETRÔNICA DE PREÇOS - COTEP</w:t>
      </w:r>
      <w:bookmarkEnd w:id="5"/>
      <w:r w:rsidR="56C9983C" w:rsidRPr="3262CF32">
        <w:rPr>
          <w:rStyle w:val="TtuloChar"/>
          <w:b/>
          <w:bCs/>
        </w:rPr>
        <w:t xml:space="preserve"> </w:t>
      </w:r>
    </w:p>
    <w:p w14:paraId="5F86522E" w14:textId="77777777" w:rsidR="00C73443" w:rsidRPr="001546A4" w:rsidRDefault="171295A7" w:rsidP="006C09C4">
      <w:pPr>
        <w:pStyle w:val="itemnivel2"/>
      </w:pPr>
      <w:r>
        <w:t xml:space="preserve">A participação na presente Cotação Eletrônica de Preços - COTEP se dará </w:t>
      </w:r>
      <w:r w:rsidRPr="001546A4">
        <w:t xml:space="preserve">exclusivamente por meio do </w:t>
      </w:r>
      <w:hyperlink r:id="rId14">
        <w:r w:rsidRPr="001546A4">
          <w:rPr>
            <w:rStyle w:val="Hyperlink"/>
          </w:rPr>
          <w:t>Portal de Compras do Estado de Minas Gerais</w:t>
        </w:r>
      </w:hyperlink>
      <w:r w:rsidR="704C7BA3" w:rsidRPr="001546A4">
        <w:t>.</w:t>
      </w:r>
    </w:p>
    <w:p w14:paraId="475632A3" w14:textId="36265355" w:rsidR="00BF0C1C" w:rsidRPr="006C09C4" w:rsidRDefault="5D9BE4F4" w:rsidP="006C09C4">
      <w:pPr>
        <w:pStyle w:val="itemnivel3"/>
      </w:pPr>
      <w:r w:rsidRPr="001546A4">
        <w:t xml:space="preserve">As orientações para participação na Cotação Eletrônica de Preços – COTEP são apresentadas no </w:t>
      </w:r>
      <w:hyperlink r:id="rId15">
        <w:r w:rsidRPr="001546A4">
          <w:t>Manual COTEP MG - NLLC - Versão Fornecedor</w:t>
        </w:r>
      </w:hyperlink>
      <w:r w:rsidRPr="001546A4">
        <w:t>.</w:t>
      </w:r>
    </w:p>
    <w:p w14:paraId="65F3839B" w14:textId="1200EE8E" w:rsidR="00BF0C1C" w:rsidRPr="006C09C4" w:rsidRDefault="0D5AC206" w:rsidP="006C09C4">
      <w:pPr>
        <w:pStyle w:val="itemnivel3"/>
      </w:pPr>
      <w:r w:rsidRPr="001546A4">
        <w:t>A aplicação do</w:t>
      </w:r>
      <w:r w:rsidR="31E20C16" w:rsidRPr="001546A4">
        <w:t xml:space="preserve">s benefícios previstos no </w:t>
      </w:r>
      <w:proofErr w:type="spellStart"/>
      <w:r w:rsidR="4CD33982" w:rsidRPr="001546A4">
        <w:t>art</w:t>
      </w:r>
      <w:r w:rsidR="4C69BB47" w:rsidRPr="001546A4">
        <w:t>s</w:t>
      </w:r>
      <w:proofErr w:type="spellEnd"/>
      <w:r w:rsidR="4CD33982" w:rsidRPr="001546A4">
        <w:t xml:space="preserve">. </w:t>
      </w:r>
      <w:r w:rsidR="31E20C16" w:rsidRPr="001546A4">
        <w:t>49, inciso IV</w:t>
      </w:r>
      <w:r w:rsidR="042113BE" w:rsidRPr="001546A4">
        <w:t xml:space="preserve"> e 48, inciso I</w:t>
      </w:r>
      <w:r w:rsidR="31E20C16" w:rsidRPr="001546A4">
        <w:t xml:space="preserve"> da Lei Complementar</w:t>
      </w:r>
      <w:r w:rsidR="4735F6B8" w:rsidRPr="001546A4">
        <w:t xml:space="preserve"> Federal</w:t>
      </w:r>
      <w:r w:rsidR="31E20C16" w:rsidRPr="001546A4">
        <w:t xml:space="preserve"> nº 123, de 2006 c/c o art. 14, </w:t>
      </w:r>
      <w:r w:rsidR="5F3EE717" w:rsidRPr="001546A4">
        <w:t xml:space="preserve">inciso </w:t>
      </w:r>
      <w:r w:rsidR="31E20C16" w:rsidRPr="001546A4">
        <w:t>III, do Decreto</w:t>
      </w:r>
      <w:r w:rsidR="287088C3" w:rsidRPr="001546A4">
        <w:t xml:space="preserve"> Estadual</w:t>
      </w:r>
      <w:r w:rsidR="31E20C16" w:rsidRPr="001546A4">
        <w:t xml:space="preserve"> nº 47.437, de 2018, ocorrerá de acordo com o </w:t>
      </w:r>
      <w:r w:rsidR="417EC0DF" w:rsidRPr="001546A4">
        <w:t>estabelecido</w:t>
      </w:r>
      <w:r w:rsidR="31E20C16" w:rsidRPr="001546A4">
        <w:t xml:space="preserve"> </w:t>
      </w:r>
      <w:r w:rsidR="6C8E5FEB" w:rsidRPr="001546A4">
        <w:t>no Anexo I - Termo de Referência</w:t>
      </w:r>
      <w:r w:rsidR="1312236D" w:rsidRPr="001546A4">
        <w:t>.</w:t>
      </w:r>
      <w:r w:rsidR="58EED960" w:rsidRPr="001546A4">
        <w:t xml:space="preserve"> </w:t>
      </w:r>
    </w:p>
    <w:p w14:paraId="384A52FC" w14:textId="642D4DA7" w:rsidR="142B6C7A" w:rsidRDefault="142B6C7A" w:rsidP="006C09C4">
      <w:pPr>
        <w:pStyle w:val="itemnivel2"/>
        <w:rPr>
          <w:rFonts w:cs="Arial"/>
          <w:color w:val="000000" w:themeColor="text1"/>
        </w:rPr>
      </w:pPr>
      <w:r>
        <w:t>A obtenção do benefício a que se refere o subitem 3.2:</w:t>
      </w:r>
    </w:p>
    <w:p w14:paraId="67E07401" w14:textId="49330228" w:rsidR="142B6C7A" w:rsidRDefault="142B6C7A" w:rsidP="006C09C4">
      <w:pPr>
        <w:pStyle w:val="itemnivel4"/>
        <w:rPr>
          <w:rFonts w:cs="Arial"/>
          <w:color w:val="000000" w:themeColor="text1"/>
        </w:rPr>
      </w:pPr>
      <w:r>
        <w:t xml:space="preserve">não se aplica no caso de contratação direta para </w:t>
      </w:r>
      <w:r w:rsidR="003130AC" w:rsidRPr="006C09C4">
        <w:rPr>
          <w:highlight w:val="green"/>
        </w:rPr>
        <w:t xml:space="preserve">[compra </w:t>
      </w:r>
      <w:r w:rsidRPr="006C09C4">
        <w:rPr>
          <w:highlight w:val="green"/>
        </w:rPr>
        <w:t>de bens/contratações de serviços</w:t>
      </w:r>
      <w:r w:rsidR="003130AC" w:rsidRPr="006C09C4">
        <w:rPr>
          <w:highlight w:val="green"/>
        </w:rPr>
        <w:t>]</w:t>
      </w:r>
      <w:r>
        <w:t xml:space="preserve"> em geral, ao item cujo valor estimado for superior à receita bruta máxima admitida para fins de enquadramento como empresa de pequeno porte.</w:t>
      </w:r>
    </w:p>
    <w:p w14:paraId="0F2FED0D" w14:textId="2EED7667" w:rsidR="142B6C7A" w:rsidRDefault="142B6C7A" w:rsidP="006C09C4">
      <w:pPr>
        <w:pStyle w:val="itemnivel4"/>
      </w:pPr>
      <w:r>
        <w:t>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24E4B088" w14:textId="42062214" w:rsidR="142B6C7A" w:rsidRDefault="142B6C7A" w:rsidP="006C09C4">
      <w:pPr>
        <w:pStyle w:val="itemnivel4"/>
      </w:pPr>
      <w:r>
        <w:t>para efeitos de observância do limite financeiro previsto nos subitens 3.</w:t>
      </w:r>
      <w:r w:rsidR="78B75EBC">
        <w:t>2</w:t>
      </w:r>
      <w:r>
        <w:t>.2.1. e 3.</w:t>
      </w:r>
      <w:r w:rsidR="1D676D85">
        <w:t>2</w:t>
      </w:r>
      <w:r>
        <w:t>.2.2, deverá ser considerado o valor a ser despendido em toda a vigência contratual, incluindo eventuais prorrogações ou as vigências originais plurianuais.</w:t>
      </w:r>
    </w:p>
    <w:p w14:paraId="41E78548" w14:textId="435EC5A5" w:rsidR="00090E63" w:rsidRPr="00BD4992" w:rsidRDefault="2D6E3201" w:rsidP="006C09C4">
      <w:pPr>
        <w:pStyle w:val="itemnivel3"/>
      </w:pPr>
      <w:r>
        <w:t xml:space="preserve">Para fins do disposto neste aviso, o enquadramento dos beneficiários indicados no caput do art. 3º do </w:t>
      </w:r>
      <w:r w:rsidR="380C7284">
        <w:t>Decreto</w:t>
      </w:r>
      <w:r>
        <w:t xml:space="preserve"> </w:t>
      </w:r>
      <w:r w:rsidR="6C586425">
        <w:t xml:space="preserve">Estadual </w:t>
      </w:r>
      <w:r>
        <w:t>nº 47.437, de 2018</w:t>
      </w:r>
      <w:r w:rsidR="746C4078">
        <w:t>,</w:t>
      </w:r>
      <w:r>
        <w:t xml:space="preserve"> se dará da seguinte forma:</w:t>
      </w:r>
    </w:p>
    <w:p w14:paraId="78F48923" w14:textId="50D606A0" w:rsidR="00090E63" w:rsidRPr="00BD4992" w:rsidRDefault="2D6E3201" w:rsidP="006C09C4">
      <w:pPr>
        <w:pStyle w:val="itemnivel4"/>
      </w:pPr>
      <w:r>
        <w:t>microempresa ou empresa de pequeno porte, conforme definido nos incisos I e II do caput § 4º do art. 3º da Lei Complementar</w:t>
      </w:r>
      <w:r w:rsidR="30236B31">
        <w:t xml:space="preserve"> Federal</w:t>
      </w:r>
      <w:r>
        <w:t xml:space="preserve"> nº 123, de 2006;</w:t>
      </w:r>
    </w:p>
    <w:p w14:paraId="2BA94048" w14:textId="41E13D2C" w:rsidR="009850F1" w:rsidRPr="00BD4992" w:rsidRDefault="2D6E3201" w:rsidP="006C09C4">
      <w:pPr>
        <w:pStyle w:val="itemnivel4"/>
      </w:pPr>
      <w:r>
        <w:t>agricultor familiar, conforme definido na Lei Federal nº 11.326, de 2006;</w:t>
      </w:r>
    </w:p>
    <w:p w14:paraId="134B3866" w14:textId="2C1C11C9" w:rsidR="009850F1" w:rsidRPr="00BD4992" w:rsidRDefault="2D6E3201" w:rsidP="006C09C4">
      <w:pPr>
        <w:pStyle w:val="itemnivel4"/>
      </w:pPr>
      <w:r>
        <w:t>produtor rural pessoa física, conforme disposto na Lei Federal nº 8.212, de 1991;</w:t>
      </w:r>
    </w:p>
    <w:p w14:paraId="0C42B622" w14:textId="77777777" w:rsidR="004C3017" w:rsidRPr="00BD4992" w:rsidRDefault="2D6E3201" w:rsidP="006C09C4">
      <w:pPr>
        <w:pStyle w:val="itemnivel4"/>
      </w:pPr>
      <w:r>
        <w:t>microempreendedor individual, conforme definido no § 1º do art. 18-A da Lei Complementar Federal nº 123, de 2006;</w:t>
      </w:r>
    </w:p>
    <w:p w14:paraId="552A5750" w14:textId="7C3EB214" w:rsidR="009850F1" w:rsidRPr="00441576" w:rsidRDefault="2D6E3201" w:rsidP="006C09C4">
      <w:pPr>
        <w:pStyle w:val="itemnivel4"/>
        <w:rPr>
          <w:highlight w:val="green"/>
        </w:rPr>
      </w:pPr>
      <w:r w:rsidRPr="4743C3DA">
        <w:rPr>
          <w:highlight w:val="green"/>
        </w:rPr>
        <w:t>para as sociedades cooperativas mencionadas no artigo 16 da Lei</w:t>
      </w:r>
      <w:r w:rsidR="3D1E8C1E" w:rsidRPr="4743C3DA">
        <w:rPr>
          <w:highlight w:val="green"/>
        </w:rPr>
        <w:t xml:space="preserve"> Federal</w:t>
      </w:r>
      <w:r w:rsidRPr="4743C3DA">
        <w:rPr>
          <w:highlight w:val="green"/>
        </w:rPr>
        <w:t xml:space="preserve"> nº </w:t>
      </w:r>
      <w:r w:rsidR="3B496CCB" w:rsidRPr="4743C3DA">
        <w:rPr>
          <w:highlight w:val="green"/>
        </w:rPr>
        <w:t>14.133, de 2021</w:t>
      </w:r>
      <w:r w:rsidRPr="4743C3DA">
        <w:rPr>
          <w:highlight w:val="green"/>
        </w:rPr>
        <w:t>, conforme definido no art. 34 da Lei Federal nº 11.488, de 2007, e no art. 4º da Lei Federal nº 5.764, de 1971.</w:t>
      </w:r>
    </w:p>
    <w:p w14:paraId="6F1D0D44" w14:textId="35A11C78" w:rsidR="009850F1" w:rsidRDefault="2D6E3201" w:rsidP="3FB07534">
      <w:pPr>
        <w:rPr>
          <w:highlight w:val="yellow"/>
        </w:rPr>
      </w:pPr>
      <w:r w:rsidRPr="2A8873C1">
        <w:rPr>
          <w:b/>
          <w:bCs/>
          <w:highlight w:val="yellow"/>
        </w:rPr>
        <w:t>Nota Explicativa</w:t>
      </w:r>
      <w:r w:rsidR="2A57EF9B" w:rsidRPr="2A8873C1">
        <w:rPr>
          <w:b/>
          <w:bCs/>
          <w:highlight w:val="yellow"/>
        </w:rPr>
        <w:t xml:space="preserve"> – Subitem 3.2.</w:t>
      </w:r>
      <w:r w:rsidR="45BC6BF0" w:rsidRPr="2A8873C1">
        <w:rPr>
          <w:b/>
          <w:bCs/>
          <w:highlight w:val="yellow"/>
        </w:rPr>
        <w:t>2</w:t>
      </w:r>
      <w:r w:rsidR="2A57EF9B" w:rsidRPr="2A8873C1">
        <w:rPr>
          <w:b/>
          <w:bCs/>
          <w:highlight w:val="yellow"/>
        </w:rPr>
        <w:t>.5</w:t>
      </w:r>
      <w:r w:rsidR="40D29625" w:rsidRPr="2A8873C1">
        <w:rPr>
          <w:b/>
          <w:bCs/>
          <w:highlight w:val="yellow"/>
        </w:rPr>
        <w:t>:</w:t>
      </w:r>
      <w:r w:rsidRPr="2A8873C1">
        <w:rPr>
          <w:highlight w:val="yellow"/>
        </w:rPr>
        <w:t xml:space="preserve"> Deve-se excluir </w:t>
      </w:r>
      <w:r w:rsidR="51DB4F18" w:rsidRPr="2A8873C1">
        <w:rPr>
          <w:highlight w:val="yellow"/>
        </w:rPr>
        <w:t>este</w:t>
      </w:r>
      <w:r w:rsidRPr="2A8873C1">
        <w:rPr>
          <w:highlight w:val="yellow"/>
        </w:rPr>
        <w:t xml:space="preserve"> </w:t>
      </w:r>
      <w:r w:rsidR="4595EBF1" w:rsidRPr="2A8873C1">
        <w:rPr>
          <w:highlight w:val="yellow"/>
        </w:rPr>
        <w:t>sub</w:t>
      </w:r>
      <w:r w:rsidRPr="2A8873C1">
        <w:rPr>
          <w:highlight w:val="yellow"/>
        </w:rPr>
        <w:t xml:space="preserve">item, caso não seja permitida a participação de sociedade cooperativas, observados os termos do art. 16, caput, da Lei </w:t>
      </w:r>
      <w:r w:rsidR="71FACF1B" w:rsidRPr="2A8873C1">
        <w:rPr>
          <w:highlight w:val="yellow"/>
        </w:rPr>
        <w:t xml:space="preserve">Federal </w:t>
      </w:r>
      <w:r w:rsidRPr="2A8873C1">
        <w:rPr>
          <w:highlight w:val="yellow"/>
        </w:rPr>
        <w:t xml:space="preserve">nº </w:t>
      </w:r>
      <w:r w:rsidR="3B496CCB" w:rsidRPr="2A8873C1">
        <w:rPr>
          <w:highlight w:val="yellow"/>
        </w:rPr>
        <w:t>14.133, de 2021</w:t>
      </w:r>
      <w:r w:rsidR="1A19C1BC" w:rsidRPr="2A8873C1">
        <w:rPr>
          <w:highlight w:val="yellow"/>
        </w:rPr>
        <w:t>.</w:t>
      </w:r>
    </w:p>
    <w:p w14:paraId="6A8CEAD4" w14:textId="7B936025" w:rsidR="00366AA3" w:rsidRPr="00366AA3" w:rsidRDefault="6ABCBC33" w:rsidP="006C09C4">
      <w:pPr>
        <w:pStyle w:val="itemnivel2"/>
        <w:rPr>
          <w:rFonts w:cs="Arial"/>
        </w:rPr>
      </w:pPr>
      <w:r w:rsidRPr="3262CF32">
        <w:rPr>
          <w:b/>
          <w:bCs/>
          <w:u w:val="single"/>
        </w:rPr>
        <w:t>Poderão participar</w:t>
      </w:r>
      <w:r w:rsidR="20924A38" w:rsidRPr="3262CF32">
        <w:rPr>
          <w:b/>
          <w:bCs/>
          <w:u w:val="single"/>
        </w:rPr>
        <w:t xml:space="preserve"> </w:t>
      </w:r>
      <w:r w:rsidR="20924A38">
        <w:t xml:space="preserve">desta COTEP </w:t>
      </w:r>
      <w:r>
        <w:t>os fornecedores cujo ramo de atividade seja compatível com o objeto dest</w:t>
      </w:r>
      <w:r w:rsidR="6E27E5C9">
        <w:t>e instrumento convocatório</w:t>
      </w:r>
      <w:r>
        <w:t>, e que estejam</w:t>
      </w:r>
      <w:r w:rsidR="01510105">
        <w:t xml:space="preserve"> regularmente</w:t>
      </w:r>
      <w:r w:rsidR="33B02EF9">
        <w:t xml:space="preserve"> </w:t>
      </w:r>
      <w:r w:rsidR="64EC87AF">
        <w:t xml:space="preserve">inscritos </w:t>
      </w:r>
      <w:r>
        <w:t xml:space="preserve">no Cadastro Geral de Fornecedores – CAGEF do </w:t>
      </w:r>
      <w:r w:rsidR="6A5F0F2F">
        <w:t>E</w:t>
      </w:r>
      <w:r>
        <w:t xml:space="preserve">stado de Minas Gerais, conforme </w:t>
      </w:r>
      <w:r w:rsidR="380C7284">
        <w:t>Decreto</w:t>
      </w:r>
      <w:r w:rsidR="6C586425">
        <w:t xml:space="preserve"> Estadual</w:t>
      </w:r>
      <w:r>
        <w:t xml:space="preserve"> nº 47.524, de 2018, e da Resolução SEPLAG nº 93, de 2018.</w:t>
      </w:r>
    </w:p>
    <w:p w14:paraId="1A1BD78E" w14:textId="77777777" w:rsidR="00366AA3" w:rsidRPr="00366AA3" w:rsidRDefault="6FBB23A2" w:rsidP="006C09C4">
      <w:pPr>
        <w:pStyle w:val="itemnivel3"/>
        <w:rPr>
          <w:rFonts w:cs="Arial"/>
        </w:rPr>
      </w:pPr>
      <w:r>
        <w:t xml:space="preserve">A inscrição </w:t>
      </w:r>
      <w:r w:rsidR="4CD1B0CA">
        <w:t>no CAGEF deve ser realizad</w:t>
      </w:r>
      <w:r w:rsidR="6E2F1442">
        <w:t>a</w:t>
      </w:r>
      <w:r w:rsidR="4CD1B0CA">
        <w:t xml:space="preserve"> no prazo mínimo de 02 (dois) dias úteis antes da data da abertura da COTEP, por meio do site </w:t>
      </w:r>
      <w:hyperlink r:id="rId16">
        <w:r w:rsidR="4CD1B0CA" w:rsidRPr="3262CF32">
          <w:rPr>
            <w:rStyle w:val="Hyperlink"/>
          </w:rPr>
          <w:t>www.compras.mg.gov.br</w:t>
        </w:r>
      </w:hyperlink>
      <w:r w:rsidR="4CD1B0CA">
        <w:t xml:space="preserve"> - </w:t>
      </w:r>
      <w:hyperlink r:id="rId17">
        <w:r w:rsidR="4CD1B0CA" w:rsidRPr="3262CF32">
          <w:rPr>
            <w:rStyle w:val="Hyperlink"/>
          </w:rPr>
          <w:t>Opção Cadastro de Fornecedores</w:t>
        </w:r>
      </w:hyperlink>
      <w:r w:rsidR="4CD1B0CA">
        <w:t>.</w:t>
      </w:r>
    </w:p>
    <w:p w14:paraId="3F433B26" w14:textId="5ED7DBE5" w:rsidR="034BF1B9" w:rsidRPr="00366AA3" w:rsidRDefault="3D783F20" w:rsidP="006C09C4">
      <w:pPr>
        <w:pStyle w:val="itemnivel3"/>
        <w:rPr>
          <w:rFonts w:cs="Arial"/>
        </w:rPr>
      </w:pPr>
      <w:r>
        <w:t xml:space="preserve">Cada fornecedor deverá </w:t>
      </w:r>
      <w:r w:rsidR="5813555D">
        <w:t>inscrever</w:t>
      </w:r>
      <w:r>
        <w:t>, no mínimo, um representante para atuar em seu nome no sistema, sendo vedado a qualquer pessoa, física ou jurídica, representar mais de um fornecedor na presente COTEP.</w:t>
      </w:r>
    </w:p>
    <w:p w14:paraId="6DC1DA85" w14:textId="32B98838" w:rsidR="034BF1B9" w:rsidRDefault="3D783F20" w:rsidP="006C09C4">
      <w:pPr>
        <w:pStyle w:val="itemnivel3"/>
        <w:rPr>
          <w:rFonts w:cs="Arial"/>
        </w:rPr>
      </w:pPr>
      <w:r>
        <w:t>O representante receberá uma senha eletrônica de acesso, de caráter pessoal e intransferível, ficando excluída da responsabilidade do provedor ou do órgão/entidade promotora da COTEP por eventuais danos decorrentes do uso indevido da senha, ainda que por terceiros</w:t>
      </w:r>
      <w:r w:rsidR="598F72E6">
        <w:t xml:space="preserve"> não autorizados</w:t>
      </w:r>
      <w:r>
        <w:t xml:space="preserve">. </w:t>
      </w:r>
    </w:p>
    <w:p w14:paraId="6C5BC1FA" w14:textId="492EAC5F" w:rsidR="034BF1B9" w:rsidRDefault="3D783F20" w:rsidP="006C09C4">
      <w:pPr>
        <w:pStyle w:val="itemnivel3"/>
        <w:rPr>
          <w:rFonts w:cs="Arial"/>
        </w:rPr>
      </w:pPr>
      <w:r>
        <w:t>É dever do responsável legal conferir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14:paraId="725EBF2F" w14:textId="4E92CF67" w:rsidR="034BF1B9" w:rsidRDefault="14DEBC77" w:rsidP="006C09C4">
      <w:pPr>
        <w:pStyle w:val="itemnivel3"/>
        <w:rPr>
          <w:rFonts w:cs="Arial"/>
        </w:rPr>
      </w:pPr>
      <w:r>
        <w:t>A inscrição</w:t>
      </w:r>
      <w:r w:rsidR="3D783F20">
        <w:t xml:space="preserve"> junto ao provedor do sistema implica a presunção da capacidade técnica do fornecedor e do seu representante para realização das transações inerentes à COTEP. </w:t>
      </w:r>
    </w:p>
    <w:p w14:paraId="0D05C7D3" w14:textId="0F0656C5" w:rsidR="034BF1B9" w:rsidRDefault="3D783F20" w:rsidP="006C09C4">
      <w:pPr>
        <w:pStyle w:val="itemnivel3"/>
        <w:rPr>
          <w:rFonts w:cs="Arial"/>
        </w:rPr>
      </w:pPr>
      <w:r>
        <w:t>O fornecedor se responsabiliza:</w:t>
      </w:r>
    </w:p>
    <w:p w14:paraId="10948365" w14:textId="3C8BC0B4" w:rsidR="034BF1B9" w:rsidRDefault="08FDB938" w:rsidP="006C09C4">
      <w:pPr>
        <w:pStyle w:val="itemnivel4"/>
        <w:rPr>
          <w:rFonts w:cs="Arial"/>
        </w:rPr>
      </w:pPr>
      <w:r>
        <w:t xml:space="preserve">pelas transações efetuadas em seu nome, assumindo como firmes e verdadeiras suas </w:t>
      </w:r>
      <w:r w:rsidR="4127C937">
        <w:t>proposta</w:t>
      </w:r>
      <w:r>
        <w:t>s e seus lances, inclusive os atos praticados diretamente ou por seu representante;</w:t>
      </w:r>
    </w:p>
    <w:p w14:paraId="6AF43A3D" w14:textId="3262997C" w:rsidR="034BF1B9" w:rsidRDefault="5B9468F0" w:rsidP="006C09C4">
      <w:pPr>
        <w:pStyle w:val="itemnivel4"/>
        <w:rPr>
          <w:rFonts w:cs="Arial"/>
        </w:rPr>
      </w:pPr>
      <w:r>
        <w:t>pelo acompanhamento das operações no sistema, admitindo ônus decorrente da perda do negócio diante da inobservância de quaisquer mensagens emitidas pelo sistema ou de sua desconexão.</w:t>
      </w:r>
    </w:p>
    <w:p w14:paraId="05FA3ACA" w14:textId="65253254" w:rsidR="034BF1B9" w:rsidRDefault="3D783F20" w:rsidP="006C09C4">
      <w:pPr>
        <w:pStyle w:val="itemnivel3"/>
      </w:pPr>
      <w:r>
        <w:t>Informações complementares a respeito d</w:t>
      </w:r>
      <w:r w:rsidR="3232AB6F">
        <w:t>a inscrição</w:t>
      </w:r>
      <w:r>
        <w:t xml:space="preserve"> podem ser obtidas no site </w:t>
      </w:r>
      <w:hyperlink r:id="rId18">
        <w:r>
          <w:t>www.compras.mg.gov.br</w:t>
        </w:r>
      </w:hyperlink>
      <w:r>
        <w:t xml:space="preserve"> ou pela Central de Atendimento aos Fornecedores, via e- mail: </w:t>
      </w:r>
      <w:hyperlink r:id="rId19">
        <w:r>
          <w:t>cadastro.fornecedores@planejamento.mg.gov.br,</w:t>
        </w:r>
      </w:hyperlink>
      <w:r>
        <w:t xml:space="preserve"> com horário de atendimento de </w:t>
      </w:r>
      <w:r w:rsidR="2CC36956">
        <w:t>s</w:t>
      </w:r>
      <w:r>
        <w:t xml:space="preserve">egunda a </w:t>
      </w:r>
      <w:r w:rsidR="65FC4C22">
        <w:t>s</w:t>
      </w:r>
      <w:r>
        <w:t>exta-feira</w:t>
      </w:r>
      <w:r w:rsidR="08AA96F3">
        <w:t>,</w:t>
      </w:r>
      <w:r>
        <w:t xml:space="preserve"> das 08:00h às 16:00h.</w:t>
      </w:r>
    </w:p>
    <w:p w14:paraId="22DA273C" w14:textId="76F8F783" w:rsidR="00D754DC" w:rsidRDefault="44469670" w:rsidP="006C09C4">
      <w:pPr>
        <w:pStyle w:val="itemnivel2"/>
        <w:rPr>
          <w:rFonts w:cs="Arial"/>
        </w:rPr>
      </w:pPr>
      <w:r w:rsidRPr="3262CF32">
        <w:rPr>
          <w:b/>
          <w:bCs/>
          <w:u w:val="single"/>
        </w:rPr>
        <w:t xml:space="preserve">Não poderão participar </w:t>
      </w:r>
      <w:r>
        <w:t>desta COTEP</w:t>
      </w:r>
      <w:r w:rsidR="11BFA98E">
        <w:t xml:space="preserve"> os fornecedores</w:t>
      </w:r>
      <w:r>
        <w:t>:</w:t>
      </w:r>
    </w:p>
    <w:p w14:paraId="28BA2C5D" w14:textId="66D82727" w:rsidR="00D754DC" w:rsidRDefault="711B0109" w:rsidP="006C09C4">
      <w:pPr>
        <w:pStyle w:val="itemnivel3"/>
        <w:rPr>
          <w:rFonts w:cs="Arial"/>
        </w:rPr>
      </w:pPr>
      <w:r>
        <w:t>q</w:t>
      </w:r>
      <w:r w:rsidR="7DC90C96">
        <w:t>ue n</w:t>
      </w:r>
      <w:r w:rsidR="3132C9C5">
        <w:t xml:space="preserve">ão atendam às condições deste </w:t>
      </w:r>
      <w:r w:rsidR="3163678E">
        <w:t>Aviso de Dispensa de Licitação por Valor</w:t>
      </w:r>
      <w:r w:rsidR="3132C9C5">
        <w:t xml:space="preserve"> e seu(s) anexo(s);</w:t>
      </w:r>
    </w:p>
    <w:p w14:paraId="18AFFFB0" w14:textId="69E7C2ED" w:rsidR="00D754DC" w:rsidRDefault="711B0109" w:rsidP="006C09C4">
      <w:pPr>
        <w:pStyle w:val="itemnivel3"/>
        <w:rPr>
          <w:rFonts w:cs="Arial"/>
        </w:rPr>
      </w:pPr>
      <w:r>
        <w:t>e</w:t>
      </w:r>
      <w:r w:rsidR="3132C9C5">
        <w:t>strangeiros que não tenham representação legal no Brasil com poderes expressos para receber citação e responder administrativa ou judicialmente</w:t>
      </w:r>
      <w:r w:rsidR="60B9EF23">
        <w:t>;</w:t>
      </w:r>
    </w:p>
    <w:p w14:paraId="0563FCE7" w14:textId="5C489765" w:rsidR="5376C8AA" w:rsidRDefault="5376C8AA" w:rsidP="006C09C4">
      <w:pPr>
        <w:pStyle w:val="itemnivel3"/>
        <w:rPr>
          <w:rFonts w:cs="Arial"/>
        </w:rPr>
      </w:pPr>
      <w:r>
        <w:t>organizações da Sociedade Civil de Interesse Público - OSCIP, atuando nessa condição (Acórdão nº 746/2014-TCU-Plenário).</w:t>
      </w:r>
    </w:p>
    <w:p w14:paraId="318FB636" w14:textId="3E607C37" w:rsidR="00D754DC" w:rsidRDefault="42732901" w:rsidP="006C09C4">
      <w:pPr>
        <w:pStyle w:val="itemnivel3"/>
        <w:rPr>
          <w:rFonts w:cs="Arial"/>
        </w:rPr>
      </w:pPr>
      <w:r>
        <w:t>que s</w:t>
      </w:r>
      <w:r w:rsidR="13625017">
        <w:t>e enquadrem nas seguintes vedações:</w:t>
      </w:r>
    </w:p>
    <w:p w14:paraId="1B72B3D5" w14:textId="76037004" w:rsidR="00D754DC" w:rsidRDefault="6A4CBDA2" w:rsidP="006C09C4">
      <w:pPr>
        <w:pStyle w:val="itemnivel4"/>
        <w:rPr>
          <w:rFonts w:cs="Arial"/>
        </w:rPr>
      </w:pPr>
      <w:r>
        <w:t xml:space="preserve">autor do anteprojeto, do projeto básico ou do projeto executivo, pessoa física ou jurídica, quando a contratação versar sobre obra, serviços ou fornecimento de bens a ele relacionados; </w:t>
      </w:r>
    </w:p>
    <w:p w14:paraId="2FF16896" w14:textId="6F0397BF" w:rsidR="00D754DC" w:rsidRPr="008577A8" w:rsidRDefault="7A9458F1" w:rsidP="006C09C4">
      <w:pPr>
        <w:pStyle w:val="itemnivel5"/>
      </w:pPr>
      <w:r>
        <w:t>Equiparam-se aos autores do projeto as empresas integrantes do mesmo grupo econômico.</w:t>
      </w:r>
    </w:p>
    <w:p w14:paraId="310589E0" w14:textId="4C032C93" w:rsidR="00D754DC" w:rsidRDefault="6C96A1FC" w:rsidP="006C09C4">
      <w:pPr>
        <w:pStyle w:val="itemnivel4"/>
        <w:rPr>
          <w:rFonts w:cs="Arial"/>
        </w:rPr>
      </w:pPr>
      <w: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354220F">
        <w:t xml:space="preserve">contratação direta </w:t>
      </w:r>
      <w:r>
        <w:t>versar sobre obra, serviços ou fornecimento de bens a ela necessários;</w:t>
      </w:r>
    </w:p>
    <w:p w14:paraId="27859A09" w14:textId="3F83D945" w:rsidR="00D754DC" w:rsidRDefault="6A4CBDA2" w:rsidP="006C09C4">
      <w:pPr>
        <w:pStyle w:val="itemnivel4"/>
        <w:rPr>
          <w:rFonts w:cs="Arial"/>
        </w:rPr>
      </w:pPr>
      <w:r>
        <w:t>pessoa física ou jurídica que se encontre, ao tempo da COTEP, impossibilitada de participar em decorrência de sanção que lhe foi imposta</w:t>
      </w:r>
      <w:r w:rsidR="38BEB130">
        <w:t>, conforme legislação vigente.</w:t>
      </w:r>
    </w:p>
    <w:p w14:paraId="6BD12F9A" w14:textId="166972E5" w:rsidR="00D754DC" w:rsidRDefault="03997F5D" w:rsidP="3FB07534">
      <w:pPr>
        <w:rPr>
          <w:rFonts w:cs="Arial"/>
          <w:highlight w:val="yellow"/>
        </w:rPr>
      </w:pPr>
      <w:r w:rsidRPr="4743C3DA">
        <w:rPr>
          <w:b/>
          <w:bCs/>
          <w:highlight w:val="yellow"/>
        </w:rPr>
        <w:t>Nota Explicativa</w:t>
      </w:r>
      <w:r w:rsidR="126E96FF" w:rsidRPr="4743C3DA">
        <w:rPr>
          <w:b/>
          <w:bCs/>
          <w:highlight w:val="yellow"/>
        </w:rPr>
        <w:t xml:space="preserve"> – Subitem 3.4.</w:t>
      </w:r>
      <w:r w:rsidR="7DAC930C" w:rsidRPr="4743C3DA">
        <w:rPr>
          <w:b/>
          <w:bCs/>
          <w:highlight w:val="yellow"/>
        </w:rPr>
        <w:t>4</w:t>
      </w:r>
      <w:r w:rsidR="126E96FF" w:rsidRPr="4743C3DA">
        <w:rPr>
          <w:b/>
          <w:bCs/>
          <w:highlight w:val="yellow"/>
        </w:rPr>
        <w:t>.</w:t>
      </w:r>
      <w:r w:rsidR="1414D6BC" w:rsidRPr="4743C3DA">
        <w:rPr>
          <w:b/>
          <w:bCs/>
          <w:highlight w:val="yellow"/>
        </w:rPr>
        <w:t>3</w:t>
      </w:r>
      <w:r w:rsidRPr="4743C3DA">
        <w:rPr>
          <w:b/>
          <w:bCs/>
          <w:highlight w:val="yellow"/>
        </w:rPr>
        <w:t>:</w:t>
      </w:r>
      <w:r w:rsidRPr="4743C3DA">
        <w:rPr>
          <w:highlight w:val="yellow"/>
        </w:rPr>
        <w:t xml:space="preserve"> A sanção do art. 156</w:t>
      </w:r>
      <w:r w:rsidR="2F4C6541" w:rsidRPr="4743C3DA">
        <w:rPr>
          <w:highlight w:val="yellow"/>
        </w:rPr>
        <w:t>, inciso III, da Lei</w:t>
      </w:r>
      <w:r w:rsidR="68107CF3" w:rsidRPr="4743C3DA">
        <w:rPr>
          <w:highlight w:val="yellow"/>
        </w:rPr>
        <w:t xml:space="preserve"> Federal</w:t>
      </w:r>
      <w:r w:rsidR="2F4C6541" w:rsidRPr="4743C3DA">
        <w:rPr>
          <w:highlight w:val="yellow"/>
        </w:rPr>
        <w:t xml:space="preserve"> nº 14.133, de 2021</w:t>
      </w:r>
      <w:r w:rsidRPr="4743C3DA">
        <w:rPr>
          <w:highlight w:val="yellow"/>
        </w:rPr>
        <w:t xml:space="preserve"> impedirá o responsável de licitar ou contratar no âmbito da Administração Pública direta e indireta do ente federativo que tiver aplicado a sanção (art. 156, § 4º), ou seja, eventuais sanções de impedimento de licitar e contratar aplicadas pela União, demais Estados e Municípios (ainda que mineiros) não se estendem ao Governo Estadual de Minas Gerais.</w:t>
      </w:r>
      <w:r w:rsidR="26B0FEA1" w:rsidRPr="4743C3DA">
        <w:rPr>
          <w:highlight w:val="yellow"/>
        </w:rPr>
        <w:t xml:space="preserve"> </w:t>
      </w:r>
      <w:r w:rsidR="67992C3A" w:rsidRPr="4743C3DA">
        <w:rPr>
          <w:highlight w:val="yellow"/>
        </w:rPr>
        <w:t xml:space="preserve">Por outro lado, a sanção de inidoneidade </w:t>
      </w:r>
      <w:r w:rsidR="5F25E2AE" w:rsidRPr="4743C3DA">
        <w:rPr>
          <w:highlight w:val="yellow"/>
        </w:rPr>
        <w:t>(</w:t>
      </w:r>
      <w:r w:rsidR="67992C3A" w:rsidRPr="4743C3DA">
        <w:rPr>
          <w:highlight w:val="yellow"/>
        </w:rPr>
        <w:t>art. 156</w:t>
      </w:r>
      <w:r w:rsidR="0FDABFC7" w:rsidRPr="4743C3DA">
        <w:rPr>
          <w:highlight w:val="yellow"/>
        </w:rPr>
        <w:t>, inciso IV, da Lei</w:t>
      </w:r>
      <w:r w:rsidR="33C8B1AD" w:rsidRPr="4743C3DA">
        <w:rPr>
          <w:highlight w:val="yellow"/>
        </w:rPr>
        <w:t xml:space="preserve"> Federal nº</w:t>
      </w:r>
      <w:r w:rsidR="0FDABFC7" w:rsidRPr="4743C3DA">
        <w:rPr>
          <w:highlight w:val="yellow"/>
        </w:rPr>
        <w:t xml:space="preserve"> 14.133, de 2021</w:t>
      </w:r>
      <w:r w:rsidR="67992C3A" w:rsidRPr="4743C3DA">
        <w:rPr>
          <w:highlight w:val="yellow"/>
        </w:rPr>
        <w:t>, ainda que aplicada por outros entes federativos, tem efeitos nacionais, surtindo efeito sobre o Estado de MG.</w:t>
      </w:r>
      <w:r w:rsidR="67992C3A">
        <w:t xml:space="preserve"> </w:t>
      </w:r>
    </w:p>
    <w:p w14:paraId="458654FD" w14:textId="6A235DCD" w:rsidR="00D754DC" w:rsidRDefault="22873F4E" w:rsidP="006C09C4">
      <w:pPr>
        <w:pStyle w:val="itemnivel5"/>
        <w:rPr>
          <w:rFonts w:cs="Arial"/>
        </w:rPr>
      </w:pPr>
      <w:r>
        <w:t>O impedimento de que trata o subitem anterior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participante.</w:t>
      </w:r>
    </w:p>
    <w:p w14:paraId="3B2D6A88" w14:textId="3ED05351" w:rsidR="00D754DC" w:rsidRDefault="42732901" w:rsidP="006C09C4">
      <w:pPr>
        <w:pStyle w:val="itemnivel4"/>
        <w:rPr>
          <w:rFonts w:cs="Arial"/>
        </w:rPr>
      </w:pPr>
      <w:r>
        <w:t>a</w:t>
      </w:r>
      <w:r w:rsidR="22873F4E">
        <w:t xml:space="preserve">quele que mantenha vínculo de natureza técnica, </w:t>
      </w:r>
      <w:r w:rsidR="2A57EF9B">
        <w:t>comercial</w:t>
      </w:r>
      <w:r w:rsidR="22873F4E">
        <w:t>, econômica, financeira, trabalhista ou civil com dirigente do órgão ou entidade contratante ou com agente público que desempenhe função na COTEP ou que atue na fiscalização ou na gestão do contrato, ou que deles seja cônjuge, companheiro ou parente em linha reta, colateral ou por afinidade, até o terceiro grau.</w:t>
      </w:r>
      <w:bookmarkStart w:id="6" w:name="art14v"/>
      <w:bookmarkEnd w:id="6"/>
    </w:p>
    <w:p w14:paraId="5FFA143E" w14:textId="0DE9E59B" w:rsidR="00D754DC" w:rsidRDefault="42732901" w:rsidP="006C09C4">
      <w:pPr>
        <w:pStyle w:val="itemnivel4"/>
        <w:rPr>
          <w:rFonts w:cs="Arial"/>
        </w:rPr>
      </w:pPr>
      <w:r>
        <w:t>e</w:t>
      </w:r>
      <w:r w:rsidR="22873F4E">
        <w:t>mpresas controladoras, controladas ou coligadas, nos termos da </w:t>
      </w:r>
      <w:hyperlink r:id="rId20">
        <w:r w:rsidR="22873F4E">
          <w:t>Lei</w:t>
        </w:r>
        <w:r w:rsidR="15A18800">
          <w:t xml:space="preserve"> Federal</w:t>
        </w:r>
        <w:r w:rsidR="22873F4E">
          <w:t xml:space="preserve"> nº 6.404, de 1976</w:t>
        </w:r>
      </w:hyperlink>
      <w:r w:rsidR="22873F4E">
        <w:t>, concorrendo entre si.</w:t>
      </w:r>
    </w:p>
    <w:p w14:paraId="3C7CD027" w14:textId="68BEEFA2" w:rsidR="00D754DC" w:rsidRDefault="42732901" w:rsidP="006C09C4">
      <w:pPr>
        <w:pStyle w:val="itemnivel4"/>
        <w:rPr>
          <w:rFonts w:cs="Arial"/>
        </w:rPr>
      </w:pPr>
      <w:r>
        <w:t>e</w:t>
      </w:r>
      <w:r w:rsidR="22873F4E">
        <w:t>mpresas que tenham como proprietários controladores ou diretores membros dos poderes legislativos da União, Estados ou Municípios ou que nelas exerçam funções remuneradas, conforme art. 54, II, “a”, c/c art. 29, IX, ambos da Constituição da República</w:t>
      </w:r>
      <w:r w:rsidR="33494BF6">
        <w:t>.</w:t>
      </w:r>
      <w:bookmarkStart w:id="7" w:name="art14vi"/>
      <w:bookmarkEnd w:id="7"/>
    </w:p>
    <w:p w14:paraId="09034BBF" w14:textId="0857A0D5" w:rsidR="00D754DC" w:rsidRDefault="42732901" w:rsidP="006C09C4">
      <w:pPr>
        <w:pStyle w:val="itemnivel4"/>
        <w:rPr>
          <w:rFonts w:cs="Arial"/>
        </w:rPr>
      </w:pPr>
      <w:r>
        <w:t>p</w:t>
      </w:r>
      <w:r w:rsidR="22873F4E">
        <w:t xml:space="preserve">essoa física ou jurídica que, nos 5 (cinco) anos anteriores à divulgação do </w:t>
      </w:r>
      <w:r w:rsidR="04F41772">
        <w:t>Aviso de Dispensa de Licitação por Valor</w:t>
      </w:r>
      <w:r w:rsidR="22873F4E">
        <w:t>, tenha sido condenada judicialmente, com trânsito em julgado, por exploração de trabalho infantil, por submissão de trabalhadores a condições análogas às de escravo ou por contratação de adolescentes nos casos vedados pela legislação trabalhista.</w:t>
      </w:r>
    </w:p>
    <w:p w14:paraId="48F49E8A" w14:textId="3F398EE1" w:rsidR="000113C9" w:rsidRPr="006C1109" w:rsidRDefault="491195CF" w:rsidP="3FB07534">
      <w:pPr>
        <w:rPr>
          <w:rFonts w:cs="Arial"/>
          <w:highlight w:val="yellow"/>
        </w:rPr>
      </w:pPr>
      <w:r w:rsidRPr="4743C3DA">
        <w:rPr>
          <w:b/>
          <w:bCs/>
          <w:highlight w:val="yellow"/>
        </w:rPr>
        <w:t>Nota Explicativ</w:t>
      </w:r>
      <w:r w:rsidR="2A51AE20" w:rsidRPr="4743C3DA">
        <w:rPr>
          <w:b/>
          <w:bCs/>
          <w:highlight w:val="yellow"/>
        </w:rPr>
        <w:t>a</w:t>
      </w:r>
      <w:r w:rsidR="3203E855" w:rsidRPr="4743C3DA">
        <w:rPr>
          <w:b/>
          <w:bCs/>
          <w:highlight w:val="yellow"/>
        </w:rPr>
        <w:t xml:space="preserve"> – Subitem 3.4.</w:t>
      </w:r>
      <w:r w:rsidR="3E769681" w:rsidRPr="4743C3DA">
        <w:rPr>
          <w:b/>
          <w:bCs/>
          <w:highlight w:val="yellow"/>
        </w:rPr>
        <w:t>4</w:t>
      </w:r>
      <w:r w:rsidR="3203E855" w:rsidRPr="4743C3DA">
        <w:rPr>
          <w:b/>
          <w:bCs/>
          <w:highlight w:val="yellow"/>
        </w:rPr>
        <w:t>.8</w:t>
      </w:r>
      <w:r w:rsidR="2A51AE20" w:rsidRPr="4743C3DA">
        <w:rPr>
          <w:highlight w:val="yellow"/>
        </w:rPr>
        <w:t>:</w:t>
      </w:r>
      <w:r w:rsidRPr="4743C3DA">
        <w:rPr>
          <w:highlight w:val="yellow"/>
        </w:rPr>
        <w:t xml:space="preserve"> Caso seja definido pela proibição de participação de “empresas reunidas em consórcio” e/ou “sociedades cooperativas”, esta(s) proibição(</w:t>
      </w:r>
      <w:proofErr w:type="spellStart"/>
      <w:r w:rsidRPr="4743C3DA">
        <w:rPr>
          <w:highlight w:val="yellow"/>
        </w:rPr>
        <w:t>ões</w:t>
      </w:r>
      <w:proofErr w:type="spellEnd"/>
      <w:r w:rsidRPr="4743C3DA">
        <w:rPr>
          <w:highlight w:val="yellow"/>
        </w:rPr>
        <w:t>) deverão ser inserid</w:t>
      </w:r>
      <w:r w:rsidR="01DF9662" w:rsidRPr="4743C3DA">
        <w:rPr>
          <w:highlight w:val="yellow"/>
        </w:rPr>
        <w:t>a</w:t>
      </w:r>
      <w:r w:rsidRPr="4743C3DA">
        <w:rPr>
          <w:highlight w:val="yellow"/>
        </w:rPr>
        <w:t xml:space="preserve">s </w:t>
      </w:r>
      <w:r w:rsidR="57179AD5" w:rsidRPr="4743C3DA">
        <w:rPr>
          <w:highlight w:val="yellow"/>
        </w:rPr>
        <w:t>após</w:t>
      </w:r>
      <w:r w:rsidRPr="4743C3DA">
        <w:rPr>
          <w:highlight w:val="yellow"/>
        </w:rPr>
        <w:t xml:space="preserve"> </w:t>
      </w:r>
      <w:r w:rsidR="08792CF5" w:rsidRPr="4743C3DA">
        <w:rPr>
          <w:highlight w:val="yellow"/>
        </w:rPr>
        <w:t>o</w:t>
      </w:r>
      <w:r w:rsidR="60FDD570" w:rsidRPr="4743C3DA">
        <w:rPr>
          <w:highlight w:val="yellow"/>
        </w:rPr>
        <w:t xml:space="preserve"> subitem</w:t>
      </w:r>
      <w:r w:rsidR="08792CF5" w:rsidRPr="4743C3DA">
        <w:rPr>
          <w:highlight w:val="yellow"/>
        </w:rPr>
        <w:t xml:space="preserve"> </w:t>
      </w:r>
      <w:r w:rsidR="135295B1" w:rsidRPr="4743C3DA">
        <w:rPr>
          <w:highlight w:val="yellow"/>
        </w:rPr>
        <w:t>3</w:t>
      </w:r>
      <w:r w:rsidR="08792CF5" w:rsidRPr="4743C3DA">
        <w:rPr>
          <w:highlight w:val="yellow"/>
        </w:rPr>
        <w:t>.4.3.</w:t>
      </w:r>
      <w:r w:rsidR="60FDD570" w:rsidRPr="4743C3DA">
        <w:rPr>
          <w:highlight w:val="yellow"/>
        </w:rPr>
        <w:t>8</w:t>
      </w:r>
      <w:r w:rsidR="418D06F3" w:rsidRPr="4743C3DA">
        <w:rPr>
          <w:highlight w:val="yellow"/>
        </w:rPr>
        <w:t>.</w:t>
      </w:r>
      <w:r w:rsidR="3203E855" w:rsidRPr="4743C3DA">
        <w:rPr>
          <w:highlight w:val="yellow"/>
        </w:rPr>
        <w:t xml:space="preserve"> </w:t>
      </w:r>
      <w:r w:rsidRPr="4743C3DA">
        <w:rPr>
          <w:b/>
          <w:bCs/>
          <w:highlight w:val="yellow"/>
        </w:rPr>
        <w:t>Ponto</w:t>
      </w:r>
      <w:r w:rsidR="5A1C86BB" w:rsidRPr="4743C3DA">
        <w:rPr>
          <w:b/>
          <w:bCs/>
          <w:highlight w:val="yellow"/>
        </w:rPr>
        <w:t>s</w:t>
      </w:r>
      <w:r w:rsidRPr="4743C3DA">
        <w:rPr>
          <w:b/>
          <w:bCs/>
          <w:highlight w:val="yellow"/>
        </w:rPr>
        <w:t xml:space="preserve"> de atenção:</w:t>
      </w:r>
      <w:r w:rsidR="48A8DF04" w:rsidRPr="4743C3DA">
        <w:rPr>
          <w:b/>
          <w:bCs/>
          <w:highlight w:val="yellow"/>
        </w:rPr>
        <w:t xml:space="preserve"> </w:t>
      </w:r>
      <w:r w:rsidR="4FA8F0B4" w:rsidRPr="4743C3DA">
        <w:rPr>
          <w:b/>
          <w:bCs/>
          <w:highlight w:val="yellow"/>
        </w:rPr>
        <w:t>a</w:t>
      </w:r>
      <w:r w:rsidR="3A4E0906" w:rsidRPr="4743C3DA">
        <w:rPr>
          <w:b/>
          <w:bCs/>
          <w:highlight w:val="yellow"/>
        </w:rPr>
        <w:t>).</w:t>
      </w:r>
      <w:r w:rsidR="3A4E0906" w:rsidRPr="4743C3DA">
        <w:rPr>
          <w:highlight w:val="yellow"/>
        </w:rPr>
        <w:t xml:space="preserve"> </w:t>
      </w:r>
      <w:r w:rsidRPr="4743C3DA">
        <w:rPr>
          <w:highlight w:val="yellow"/>
        </w:rPr>
        <w:t xml:space="preserve">A vedação de participação no processo de pessoas jurídicas reunidas em consórcio é exceção e essa opção deverá ser devidamente justificada pela Administração, nos termos do </w:t>
      </w:r>
      <w:hyperlink r:id="rId21" w:anchor="art15">
        <w:r w:rsidRPr="4743C3DA">
          <w:rPr>
            <w:rStyle w:val="Hyperlink"/>
            <w:highlight w:val="yellow"/>
          </w:rPr>
          <w:t xml:space="preserve">art. 15, caput, da </w:t>
        </w:r>
        <w:r w:rsidR="60FDD570" w:rsidRPr="4743C3DA">
          <w:rPr>
            <w:rStyle w:val="Hyperlink"/>
            <w:highlight w:val="yellow"/>
          </w:rPr>
          <w:t xml:space="preserve">Lei Federal nº </w:t>
        </w:r>
        <w:r w:rsidR="6D46725C" w:rsidRPr="4743C3DA">
          <w:rPr>
            <w:rStyle w:val="Hyperlink"/>
            <w:highlight w:val="yellow"/>
          </w:rPr>
          <w:t>14.133, de 2021</w:t>
        </w:r>
        <w:r w:rsidRPr="4743C3DA">
          <w:rPr>
            <w:rStyle w:val="Hyperlink"/>
            <w:highlight w:val="yellow"/>
          </w:rPr>
          <w:t>.</w:t>
        </w:r>
      </w:hyperlink>
      <w:r w:rsidRPr="4743C3DA">
        <w:rPr>
          <w:highlight w:val="yellow"/>
        </w:rPr>
        <w:t xml:space="preserve"> </w:t>
      </w:r>
      <w:r w:rsidR="4FA8F0B4" w:rsidRPr="4743C3DA">
        <w:rPr>
          <w:b/>
          <w:bCs/>
          <w:highlight w:val="yellow"/>
        </w:rPr>
        <w:t>b</w:t>
      </w:r>
      <w:r w:rsidR="10245378" w:rsidRPr="4743C3DA">
        <w:rPr>
          <w:b/>
          <w:bCs/>
          <w:highlight w:val="yellow"/>
        </w:rPr>
        <w:t>)</w:t>
      </w:r>
      <w:r w:rsidR="10245378" w:rsidRPr="4743C3DA">
        <w:rPr>
          <w:highlight w:val="yellow"/>
        </w:rPr>
        <w:t xml:space="preserve"> </w:t>
      </w:r>
      <w:r w:rsidR="60FDD570" w:rsidRPr="4743C3DA">
        <w:rPr>
          <w:highlight w:val="yellow"/>
        </w:rPr>
        <w:t>O a</w:t>
      </w:r>
      <w:r w:rsidR="17966EB7" w:rsidRPr="4743C3DA">
        <w:rPr>
          <w:highlight w:val="yellow"/>
        </w:rPr>
        <w:t>rt. 9º</w:t>
      </w:r>
      <w:r w:rsidR="60FDD570" w:rsidRPr="4743C3DA">
        <w:rPr>
          <w:highlight w:val="yellow"/>
        </w:rPr>
        <w:t xml:space="preserve"> da Lei Federal nº </w:t>
      </w:r>
      <w:r w:rsidR="6D46725C" w:rsidRPr="4743C3DA">
        <w:rPr>
          <w:highlight w:val="yellow"/>
        </w:rPr>
        <w:t>14.133, de 2021</w:t>
      </w:r>
      <w:r w:rsidR="17966EB7" w:rsidRPr="4743C3DA">
        <w:rPr>
          <w:highlight w:val="yellow"/>
        </w:rPr>
        <w:t xml:space="preserve"> </w:t>
      </w:r>
      <w:r w:rsidR="60FDD570" w:rsidRPr="4743C3DA">
        <w:rPr>
          <w:highlight w:val="yellow"/>
        </w:rPr>
        <w:t xml:space="preserve">traz que: </w:t>
      </w:r>
      <w:r w:rsidR="17966EB7" w:rsidRPr="4743C3DA">
        <w:rPr>
          <w:highlight w:val="yellow"/>
        </w:rPr>
        <w:t>É vedado ao agente público designado para atuar na área de licitações e contratos, ressalvados os casos previstos em lei:</w:t>
      </w:r>
      <w:r w:rsidR="5821D023" w:rsidRPr="4743C3DA">
        <w:rPr>
          <w:highlight w:val="yellow"/>
        </w:rPr>
        <w:t xml:space="preserve"> </w:t>
      </w:r>
      <w:r w:rsidR="17966EB7" w:rsidRPr="4743C3DA">
        <w:rPr>
          <w:highlight w:val="yellow"/>
        </w:rPr>
        <w:t>I - admitir, prever, incluir ou tolerar, nos atos que praticar, situações que:</w:t>
      </w:r>
      <w:r w:rsidR="2BAE0281" w:rsidRPr="4743C3DA">
        <w:rPr>
          <w:highlight w:val="yellow"/>
        </w:rPr>
        <w:t xml:space="preserve"> </w:t>
      </w:r>
      <w:r w:rsidR="17966EB7" w:rsidRPr="4743C3DA">
        <w:rPr>
          <w:highlight w:val="yellow"/>
        </w:rPr>
        <w:t>a) comprometam, restrinjam ou frustrem o caráter competitivo do processo licitatório, inclusive nos casos de participação de sociedades cooperativas</w:t>
      </w:r>
      <w:r w:rsidR="53CA9895">
        <w:t xml:space="preserve"> </w:t>
      </w:r>
    </w:p>
    <w:p w14:paraId="15BA4770" w14:textId="298986E3" w:rsidR="2A8873C1" w:rsidRDefault="2A8873C1" w:rsidP="2A8873C1"/>
    <w:p w14:paraId="579F797C" w14:textId="573C7CE8" w:rsidR="00755689" w:rsidRPr="005B6531" w:rsidRDefault="6DF94205" w:rsidP="006C09C4">
      <w:pPr>
        <w:pStyle w:val="Ttulo"/>
        <w:rPr>
          <w:rStyle w:val="TtuloChar"/>
          <w:b/>
          <w:bCs/>
        </w:rPr>
      </w:pPr>
      <w:bookmarkStart w:id="8" w:name="_Toc158378937"/>
      <w:r w:rsidRPr="3262CF32">
        <w:rPr>
          <w:rStyle w:val="TtuloChar"/>
          <w:b/>
          <w:bCs/>
        </w:rPr>
        <w:t xml:space="preserve">CADASTRAMENTO DA </w:t>
      </w:r>
      <w:r w:rsidR="4127C937" w:rsidRPr="3262CF32">
        <w:rPr>
          <w:rStyle w:val="TtuloChar"/>
          <w:b/>
          <w:bCs/>
        </w:rPr>
        <w:t>PROPOSTA</w:t>
      </w:r>
      <w:r w:rsidRPr="3262CF32">
        <w:rPr>
          <w:rStyle w:val="TtuloChar"/>
          <w:b/>
          <w:bCs/>
        </w:rPr>
        <w:t xml:space="preserve"> </w:t>
      </w:r>
      <w:r w:rsidR="0A20AB3C" w:rsidRPr="3262CF32">
        <w:rPr>
          <w:rStyle w:val="TtuloChar"/>
          <w:b/>
          <w:bCs/>
        </w:rPr>
        <w:t>E</w:t>
      </w:r>
      <w:r w:rsidRPr="3262CF32">
        <w:rPr>
          <w:rStyle w:val="TtuloChar"/>
          <w:b/>
          <w:bCs/>
        </w:rPr>
        <w:t xml:space="preserve"> </w:t>
      </w:r>
      <w:r w:rsidR="0E4CCD3E" w:rsidRPr="3262CF32">
        <w:rPr>
          <w:rStyle w:val="TtuloChar"/>
          <w:b/>
          <w:bCs/>
        </w:rPr>
        <w:t xml:space="preserve">INGRESSO NA </w:t>
      </w:r>
      <w:r w:rsidR="4F8E6AA0" w:rsidRPr="3262CF32">
        <w:rPr>
          <w:rStyle w:val="TtuloChar"/>
          <w:b/>
          <w:bCs/>
        </w:rPr>
        <w:t>COTEP</w:t>
      </w:r>
      <w:bookmarkEnd w:id="8"/>
      <w:r w:rsidR="0E4CCD3E" w:rsidRPr="3262CF32">
        <w:rPr>
          <w:rStyle w:val="TtuloChar"/>
          <w:b/>
          <w:bCs/>
        </w:rPr>
        <w:t xml:space="preserve">  </w:t>
      </w:r>
    </w:p>
    <w:p w14:paraId="5E60F784" w14:textId="27360E34" w:rsidR="00755689" w:rsidRPr="005B6531" w:rsidRDefault="380E53C3" w:rsidP="006C09C4">
      <w:pPr>
        <w:pStyle w:val="itemnivel2"/>
        <w:rPr>
          <w:rFonts w:cs="Arial"/>
        </w:rPr>
      </w:pPr>
      <w:r>
        <w:t xml:space="preserve">Durante o período </w:t>
      </w:r>
      <w:r w:rsidR="6E67C1A8">
        <w:t xml:space="preserve">estabelecido neste </w:t>
      </w:r>
      <w:r w:rsidR="65E5743B">
        <w:t>Aviso de Dispensa de Licitação por Valor</w:t>
      </w:r>
      <w:r>
        <w:t>, o</w:t>
      </w:r>
      <w:r w:rsidR="36CF7421">
        <w:t xml:space="preserve"> fornecedor interessado encaminhará</w:t>
      </w:r>
      <w:r w:rsidR="67FBE436">
        <w:t xml:space="preserve"> </w:t>
      </w:r>
      <w:r w:rsidR="75CCC56E">
        <w:t xml:space="preserve">a </w:t>
      </w:r>
      <w:r w:rsidR="61D9C38C">
        <w:t xml:space="preserve">sua </w:t>
      </w:r>
      <w:r w:rsidR="00B3A3C4">
        <w:t>p</w:t>
      </w:r>
      <w:r w:rsidR="4127C937">
        <w:t>roposta</w:t>
      </w:r>
      <w:r w:rsidR="36CF7421">
        <w:t>, exclusivamente</w:t>
      </w:r>
      <w:r w:rsidR="65E5743B">
        <w:t>,</w:t>
      </w:r>
      <w:r>
        <w:t xml:space="preserve"> </w:t>
      </w:r>
      <w:r w:rsidR="36CF7421">
        <w:t xml:space="preserve">por meio do </w:t>
      </w:r>
      <w:hyperlink r:id="rId22">
        <w:r w:rsidR="6E559ED5">
          <w:t>Portal de Compras do Estado MG</w:t>
        </w:r>
      </w:hyperlink>
      <w:r w:rsidR="75CCC56E">
        <w:t>, informando, obrigatoriamente</w:t>
      </w:r>
      <w:r w:rsidR="6872451F">
        <w:t xml:space="preserve"> no sistema</w:t>
      </w:r>
      <w:r w:rsidR="6E559ED5">
        <w:t>:</w:t>
      </w:r>
    </w:p>
    <w:p w14:paraId="71615FA4" w14:textId="283D2256" w:rsidR="00755689" w:rsidRPr="00757F9E" w:rsidRDefault="6E559ED5" w:rsidP="006C09C4">
      <w:pPr>
        <w:pStyle w:val="itemnivel3"/>
        <w:rPr>
          <w:rFonts w:cs="Arial"/>
        </w:rPr>
      </w:pPr>
      <w:r w:rsidRPr="3262CF32">
        <w:rPr>
          <w:highlight w:val="green"/>
        </w:rPr>
        <w:t>a marca; e</w:t>
      </w:r>
    </w:p>
    <w:p w14:paraId="654C3AB1" w14:textId="3234733A" w:rsidR="00757F9E" w:rsidRPr="00757F9E" w:rsidRDefault="00757F9E" w:rsidP="00757F9E">
      <w:pPr>
        <w:rPr>
          <w:rFonts w:cs="Arial"/>
          <w:highlight w:val="yellow"/>
        </w:rPr>
      </w:pPr>
      <w:r w:rsidRPr="3FB07534">
        <w:rPr>
          <w:b/>
          <w:bCs/>
          <w:highlight w:val="yellow"/>
        </w:rPr>
        <w:t>Nota Explicativa</w:t>
      </w:r>
      <w:r w:rsidR="00313CF5">
        <w:rPr>
          <w:b/>
          <w:bCs/>
          <w:highlight w:val="yellow"/>
        </w:rPr>
        <w:t xml:space="preserve"> – Subitem 4.1.1.</w:t>
      </w:r>
      <w:r w:rsidRPr="3FB07534">
        <w:rPr>
          <w:b/>
          <w:bCs/>
          <w:highlight w:val="yellow"/>
        </w:rPr>
        <w:t>:</w:t>
      </w:r>
      <w:r w:rsidRPr="3FB07534">
        <w:rPr>
          <w:highlight w:val="yellow"/>
        </w:rPr>
        <w:t xml:space="preserve"> </w:t>
      </w:r>
      <w:r>
        <w:rPr>
          <w:highlight w:val="yellow"/>
        </w:rPr>
        <w:t>Este</w:t>
      </w:r>
      <w:r w:rsidRPr="3FB07534">
        <w:rPr>
          <w:highlight w:val="yellow"/>
        </w:rPr>
        <w:t xml:space="preserve"> subitem deverá ser excluíd</w:t>
      </w:r>
      <w:r>
        <w:rPr>
          <w:highlight w:val="yellow"/>
        </w:rPr>
        <w:t>o</w:t>
      </w:r>
      <w:r w:rsidRPr="3FB07534">
        <w:rPr>
          <w:highlight w:val="yellow"/>
        </w:rPr>
        <w:t xml:space="preserve"> no caso </w:t>
      </w:r>
      <w:r w:rsidR="00313CF5">
        <w:rPr>
          <w:highlight w:val="yellow"/>
        </w:rPr>
        <w:t>de</w:t>
      </w:r>
      <w:r w:rsidRPr="3FB07534">
        <w:rPr>
          <w:highlight w:val="yellow"/>
        </w:rPr>
        <w:t xml:space="preserve"> contratação de serviço.</w:t>
      </w:r>
    </w:p>
    <w:p w14:paraId="6394BCEE" w14:textId="73BAE1E7" w:rsidR="00755689" w:rsidRPr="00DD734B" w:rsidRDefault="6E559ED5" w:rsidP="006C09C4">
      <w:pPr>
        <w:pStyle w:val="itemnivel3"/>
        <w:rPr>
          <w:rFonts w:cs="Arial"/>
        </w:rPr>
      </w:pPr>
      <w:r>
        <w:t xml:space="preserve">o </w:t>
      </w:r>
      <w:r w:rsidR="13BDEF13" w:rsidRPr="3262CF32">
        <w:rPr>
          <w:highlight w:val="green"/>
        </w:rPr>
        <w:t>[</w:t>
      </w:r>
      <w:r w:rsidR="7CB8DF05" w:rsidRPr="3262CF32">
        <w:rPr>
          <w:highlight w:val="green"/>
        </w:rPr>
        <w:t xml:space="preserve">valor </w:t>
      </w:r>
      <w:r w:rsidRPr="3262CF32">
        <w:rPr>
          <w:highlight w:val="green"/>
        </w:rPr>
        <w:t>unitário</w:t>
      </w:r>
      <w:r w:rsidR="7CB8DF05" w:rsidRPr="3262CF32">
        <w:rPr>
          <w:highlight w:val="green"/>
        </w:rPr>
        <w:t xml:space="preserve"> e </w:t>
      </w:r>
      <w:r w:rsidR="13BDEF13" w:rsidRPr="3262CF32">
        <w:rPr>
          <w:highlight w:val="green"/>
        </w:rPr>
        <w:t xml:space="preserve">o valor </w:t>
      </w:r>
      <w:r w:rsidR="7CB8DF05" w:rsidRPr="3262CF32">
        <w:rPr>
          <w:highlight w:val="green"/>
        </w:rPr>
        <w:t>total /</w:t>
      </w:r>
      <w:r w:rsidRPr="3262CF32">
        <w:rPr>
          <w:highlight w:val="green"/>
        </w:rPr>
        <w:t xml:space="preserve"> percentual de desconto]</w:t>
      </w:r>
      <w:r w:rsidR="11D77D0D">
        <w:t xml:space="preserve"> </w:t>
      </w:r>
      <w:r w:rsidR="48AF8146">
        <w:t>de cada lote.</w:t>
      </w:r>
    </w:p>
    <w:p w14:paraId="71DB87BE" w14:textId="038DB6E4" w:rsidR="0064615A" w:rsidRPr="0064615A" w:rsidRDefault="43B78237" w:rsidP="006C09C4">
      <w:pPr>
        <w:pStyle w:val="itemnivel2"/>
        <w:rPr>
          <w:rFonts w:cs="Arial"/>
        </w:rPr>
      </w:pPr>
      <w:r>
        <w:t xml:space="preserve">Os preços ofertados, tanto na fase do lançamento da </w:t>
      </w:r>
      <w:r w:rsidR="4127C937">
        <w:t>proposta</w:t>
      </w:r>
      <w:r>
        <w:t xml:space="preserve"> no sistema, quanto na sessão de lances, serão de exclusiva responsabilidade do fornecedor</w:t>
      </w:r>
      <w:r w:rsidR="5F2DBAF6">
        <w:t>, e deverão:</w:t>
      </w:r>
    </w:p>
    <w:p w14:paraId="0606E77E" w14:textId="5F7A4CA7" w:rsidR="63B85E68" w:rsidRPr="0064615A" w:rsidRDefault="47756D91" w:rsidP="006C09C4">
      <w:pPr>
        <w:pStyle w:val="itemnivel3"/>
        <w:rPr>
          <w:rFonts w:cs="Arial"/>
        </w:rPr>
      </w:pPr>
      <w:r>
        <w:t>ser apresentados em moeda corrente nacional, em algarismos com duas casas decimais</w:t>
      </w:r>
      <w:r w:rsidR="602FC5B3">
        <w:t xml:space="preserve"> após a vírgula.</w:t>
      </w:r>
    </w:p>
    <w:p w14:paraId="2FC3A692" w14:textId="0DF1899D" w:rsidR="63B85E68" w:rsidRDefault="7506E9F6" w:rsidP="3DC85977">
      <w:pPr>
        <w:rPr>
          <w:highlight w:val="yellow"/>
        </w:rPr>
      </w:pPr>
      <w:r w:rsidRPr="3DC85977">
        <w:rPr>
          <w:b/>
          <w:bCs/>
          <w:highlight w:val="yellow"/>
        </w:rPr>
        <w:t>Nota Explicativa</w:t>
      </w:r>
      <w:r w:rsidR="3203E855" w:rsidRPr="3DC85977">
        <w:rPr>
          <w:b/>
          <w:bCs/>
          <w:highlight w:val="yellow"/>
        </w:rPr>
        <w:t xml:space="preserve"> – Subitem 4.2.1.</w:t>
      </w:r>
      <w:r w:rsidRPr="3DC85977">
        <w:rPr>
          <w:b/>
          <w:bCs/>
          <w:highlight w:val="yellow"/>
        </w:rPr>
        <w:t>:</w:t>
      </w:r>
      <w:r w:rsidRPr="3DC85977">
        <w:rPr>
          <w:highlight w:val="yellow"/>
        </w:rPr>
        <w:t xml:space="preserve"> A</w:t>
      </w:r>
      <w:r w:rsidR="2EC5FB5C" w:rsidRPr="3DC85977">
        <w:rPr>
          <w:highlight w:val="yellow"/>
        </w:rPr>
        <w:t xml:space="preserve"> unidade demandante deverá justificar</w:t>
      </w:r>
      <w:r w:rsidR="74026A4E" w:rsidRPr="3DC85977">
        <w:rPr>
          <w:highlight w:val="yellow"/>
        </w:rPr>
        <w:t xml:space="preserve"> nos autos do processo</w:t>
      </w:r>
      <w:r w:rsidR="2EC5FB5C" w:rsidRPr="3DC85977">
        <w:rPr>
          <w:highlight w:val="yellow"/>
        </w:rPr>
        <w:t xml:space="preserve"> caso seja necessário</w:t>
      </w:r>
      <w:r w:rsidRPr="3DC85977">
        <w:rPr>
          <w:highlight w:val="yellow"/>
        </w:rPr>
        <w:t xml:space="preserve"> </w:t>
      </w:r>
      <w:r w:rsidR="56022459" w:rsidRPr="3DC85977">
        <w:rPr>
          <w:highlight w:val="yellow"/>
        </w:rPr>
        <w:t xml:space="preserve">utilizar preços </w:t>
      </w:r>
      <w:r w:rsidR="41E96633" w:rsidRPr="3DC85977">
        <w:rPr>
          <w:highlight w:val="yellow"/>
        </w:rPr>
        <w:t xml:space="preserve">unitários </w:t>
      </w:r>
      <w:r w:rsidR="56022459" w:rsidRPr="3DC85977">
        <w:rPr>
          <w:highlight w:val="yellow"/>
        </w:rPr>
        <w:t>com</w:t>
      </w:r>
      <w:r w:rsidRPr="3DC85977">
        <w:rPr>
          <w:highlight w:val="yellow"/>
        </w:rPr>
        <w:t xml:space="preserve"> </w:t>
      </w:r>
      <w:r w:rsidR="3DFA87A5" w:rsidRPr="3DC85977">
        <w:rPr>
          <w:highlight w:val="yellow"/>
        </w:rPr>
        <w:t>3 (três) ou 4</w:t>
      </w:r>
      <w:r w:rsidR="4E7F02BF" w:rsidRPr="3DC85977">
        <w:rPr>
          <w:highlight w:val="yellow"/>
        </w:rPr>
        <w:t xml:space="preserve"> (</w:t>
      </w:r>
      <w:r w:rsidR="3DFA87A5" w:rsidRPr="3DC85977">
        <w:rPr>
          <w:highlight w:val="yellow"/>
        </w:rPr>
        <w:t>quatro</w:t>
      </w:r>
      <w:r w:rsidR="4E7F02BF" w:rsidRPr="3DC85977">
        <w:rPr>
          <w:highlight w:val="yellow"/>
        </w:rPr>
        <w:t>)</w:t>
      </w:r>
      <w:r w:rsidRPr="3DC85977">
        <w:rPr>
          <w:highlight w:val="yellow"/>
        </w:rPr>
        <w:t xml:space="preserve"> </w:t>
      </w:r>
      <w:r w:rsidR="3DFA87A5" w:rsidRPr="3DC85977">
        <w:rPr>
          <w:highlight w:val="yellow"/>
        </w:rPr>
        <w:t xml:space="preserve">casas </w:t>
      </w:r>
      <w:r w:rsidRPr="3DC85977">
        <w:rPr>
          <w:highlight w:val="yellow"/>
        </w:rPr>
        <w:t>decimais</w:t>
      </w:r>
      <w:r w:rsidR="404FC19C" w:rsidRPr="3DC85977">
        <w:rPr>
          <w:highlight w:val="yellow"/>
        </w:rPr>
        <w:t xml:space="preserve"> e atentar que o</w:t>
      </w:r>
      <w:r w:rsidR="02832645" w:rsidRPr="3DC85977">
        <w:rPr>
          <w:highlight w:val="yellow"/>
        </w:rPr>
        <w:t xml:space="preserve"> sistema de compras do estado, quando da emissão da Autorização de Fornecimento – AF, descarta automaticamente a terceira e a quarta casas decimais após a vírgula no valor total sem proceder qualquer tipo de arredondamento</w:t>
      </w:r>
      <w:r w:rsidR="4DE65FA7" w:rsidRPr="3DC85977">
        <w:rPr>
          <w:highlight w:val="yellow"/>
        </w:rPr>
        <w:t>.</w:t>
      </w:r>
    </w:p>
    <w:p w14:paraId="43BC90B8" w14:textId="25BA76BB" w:rsidR="63B85E68" w:rsidRDefault="6795420B" w:rsidP="006C09C4">
      <w:pPr>
        <w:pStyle w:val="itemnivel3"/>
        <w:rPr>
          <w:rFonts w:cs="Arial"/>
        </w:rPr>
      </w:pPr>
      <w:r>
        <w:t>incluir</w:t>
      </w:r>
      <w:r w:rsidR="47756D91">
        <w:t xml:space="preserve"> todos os tributos, encargos sociais, frete até o destino e quaisquer outros ônus que porventura possam recair sobre o objeto, os quais ficarão a cargo única e exclusivamente do fornecedor, inclusive os custos para atendimento dos direitos trabalhistas assegurados na Constituição Federal, nas leis trabalhistas, nas normas infralegais, nas convenções coletivas de trabalho e nos termos de ajustamento de conduta vigentes na data de entrega das </w:t>
      </w:r>
      <w:r w:rsidR="4127C937">
        <w:t>proposta</w:t>
      </w:r>
      <w:r w:rsidR="47756D91">
        <w:t>s. </w:t>
      </w:r>
    </w:p>
    <w:p w14:paraId="09FA31A7" w14:textId="5FDE00FB" w:rsidR="63B85E68" w:rsidRDefault="3BDB7FDB" w:rsidP="006C09C4">
      <w:pPr>
        <w:pStyle w:val="itemnivel2"/>
        <w:rPr>
          <w:rFonts w:cs="Arial"/>
        </w:rPr>
      </w:pPr>
      <w:r>
        <w:t>Se o regime tributário da empresa implicar o recolhimento de tributos em percentuais variáveis, a cotação adequada será a que corresponde à média dos efetivos recolhimentos da empresa nos últimos doze meses.</w:t>
      </w:r>
    </w:p>
    <w:p w14:paraId="2A7EF3FF" w14:textId="532CD6C8" w:rsidR="63B85E68" w:rsidRDefault="42713E67" w:rsidP="006C09C4">
      <w:pPr>
        <w:pStyle w:val="itemnivel3"/>
        <w:rPr>
          <w:rFonts w:cs="Arial"/>
        </w:rPr>
      </w:pPr>
      <w:r>
        <w:t>Independentemente do percentual de tributo inserido na planilha, no pagamento serão retidos na fonte os percentuais estabelecidos na legislação vigente.</w:t>
      </w:r>
    </w:p>
    <w:p w14:paraId="040B96ED" w14:textId="5AA83D5D" w:rsidR="63B85E68" w:rsidRDefault="1D89538B" w:rsidP="006C09C4">
      <w:pPr>
        <w:pStyle w:val="itemnivel2"/>
        <w:rPr>
          <w:rFonts w:cs="Arial"/>
        </w:rPr>
      </w:pPr>
      <w:r>
        <w:t xml:space="preserve">A apresentação das </w:t>
      </w:r>
      <w:r w:rsidR="4127C937">
        <w:t>proposta</w:t>
      </w:r>
      <w:r w:rsidR="1B90C408">
        <w:t>s</w:t>
      </w:r>
      <w:r>
        <w:t xml:space="preserve"> implica obrigatoriedade </w:t>
      </w:r>
      <w:r w:rsidR="0222E9F4">
        <w:t>d</w:t>
      </w:r>
      <w:r>
        <w:t xml:space="preserve">o cumprimento das disposições nelas contidas, em conformidade com o que dispõe o Anexo I -Termo de Referência, e </w:t>
      </w:r>
      <w:r w:rsidR="23FE753B">
        <w:t>do</w:t>
      </w:r>
      <w:r>
        <w:t xml:space="preserve"> compromisso de cumprir o objeto nos seus termos, bem como de </w:t>
      </w:r>
      <w:r w:rsidR="161E221E" w:rsidRPr="3262CF32">
        <w:rPr>
          <w:highlight w:val="green"/>
        </w:rPr>
        <w:t>[</w:t>
      </w:r>
      <w:r w:rsidRPr="3262CF32">
        <w:rPr>
          <w:highlight w:val="green"/>
        </w:rPr>
        <w:t>fornecer os bens</w:t>
      </w:r>
      <w:r w:rsidR="22550EFD" w:rsidRPr="3262CF32">
        <w:rPr>
          <w:highlight w:val="green"/>
        </w:rPr>
        <w:t>/prestar serviços</w:t>
      </w:r>
      <w:r w:rsidR="161E221E" w:rsidRPr="3262CF32">
        <w:rPr>
          <w:highlight w:val="green"/>
        </w:rPr>
        <w:t>]</w:t>
      </w:r>
      <w:r w:rsidR="22550EFD">
        <w:t xml:space="preserve"> </w:t>
      </w:r>
      <w:r>
        <w:t>em quantidades e qualidades adequadas à perfeita execução do objeto, promovendo, quando requerido, sua substituição, quando for o caso. </w:t>
      </w:r>
    </w:p>
    <w:p w14:paraId="2738CF00" w14:textId="058D6F03" w:rsidR="63B85E68" w:rsidRDefault="7B017313" w:rsidP="006C09C4">
      <w:pPr>
        <w:pStyle w:val="itemnivel2"/>
      </w:pPr>
      <w:r>
        <w:t xml:space="preserve">O prazo de validade da </w:t>
      </w:r>
      <w:r w:rsidR="2F5B0949">
        <w:t>p</w:t>
      </w:r>
      <w:r w:rsidR="4127C937">
        <w:t>roposta</w:t>
      </w:r>
      <w:r>
        <w:t xml:space="preserve"> não será inferior </w:t>
      </w:r>
      <w:r w:rsidR="7F07035A">
        <w:t>à</w:t>
      </w:r>
      <w:r>
        <w:t xml:space="preserve"> </w:t>
      </w:r>
      <w:r w:rsidR="40643B8A" w:rsidRPr="3262CF32">
        <w:rPr>
          <w:highlight w:val="green"/>
        </w:rPr>
        <w:t>[inserir prazo (inserir prazo por extenso)]</w:t>
      </w:r>
      <w:r w:rsidRPr="3262CF32">
        <w:rPr>
          <w:lang w:val="pt-PT"/>
        </w:rPr>
        <w:t> </w:t>
      </w:r>
      <w:r>
        <w:t>dias</w:t>
      </w:r>
      <w:r w:rsidR="7F07035A">
        <w:t xml:space="preserve"> corridos, </w:t>
      </w:r>
      <w:r>
        <w:t>a contar da data de sua apresentação.</w:t>
      </w:r>
    </w:p>
    <w:p w14:paraId="3BD8C48B" w14:textId="1F8F9873" w:rsidR="63B85E68" w:rsidRDefault="0BF6AC3A" w:rsidP="3FB07534">
      <w:pPr>
        <w:rPr>
          <w:rFonts w:cs="Arial"/>
          <w:highlight w:val="yellow"/>
        </w:rPr>
      </w:pPr>
      <w:r w:rsidRPr="3FB07534">
        <w:rPr>
          <w:b/>
          <w:bCs/>
          <w:highlight w:val="yellow"/>
        </w:rPr>
        <w:t>Nota explicativa</w:t>
      </w:r>
      <w:r w:rsidR="00B51412">
        <w:rPr>
          <w:b/>
          <w:bCs/>
          <w:highlight w:val="yellow"/>
        </w:rPr>
        <w:t xml:space="preserve"> – Subitem 4.5</w:t>
      </w:r>
      <w:r w:rsidRPr="3FB07534">
        <w:rPr>
          <w:b/>
          <w:bCs/>
          <w:highlight w:val="yellow"/>
        </w:rPr>
        <w:t>:</w:t>
      </w:r>
      <w:r w:rsidRPr="3FB07534">
        <w:rPr>
          <w:highlight w:val="yellow"/>
        </w:rPr>
        <w:t xml:space="preserve"> Preencher </w:t>
      </w:r>
      <w:r w:rsidR="17E12E7B" w:rsidRPr="3FB07534">
        <w:rPr>
          <w:highlight w:val="yellow"/>
        </w:rPr>
        <w:t xml:space="preserve">este subitem </w:t>
      </w:r>
      <w:r w:rsidRPr="3FB07534">
        <w:rPr>
          <w:highlight w:val="yellow"/>
        </w:rPr>
        <w:t xml:space="preserve">com prazo reputado como razoável para a conclusão da </w:t>
      </w:r>
      <w:r w:rsidR="2DBA0682" w:rsidRPr="3FB07534">
        <w:rPr>
          <w:highlight w:val="yellow"/>
        </w:rPr>
        <w:t>contratação direta</w:t>
      </w:r>
      <w:r w:rsidRPr="3FB07534">
        <w:rPr>
          <w:highlight w:val="yellow"/>
        </w:rPr>
        <w:t>. Registre-se que não há prazo mínimo ou máximo de validade previsto em normativo neste caso. Desde já, indicamos, como sugestão, o prazo de 30 (trinta</w:t>
      </w:r>
      <w:r w:rsidR="54991318" w:rsidRPr="3FB07534">
        <w:rPr>
          <w:highlight w:val="yellow"/>
        </w:rPr>
        <w:t xml:space="preserve">) </w:t>
      </w:r>
      <w:r w:rsidRPr="3FB07534">
        <w:rPr>
          <w:highlight w:val="yellow"/>
        </w:rPr>
        <w:t>dias</w:t>
      </w:r>
      <w:r w:rsidR="54991318" w:rsidRPr="3FB07534">
        <w:rPr>
          <w:highlight w:val="yellow"/>
        </w:rPr>
        <w:t xml:space="preserve"> corridos</w:t>
      </w:r>
      <w:r w:rsidR="00F03053">
        <w:t>.</w:t>
      </w:r>
    </w:p>
    <w:p w14:paraId="41F5C99A" w14:textId="1C57A5B1" w:rsidR="63B85E68" w:rsidRDefault="2B710B73" w:rsidP="006C09C4">
      <w:pPr>
        <w:pStyle w:val="itemnivel2"/>
      </w:pPr>
      <w:r>
        <w:t xml:space="preserve">No cadastramento da </w:t>
      </w:r>
      <w:r w:rsidR="31F9061F">
        <w:t>p</w:t>
      </w:r>
      <w:r w:rsidR="69CAF691">
        <w:t>roposta</w:t>
      </w:r>
      <w:r>
        <w:t>, o fornecedor deverá, também, assinalar em campo próprio do Portal de Compras, às seguintes declarações:</w:t>
      </w:r>
    </w:p>
    <w:p w14:paraId="52EB35BF" w14:textId="53BF2AEA" w:rsidR="008764E0" w:rsidRPr="008764E0" w:rsidRDefault="326DEA8F" w:rsidP="006C09C4">
      <w:pPr>
        <w:pStyle w:val="itemnivel3"/>
      </w:pPr>
      <w:r>
        <w:t>que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infralegais, nas convenções coletivas de trabalho e nos termos de ajustamento de conduta vigentes na data da sua entrega em definitivo a atendo aos requisitos de habilitação neles estabelecidos.</w:t>
      </w:r>
    </w:p>
    <w:p w14:paraId="6FEE6A2D" w14:textId="0EC5665A" w:rsidR="63B85E68" w:rsidRPr="008764E0" w:rsidRDefault="55041B08" w:rsidP="006C09C4">
      <w:pPr>
        <w:pStyle w:val="itemnivel3"/>
      </w:pPr>
      <w:r>
        <w:t xml:space="preserve">que inexiste </w:t>
      </w:r>
      <w:r w:rsidR="75532317">
        <w:t xml:space="preserve">impedimento à </w:t>
      </w:r>
      <w:r w:rsidR="0E42A80A">
        <w:t xml:space="preserve">sua </w:t>
      </w:r>
      <w:r w:rsidR="75532317">
        <w:t>habilitação, e comunicará</w:t>
      </w:r>
      <w:r w:rsidR="75532317" w:rsidRPr="4743C3DA">
        <w:rPr>
          <w:rStyle w:val="normaltextrun"/>
        </w:rPr>
        <w:t xml:space="preserve"> a superveniência de ocorrência impeditiva ao órgão ou entidade Contratante</w:t>
      </w:r>
      <w:r>
        <w:t>;</w:t>
      </w:r>
    </w:p>
    <w:p w14:paraId="48B10862" w14:textId="15681A3B" w:rsidR="008764E0" w:rsidRPr="008764E0" w:rsidRDefault="3B4D2E14" w:rsidP="006C09C4">
      <w:pPr>
        <w:pStyle w:val="itemnivel3"/>
      </w:pPr>
      <w:r>
        <w:t xml:space="preserve">que </w:t>
      </w:r>
      <w:r w:rsidR="326DEA8F">
        <w:t>cumpre o disposto no inciso XXXIII do art. 7° da Constituição Federal de 1.988, que proíbe o trabalho noturno, perigoso ou insalubre a menores de dezoito e de qualquer trabalho a menores de dezesseis anos, salvo na condição de aprendiz, a partir de quatorze anos.</w:t>
      </w:r>
    </w:p>
    <w:p w14:paraId="2C8D1F59" w14:textId="5B8504F1" w:rsidR="63B85E68" w:rsidRPr="008764E0" w:rsidRDefault="326DEA8F" w:rsidP="006C09C4">
      <w:pPr>
        <w:pStyle w:val="itemnivel3"/>
        <w:rPr>
          <w:rFonts w:cs="Arial"/>
        </w:rPr>
      </w:pPr>
      <w:r>
        <w:t>a ciência em relação a todas as informações e condições locais para o cumprimento das obrigações objeto da contratação direta</w:t>
      </w:r>
    </w:p>
    <w:p w14:paraId="791F657F" w14:textId="755705B3" w:rsidR="008764E0" w:rsidRPr="008764E0" w:rsidRDefault="326DEA8F" w:rsidP="006C09C4">
      <w:pPr>
        <w:pStyle w:val="itemnivel3"/>
      </w:pPr>
      <w:r>
        <w:t>que cumpre as exigências de reserva de cargos para pessoa com deficiência e para reabilitação da Previdência Social, previstas em lei nos termos do art. 93 da Lei Federal nº 8.213, de 1991 e em outras normas específicas, conforme previsto no inciso IV do art. 63 da Lei Federal nº. 14.133, de 2021. </w:t>
      </w:r>
    </w:p>
    <w:p w14:paraId="637D71C4" w14:textId="2ABEFF2E" w:rsidR="63B85E68" w:rsidRDefault="7737B32B" w:rsidP="006C09C4">
      <w:pPr>
        <w:pStyle w:val="itemnivel3"/>
        <w:rPr>
          <w:rFonts w:cs="Arial"/>
        </w:rPr>
      </w:pPr>
      <w:r>
        <w:t xml:space="preserve">que </w:t>
      </w:r>
      <w:r w:rsidR="4EF798A6">
        <w:t>se</w:t>
      </w:r>
      <w:r>
        <w:t xml:space="preserve"> responsabili</w:t>
      </w:r>
      <w:r w:rsidR="4EF798A6">
        <w:t>za</w:t>
      </w:r>
      <w:r>
        <w:t xml:space="preserve"> pelas transações que forem efetuadas no sistema</w:t>
      </w:r>
      <w:r w:rsidR="7839C8FA">
        <w:t xml:space="preserve"> em seu nome</w:t>
      </w:r>
      <w:r>
        <w:t>, assumindo como firmes e verdadeiras;</w:t>
      </w:r>
    </w:p>
    <w:p w14:paraId="1A7D2A2B" w14:textId="15755FF6" w:rsidR="00252BFD" w:rsidRPr="00252BFD" w:rsidRDefault="5DB10273" w:rsidP="006C09C4">
      <w:pPr>
        <w:pStyle w:val="itemnivel3"/>
        <w:rPr>
          <w:rFonts w:cs="Arial"/>
          <w:color w:val="000000" w:themeColor="text1"/>
        </w:rPr>
      </w:pPr>
      <w:r>
        <w:t>No caso de</w:t>
      </w:r>
      <w:r w:rsidR="2F5B0949">
        <w:t xml:space="preserve"> fornecedor beneficiário</w:t>
      </w:r>
      <w:r w:rsidR="408F2142">
        <w:t xml:space="preserve"> </w:t>
      </w:r>
      <w:r w:rsidR="2F5B0949">
        <w:t>(ME/EPP/Equiparadas) indicado no caput do art. 3º do Decreto</w:t>
      </w:r>
      <w:r w:rsidR="33C17544">
        <w:t xml:space="preserve"> Estadual</w:t>
      </w:r>
      <w:r w:rsidR="2F5B0949">
        <w:t xml:space="preserve"> nº 47.437, de 2018, também deverá ser declarado:</w:t>
      </w:r>
    </w:p>
    <w:p w14:paraId="3056CF06" w14:textId="7FE60103" w:rsidR="00B23C2C" w:rsidRPr="001546A4" w:rsidRDefault="4EF798A6" w:rsidP="006C09C4">
      <w:pPr>
        <w:pStyle w:val="itemnivel4"/>
      </w:pPr>
      <w:r>
        <w:t>que cumpre os requisitos estabelecidos no artigo 3º da Lei Complementar</w:t>
      </w:r>
      <w:r w:rsidR="712F8109">
        <w:t xml:space="preserve"> Federal</w:t>
      </w:r>
      <w:r>
        <w:t xml:space="preserve"> nº 123, de 2006, estando apto a usufruir do tratamento favorecido estabelecido em seus artigos 42 a 49</w:t>
      </w:r>
      <w:r w:rsidR="346E51DD">
        <w:t xml:space="preserve">, </w:t>
      </w:r>
      <w:r w:rsidR="346E51DD" w:rsidRPr="001546A4">
        <w:t>observado o disposto nos §§ 1º ao 3º do art. 4º, da Lei n.º 14.133, de 2021</w:t>
      </w:r>
      <w:r w:rsidRPr="001546A4">
        <w:t>.</w:t>
      </w:r>
    </w:p>
    <w:p w14:paraId="79B1A501" w14:textId="662C7592" w:rsidR="00AD650F" w:rsidRPr="006C09C4" w:rsidRDefault="0B7DF07C" w:rsidP="006C09C4">
      <w:pPr>
        <w:pStyle w:val="itemnivel4"/>
      </w:pPr>
      <w:r w:rsidRPr="001546A4">
        <w:t xml:space="preserve">que </w:t>
      </w:r>
      <w:r w:rsidR="05E8144F" w:rsidRPr="001546A4">
        <w:t xml:space="preserve">caso </w:t>
      </w:r>
      <w:r w:rsidRPr="001546A4">
        <w:t>possu</w:t>
      </w:r>
      <w:r w:rsidR="4E354AD6" w:rsidRPr="001546A4">
        <w:t>a</w:t>
      </w:r>
      <w:r w:rsidRPr="001546A4">
        <w:t xml:space="preserve"> restrição </w:t>
      </w:r>
      <w:r w:rsidR="379E8999" w:rsidRPr="001546A4">
        <w:t>no(s) documento(s) de regularidade fiscal, assume o compromisso de promover a regularização caso venha a formular o lance vencedor, cumprindo plenamente os demais requisitos de habilitação.</w:t>
      </w:r>
      <w:r w:rsidR="3CA5E0A8" w:rsidRPr="001546A4">
        <w:t xml:space="preserve"> </w:t>
      </w:r>
    </w:p>
    <w:p w14:paraId="77E6BDAA" w14:textId="0AAEF918" w:rsidR="00AD650F" w:rsidRPr="006C09C4" w:rsidRDefault="1867E84E" w:rsidP="006C09C4">
      <w:pPr>
        <w:pStyle w:val="itemnivel2"/>
      </w:pPr>
      <w:r w:rsidRPr="001546A4">
        <w:t xml:space="preserve">Os fornecedores estabelecidos no Estado de Minas Gerais </w:t>
      </w:r>
      <w:r w:rsidRPr="001546A4">
        <w:rPr>
          <w:b/>
          <w:bCs/>
          <w:u w:val="single"/>
        </w:rPr>
        <w:t>que</w:t>
      </w:r>
      <w:r w:rsidR="54DCD3D6" w:rsidRPr="001546A4">
        <w:rPr>
          <w:b/>
          <w:bCs/>
          <w:u w:val="single"/>
        </w:rPr>
        <w:t xml:space="preserve"> usufruem do benefício de</w:t>
      </w:r>
      <w:r w:rsidRPr="001546A4">
        <w:rPr>
          <w:b/>
          <w:bCs/>
          <w:u w:val="single"/>
        </w:rPr>
        <w:t xml:space="preserve"> </w:t>
      </w:r>
      <w:r w:rsidR="037747BA" w:rsidRPr="001546A4">
        <w:rPr>
          <w:b/>
          <w:bCs/>
          <w:u w:val="single"/>
        </w:rPr>
        <w:t xml:space="preserve">isenção </w:t>
      </w:r>
      <w:r w:rsidRPr="001546A4">
        <w:rPr>
          <w:b/>
          <w:bCs/>
          <w:u w:val="single"/>
        </w:rPr>
        <w:t>do ICMS</w:t>
      </w:r>
      <w:r w:rsidRPr="001546A4">
        <w:t xml:space="preserve">, conforme dispõe o Decreto </w:t>
      </w:r>
      <w:r w:rsidR="287088C3" w:rsidRPr="001546A4">
        <w:t xml:space="preserve">Estadual </w:t>
      </w:r>
      <w:r w:rsidRPr="001546A4">
        <w:t>nº 48.589, de 2023,</w:t>
      </w:r>
      <w:r w:rsidR="42A6700C" w:rsidRPr="001546A4">
        <w:t xml:space="preserve"> </w:t>
      </w:r>
      <w:r w:rsidR="335A9B08" w:rsidRPr="001546A4">
        <w:t>deverão informar na</w:t>
      </w:r>
      <w:r w:rsidR="1CDFD712" w:rsidRPr="001546A4">
        <w:t>(</w:t>
      </w:r>
      <w:r w:rsidR="335A9B08" w:rsidRPr="001546A4">
        <w:t>s</w:t>
      </w:r>
      <w:r w:rsidR="1CDFD712" w:rsidRPr="001546A4">
        <w:t>)</w:t>
      </w:r>
      <w:r w:rsidR="335A9B08" w:rsidRPr="001546A4">
        <w:t xml:space="preserve"> </w:t>
      </w:r>
      <w:r w:rsidR="7E50BC55" w:rsidRPr="001546A4">
        <w:t>proposta</w:t>
      </w:r>
      <w:r w:rsidR="1CDFD712" w:rsidRPr="001546A4">
        <w:t>(</w:t>
      </w:r>
      <w:r w:rsidR="335A9B08" w:rsidRPr="001546A4">
        <w:t>s</w:t>
      </w:r>
      <w:r w:rsidR="1CDFD712" w:rsidRPr="001546A4">
        <w:t>) que será(</w:t>
      </w:r>
      <w:proofErr w:type="spellStart"/>
      <w:r w:rsidR="1CDFD712" w:rsidRPr="001546A4">
        <w:t>ão</w:t>
      </w:r>
      <w:proofErr w:type="spellEnd"/>
      <w:r w:rsidR="1CDFD712" w:rsidRPr="001546A4">
        <w:t>) encaminhada(s) no Portal de Compras</w:t>
      </w:r>
      <w:r w:rsidR="6EA91640" w:rsidRPr="001546A4">
        <w:t xml:space="preserve">, </w:t>
      </w:r>
      <w:r w:rsidR="6EA45E54" w:rsidRPr="001546A4">
        <w:t>o(s)</w:t>
      </w:r>
      <w:r w:rsidR="335A9B08" w:rsidRPr="001546A4">
        <w:t xml:space="preserve"> preço</w:t>
      </w:r>
      <w:r w:rsidR="6EA45E54" w:rsidRPr="001546A4">
        <w:t>(s)</w:t>
      </w:r>
      <w:r w:rsidR="335A9B08" w:rsidRPr="001546A4">
        <w:t xml:space="preserve"> resultante</w:t>
      </w:r>
      <w:r w:rsidR="6EA45E54" w:rsidRPr="001546A4">
        <w:t>(s)</w:t>
      </w:r>
      <w:r w:rsidR="335A9B08" w:rsidRPr="001546A4">
        <w:t xml:space="preserve"> da dedução do ICMS, conforme Resolução </w:t>
      </w:r>
      <w:r w:rsidR="2B5EABEB" w:rsidRPr="001546A4">
        <w:t>C</w:t>
      </w:r>
      <w:r w:rsidR="335A9B08" w:rsidRPr="001546A4">
        <w:t>onjunta SEPLAG/SEF nº 3.458, de 2003</w:t>
      </w:r>
      <w:r w:rsidR="4A87BDAC" w:rsidRPr="001546A4">
        <w:t xml:space="preserve"> e alterações.</w:t>
      </w:r>
      <w:r w:rsidR="2756AFC1" w:rsidRPr="001546A4">
        <w:t xml:space="preserve"> </w:t>
      </w:r>
    </w:p>
    <w:p w14:paraId="77EDA4C0" w14:textId="1B3CB3C9" w:rsidR="00181EFD" w:rsidRPr="00181EFD" w:rsidRDefault="52714D62" w:rsidP="006C09C4">
      <w:pPr>
        <w:pStyle w:val="itemnivel3"/>
        <w:rPr>
          <w:rFonts w:cs="Arial"/>
        </w:rPr>
      </w:pPr>
      <w:r>
        <w:t>A</w:t>
      </w:r>
      <w:r w:rsidR="0D1D2C39">
        <w:t>s fases de</w:t>
      </w:r>
      <w:r>
        <w:t xml:space="preserve"> classificação das </w:t>
      </w:r>
      <w:r w:rsidR="7E50BC55">
        <w:t>proposta</w:t>
      </w:r>
      <w:r>
        <w:t>s, etapa de lances, o julgamento dos</w:t>
      </w:r>
      <w:r w:rsidR="1A850038">
        <w:t xml:space="preserve"> </w:t>
      </w:r>
      <w:r>
        <w:t xml:space="preserve">preços, </w:t>
      </w:r>
      <w:r w:rsidR="52D6FDA0">
        <w:t>a adjudicação</w:t>
      </w:r>
      <w:r>
        <w:t xml:space="preserve"> e a homologação serão realizad</w:t>
      </w:r>
      <w:r w:rsidR="0D1D2C39">
        <w:t>a</w:t>
      </w:r>
      <w:r>
        <w:t>s a partir dos preços</w:t>
      </w:r>
      <w:r w:rsidR="1A850038">
        <w:t xml:space="preserve"> </w:t>
      </w:r>
      <w:r>
        <w:t>dos quais foram deduzidos os valores relativos ao ICMS.</w:t>
      </w:r>
      <w:r w:rsidR="1A850038">
        <w:t xml:space="preserve"> </w:t>
      </w:r>
    </w:p>
    <w:p w14:paraId="64D171CA" w14:textId="67BFFA74" w:rsidR="007B31B3" w:rsidRPr="00181EFD" w:rsidRDefault="52714D62" w:rsidP="006C09C4">
      <w:pPr>
        <w:pStyle w:val="itemnivel3"/>
        <w:rPr>
          <w:rFonts w:cs="Arial"/>
        </w:rPr>
      </w:pPr>
      <w:r>
        <w:t xml:space="preserve">O disposto nos subitens </w:t>
      </w:r>
      <w:r w:rsidR="63C28A47">
        <w:t>4.</w:t>
      </w:r>
      <w:r w:rsidR="12D0FEE6">
        <w:t>7</w:t>
      </w:r>
      <w:r w:rsidR="1A850038">
        <w:t xml:space="preserve"> e </w:t>
      </w:r>
      <w:r w:rsidR="63C28A47">
        <w:t>4.</w:t>
      </w:r>
      <w:r w:rsidR="12D0FEE6">
        <w:t>7</w:t>
      </w:r>
      <w:r w:rsidR="63C28A47">
        <w:t>.</w:t>
      </w:r>
      <w:r w:rsidR="12D0FEE6">
        <w:t>1.</w:t>
      </w:r>
      <w:r w:rsidR="1A850038">
        <w:t xml:space="preserve"> </w:t>
      </w:r>
      <w:r>
        <w:t>não se aplica aos contribuintes</w:t>
      </w:r>
      <w:r w:rsidR="1A850038">
        <w:t xml:space="preserve"> </w:t>
      </w:r>
      <w:r>
        <w:t>mineiros</w:t>
      </w:r>
      <w:r w:rsidR="5891F115">
        <w:t xml:space="preserve"> </w:t>
      </w:r>
      <w:r>
        <w:t>optantes pelo regime do Simples Nacional.</w:t>
      </w:r>
    </w:p>
    <w:p w14:paraId="39A4CAD3" w14:textId="365A21D0" w:rsidR="001302EA" w:rsidRDefault="51DDC218" w:rsidP="006C09C4">
      <w:pPr>
        <w:pStyle w:val="itemnivel2"/>
        <w:rPr>
          <w:rFonts w:cs="Arial"/>
        </w:rPr>
      </w:pPr>
      <w:r>
        <w:t>As informações da</w:t>
      </w:r>
      <w:r w:rsidR="5377B671">
        <w:t>(s)</w:t>
      </w:r>
      <w:r>
        <w:t xml:space="preserve"> </w:t>
      </w:r>
      <w:r w:rsidR="7E50BC55">
        <w:t>proposta</w:t>
      </w:r>
      <w:r w:rsidR="5377B671">
        <w:t>(s)</w:t>
      </w:r>
      <w:r>
        <w:t xml:space="preserve"> </w:t>
      </w:r>
      <w:r w:rsidR="1312236D">
        <w:t>comercial</w:t>
      </w:r>
      <w:r w:rsidR="5377B671">
        <w:t>(</w:t>
      </w:r>
      <w:proofErr w:type="spellStart"/>
      <w:r w:rsidR="66D85078">
        <w:t>is</w:t>
      </w:r>
      <w:proofErr w:type="spellEnd"/>
      <w:r w:rsidR="66D85078">
        <w:t>)</w:t>
      </w:r>
      <w:r>
        <w:t xml:space="preserve"> </w:t>
      </w:r>
      <w:r w:rsidR="66D85078">
        <w:t>encaminhada(</w:t>
      </w:r>
      <w:r>
        <w:t>s</w:t>
      </w:r>
      <w:r w:rsidR="66D85078">
        <w:t>) pelo sistema</w:t>
      </w:r>
      <w:r>
        <w:t xml:space="preserve"> podem ser alteradas</w:t>
      </w:r>
      <w:r w:rsidR="51589A7A">
        <w:t xml:space="preserve"> pelo fornecedor</w:t>
      </w:r>
      <w:r>
        <w:t xml:space="preserve"> até a data e horário marcados para a abertura da sessão.</w:t>
      </w:r>
    </w:p>
    <w:p w14:paraId="396DFAC1" w14:textId="77777777" w:rsidR="00636694" w:rsidRPr="00AB6124" w:rsidRDefault="00636694" w:rsidP="3FB07534"/>
    <w:p w14:paraId="5D32EC47" w14:textId="77777777" w:rsidR="00C618B6" w:rsidRPr="00D179B6" w:rsidRDefault="6F4E9B7A" w:rsidP="006C09C4">
      <w:pPr>
        <w:pStyle w:val="Ttulo"/>
        <w:rPr>
          <w:rStyle w:val="TtuloChar"/>
          <w:b/>
          <w:bCs/>
        </w:rPr>
      </w:pPr>
      <w:bookmarkStart w:id="9" w:name="_Toc158378938"/>
      <w:r w:rsidRPr="3262CF32">
        <w:rPr>
          <w:rStyle w:val="TtuloChar"/>
          <w:b/>
          <w:bCs/>
        </w:rPr>
        <w:t>FASE DE LANCES</w:t>
      </w:r>
      <w:bookmarkEnd w:id="9"/>
    </w:p>
    <w:p w14:paraId="52D7271D" w14:textId="1B2EFE58" w:rsidR="00794881" w:rsidRPr="00C21E81" w:rsidRDefault="280E0995" w:rsidP="006C09C4">
      <w:pPr>
        <w:pStyle w:val="itemnivel2"/>
        <w:rPr>
          <w:rFonts w:cs="Arial"/>
        </w:rPr>
      </w:pPr>
      <w:r>
        <w:t xml:space="preserve">Na data e horário estabelecidos neste </w:t>
      </w:r>
      <w:r w:rsidR="26713AA3">
        <w:t>Aviso de Dispensa de Licitação por Valor</w:t>
      </w:r>
      <w:r>
        <w:t>, a</w:t>
      </w:r>
      <w:r w:rsidR="12FBA45B">
        <w:t xml:space="preserve"> sessão pública será automaticamente </w:t>
      </w:r>
      <w:r w:rsidR="62FA8111">
        <w:t>aberta para o envio de lances</w:t>
      </w:r>
      <w:r w:rsidR="1BE16145">
        <w:t xml:space="preserve"> públicos</w:t>
      </w:r>
      <w:r w:rsidR="53752356">
        <w:t xml:space="preserve"> e sucessivos</w:t>
      </w:r>
      <w:r w:rsidR="1BE16145">
        <w:t xml:space="preserve">, </w:t>
      </w:r>
      <w:r w:rsidR="12FBA45B">
        <w:t>sendo encerrad</w:t>
      </w:r>
      <w:r>
        <w:t>a</w:t>
      </w:r>
      <w:r w:rsidR="12FBA45B">
        <w:t xml:space="preserve"> n</w:t>
      </w:r>
      <w:r w:rsidR="1BE16145">
        <w:t>o</w:t>
      </w:r>
      <w:r w:rsidR="12FBA45B">
        <w:t xml:space="preserve"> horário de finalização de lances também já previsto neste </w:t>
      </w:r>
      <w:r w:rsidR="2CBFD067">
        <w:t>Aviso</w:t>
      </w:r>
      <w:r w:rsidR="12FBA45B">
        <w:t>.</w:t>
      </w:r>
    </w:p>
    <w:p w14:paraId="5D811543" w14:textId="6203C14E" w:rsidR="00221C3E" w:rsidRPr="00BB4485" w:rsidRDefault="772113C4" w:rsidP="006C09C4">
      <w:pPr>
        <w:pStyle w:val="itemnivel2"/>
        <w:rPr>
          <w:rFonts w:cs="Arial"/>
        </w:rPr>
      </w:pPr>
      <w:r>
        <w:t>Iniciada a etapa competitiva, os fornecedores deverão encaminhar lances</w:t>
      </w:r>
      <w:r w:rsidR="24E2979F">
        <w:t xml:space="preserve">, exclusivamente por meio do </w:t>
      </w:r>
      <w:hyperlink r:id="rId23">
        <w:r w:rsidR="24E2979F" w:rsidRPr="3262CF32">
          <w:rPr>
            <w:rStyle w:val="Hyperlink"/>
          </w:rPr>
          <w:t>Portal de Compras MG</w:t>
        </w:r>
      </w:hyperlink>
      <w:r w:rsidR="24E2979F">
        <w:t>.</w:t>
      </w:r>
    </w:p>
    <w:p w14:paraId="57F88FB9" w14:textId="3F3E2858" w:rsidR="006B5966" w:rsidRPr="00E67161" w:rsidRDefault="438BA5D0" w:rsidP="006C09C4">
      <w:pPr>
        <w:pStyle w:val="itemnivel3"/>
        <w:rPr>
          <w:rFonts w:cs="Arial"/>
        </w:rPr>
      </w:pPr>
      <w:r>
        <w:t xml:space="preserve">O lance deverá ser ofertado pelo </w:t>
      </w:r>
      <w:r w:rsidR="5E2A7D67" w:rsidRPr="4743C3DA">
        <w:rPr>
          <w:highlight w:val="green"/>
        </w:rPr>
        <w:t>[</w:t>
      </w:r>
      <w:r w:rsidRPr="4743C3DA">
        <w:rPr>
          <w:highlight w:val="green"/>
        </w:rPr>
        <w:t>valor</w:t>
      </w:r>
      <w:r w:rsidR="01E21D25" w:rsidRPr="4743C3DA">
        <w:rPr>
          <w:highlight w:val="green"/>
        </w:rPr>
        <w:t xml:space="preserve"> global</w:t>
      </w:r>
      <w:r w:rsidRPr="4743C3DA">
        <w:rPr>
          <w:highlight w:val="green"/>
        </w:rPr>
        <w:t>/unitário</w:t>
      </w:r>
      <w:r w:rsidR="69C7DE46" w:rsidRPr="4743C3DA">
        <w:rPr>
          <w:highlight w:val="green"/>
        </w:rPr>
        <w:t xml:space="preserve"> OU maior</w:t>
      </w:r>
      <w:r w:rsidR="4250EC24" w:rsidRPr="4743C3DA">
        <w:rPr>
          <w:highlight w:val="green"/>
        </w:rPr>
        <w:t xml:space="preserve"> percentual</w:t>
      </w:r>
      <w:r w:rsidR="69C7DE46" w:rsidRPr="4743C3DA">
        <w:rPr>
          <w:highlight w:val="green"/>
        </w:rPr>
        <w:t xml:space="preserve"> desconto</w:t>
      </w:r>
      <w:r w:rsidR="5E2A7D67" w:rsidRPr="4743C3DA">
        <w:rPr>
          <w:highlight w:val="green"/>
        </w:rPr>
        <w:t>]</w:t>
      </w:r>
      <w:r>
        <w:t xml:space="preserve"> do lote</w:t>
      </w:r>
      <w:r w:rsidR="4250EC24">
        <w:t>.</w:t>
      </w:r>
    </w:p>
    <w:p w14:paraId="5CBCAAFC" w14:textId="32BE9999" w:rsidR="00E67161" w:rsidRPr="00E67161" w:rsidRDefault="2990F8DE" w:rsidP="006C09C4">
      <w:pPr>
        <w:pStyle w:val="itemnivel3"/>
        <w:rPr>
          <w:rFonts w:cs="Arial"/>
        </w:rPr>
      </w:pPr>
      <w:r>
        <w:t>O fornecedor somente poderá oferecer lance de valor inferior ou maior percentual de desconto em relação ao último lance por ele ofertado, observado o intervalo mínimo de diferença de valores ou de percentuais entre os lances, quando for o caso, que incidirá tanto em relação aos lances intermediários quanto em relação ao lance que cobrir a melhor oferta</w:t>
      </w:r>
      <w:r w:rsidR="5A8AC35A">
        <w:t>.</w:t>
      </w:r>
    </w:p>
    <w:p w14:paraId="2B9D8D2A" w14:textId="2BD0A44C" w:rsidR="006B5966" w:rsidRPr="00693188" w:rsidRDefault="3F14B1D9" w:rsidP="006C09C4">
      <w:pPr>
        <w:pStyle w:val="itemnivel3"/>
        <w:rPr>
          <w:rFonts w:cs="Arial"/>
        </w:rPr>
      </w:pPr>
      <w:r>
        <w:t xml:space="preserve">O intervalo mínimo de diferença de </w:t>
      </w:r>
      <w:r w:rsidRPr="4743C3DA">
        <w:rPr>
          <w:highlight w:val="green"/>
        </w:rPr>
        <w:t>[valores/percentuais]</w:t>
      </w:r>
      <w:r>
        <w:t xml:space="preserve"> entre os lances, que incidirá tanto em relação aos lances intermediários quanto em relação ao que cobrir a melhor oferta é de </w:t>
      </w:r>
      <w:r w:rsidR="6C0557EE" w:rsidRPr="4743C3DA">
        <w:rPr>
          <w:highlight w:val="green"/>
        </w:rPr>
        <w:t>[inserir intervalo]</w:t>
      </w:r>
      <w:r w:rsidR="1C833A57">
        <w:t>.</w:t>
      </w:r>
    </w:p>
    <w:p w14:paraId="6F28E378" w14:textId="0381A913" w:rsidR="006B5966" w:rsidRPr="00BB4485" w:rsidRDefault="4EACD4EC" w:rsidP="005F6D3C">
      <w:pPr>
        <w:rPr>
          <w:rFonts w:cs="Arial"/>
        </w:rPr>
      </w:pPr>
      <w:r w:rsidRPr="00F03053">
        <w:rPr>
          <w:b/>
          <w:bCs/>
          <w:highlight w:val="yellow"/>
        </w:rPr>
        <w:t>Nota Explicativa</w:t>
      </w:r>
      <w:r w:rsidR="00B51412">
        <w:rPr>
          <w:b/>
          <w:bCs/>
          <w:highlight w:val="yellow"/>
        </w:rPr>
        <w:t xml:space="preserve"> – Subitem 5.2.3:</w:t>
      </w:r>
      <w:r w:rsidR="00F03053">
        <w:rPr>
          <w:highlight w:val="yellow"/>
        </w:rPr>
        <w:t xml:space="preserve"> </w:t>
      </w:r>
      <w:r w:rsidRPr="00F03053">
        <w:rPr>
          <w:highlight w:val="yellow"/>
        </w:rPr>
        <w:t xml:space="preserve">Suprimir este </w:t>
      </w:r>
      <w:r w:rsidR="7F15A7BD" w:rsidRPr="00F03053">
        <w:rPr>
          <w:highlight w:val="yellow"/>
        </w:rPr>
        <w:t>sub</w:t>
      </w:r>
      <w:r w:rsidRPr="00F03053">
        <w:rPr>
          <w:highlight w:val="yellow"/>
        </w:rPr>
        <w:t>item se não for estabelecido diferença mínima entre os lances.</w:t>
      </w:r>
    </w:p>
    <w:p w14:paraId="701560A4" w14:textId="4B1698B9" w:rsidR="007D3867" w:rsidRDefault="05EA8EAB" w:rsidP="006C09C4">
      <w:pPr>
        <w:pStyle w:val="itemnivel2"/>
        <w:rPr>
          <w:rFonts w:cs="Arial"/>
        </w:rPr>
      </w:pPr>
      <w:r>
        <w:t>Durante o procedimento, os fornecedores serão informados, em tempo real, do valor do menor lance registrado, bem como todas as mensagens trocadas no “chat” do sistema, sendo vedada a identificação do fornecedor.</w:t>
      </w:r>
    </w:p>
    <w:p w14:paraId="7842CE73" w14:textId="77777777" w:rsidR="00693188" w:rsidRPr="00693188" w:rsidRDefault="24E2979F" w:rsidP="006C09C4">
      <w:pPr>
        <w:pStyle w:val="itemnivel2"/>
        <w:rPr>
          <w:rFonts w:cs="Arial"/>
        </w:rPr>
      </w:pPr>
      <w:r>
        <w:t>Imediatamente após o término do prazo estabelecido para envio de lances, o Portal de Compras MG ordenará e divulgará os lances em ordem crescente de classificação, observado o respectivo critério de julgamento.</w:t>
      </w:r>
    </w:p>
    <w:p w14:paraId="01C4C408" w14:textId="68284F4D" w:rsidR="00693188" w:rsidRPr="00115073" w:rsidRDefault="1C833A57" w:rsidP="006C09C4">
      <w:pPr>
        <w:pStyle w:val="itemnivel2"/>
        <w:rPr>
          <w:rFonts w:cs="Arial"/>
        </w:rPr>
      </w:pPr>
      <w:r>
        <w:t>O encerramento da fase de lances ocorrerá de forma automática pontualmente no horário indicado, sem qualquer possibilidade de prorrogação e não havendo tempo aleatório ou mecanismo similar.</w:t>
      </w:r>
    </w:p>
    <w:p w14:paraId="6E60FBED" w14:textId="7B03D990" w:rsidR="00115073" w:rsidRPr="00D754DC" w:rsidRDefault="68E08BF7" w:rsidP="006C09C4">
      <w:pPr>
        <w:pStyle w:val="itemnivel2"/>
        <w:rPr>
          <w:rFonts w:cs="Arial"/>
        </w:rPr>
      </w:pPr>
      <w:r>
        <w:t xml:space="preserve">Caso o fornecedor não apresente lances, concorrerá com o valor de sua </w:t>
      </w:r>
      <w:r w:rsidR="00B3A3C4">
        <w:t>p</w:t>
      </w:r>
      <w:r w:rsidR="4127C937">
        <w:t>roposta</w:t>
      </w:r>
      <w:r>
        <w:t>.</w:t>
      </w:r>
    </w:p>
    <w:p w14:paraId="0BAFC4B9" w14:textId="38975222" w:rsidR="00693188" w:rsidRPr="00693188" w:rsidRDefault="329ABF38" w:rsidP="006C09C4">
      <w:pPr>
        <w:pStyle w:val="itemnivel2"/>
        <w:rPr>
          <w:rFonts w:cs="Arial"/>
        </w:rPr>
      </w:pPr>
      <w:r>
        <w:t>Na hipótese de haver lances iguais, prevalecerá aquele que for recebido e registrado primeiro no Portal de Compras MG.</w:t>
      </w:r>
    </w:p>
    <w:p w14:paraId="546B7F28" w14:textId="04681E93" w:rsidR="009B4F49" w:rsidRPr="002C658E" w:rsidRDefault="4AC14B3F" w:rsidP="006C09C4">
      <w:pPr>
        <w:pStyle w:val="itemnivel3"/>
      </w:pPr>
      <w:r>
        <w:t xml:space="preserve">Na hipótese de não serem enviados lances, e haver empate entre duas ou mais </w:t>
      </w:r>
      <w:r w:rsidR="4127C937">
        <w:t>proposta</w:t>
      </w:r>
      <w:r>
        <w:t xml:space="preserve">s, será realizado sorteio para classificação das </w:t>
      </w:r>
      <w:r w:rsidR="4127C937">
        <w:t>proposta</w:t>
      </w:r>
      <w:r>
        <w:t>s empatadas</w:t>
      </w:r>
      <w:r w:rsidR="174BED48">
        <w:t>.</w:t>
      </w:r>
    </w:p>
    <w:p w14:paraId="03B527C4" w14:textId="77777777" w:rsidR="00DC6BCF" w:rsidRPr="00DC6BCF" w:rsidRDefault="00DC6BCF" w:rsidP="3FB07534"/>
    <w:p w14:paraId="03FA76B7" w14:textId="5239E156" w:rsidR="00235E6C" w:rsidRPr="00DC1935" w:rsidRDefault="21BFCFC2" w:rsidP="006C09C4">
      <w:pPr>
        <w:pStyle w:val="Ttulo"/>
        <w:rPr>
          <w:rStyle w:val="TtuloChar"/>
          <w:b/>
          <w:bCs/>
        </w:rPr>
      </w:pPr>
      <w:bookmarkStart w:id="10" w:name="_Toc158378939"/>
      <w:r w:rsidRPr="3262CF32">
        <w:rPr>
          <w:rStyle w:val="TtuloChar"/>
          <w:b/>
          <w:bCs/>
        </w:rPr>
        <w:t xml:space="preserve">JULGAMENTO DAS </w:t>
      </w:r>
      <w:r w:rsidR="4127C937" w:rsidRPr="3262CF32">
        <w:rPr>
          <w:rStyle w:val="TtuloChar"/>
          <w:b/>
          <w:bCs/>
        </w:rPr>
        <w:t>PROPOSTA</w:t>
      </w:r>
      <w:r w:rsidR="12491FC9" w:rsidRPr="3262CF32">
        <w:rPr>
          <w:rStyle w:val="TtuloChar"/>
          <w:b/>
          <w:bCs/>
        </w:rPr>
        <w:t>S</w:t>
      </w:r>
      <w:bookmarkEnd w:id="10"/>
    </w:p>
    <w:p w14:paraId="22F4A4C2" w14:textId="6B36720B" w:rsidR="00235E6C" w:rsidRDefault="1D6B6140" w:rsidP="006C09C4">
      <w:pPr>
        <w:pStyle w:val="itemnivel2"/>
      </w:pPr>
      <w:r>
        <w:t xml:space="preserve">Encerrada a fase de lances, será verificada a conformidade da </w:t>
      </w:r>
      <w:r w:rsidR="00B3A3C4">
        <w:t>p</w:t>
      </w:r>
      <w:r w:rsidR="4127C937">
        <w:t>roposta</w:t>
      </w:r>
      <w:r>
        <w:t xml:space="preserve"> classificada em primeiro lugar quanto à adequação do objeto e à compatibilidade do preço em relação ao estipulado para a </w:t>
      </w:r>
      <w:r w:rsidR="4EAB6047">
        <w:t>compra</w:t>
      </w:r>
      <w:r w:rsidR="3D835AE6">
        <w:t>.</w:t>
      </w:r>
    </w:p>
    <w:p w14:paraId="799C15FB" w14:textId="383C03E5" w:rsidR="009422FE" w:rsidRDefault="696F6BFB" w:rsidP="006C09C4">
      <w:pPr>
        <w:pStyle w:val="itemnivel3"/>
        <w:rPr>
          <w:rFonts w:cs="Arial"/>
        </w:rPr>
      </w:pPr>
      <w:r>
        <w:t xml:space="preserve">Havendo necessidade, </w:t>
      </w:r>
      <w:r w:rsidR="5091E5C9">
        <w:t xml:space="preserve">o responsável pelo procedimento poderá suspender </w:t>
      </w:r>
      <w:r w:rsidR="76D8B1FA">
        <w:t xml:space="preserve">a sessão posteriormente </w:t>
      </w:r>
      <w:r w:rsidR="6F3686C7">
        <w:t>à</w:t>
      </w:r>
      <w:r w:rsidR="76D8B1FA">
        <w:t xml:space="preserve"> conclusão da etapa de lances</w:t>
      </w:r>
      <w:r>
        <w:t>, informando no “chat” a nova data e horário para a sua continuidade.</w:t>
      </w:r>
    </w:p>
    <w:p w14:paraId="0B68AD73" w14:textId="55678C8D" w:rsidR="00772327" w:rsidRPr="00772327" w:rsidRDefault="4472D9C9" w:rsidP="006C09C4">
      <w:pPr>
        <w:pStyle w:val="itemnivel2"/>
        <w:rPr>
          <w:rFonts w:cs="Arial"/>
        </w:rPr>
      </w:pPr>
      <w:r>
        <w:t>P</w:t>
      </w:r>
      <w:r w:rsidR="3131CE4E">
        <w:t>oderá haver a negociação de condições mais vantajosas</w:t>
      </w:r>
      <w:r>
        <w:t xml:space="preserve"> com o primeiro colocado</w:t>
      </w:r>
      <w:r w:rsidR="3220B672">
        <w:t>, exclusivamente por meio</w:t>
      </w:r>
      <w:r w:rsidR="36780D85">
        <w:t xml:space="preserve"> </w:t>
      </w:r>
      <w:r w:rsidR="3220B672">
        <w:t>do Portal de Compras MG e de forma pública e transparente.</w:t>
      </w:r>
      <w:r w:rsidR="740EEF32">
        <w:t xml:space="preserve"> </w:t>
      </w:r>
      <w:r w:rsidR="3220B672">
        <w:t>O</w:t>
      </w:r>
      <w:r w:rsidR="1A6E55C9">
        <w:t>(s)</w:t>
      </w:r>
      <w:r w:rsidR="3220B672">
        <w:t xml:space="preserve"> valor</w:t>
      </w:r>
      <w:r w:rsidR="0B091566">
        <w:t>(es)</w:t>
      </w:r>
      <w:r w:rsidR="3220B672">
        <w:t xml:space="preserve"> da negociação deverá</w:t>
      </w:r>
      <w:r w:rsidR="7CB0AA36">
        <w:t>(</w:t>
      </w:r>
      <w:proofErr w:type="spellStart"/>
      <w:r w:rsidR="7CB0AA36">
        <w:t>ão</w:t>
      </w:r>
      <w:proofErr w:type="spellEnd"/>
      <w:r w:rsidR="7CB0AA36">
        <w:t>)</w:t>
      </w:r>
      <w:r w:rsidR="3220B672">
        <w:t xml:space="preserve"> ser registrado</w:t>
      </w:r>
      <w:r w:rsidR="1F05639E">
        <w:t>(s)</w:t>
      </w:r>
      <w:r w:rsidR="3220B672">
        <w:t xml:space="preserve"> </w:t>
      </w:r>
      <w:r w:rsidR="68E6E4B2">
        <w:t>em campo próprio d</w:t>
      </w:r>
      <w:r w:rsidR="3220B672">
        <w:t>o</w:t>
      </w:r>
      <w:r w:rsidR="5EFFC35F">
        <w:t xml:space="preserve"> referido sistema.</w:t>
      </w:r>
      <w:r w:rsidR="3220B672">
        <w:t xml:space="preserve"> </w:t>
      </w:r>
    </w:p>
    <w:p w14:paraId="186AD043" w14:textId="064290E7" w:rsidR="005C1F32" w:rsidRPr="005C1F32" w:rsidRDefault="7446CFFA" w:rsidP="006C09C4">
      <w:pPr>
        <w:pStyle w:val="itemnivel2"/>
        <w:rPr>
          <w:rFonts w:cs="Arial"/>
        </w:rPr>
      </w:pPr>
      <w:r>
        <w:t xml:space="preserve">Quando o primeiro colocado, mesmo após a negociação, tiver a sua </w:t>
      </w:r>
      <w:r w:rsidR="00B3A3C4">
        <w:t>p</w:t>
      </w:r>
      <w:r w:rsidR="4127C937">
        <w:t>roposta</w:t>
      </w:r>
      <w:r>
        <w:t xml:space="preserve"> desclassificada em razão de sua oferta permanecer acima do preço máximo definido para a </w:t>
      </w:r>
      <w:r w:rsidR="0B3B0F14">
        <w:t>compra</w:t>
      </w:r>
      <w:r>
        <w:t>, a</w:t>
      </w:r>
      <w:r w:rsidR="30BD21F1">
        <w:t xml:space="preserve"> negociação poderá ser feita com os demais fornecedores classificados, exclusivamente por meio </w:t>
      </w:r>
      <w:r w:rsidR="1086117C">
        <w:t>do</w:t>
      </w:r>
      <w:r w:rsidR="30BD21F1">
        <w:t xml:space="preserve"> Portal de Compras MG, respeitada a ordem de classificação</w:t>
      </w:r>
      <w:r w:rsidR="1086117C">
        <w:t>.</w:t>
      </w:r>
    </w:p>
    <w:p w14:paraId="1B1B18AB" w14:textId="7629C327" w:rsidR="005C1F32" w:rsidRPr="005C1F32" w:rsidRDefault="3A319169" w:rsidP="006C09C4">
      <w:pPr>
        <w:pStyle w:val="itemnivel2"/>
        <w:rPr>
          <w:rFonts w:cs="Arial"/>
        </w:rPr>
      </w:pPr>
      <w:r>
        <w:t xml:space="preserve">Estando o preço compatível, será solicitado ao fornecedor classificado em primeiro lugar o </w:t>
      </w:r>
      <w:r w:rsidR="38463B8B">
        <w:t xml:space="preserve">envio </w:t>
      </w:r>
      <w:r>
        <w:t xml:space="preserve">da sua </w:t>
      </w:r>
      <w:r w:rsidR="00B3A3C4">
        <w:t>p</w:t>
      </w:r>
      <w:r w:rsidR="4127C937">
        <w:t>roposta</w:t>
      </w:r>
      <w:r>
        <w:t xml:space="preserve"> </w:t>
      </w:r>
      <w:r w:rsidR="00B3A3C4">
        <w:t>c</w:t>
      </w:r>
      <w:r w:rsidR="2A57EF9B">
        <w:t>omercial</w:t>
      </w:r>
      <w:r>
        <w:t xml:space="preserve"> assinada e adequada ao(s) último(s) valor(es) ofertado(s</w:t>
      </w:r>
      <w:r w:rsidR="12C9103F">
        <w:t>)</w:t>
      </w:r>
      <w:r>
        <w:t xml:space="preserve"> ou, quando não ocorrerem lances, contendo o(s) preço(s) inicialmente ofertado(s), devendo ser observado o modelo apresentado no Anexo II – </w:t>
      </w:r>
      <w:r w:rsidR="4127C937">
        <w:t>Proposta</w:t>
      </w:r>
      <w:r>
        <w:t xml:space="preserve"> </w:t>
      </w:r>
      <w:r w:rsidR="2A57EF9B">
        <w:t>Comercial</w:t>
      </w:r>
      <w:r>
        <w:t>, e o disposto</w:t>
      </w:r>
      <w:r w:rsidR="67725E82">
        <w:t xml:space="preserve"> a seguir.</w:t>
      </w:r>
    </w:p>
    <w:p w14:paraId="091459D7" w14:textId="7C9A89AD" w:rsidR="006C1109" w:rsidRPr="006C1109" w:rsidRDefault="38463B8B" w:rsidP="006C09C4">
      <w:pPr>
        <w:pStyle w:val="itemnivel3"/>
        <w:rPr>
          <w:rFonts w:cs="Arial"/>
        </w:rPr>
      </w:pPr>
      <w:r>
        <w:t xml:space="preserve">A </w:t>
      </w:r>
      <w:r w:rsidR="00B3A3C4">
        <w:t>p</w:t>
      </w:r>
      <w:r w:rsidR="4127C937">
        <w:t>roposta</w:t>
      </w:r>
      <w:r>
        <w:t xml:space="preserve"> deverá conter a descrição do objeto ofertado, a marca e modelo do produto (quando for o caso),</w:t>
      </w:r>
      <w:r w:rsidR="12C9103F">
        <w:t xml:space="preserve"> e o</w:t>
      </w:r>
      <w:r>
        <w:t xml:space="preserve"> </w:t>
      </w:r>
      <w:r w:rsidRPr="4743C3DA">
        <w:rPr>
          <w:highlight w:val="green"/>
        </w:rPr>
        <w:t>[preço unitário e total/mensal e anual OU percentual de desconto]</w:t>
      </w:r>
      <w:r w:rsidR="12C9103F">
        <w:t>, devidamente atualizado.</w:t>
      </w:r>
    </w:p>
    <w:p w14:paraId="6AD8DD3B" w14:textId="7C879A40" w:rsidR="006C1109" w:rsidRPr="008D33E4" w:rsidRDefault="4A551621" w:rsidP="006C09C4">
      <w:pPr>
        <w:pStyle w:val="itemnivel3"/>
        <w:rPr>
          <w:rFonts w:cs="Arial"/>
        </w:rPr>
      </w:pPr>
      <w:r>
        <w:t xml:space="preserve">Caso a </w:t>
      </w:r>
      <w:r w:rsidR="4127C937">
        <w:t>proposta</w:t>
      </w:r>
      <w:r>
        <w:t xml:space="preserve"> e os documentos que a acompanham sejam assinados </w:t>
      </w:r>
      <w:r w:rsidRPr="008D33E4">
        <w:t>por mandatário, deverão ser encaminhados, também a procuração e cópia da carteira de identidade do mandatário subscritor. </w:t>
      </w:r>
    </w:p>
    <w:p w14:paraId="58541AE3" w14:textId="6FDCFF3E" w:rsidR="006C1109" w:rsidRPr="006C09C4" w:rsidRDefault="066E0F83" w:rsidP="006C09C4">
      <w:pPr>
        <w:pStyle w:val="itemnivel3"/>
      </w:pPr>
      <w:r w:rsidRPr="008D33E4">
        <w:t>Caso esteja classificado em primeiro lugar, o</w:t>
      </w:r>
      <w:r w:rsidR="75734A5C" w:rsidRPr="008D33E4">
        <w:t xml:space="preserve"> fornecedor mineiro</w:t>
      </w:r>
      <w:r w:rsidR="5BAFEF63" w:rsidRPr="008D33E4">
        <w:t xml:space="preserve">, não </w:t>
      </w:r>
      <w:r w:rsidR="75734A5C" w:rsidRPr="008D33E4">
        <w:t>optante pelo Simples Nacional</w:t>
      </w:r>
      <w:r w:rsidR="7BAFB712" w:rsidRPr="008D33E4">
        <w:t>,</w:t>
      </w:r>
      <w:r w:rsidR="75734A5C" w:rsidRPr="008D33E4">
        <w:t xml:space="preserve"> dever</w:t>
      </w:r>
      <w:r w:rsidRPr="008D33E4">
        <w:t>á:</w:t>
      </w:r>
      <w:r w:rsidR="413AB14F" w:rsidRPr="008D33E4">
        <w:t xml:space="preserve"> </w:t>
      </w:r>
    </w:p>
    <w:p w14:paraId="2AC755FB" w14:textId="6B48DAE7" w:rsidR="00786A9C" w:rsidRPr="005F6875" w:rsidRDefault="0998417C" w:rsidP="006C09C4">
      <w:pPr>
        <w:pStyle w:val="itemnivel4"/>
        <w:rPr>
          <w:rFonts w:cs="Arial"/>
        </w:rPr>
      </w:pPr>
      <w:r>
        <w:t>informa</w:t>
      </w:r>
      <w:r w:rsidR="3609C216">
        <w:t>r</w:t>
      </w:r>
      <w:r>
        <w:t xml:space="preserve"> na </w:t>
      </w:r>
      <w:r w:rsidR="7E50BC55">
        <w:t>proposta</w:t>
      </w:r>
      <w:r w:rsidR="3609C216">
        <w:t xml:space="preserve"> </w:t>
      </w:r>
      <w:r w:rsidR="7E50BC55">
        <w:t>comercia</w:t>
      </w:r>
      <w:r w:rsidR="3609C216">
        <w:t xml:space="preserve">l o </w:t>
      </w:r>
      <w:r>
        <w:t xml:space="preserve">preço resultante da dedução do ICMS </w:t>
      </w:r>
      <w:r w:rsidR="3609C216">
        <w:t xml:space="preserve">e </w:t>
      </w:r>
      <w:r>
        <w:t>o preço com ICMS</w:t>
      </w:r>
      <w:r w:rsidR="3609C216">
        <w:t>.</w:t>
      </w:r>
    </w:p>
    <w:p w14:paraId="415412BD" w14:textId="2D242CEB" w:rsidR="005F6875" w:rsidRPr="005F6875" w:rsidRDefault="75734A5C" w:rsidP="006C09C4">
      <w:pPr>
        <w:pStyle w:val="itemnivel4"/>
        <w:rPr>
          <w:lang w:val="pt-PT"/>
        </w:rPr>
      </w:pPr>
      <w:r>
        <w:t xml:space="preserve">anexar à sua </w:t>
      </w:r>
      <w:r w:rsidR="7E50BC55">
        <w:t>proposta</w:t>
      </w:r>
      <w:r>
        <w:t xml:space="preserve"> </w:t>
      </w:r>
      <w:r w:rsidR="7E50BC55">
        <w:t>comercia</w:t>
      </w:r>
      <w:r w:rsidR="066E0F83">
        <w:t>l</w:t>
      </w:r>
      <w:r>
        <w:t xml:space="preserve">, a ficha de inscrição estadual, na qual conste a opção pelo Simples Nacional, podendo o responsável pelo procedimento, na sua falta, consultar a opção por este regime através do site: </w:t>
      </w:r>
      <w:hyperlink r:id="rId24">
        <w:r w:rsidRPr="4743C3DA">
          <w:rPr>
            <w:rStyle w:val="Hyperlink"/>
          </w:rPr>
          <w:t>http://www8.receita.fazenda.gov.br/SimplesNacional/</w:t>
        </w:r>
      </w:hyperlink>
      <w:r>
        <w:t>.</w:t>
      </w:r>
    </w:p>
    <w:p w14:paraId="3E5C27B5" w14:textId="066A1ABE" w:rsidR="00DB28EE" w:rsidRPr="00DB28EE" w:rsidRDefault="5E14701F" w:rsidP="006C09C4">
      <w:pPr>
        <w:pStyle w:val="itemnivel2"/>
        <w:rPr>
          <w:rFonts w:cs="Arial"/>
        </w:rPr>
      </w:pPr>
      <w:r>
        <w:t xml:space="preserve">Para fins de análise da </w:t>
      </w:r>
      <w:r w:rsidR="00B3A3C4">
        <w:t>p</w:t>
      </w:r>
      <w:r w:rsidR="4127C937">
        <w:t>roposta</w:t>
      </w:r>
      <w:r>
        <w:t xml:space="preserve"> quanto ao cumprimento das especificações do objeto, poderá ser colhida a manifestação escrita da área técnica especializada no objeto.</w:t>
      </w:r>
    </w:p>
    <w:p w14:paraId="4C22BE25" w14:textId="5A626311" w:rsidR="00AB6124" w:rsidRDefault="399DB8DE" w:rsidP="006C09C4">
      <w:pPr>
        <w:pStyle w:val="itemnivel2"/>
        <w:rPr>
          <w:rFonts w:cs="Arial"/>
        </w:rPr>
      </w:pPr>
      <w:r>
        <w:t xml:space="preserve">Será desclassificada a </w:t>
      </w:r>
      <w:r w:rsidR="00B3A3C4">
        <w:t>p</w:t>
      </w:r>
      <w:r w:rsidR="4127C937">
        <w:t>roposta</w:t>
      </w:r>
      <w:r>
        <w:t xml:space="preserve"> </w:t>
      </w:r>
      <w:r w:rsidR="3B732BA3">
        <w:t>classificada em 1º lugar</w:t>
      </w:r>
      <w:r>
        <w:t>:</w:t>
      </w:r>
    </w:p>
    <w:p w14:paraId="637F9B58" w14:textId="7E5901D4" w:rsidR="00C83405" w:rsidRPr="00AB6124" w:rsidRDefault="72F9C006" w:rsidP="006C09C4">
      <w:pPr>
        <w:pStyle w:val="itemnivel3"/>
        <w:rPr>
          <w:rFonts w:cs="Arial"/>
        </w:rPr>
      </w:pPr>
      <w:r>
        <w:t>que</w:t>
      </w:r>
      <w:r w:rsidR="6751CB6C">
        <w:t xml:space="preserve"> </w:t>
      </w:r>
      <w:r w:rsidR="12AB965D">
        <w:t>contiver vícios insanáveis;</w:t>
      </w:r>
    </w:p>
    <w:p w14:paraId="19312AA3" w14:textId="03646E98" w:rsidR="00C83405" w:rsidRPr="00AB6124" w:rsidRDefault="2555047D" w:rsidP="006C09C4">
      <w:pPr>
        <w:pStyle w:val="itemnivel3"/>
        <w:rPr>
          <w:rFonts w:cs="Arial"/>
        </w:rPr>
      </w:pPr>
      <w:r>
        <w:t xml:space="preserve">que </w:t>
      </w:r>
      <w:r w:rsidR="111F1DD6">
        <w:t>descumprir</w:t>
      </w:r>
      <w:r w:rsidR="7770426B">
        <w:t xml:space="preserve"> às especificações técnicas pormenorizadas</w:t>
      </w:r>
      <w:r w:rsidR="2412B5D5">
        <w:t xml:space="preserve"> contidas </w:t>
      </w:r>
      <w:r w:rsidR="111F1DD6">
        <w:t>neste instrumento convocatório</w:t>
      </w:r>
      <w:r w:rsidR="4B05C2A6">
        <w:t>;</w:t>
      </w:r>
    </w:p>
    <w:p w14:paraId="39000DE0" w14:textId="239462EF" w:rsidR="00C83405" w:rsidRPr="00AB6124" w:rsidRDefault="72F9C006" w:rsidP="006C09C4">
      <w:pPr>
        <w:pStyle w:val="itemnivel3"/>
        <w:rPr>
          <w:rFonts w:cs="Arial"/>
        </w:rPr>
      </w:pPr>
      <w:r>
        <w:t xml:space="preserve">que </w:t>
      </w:r>
      <w:r w:rsidR="12AB965D">
        <w:t xml:space="preserve">apresentar preços inexequíveis ou permanecerem acima do preço máximo definido para a </w:t>
      </w:r>
      <w:r w:rsidR="51970225">
        <w:t>compra</w:t>
      </w:r>
      <w:r w:rsidR="12AB965D">
        <w:t>;</w:t>
      </w:r>
    </w:p>
    <w:p w14:paraId="75353495" w14:textId="5D6481EA" w:rsidR="00C83405" w:rsidRPr="00AB6124" w:rsidRDefault="72F9C006" w:rsidP="006C09C4">
      <w:pPr>
        <w:pStyle w:val="itemnivel3"/>
        <w:rPr>
          <w:rFonts w:cs="Arial"/>
        </w:rPr>
      </w:pPr>
      <w:r>
        <w:t xml:space="preserve">que </w:t>
      </w:r>
      <w:r w:rsidR="12AB965D">
        <w:t>não tiverem sua exequibilidade demonstrada, quando exigido pela Administração;</w:t>
      </w:r>
      <w:r w:rsidR="4B05C2A6">
        <w:t xml:space="preserve"> e/ou</w:t>
      </w:r>
    </w:p>
    <w:p w14:paraId="7F85109C" w14:textId="60718ABE" w:rsidR="00C83405" w:rsidRDefault="2555047D" w:rsidP="006C09C4">
      <w:pPr>
        <w:pStyle w:val="itemnivel3"/>
        <w:rPr>
          <w:rFonts w:cs="Arial"/>
        </w:rPr>
      </w:pPr>
      <w:r>
        <w:t xml:space="preserve">que </w:t>
      </w:r>
      <w:r w:rsidR="7770426B">
        <w:t>apresentar desconformidade com quaisquer outras exigências deste</w:t>
      </w:r>
      <w:r w:rsidR="111F1DD6">
        <w:t xml:space="preserve"> instrumento convocatório, </w:t>
      </w:r>
      <w:r w:rsidR="117A24F1">
        <w:t>desde que insanável</w:t>
      </w:r>
      <w:r w:rsidR="4B05C2A6">
        <w:t>.</w:t>
      </w:r>
    </w:p>
    <w:p w14:paraId="32DF212D" w14:textId="327BD8F8" w:rsidR="00C83405" w:rsidRPr="00D754DC" w:rsidRDefault="0939E474" w:rsidP="006C09C4">
      <w:pPr>
        <w:pStyle w:val="itemnivel2"/>
        <w:rPr>
          <w:rFonts w:cs="Arial"/>
        </w:rPr>
      </w:pPr>
      <w:r>
        <w:t>S</w:t>
      </w:r>
      <w:r w:rsidR="399DB8DE">
        <w:t xml:space="preserve">erá considerada inexequível a </w:t>
      </w:r>
      <w:r w:rsidR="00B3A3C4">
        <w:t>p</w:t>
      </w:r>
      <w:r w:rsidR="4127C937">
        <w:t>roposta</w:t>
      </w:r>
      <w:r w:rsidR="399DB8DE">
        <w:t xml:space="preserve"> de preços ou menor lance que:</w:t>
      </w:r>
    </w:p>
    <w:p w14:paraId="187434C1" w14:textId="2645920A" w:rsidR="00C83405" w:rsidRPr="00D754DC" w:rsidRDefault="3131CE4E" w:rsidP="006C09C4">
      <w:pPr>
        <w:pStyle w:val="itemnivel3"/>
        <w:rPr>
          <w:rFonts w:cs="Arial"/>
        </w:rPr>
      </w:pPr>
      <w:r>
        <w:t xml:space="preserve">for insuficiente para a cobertura dos custos da </w:t>
      </w:r>
      <w:r w:rsidR="49DB2859" w:rsidRPr="4743C3DA">
        <w:rPr>
          <w:highlight w:val="green"/>
        </w:rPr>
        <w:t>[</w:t>
      </w:r>
      <w:r w:rsidR="49B3DA85" w:rsidRPr="4743C3DA">
        <w:rPr>
          <w:highlight w:val="green"/>
        </w:rPr>
        <w:t>compra</w:t>
      </w:r>
      <w:r w:rsidR="49DB2859" w:rsidRPr="4743C3DA">
        <w:rPr>
          <w:highlight w:val="green"/>
        </w:rPr>
        <w:t>/contratação]</w:t>
      </w:r>
      <w:r w:rsidR="6BC187DF">
        <w:t>,</w:t>
      </w:r>
      <w:r>
        <w:t xml:space="preserve"> </w:t>
      </w:r>
      <w:r w:rsidR="6BC187DF">
        <w:t>po</w:t>
      </w:r>
      <w:r w:rsidR="23051D4D">
        <w:t>r</w:t>
      </w:r>
      <w:r w:rsidR="6BC187DF">
        <w:t xml:space="preserve"> </w:t>
      </w:r>
      <w:r>
        <w:t>apresent</w:t>
      </w:r>
      <w:r w:rsidR="6BC187DF">
        <w:t>a</w:t>
      </w:r>
      <w:r w:rsidR="23051D4D">
        <w:t>r</w:t>
      </w:r>
      <w:r>
        <w:t xml:space="preserv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BF4BDF" w14:textId="20189D38" w:rsidR="00C83405" w:rsidRPr="00D754DC" w:rsidRDefault="12AB965D" w:rsidP="006C09C4">
      <w:pPr>
        <w:pStyle w:val="itemnivel3"/>
        <w:rPr>
          <w:rFonts w:cs="Arial"/>
        </w:rPr>
      </w:pPr>
      <w:r>
        <w:t>apresent</w:t>
      </w:r>
      <w:r w:rsidR="1684C0AE">
        <w:t>ar</w:t>
      </w:r>
      <w:r>
        <w:t xml:space="preserve"> um ou mais valores da planilha de custo que sejam inferiores àqueles fixados em instrumentos de caráter normativo obrigatório, tais como leis, medidas provisórias e convenções coletivas de trabalho vigentes.</w:t>
      </w:r>
    </w:p>
    <w:p w14:paraId="07FB9262" w14:textId="2B2EE410" w:rsidR="00C83405" w:rsidRPr="00016030" w:rsidRDefault="399DB8DE" w:rsidP="006C09C4">
      <w:pPr>
        <w:pStyle w:val="itemnivel2"/>
        <w:rPr>
          <w:rFonts w:cs="Arial"/>
        </w:rPr>
      </w:pPr>
      <w:r>
        <w:t xml:space="preserve">Se houver indícios de inexequibilidade da </w:t>
      </w:r>
      <w:r w:rsidR="00B3A3C4">
        <w:t>p</w:t>
      </w:r>
      <w:r w:rsidR="4127C937">
        <w:t>roposta</w:t>
      </w:r>
      <w:r>
        <w:t xml:space="preserve">, ou em caso da necessidade de esclarecimentos complementares, </w:t>
      </w:r>
      <w:r w:rsidR="618BFDD7">
        <w:t>deve</w:t>
      </w:r>
      <w:r>
        <w:t xml:space="preserve">rão ser efetuadas diligências, para que a empresa comprove a exequibilidade da </w:t>
      </w:r>
      <w:r w:rsidR="00B3A3C4">
        <w:t>p</w:t>
      </w:r>
      <w:r w:rsidR="4127C937">
        <w:t>roposta</w:t>
      </w:r>
      <w:r>
        <w:t xml:space="preserve">. </w:t>
      </w:r>
    </w:p>
    <w:p w14:paraId="248C2DCA" w14:textId="7B02DB76" w:rsidR="00C83405" w:rsidRPr="00D754DC" w:rsidRDefault="399DB8DE" w:rsidP="006C09C4">
      <w:pPr>
        <w:pStyle w:val="itemnivel2"/>
        <w:rPr>
          <w:rFonts w:cs="Arial"/>
        </w:rPr>
      </w:pPr>
      <w:r>
        <w:t xml:space="preserve">Erros no preenchimento da </w:t>
      </w:r>
      <w:r w:rsidR="00B3A3C4">
        <w:t>p</w:t>
      </w:r>
      <w:r w:rsidR="4127C937">
        <w:t>roposta</w:t>
      </w:r>
      <w:r>
        <w:t xml:space="preserve"> não constituem motivo para a desclassificação. A </w:t>
      </w:r>
      <w:r w:rsidR="00B3A3C4">
        <w:t>p</w:t>
      </w:r>
      <w:r w:rsidR="4127C937">
        <w:t>roposta</w:t>
      </w:r>
      <w:r>
        <w:t xml:space="preserve"> poderá́ ser ajustada pelo fornecedor, no prazo indicado pelo sistema, desde que não haja majoração do preço</w:t>
      </w:r>
      <w:r w:rsidR="0CE54FC4">
        <w:t>.</w:t>
      </w:r>
    </w:p>
    <w:p w14:paraId="238452EC" w14:textId="198385A2" w:rsidR="00C83405" w:rsidRPr="00B70383" w:rsidRDefault="12AB965D" w:rsidP="006C09C4">
      <w:pPr>
        <w:pStyle w:val="itemnivel3"/>
        <w:rPr>
          <w:rFonts w:cs="Arial"/>
        </w:rPr>
      </w:pPr>
      <w:r>
        <w:t xml:space="preserve">O ajuste de que trata este dispositivo se limita a sanar erros ou falhas que não alterem a substância das </w:t>
      </w:r>
      <w:r w:rsidR="00B3A3C4">
        <w:t>p</w:t>
      </w:r>
      <w:r w:rsidR="4127C937">
        <w:t>roposta</w:t>
      </w:r>
      <w:r w:rsidR="2CBFD067">
        <w:t>s</w:t>
      </w:r>
      <w:r w:rsidR="1479CEDE">
        <w:t>.</w:t>
      </w:r>
    </w:p>
    <w:p w14:paraId="04AE0AB0" w14:textId="62CAE3AB" w:rsidR="00613884" w:rsidRPr="0057608B" w:rsidRDefault="399DB8DE" w:rsidP="006C09C4">
      <w:pPr>
        <w:pStyle w:val="itemnivel2"/>
      </w:pPr>
      <w:r>
        <w:t xml:space="preserve">Se a </w:t>
      </w:r>
      <w:r w:rsidR="00B3A3C4">
        <w:t>p</w:t>
      </w:r>
      <w:r w:rsidR="4127C937">
        <w:t>roposta</w:t>
      </w:r>
      <w:r>
        <w:t xml:space="preserve"> ou lance vencedor for desclassificado, será examinada a </w:t>
      </w:r>
      <w:r w:rsidR="00B3A3C4">
        <w:t>p</w:t>
      </w:r>
      <w:r w:rsidR="4127C937">
        <w:t>roposta</w:t>
      </w:r>
      <w:r>
        <w:t xml:space="preserve"> ou lance subsequente, e, assim sucessivamente, na ordem de classificação.</w:t>
      </w:r>
    </w:p>
    <w:p w14:paraId="4093F98A" w14:textId="566D43B8" w:rsidR="2A8873C1" w:rsidRDefault="2A8873C1" w:rsidP="006C09C4">
      <w:pPr>
        <w:pStyle w:val="itemnivel2"/>
        <w:numPr>
          <w:ilvl w:val="0"/>
          <w:numId w:val="0"/>
        </w:numPr>
        <w:ind w:left="360"/>
      </w:pPr>
    </w:p>
    <w:p w14:paraId="0FC45FDD" w14:textId="4A5BBD08" w:rsidR="11A487D0" w:rsidRPr="00DB28EE" w:rsidRDefault="053D1F5B" w:rsidP="006C09C4">
      <w:pPr>
        <w:pStyle w:val="itemnivel2"/>
      </w:pPr>
      <w:r w:rsidRPr="3262CF32">
        <w:t xml:space="preserve">Da Apresentação </w:t>
      </w:r>
      <w:r w:rsidR="56A65BBC" w:rsidRPr="3262CF32">
        <w:t>d</w:t>
      </w:r>
      <w:r w:rsidRPr="3262CF32">
        <w:t xml:space="preserve">e </w:t>
      </w:r>
      <w:r w:rsidRPr="3262CF32">
        <w:rPr>
          <w:highlight w:val="green"/>
        </w:rPr>
        <w:t>[Amostras/Prova De Conceito]</w:t>
      </w:r>
      <w:r w:rsidRPr="3262CF32">
        <w:t>:</w:t>
      </w:r>
      <w:r w:rsidR="691F8746" w:rsidRPr="3262CF32">
        <w:t xml:space="preserve">  </w:t>
      </w:r>
    </w:p>
    <w:p w14:paraId="697E81F0" w14:textId="10B66E43" w:rsidR="04F44F0F" w:rsidDel="00073D1D" w:rsidRDefault="2C839BD9" w:rsidP="006C09C4">
      <w:pPr>
        <w:pStyle w:val="itemnivel3"/>
        <w:rPr>
          <w:rFonts w:cs="Arial"/>
        </w:rPr>
      </w:pPr>
      <w:r>
        <w:t xml:space="preserve">Não haverá apresentação de </w:t>
      </w:r>
      <w:r w:rsidR="23C87AF8" w:rsidRPr="4743C3DA">
        <w:rPr>
          <w:highlight w:val="green"/>
        </w:rPr>
        <w:t>[</w:t>
      </w:r>
      <w:r w:rsidRPr="4743C3DA">
        <w:rPr>
          <w:highlight w:val="green"/>
        </w:rPr>
        <w:t>amostras</w:t>
      </w:r>
      <w:r w:rsidR="3E04CA46" w:rsidRPr="4743C3DA">
        <w:rPr>
          <w:highlight w:val="green"/>
        </w:rPr>
        <w:t>/prova de conceito]</w:t>
      </w:r>
      <w:r>
        <w:t xml:space="preserve"> no presente certame.</w:t>
      </w:r>
    </w:p>
    <w:p w14:paraId="5615192C" w14:textId="24BEC42E" w:rsidR="04F44F0F" w:rsidDel="00073D1D" w:rsidRDefault="2F420DB2" w:rsidP="3DC85977">
      <w:pPr>
        <w:rPr>
          <w:highlight w:val="green"/>
        </w:rPr>
      </w:pPr>
      <w:r w:rsidRPr="3DC85977">
        <w:rPr>
          <w:highlight w:val="green"/>
        </w:rPr>
        <w:t>OU</w:t>
      </w:r>
    </w:p>
    <w:p w14:paraId="502BB55B" w14:textId="1187B38A" w:rsidR="6D1DF0C1" w:rsidRDefault="6D1DF0C1" w:rsidP="00DB28EE">
      <w:pPr>
        <w:ind w:left="706"/>
        <w:rPr>
          <w:rStyle w:val="normaltextrun"/>
          <w:rFonts w:cs="Arial"/>
          <w:color w:val="000000" w:themeColor="text1"/>
          <w:highlight w:val="green"/>
        </w:rPr>
      </w:pPr>
      <w:r w:rsidRPr="3FB07534">
        <w:rPr>
          <w:highlight w:val="green"/>
        </w:rPr>
        <w:t>6.1</w:t>
      </w:r>
      <w:r w:rsidR="00DB28EE">
        <w:rPr>
          <w:highlight w:val="green"/>
        </w:rPr>
        <w:t>1.1.</w:t>
      </w:r>
      <w:r w:rsidRPr="3FB07534">
        <w:rPr>
          <w:highlight w:val="green"/>
        </w:rPr>
        <w:t xml:space="preserve"> </w:t>
      </w:r>
      <w:r w:rsidR="41DCB0C6" w:rsidRPr="3FB07534">
        <w:rPr>
          <w:highlight w:val="green"/>
        </w:rPr>
        <w:t>O</w:t>
      </w:r>
      <w:r w:rsidR="619C71BE" w:rsidRPr="3FB07534">
        <w:rPr>
          <w:highlight w:val="green"/>
        </w:rPr>
        <w:t xml:space="preserve"> </w:t>
      </w:r>
      <w:r w:rsidR="0DB8D082" w:rsidRPr="3FB07534">
        <w:rPr>
          <w:highlight w:val="green"/>
        </w:rPr>
        <w:t>fornecedor</w:t>
      </w:r>
      <w:r w:rsidR="619C71BE" w:rsidRPr="3FB07534">
        <w:rPr>
          <w:highlight w:val="green"/>
        </w:rPr>
        <w:t xml:space="preserve"> classificado em primeiro lugar </w:t>
      </w:r>
      <w:r w:rsidR="2D96D255" w:rsidRPr="3FB07534">
        <w:rPr>
          <w:highlight w:val="green"/>
        </w:rPr>
        <w:t xml:space="preserve">será convocado a </w:t>
      </w:r>
      <w:r w:rsidR="619C71BE" w:rsidRPr="3FB07534">
        <w:rPr>
          <w:highlight w:val="green"/>
        </w:rPr>
        <w:t>apresent</w:t>
      </w:r>
      <w:r w:rsidR="7CD3078E" w:rsidRPr="3FB07534">
        <w:rPr>
          <w:highlight w:val="green"/>
        </w:rPr>
        <w:t>ar</w:t>
      </w:r>
      <w:r w:rsidR="619C71BE" w:rsidRPr="3FB07534">
        <w:rPr>
          <w:highlight w:val="green"/>
        </w:rPr>
        <w:t xml:space="preserve"> </w:t>
      </w:r>
      <w:r w:rsidR="32F547C8" w:rsidRPr="3FB07534">
        <w:rPr>
          <w:highlight w:val="green"/>
        </w:rPr>
        <w:t>[</w:t>
      </w:r>
      <w:r w:rsidR="619C71BE" w:rsidRPr="3FB07534">
        <w:rPr>
          <w:highlight w:val="green"/>
        </w:rPr>
        <w:t>amostra</w:t>
      </w:r>
      <w:r w:rsidR="2E91C9D7" w:rsidRPr="3FB07534">
        <w:rPr>
          <w:highlight w:val="green"/>
        </w:rPr>
        <w:t xml:space="preserve">/prova de conceito] </w:t>
      </w:r>
      <w:r w:rsidR="619C71BE" w:rsidRPr="3FB07534">
        <w:rPr>
          <w:highlight w:val="green"/>
        </w:rPr>
        <w:t xml:space="preserve">para </w:t>
      </w:r>
      <w:r w:rsidR="29F10931" w:rsidRPr="3FB07534">
        <w:rPr>
          <w:highlight w:val="green"/>
        </w:rPr>
        <w:t>a realização dos testes necessários à verificação do atendimento das especificações definidas no Anexo I – Termo de Referência.</w:t>
      </w:r>
    </w:p>
    <w:p w14:paraId="36213C74" w14:textId="1E2E806A" w:rsidR="00DB28EE" w:rsidRPr="00DB28EE" w:rsidRDefault="3BBE83F1" w:rsidP="006C09C4">
      <w:pPr>
        <w:pStyle w:val="itemnivel3"/>
        <w:rPr>
          <w:rFonts w:cs="Arial"/>
          <w:color w:val="000000" w:themeColor="text1"/>
          <w:highlight w:val="green"/>
        </w:rPr>
      </w:pPr>
      <w:r w:rsidRPr="4743C3DA">
        <w:rPr>
          <w:highlight w:val="green"/>
        </w:rPr>
        <w:t>Devem ser observadas as</w:t>
      </w:r>
      <w:r w:rsidR="5670C70E" w:rsidRPr="4743C3DA">
        <w:rPr>
          <w:highlight w:val="green"/>
        </w:rPr>
        <w:t xml:space="preserve"> especificaç</w:t>
      </w:r>
      <w:r w:rsidR="3AC85672" w:rsidRPr="4743C3DA">
        <w:rPr>
          <w:highlight w:val="green"/>
        </w:rPr>
        <w:t>ões</w:t>
      </w:r>
      <w:r w:rsidR="5670C70E" w:rsidRPr="4743C3DA">
        <w:rPr>
          <w:highlight w:val="green"/>
        </w:rPr>
        <w:t xml:space="preserve"> detalhada</w:t>
      </w:r>
      <w:r w:rsidR="32D43DE3" w:rsidRPr="4743C3DA">
        <w:rPr>
          <w:highlight w:val="green"/>
        </w:rPr>
        <w:t xml:space="preserve">s </w:t>
      </w:r>
      <w:r w:rsidR="5670C70E" w:rsidRPr="4743C3DA">
        <w:rPr>
          <w:highlight w:val="green"/>
        </w:rPr>
        <w:t>dos procedimentos e os critérios objetivos da avaliação</w:t>
      </w:r>
      <w:r w:rsidR="10D6144D" w:rsidRPr="4743C3DA">
        <w:rPr>
          <w:highlight w:val="green"/>
        </w:rPr>
        <w:t xml:space="preserve">, dispostos </w:t>
      </w:r>
      <w:r w:rsidR="54FF534F" w:rsidRPr="4743C3DA">
        <w:rPr>
          <w:highlight w:val="green"/>
        </w:rPr>
        <w:t>no</w:t>
      </w:r>
      <w:r w:rsidR="5670C70E" w:rsidRPr="4743C3DA">
        <w:rPr>
          <w:highlight w:val="green"/>
        </w:rPr>
        <w:t xml:space="preserve"> Anexo I - Termo de Referência.</w:t>
      </w:r>
    </w:p>
    <w:p w14:paraId="643877C1" w14:textId="0E0A245A" w:rsidR="0028EF9A" w:rsidRPr="00DB28EE" w:rsidRDefault="1E9C3A17" w:rsidP="006C09C4">
      <w:pPr>
        <w:pStyle w:val="itemnivel3"/>
        <w:rPr>
          <w:rFonts w:cs="Arial"/>
          <w:color w:val="000000" w:themeColor="text1"/>
          <w:highlight w:val="green"/>
        </w:rPr>
      </w:pPr>
      <w:r w:rsidRPr="4743C3DA">
        <w:rPr>
          <w:highlight w:val="green"/>
        </w:rPr>
        <w:t>A data e local onde ser</w:t>
      </w:r>
      <w:r w:rsidR="6567AABF" w:rsidRPr="4743C3DA">
        <w:rPr>
          <w:highlight w:val="green"/>
        </w:rPr>
        <w:t>á</w:t>
      </w:r>
      <w:r w:rsidRPr="4743C3DA">
        <w:rPr>
          <w:highlight w:val="green"/>
        </w:rPr>
        <w:t xml:space="preserve"> realizad</w:t>
      </w:r>
      <w:r w:rsidR="2D73B90F" w:rsidRPr="4743C3DA">
        <w:rPr>
          <w:highlight w:val="green"/>
        </w:rPr>
        <w:t>a</w:t>
      </w:r>
      <w:r w:rsidRPr="4743C3DA">
        <w:rPr>
          <w:highlight w:val="green"/>
        </w:rPr>
        <w:t xml:space="preserve"> </w:t>
      </w:r>
      <w:r w:rsidR="6C060358" w:rsidRPr="4743C3DA">
        <w:rPr>
          <w:highlight w:val="green"/>
        </w:rPr>
        <w:t xml:space="preserve">a </w:t>
      </w:r>
      <w:r w:rsidRPr="4743C3DA">
        <w:rPr>
          <w:highlight w:val="green"/>
        </w:rPr>
        <w:t xml:space="preserve">avaliação técnica das </w:t>
      </w:r>
      <w:r w:rsidR="0CF5048E" w:rsidRPr="4743C3DA">
        <w:rPr>
          <w:highlight w:val="green"/>
        </w:rPr>
        <w:t>[</w:t>
      </w:r>
      <w:r w:rsidRPr="4743C3DA">
        <w:rPr>
          <w:highlight w:val="green"/>
        </w:rPr>
        <w:t>amostras</w:t>
      </w:r>
      <w:r w:rsidR="788F78B6" w:rsidRPr="4743C3DA">
        <w:rPr>
          <w:highlight w:val="green"/>
        </w:rPr>
        <w:t>/prova de conceito]</w:t>
      </w:r>
      <w:r w:rsidRPr="4743C3DA">
        <w:rPr>
          <w:highlight w:val="green"/>
        </w:rPr>
        <w:t xml:space="preserve"> serão divulgados no Portal de Compras, </w:t>
      </w:r>
      <w:r w:rsidR="0B681D74" w:rsidRPr="4743C3DA">
        <w:rPr>
          <w:highlight w:val="green"/>
        </w:rPr>
        <w:t>sendo facultada a</w:t>
      </w:r>
      <w:r w:rsidR="7F66F3A5" w:rsidRPr="4743C3DA">
        <w:rPr>
          <w:highlight w:val="green"/>
        </w:rPr>
        <w:t xml:space="preserve"> presença </w:t>
      </w:r>
      <w:r w:rsidR="42C14EFD" w:rsidRPr="4743C3DA">
        <w:rPr>
          <w:highlight w:val="green"/>
        </w:rPr>
        <w:t>de</w:t>
      </w:r>
      <w:r w:rsidR="7F66F3A5" w:rsidRPr="4743C3DA">
        <w:rPr>
          <w:highlight w:val="green"/>
        </w:rPr>
        <w:t xml:space="preserve"> todos os fornecedores participantes.</w:t>
      </w:r>
    </w:p>
    <w:p w14:paraId="752595AB" w14:textId="58EBA9F2" w:rsidR="04F44F0F" w:rsidDel="00073D1D" w:rsidRDefault="143385B6" w:rsidP="006C09C4">
      <w:pPr>
        <w:pStyle w:val="itemnivel3"/>
        <w:rPr>
          <w:rFonts w:cs="Arial"/>
          <w:highlight w:val="green"/>
        </w:rPr>
      </w:pPr>
      <w:r w:rsidRPr="4743C3DA">
        <w:rPr>
          <w:highlight w:val="green"/>
        </w:rPr>
        <w:t xml:space="preserve">O </w:t>
      </w:r>
      <w:r w:rsidR="47C34D98" w:rsidRPr="4743C3DA">
        <w:rPr>
          <w:highlight w:val="green"/>
        </w:rPr>
        <w:t>órgão/entidade responsável pela elaboração do Termo de Referência</w:t>
      </w:r>
      <w:r w:rsidR="15DB5C5D" w:rsidRPr="4743C3DA">
        <w:rPr>
          <w:highlight w:val="green"/>
        </w:rPr>
        <w:t xml:space="preserve"> indicará a equipe técnica </w:t>
      </w:r>
      <w:r w:rsidR="38DAF130" w:rsidRPr="4743C3DA">
        <w:rPr>
          <w:highlight w:val="green"/>
        </w:rPr>
        <w:t>que realizará a</w:t>
      </w:r>
      <w:r w:rsidR="15DB5C5D" w:rsidRPr="4743C3DA">
        <w:rPr>
          <w:highlight w:val="green"/>
        </w:rPr>
        <w:t xml:space="preserve"> </w:t>
      </w:r>
      <w:r w:rsidR="4234275B" w:rsidRPr="4743C3DA">
        <w:rPr>
          <w:highlight w:val="green"/>
        </w:rPr>
        <w:t>análise da [amostra/prova de conceito]</w:t>
      </w:r>
      <w:r w:rsidR="3C92E729" w:rsidRPr="4743C3DA">
        <w:rPr>
          <w:highlight w:val="green"/>
        </w:rPr>
        <w:t xml:space="preserve">, </w:t>
      </w:r>
      <w:r w:rsidR="2BBF6FD7" w:rsidRPr="4743C3DA">
        <w:rPr>
          <w:highlight w:val="green"/>
        </w:rPr>
        <w:t>cabendo à esta avaliar</w:t>
      </w:r>
      <w:r w:rsidR="3C92E729" w:rsidRPr="4743C3DA">
        <w:rPr>
          <w:highlight w:val="green"/>
        </w:rPr>
        <w:t xml:space="preserve"> </w:t>
      </w:r>
      <w:r w:rsidR="6FEE6783" w:rsidRPr="4743C3DA">
        <w:rPr>
          <w:highlight w:val="green"/>
        </w:rPr>
        <w:t>os</w:t>
      </w:r>
      <w:r w:rsidR="2C839BD9" w:rsidRPr="4743C3DA">
        <w:rPr>
          <w:highlight w:val="green"/>
        </w:rPr>
        <w:t xml:space="preserve"> aspectos e padrões mínimos de aceitabilidade, segundo especificado objetivamente no</w:t>
      </w:r>
      <w:r w:rsidR="58AA99C5" w:rsidRPr="4743C3DA">
        <w:rPr>
          <w:highlight w:val="green"/>
        </w:rPr>
        <w:t xml:space="preserve"> Anexo I -</w:t>
      </w:r>
      <w:r w:rsidR="2C839BD9" w:rsidRPr="4743C3DA">
        <w:rPr>
          <w:highlight w:val="green"/>
        </w:rPr>
        <w:t xml:space="preserve"> Termo de Referência.</w:t>
      </w:r>
    </w:p>
    <w:p w14:paraId="1FB9A5AE" w14:textId="36E61715" w:rsidR="47A218AA" w:rsidRDefault="2AB5F0A1" w:rsidP="006C09C4">
      <w:pPr>
        <w:pStyle w:val="itemnivel3"/>
        <w:rPr>
          <w:highlight w:val="green"/>
        </w:rPr>
      </w:pPr>
      <w:r w:rsidRPr="4743C3DA">
        <w:rPr>
          <w:highlight w:val="green"/>
        </w:rPr>
        <w:t xml:space="preserve">Os </w:t>
      </w:r>
      <w:r w:rsidR="280C43A4" w:rsidRPr="4743C3DA">
        <w:rPr>
          <w:highlight w:val="green"/>
        </w:rPr>
        <w:t>p</w:t>
      </w:r>
      <w:r w:rsidRPr="4743C3DA">
        <w:rPr>
          <w:highlight w:val="green"/>
        </w:rPr>
        <w:t xml:space="preserve">areceres da equipe técnica, contendo o resultado da avaliação das </w:t>
      </w:r>
      <w:r w:rsidR="29247252" w:rsidRPr="4743C3DA">
        <w:rPr>
          <w:highlight w:val="green"/>
        </w:rPr>
        <w:t>[</w:t>
      </w:r>
      <w:r w:rsidRPr="4743C3DA">
        <w:rPr>
          <w:highlight w:val="green"/>
        </w:rPr>
        <w:t>amostras</w:t>
      </w:r>
      <w:r w:rsidR="499AA141" w:rsidRPr="4743C3DA">
        <w:rPr>
          <w:highlight w:val="green"/>
        </w:rPr>
        <w:t>/provas de conceito]</w:t>
      </w:r>
      <w:r w:rsidRPr="4743C3DA">
        <w:rPr>
          <w:highlight w:val="green"/>
        </w:rPr>
        <w:t xml:space="preserve">, serão divulgados </w:t>
      </w:r>
      <w:r w:rsidR="34609983" w:rsidRPr="4743C3DA">
        <w:rPr>
          <w:highlight w:val="green"/>
        </w:rPr>
        <w:t>a</w:t>
      </w:r>
      <w:r w:rsidRPr="4743C3DA">
        <w:rPr>
          <w:highlight w:val="green"/>
        </w:rPr>
        <w:t xml:space="preserve"> todos os participantes interessados por meio do Portal de Compras.</w:t>
      </w:r>
    </w:p>
    <w:p w14:paraId="10B0DC57" w14:textId="0FCA0912" w:rsidR="04F44F0F" w:rsidDel="00073D1D" w:rsidRDefault="2C839BD9" w:rsidP="006C09C4">
      <w:pPr>
        <w:pStyle w:val="itemnivel3"/>
        <w:rPr>
          <w:rFonts w:cs="Arial"/>
          <w:highlight w:val="green"/>
        </w:rPr>
      </w:pPr>
      <w:r w:rsidRPr="4743C3DA">
        <w:rPr>
          <w:highlight w:val="green"/>
        </w:rPr>
        <w:t xml:space="preserve">No caso de não entregar a </w:t>
      </w:r>
      <w:r w:rsidR="64CCCFE6" w:rsidRPr="4743C3DA">
        <w:rPr>
          <w:highlight w:val="green"/>
        </w:rPr>
        <w:t>[</w:t>
      </w:r>
      <w:r w:rsidRPr="4743C3DA">
        <w:rPr>
          <w:highlight w:val="green"/>
        </w:rPr>
        <w:t>amostra</w:t>
      </w:r>
      <w:r w:rsidR="09DA38C0" w:rsidRPr="4743C3DA">
        <w:rPr>
          <w:highlight w:val="green"/>
        </w:rPr>
        <w:t>/prova de conceito]</w:t>
      </w:r>
      <w:r w:rsidRPr="4743C3DA">
        <w:rPr>
          <w:highlight w:val="green"/>
        </w:rPr>
        <w:t xml:space="preserve"> no prazo, sem justificativa aceita pel</w:t>
      </w:r>
      <w:r w:rsidR="3ACE2F93" w:rsidRPr="4743C3DA">
        <w:rPr>
          <w:highlight w:val="green"/>
        </w:rPr>
        <w:t>a</w:t>
      </w:r>
      <w:r w:rsidRPr="4743C3DA">
        <w:rPr>
          <w:highlight w:val="green"/>
        </w:rPr>
        <w:t xml:space="preserve"> </w:t>
      </w:r>
      <w:r w:rsidR="6EE31B64" w:rsidRPr="4743C3DA">
        <w:rPr>
          <w:highlight w:val="green"/>
        </w:rPr>
        <w:t>Administraçã</w:t>
      </w:r>
      <w:r w:rsidR="67503A36" w:rsidRPr="4743C3DA">
        <w:rPr>
          <w:highlight w:val="green"/>
        </w:rPr>
        <w:t>o</w:t>
      </w:r>
      <w:r w:rsidRPr="4743C3DA">
        <w:rPr>
          <w:highlight w:val="green"/>
        </w:rPr>
        <w:t xml:space="preserve">, ou estando a mesma fora das especificações previstas </w:t>
      </w:r>
      <w:r w:rsidR="556099E4" w:rsidRPr="4743C3DA">
        <w:rPr>
          <w:highlight w:val="green"/>
        </w:rPr>
        <w:t>no Anexo I – Termo de R</w:t>
      </w:r>
      <w:r w:rsidR="20FF7B5D" w:rsidRPr="4743C3DA">
        <w:rPr>
          <w:highlight w:val="green"/>
        </w:rPr>
        <w:t>e</w:t>
      </w:r>
      <w:r w:rsidR="556099E4" w:rsidRPr="4743C3DA">
        <w:rPr>
          <w:highlight w:val="green"/>
        </w:rPr>
        <w:t>ferência</w:t>
      </w:r>
      <w:r w:rsidR="694A5F62" w:rsidRPr="4743C3DA">
        <w:rPr>
          <w:highlight w:val="green"/>
        </w:rPr>
        <w:t>,</w:t>
      </w:r>
      <w:r w:rsidRPr="4743C3DA">
        <w:rPr>
          <w:highlight w:val="green"/>
        </w:rPr>
        <w:t xml:space="preserve"> a </w:t>
      </w:r>
      <w:r w:rsidR="7E50BC55" w:rsidRPr="4743C3DA">
        <w:rPr>
          <w:highlight w:val="green"/>
        </w:rPr>
        <w:t>proposta</w:t>
      </w:r>
      <w:r w:rsidRPr="4743C3DA">
        <w:rPr>
          <w:highlight w:val="green"/>
        </w:rPr>
        <w:t xml:space="preserve"> do </w:t>
      </w:r>
      <w:r w:rsidR="183184C3" w:rsidRPr="4743C3DA">
        <w:rPr>
          <w:highlight w:val="green"/>
        </w:rPr>
        <w:t>forn</w:t>
      </w:r>
      <w:r w:rsidRPr="4743C3DA">
        <w:rPr>
          <w:highlight w:val="green"/>
        </w:rPr>
        <w:t>e</w:t>
      </w:r>
      <w:r w:rsidR="40C0EDD8" w:rsidRPr="4743C3DA">
        <w:rPr>
          <w:highlight w:val="green"/>
        </w:rPr>
        <w:t>cedor</w:t>
      </w:r>
      <w:r w:rsidRPr="4743C3DA">
        <w:rPr>
          <w:highlight w:val="green"/>
        </w:rPr>
        <w:t xml:space="preserve"> será recusada.</w:t>
      </w:r>
    </w:p>
    <w:p w14:paraId="4A674637" w14:textId="00EF6906" w:rsidR="15D7BC7B" w:rsidRDefault="3C7AD1A1" w:rsidP="006C09C4">
      <w:pPr>
        <w:pStyle w:val="itemnivel3"/>
        <w:rPr>
          <w:rFonts w:cs="Arial"/>
          <w:highlight w:val="green"/>
        </w:rPr>
      </w:pPr>
      <w:r w:rsidRPr="4743C3DA">
        <w:rPr>
          <w:highlight w:val="green"/>
        </w:rPr>
        <w:t xml:space="preserve">Se a </w:t>
      </w:r>
      <w:r w:rsidR="6A9DAA5C" w:rsidRPr="4743C3DA">
        <w:rPr>
          <w:highlight w:val="green"/>
        </w:rPr>
        <w:t>[</w:t>
      </w:r>
      <w:r w:rsidRPr="4743C3DA">
        <w:rPr>
          <w:highlight w:val="green"/>
        </w:rPr>
        <w:t>amostra</w:t>
      </w:r>
      <w:r w:rsidR="64737D99" w:rsidRPr="4743C3DA">
        <w:rPr>
          <w:highlight w:val="green"/>
        </w:rPr>
        <w:t>/prova de conceito]</w:t>
      </w:r>
      <w:r w:rsidRPr="4743C3DA">
        <w:rPr>
          <w:highlight w:val="green"/>
        </w:rPr>
        <w:t xml:space="preserve"> apresentada pelo primeiro classificado não for aceita, </w:t>
      </w:r>
      <w:r w:rsidR="1C402176" w:rsidRPr="4743C3DA">
        <w:rPr>
          <w:highlight w:val="green"/>
        </w:rPr>
        <w:t xml:space="preserve">será </w:t>
      </w:r>
      <w:r w:rsidRPr="4743C3DA">
        <w:rPr>
          <w:highlight w:val="green"/>
        </w:rPr>
        <w:t xml:space="preserve">analisará a aceitabilidade da </w:t>
      </w:r>
      <w:r w:rsidR="7E50BC55" w:rsidRPr="4743C3DA">
        <w:rPr>
          <w:highlight w:val="green"/>
        </w:rPr>
        <w:t>proposta</w:t>
      </w:r>
      <w:r w:rsidRPr="4743C3DA">
        <w:rPr>
          <w:highlight w:val="green"/>
        </w:rPr>
        <w:t xml:space="preserve"> ou lance ofertado pelo segundo classificado. Seguir-se-á com a verificação da </w:t>
      </w:r>
      <w:r w:rsidR="7FBB8486" w:rsidRPr="4743C3DA">
        <w:rPr>
          <w:highlight w:val="green"/>
        </w:rPr>
        <w:t>[</w:t>
      </w:r>
      <w:r w:rsidRPr="4743C3DA">
        <w:rPr>
          <w:highlight w:val="green"/>
        </w:rPr>
        <w:t>amostra</w:t>
      </w:r>
      <w:r w:rsidR="161018BF" w:rsidRPr="4743C3DA">
        <w:rPr>
          <w:highlight w:val="green"/>
        </w:rPr>
        <w:t>/prova de conceito]</w:t>
      </w:r>
      <w:r w:rsidRPr="4743C3DA">
        <w:rPr>
          <w:highlight w:val="green"/>
        </w:rPr>
        <w:t>, observada a ordem de classificação, e, assim, sucessivamente, até a verificação de uma que atenda às especificações constantes no</w:t>
      </w:r>
      <w:r w:rsidR="1DF547F7" w:rsidRPr="4743C3DA">
        <w:rPr>
          <w:highlight w:val="green"/>
        </w:rPr>
        <w:t xml:space="preserve"> Anexo I -</w:t>
      </w:r>
      <w:r w:rsidRPr="4743C3DA">
        <w:rPr>
          <w:highlight w:val="green"/>
        </w:rPr>
        <w:t xml:space="preserve"> Termo de Referência.</w:t>
      </w:r>
    </w:p>
    <w:p w14:paraId="4F88FBC3" w14:textId="685AC423" w:rsidR="00AD6F01" w:rsidRPr="00AD6F01" w:rsidRDefault="5623E063" w:rsidP="006C09C4">
      <w:pPr>
        <w:pStyle w:val="itemnivel2"/>
        <w:rPr>
          <w:rFonts w:cs="Arial"/>
        </w:rPr>
      </w:pPr>
      <w:r>
        <w:t xml:space="preserve">Encerrada a análise quanto ao julgamento e aceitabilidade da </w:t>
      </w:r>
      <w:r w:rsidR="0D7E5C1E">
        <w:t>p</w:t>
      </w:r>
      <w:r w:rsidR="7E50BC55">
        <w:t>roposta</w:t>
      </w:r>
      <w:r>
        <w:t>, o responsável pelo procedimento realizará a verificação da habilitação do fornecedor classificado em primeiro lugar.</w:t>
      </w:r>
    </w:p>
    <w:p w14:paraId="0E939D6D" w14:textId="0E218D99" w:rsidR="15D7BC7B" w:rsidRDefault="15D7BC7B" w:rsidP="3FB07534">
      <w:pPr>
        <w:rPr>
          <w:highlight w:val="green"/>
        </w:rPr>
      </w:pPr>
    </w:p>
    <w:p w14:paraId="52156B52" w14:textId="36CC247A" w:rsidR="256CCE2D" w:rsidRDefault="51B87FE0" w:rsidP="006C09C4">
      <w:pPr>
        <w:pStyle w:val="Ttulo"/>
      </w:pPr>
      <w:bookmarkStart w:id="11" w:name="_Toc158378940"/>
      <w:r>
        <w:t>HABILITAÇÃO</w:t>
      </w:r>
      <w:bookmarkEnd w:id="11"/>
    </w:p>
    <w:p w14:paraId="753D765F" w14:textId="314332BD" w:rsidR="007D5B03" w:rsidRPr="008966C6" w:rsidRDefault="1EE2624C" w:rsidP="006C09C4">
      <w:pPr>
        <w:pStyle w:val="itemnivel2"/>
      </w:pPr>
      <w:r>
        <w:rPr>
          <w:rStyle w:val="normaltextrun"/>
          <w:rFonts w:cs="Arial"/>
          <w:color w:val="000000"/>
          <w:shd w:val="clear" w:color="auto" w:fill="FFFFFF"/>
        </w:rPr>
        <w:t>Como condição prévia ao exame d</w:t>
      </w:r>
      <w:r w:rsidR="3FE32DD7">
        <w:rPr>
          <w:rStyle w:val="normaltextrun"/>
          <w:rFonts w:cs="Arial"/>
          <w:color w:val="000000"/>
          <w:shd w:val="clear" w:color="auto" w:fill="FFFFFF"/>
        </w:rPr>
        <w:t xml:space="preserve">os documentos de habilitação do fornecedor classificado </w:t>
      </w:r>
      <w:r>
        <w:rPr>
          <w:rStyle w:val="normaltextrun"/>
          <w:rFonts w:cs="Arial"/>
          <w:color w:val="000000"/>
          <w:shd w:val="clear" w:color="auto" w:fill="FFFFFF"/>
        </w:rPr>
        <w:t>em primeiro lugar, será verificad</w:t>
      </w:r>
      <w:r w:rsidR="3FE32DD7">
        <w:rPr>
          <w:rStyle w:val="normaltextrun"/>
          <w:rFonts w:cs="Arial"/>
          <w:color w:val="000000"/>
          <w:shd w:val="clear" w:color="auto" w:fill="FFFFFF"/>
        </w:rPr>
        <w:t>o</w:t>
      </w:r>
      <w:r>
        <w:rPr>
          <w:rStyle w:val="normaltextrun"/>
          <w:rFonts w:cs="Arial"/>
          <w:color w:val="000000"/>
          <w:shd w:val="clear" w:color="auto" w:fill="FFFFFF"/>
        </w:rPr>
        <w:t xml:space="preserve"> </w:t>
      </w:r>
      <w:r w:rsidR="3FE32DD7">
        <w:rPr>
          <w:rStyle w:val="normaltextrun"/>
          <w:rFonts w:cs="Arial"/>
          <w:color w:val="000000"/>
          <w:shd w:val="clear" w:color="auto" w:fill="FFFFFF"/>
        </w:rPr>
        <w:t>o</w:t>
      </w:r>
      <w:r>
        <w:rPr>
          <w:rStyle w:val="normaltextrun"/>
          <w:rFonts w:cs="Arial"/>
          <w:color w:val="000000"/>
          <w:shd w:val="clear" w:color="auto" w:fill="FFFFFF"/>
        </w:rPr>
        <w:t xml:space="preserve"> eventual descumprimento das condições de participação, especialmente quanto à existência de sanção que impeça a participação no certame ou a futura compra, mediante a consulta aos seguintes cadastros:</w:t>
      </w:r>
    </w:p>
    <w:tbl>
      <w:tblPr>
        <w:tblStyle w:val="Tabelacomgrade"/>
        <w:tblW w:w="8494" w:type="dxa"/>
        <w:jc w:val="center"/>
        <w:tblLayout w:type="fixed"/>
        <w:tblLook w:val="04A0" w:firstRow="1" w:lastRow="0" w:firstColumn="1" w:lastColumn="0" w:noHBand="0" w:noVBand="1"/>
      </w:tblPr>
      <w:tblGrid>
        <w:gridCol w:w="3539"/>
        <w:gridCol w:w="1701"/>
        <w:gridCol w:w="1559"/>
        <w:gridCol w:w="1695"/>
      </w:tblGrid>
      <w:tr w:rsidR="007D5B03" w:rsidRPr="00CD2BC3" w14:paraId="79BBB5D3" w14:textId="77777777" w:rsidTr="3DC85977">
        <w:trPr>
          <w:trHeight w:val="300"/>
          <w:tblHeader/>
          <w:jc w:val="center"/>
        </w:trPr>
        <w:tc>
          <w:tcPr>
            <w:tcW w:w="3539" w:type="dxa"/>
            <w:shd w:val="clear" w:color="auto" w:fill="D9D9D9" w:themeFill="background1" w:themeFillShade="D9"/>
            <w:vAlign w:val="center"/>
            <w:hideMark/>
          </w:tcPr>
          <w:p w14:paraId="0910E250" w14:textId="77777777" w:rsidR="007D5B03" w:rsidRPr="003B0C81" w:rsidRDefault="007D5B03" w:rsidP="008966C6">
            <w:pPr>
              <w:pStyle w:val="Tabela"/>
              <w:spacing w:before="120" w:after="120"/>
              <w:jc w:val="center"/>
              <w:rPr>
                <w:rFonts w:ascii="Segoe UI" w:hAnsi="Segoe UI" w:cs="Segoe UI"/>
                <w:b/>
                <w:bCs/>
                <w:sz w:val="18"/>
                <w:szCs w:val="18"/>
              </w:rPr>
            </w:pPr>
            <w:r w:rsidRPr="003B0C81">
              <w:rPr>
                <w:b/>
                <w:bCs/>
                <w:sz w:val="18"/>
                <w:szCs w:val="18"/>
              </w:rPr>
              <w:t>CONSULTA AOS CADASTROS</w:t>
            </w:r>
          </w:p>
        </w:tc>
        <w:tc>
          <w:tcPr>
            <w:tcW w:w="1701" w:type="dxa"/>
            <w:shd w:val="clear" w:color="auto" w:fill="D9D9D9" w:themeFill="background1" w:themeFillShade="D9"/>
            <w:vAlign w:val="center"/>
            <w:hideMark/>
          </w:tcPr>
          <w:p w14:paraId="67C6DE51" w14:textId="77777777" w:rsidR="007D5B03" w:rsidRPr="008966C6" w:rsidRDefault="007D5B03" w:rsidP="008966C6">
            <w:pPr>
              <w:pStyle w:val="Tabela"/>
              <w:spacing w:before="120" w:after="120"/>
              <w:jc w:val="center"/>
              <w:rPr>
                <w:b/>
                <w:bCs/>
                <w:sz w:val="18"/>
                <w:szCs w:val="18"/>
              </w:rPr>
            </w:pPr>
            <w:r w:rsidRPr="008966C6">
              <w:rPr>
                <w:b/>
                <w:bCs/>
                <w:sz w:val="18"/>
                <w:szCs w:val="18"/>
              </w:rPr>
              <w:t>FORNECEDOR PESSOA JURÍDICA - CNPJ</w:t>
            </w:r>
          </w:p>
        </w:tc>
        <w:tc>
          <w:tcPr>
            <w:tcW w:w="1559" w:type="dxa"/>
            <w:shd w:val="clear" w:color="auto" w:fill="D9D9D9" w:themeFill="background1" w:themeFillShade="D9"/>
            <w:vAlign w:val="center"/>
            <w:hideMark/>
          </w:tcPr>
          <w:p w14:paraId="534BBFA9" w14:textId="77777777" w:rsidR="007D5B03" w:rsidRPr="008966C6" w:rsidRDefault="007D5B03" w:rsidP="008966C6">
            <w:pPr>
              <w:pStyle w:val="Tabela"/>
              <w:spacing w:before="120" w:after="120"/>
              <w:jc w:val="center"/>
              <w:rPr>
                <w:b/>
                <w:bCs/>
                <w:sz w:val="18"/>
                <w:szCs w:val="18"/>
              </w:rPr>
            </w:pPr>
            <w:r w:rsidRPr="008966C6">
              <w:rPr>
                <w:b/>
                <w:bCs/>
                <w:sz w:val="18"/>
                <w:szCs w:val="18"/>
              </w:rPr>
              <w:t>FORNECEDOR PESSOA FÍSICA - CPF</w:t>
            </w:r>
          </w:p>
        </w:tc>
        <w:tc>
          <w:tcPr>
            <w:tcW w:w="1695" w:type="dxa"/>
            <w:shd w:val="clear" w:color="auto" w:fill="D9D9D9" w:themeFill="background1" w:themeFillShade="D9"/>
            <w:vAlign w:val="center"/>
            <w:hideMark/>
          </w:tcPr>
          <w:p w14:paraId="1C04A85D" w14:textId="77777777" w:rsidR="007D5B03" w:rsidRPr="008966C6" w:rsidRDefault="007D5B03" w:rsidP="008966C6">
            <w:pPr>
              <w:pStyle w:val="Tabela"/>
              <w:spacing w:before="120" w:after="120"/>
              <w:jc w:val="center"/>
              <w:rPr>
                <w:b/>
                <w:bCs/>
                <w:sz w:val="18"/>
                <w:szCs w:val="18"/>
              </w:rPr>
            </w:pPr>
            <w:r w:rsidRPr="008966C6">
              <w:rPr>
                <w:b/>
                <w:bCs/>
                <w:sz w:val="18"/>
                <w:szCs w:val="18"/>
              </w:rPr>
              <w:t>SÓCIO MAJORITÁRIO*- CPF</w:t>
            </w:r>
          </w:p>
        </w:tc>
      </w:tr>
      <w:tr w:rsidR="007D5B03" w:rsidRPr="00CD2BC3" w14:paraId="3007E01E" w14:textId="77777777" w:rsidTr="3DC85977">
        <w:trPr>
          <w:trHeight w:val="300"/>
          <w:jc w:val="center"/>
        </w:trPr>
        <w:tc>
          <w:tcPr>
            <w:tcW w:w="3539" w:type="dxa"/>
            <w:hideMark/>
          </w:tcPr>
          <w:p w14:paraId="313B48C7" w14:textId="77777777" w:rsidR="007D5B03" w:rsidRPr="00CD2BC3" w:rsidRDefault="007D5B03" w:rsidP="006C09C4">
            <w:pPr>
              <w:pStyle w:val="Tabela"/>
              <w:spacing w:before="120" w:after="120"/>
              <w:rPr>
                <w:rFonts w:ascii="Segoe UI" w:hAnsi="Segoe UI" w:cs="Segoe UI"/>
                <w:sz w:val="18"/>
                <w:szCs w:val="18"/>
              </w:rPr>
            </w:pPr>
            <w:r w:rsidRPr="00CD2BC3">
              <w:t xml:space="preserve">CADIN – Cadastro Informativo de Inadimplência em relação à Administração Pública do Estado de Minas Gerais acessível pelo site </w:t>
            </w:r>
            <w:hyperlink r:id="rId25" w:tgtFrame="_blank" w:history="1">
              <w:r w:rsidRPr="00CD2BC3">
                <w:rPr>
                  <w:color w:val="000080"/>
                  <w:u w:val="single"/>
                </w:rPr>
                <w:t>http://consultapublica.fazenda.mg.gov.br/ConsultaPublicaCADIN/consultaSituacaoPublica.do;</w:t>
              </w:r>
            </w:hyperlink>
            <w:r w:rsidRPr="00CD2BC3">
              <w:t> </w:t>
            </w:r>
          </w:p>
        </w:tc>
        <w:tc>
          <w:tcPr>
            <w:tcW w:w="1701" w:type="dxa"/>
            <w:vAlign w:val="center"/>
            <w:hideMark/>
          </w:tcPr>
          <w:p w14:paraId="4A63CE23"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559" w:type="dxa"/>
            <w:vAlign w:val="center"/>
            <w:hideMark/>
          </w:tcPr>
          <w:p w14:paraId="71E7F85E"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695" w:type="dxa"/>
            <w:vAlign w:val="center"/>
            <w:hideMark/>
          </w:tcPr>
          <w:p w14:paraId="6B301E50" w14:textId="77777777" w:rsidR="007D5B03" w:rsidRPr="00CD2BC3" w:rsidRDefault="007D5B03" w:rsidP="006C09C4">
            <w:pPr>
              <w:pStyle w:val="Tabela"/>
              <w:spacing w:before="120" w:after="120"/>
              <w:jc w:val="center"/>
              <w:rPr>
                <w:rFonts w:ascii="Segoe UI" w:hAnsi="Segoe UI" w:cs="Segoe UI"/>
                <w:sz w:val="18"/>
                <w:szCs w:val="18"/>
              </w:rPr>
            </w:pPr>
            <w:r w:rsidRPr="00CD2BC3">
              <w:t>NÃO</w:t>
            </w:r>
          </w:p>
        </w:tc>
      </w:tr>
      <w:tr w:rsidR="007D5B03" w:rsidRPr="00CD2BC3" w14:paraId="01A12843" w14:textId="77777777" w:rsidTr="3DC85977">
        <w:trPr>
          <w:trHeight w:val="300"/>
          <w:jc w:val="center"/>
        </w:trPr>
        <w:tc>
          <w:tcPr>
            <w:tcW w:w="3539" w:type="dxa"/>
            <w:hideMark/>
          </w:tcPr>
          <w:p w14:paraId="392DBEE2" w14:textId="3C99C692" w:rsidR="007D5B03" w:rsidRPr="00CB3A1C" w:rsidRDefault="6929B8FA" w:rsidP="006C09C4">
            <w:pPr>
              <w:pStyle w:val="Tabela"/>
              <w:spacing w:before="120" w:after="120"/>
            </w:pPr>
            <w:r>
              <w:t xml:space="preserve">CAGEF/CAFIMP – Cadastro de Fornecedores Impedidos acessível pelo site </w:t>
            </w:r>
            <w:hyperlink r:id="rId26">
              <w:r w:rsidR="2BB3BD3D" w:rsidRPr="484B5182">
                <w:rPr>
                  <w:rStyle w:val="Hyperlink"/>
                </w:rPr>
                <w:t>https://www.cagef.mg.gov.br/fornecedor-web/br/gov/prodemge/seplag/fornecedor/publico/index.zu</w:t>
              </w:r>
            </w:hyperlink>
            <w:r w:rsidR="2BB3BD3D">
              <w:t>l</w:t>
            </w:r>
          </w:p>
        </w:tc>
        <w:tc>
          <w:tcPr>
            <w:tcW w:w="1701" w:type="dxa"/>
            <w:vAlign w:val="center"/>
            <w:hideMark/>
          </w:tcPr>
          <w:p w14:paraId="2B00B1BB"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559" w:type="dxa"/>
            <w:vAlign w:val="center"/>
            <w:hideMark/>
          </w:tcPr>
          <w:p w14:paraId="54AF0D4D"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695" w:type="dxa"/>
            <w:vAlign w:val="center"/>
            <w:hideMark/>
          </w:tcPr>
          <w:p w14:paraId="5A9E2FEB" w14:textId="77777777" w:rsidR="007D5B03" w:rsidRPr="00CD2BC3" w:rsidRDefault="007D5B03" w:rsidP="006C09C4">
            <w:pPr>
              <w:pStyle w:val="Tabela"/>
              <w:spacing w:before="120" w:after="120"/>
              <w:jc w:val="center"/>
              <w:rPr>
                <w:rFonts w:ascii="Segoe UI" w:hAnsi="Segoe UI" w:cs="Segoe UI"/>
                <w:sz w:val="18"/>
                <w:szCs w:val="18"/>
              </w:rPr>
            </w:pPr>
            <w:r w:rsidRPr="00CD2BC3">
              <w:t>NÃO</w:t>
            </w:r>
          </w:p>
        </w:tc>
      </w:tr>
      <w:tr w:rsidR="007D5B03" w:rsidRPr="00CD2BC3" w14:paraId="6D9F4E39" w14:textId="77777777" w:rsidTr="3DC85977">
        <w:trPr>
          <w:trHeight w:val="300"/>
          <w:jc w:val="center"/>
        </w:trPr>
        <w:tc>
          <w:tcPr>
            <w:tcW w:w="3539" w:type="dxa"/>
          </w:tcPr>
          <w:p w14:paraId="1E92364F" w14:textId="77777777" w:rsidR="007D5B03" w:rsidRPr="00CB3A1C" w:rsidRDefault="6929B8FA" w:rsidP="006C09C4">
            <w:pPr>
              <w:pStyle w:val="Tabela"/>
              <w:spacing w:before="120" w:after="120"/>
            </w:pPr>
            <w:r>
              <w:t xml:space="preserve">Consulta da situação eleitoral, acessível pelo site </w:t>
            </w:r>
            <w:hyperlink r:id="rId27">
              <w:r w:rsidRPr="3DC85977">
                <w:rPr>
                  <w:rStyle w:val="Hyperlink"/>
                </w:rPr>
                <w:t>https://www.tse.jus.br/servicos-eleitorais/titulo-e-local-de-votacao/copy_of_consulta-por-nome</w:t>
              </w:r>
            </w:hyperlink>
          </w:p>
        </w:tc>
        <w:tc>
          <w:tcPr>
            <w:tcW w:w="1701" w:type="dxa"/>
            <w:vAlign w:val="center"/>
          </w:tcPr>
          <w:p w14:paraId="6A3A2F5E" w14:textId="77777777" w:rsidR="007D5B03" w:rsidRPr="00CD2BC3" w:rsidRDefault="007D5B03" w:rsidP="006C09C4">
            <w:pPr>
              <w:pStyle w:val="Tabela"/>
              <w:spacing w:before="120" w:after="120"/>
              <w:jc w:val="center"/>
            </w:pPr>
            <w:r>
              <w:t>NÃO</w:t>
            </w:r>
          </w:p>
        </w:tc>
        <w:tc>
          <w:tcPr>
            <w:tcW w:w="1559" w:type="dxa"/>
            <w:vAlign w:val="center"/>
          </w:tcPr>
          <w:p w14:paraId="5538171B" w14:textId="77777777" w:rsidR="007D5B03" w:rsidRPr="00CD2BC3" w:rsidRDefault="007D5B03" w:rsidP="006C09C4">
            <w:pPr>
              <w:pStyle w:val="Tabela"/>
              <w:spacing w:before="120" w:after="120"/>
              <w:jc w:val="center"/>
            </w:pPr>
            <w:r>
              <w:t>SIM</w:t>
            </w:r>
          </w:p>
        </w:tc>
        <w:tc>
          <w:tcPr>
            <w:tcW w:w="1695" w:type="dxa"/>
            <w:vAlign w:val="center"/>
          </w:tcPr>
          <w:p w14:paraId="63DB42D2" w14:textId="77777777" w:rsidR="007D5B03" w:rsidRPr="00CD2BC3" w:rsidRDefault="007D5B03" w:rsidP="006C09C4">
            <w:pPr>
              <w:pStyle w:val="Tabela"/>
              <w:spacing w:before="120" w:after="120"/>
              <w:jc w:val="center"/>
            </w:pPr>
            <w:r>
              <w:t>NÃO</w:t>
            </w:r>
          </w:p>
        </w:tc>
      </w:tr>
      <w:tr w:rsidR="007D5B03" w:rsidRPr="00CD2BC3" w14:paraId="2AE7FA88" w14:textId="77777777" w:rsidTr="006C09C4">
        <w:trPr>
          <w:trHeight w:val="1521"/>
          <w:jc w:val="center"/>
        </w:trPr>
        <w:tc>
          <w:tcPr>
            <w:tcW w:w="3539" w:type="dxa"/>
            <w:hideMark/>
          </w:tcPr>
          <w:p w14:paraId="1388DC0B" w14:textId="77777777" w:rsidR="007D5B03" w:rsidRPr="00CB3A1C" w:rsidRDefault="6929B8FA" w:rsidP="006C09C4">
            <w:pPr>
              <w:pStyle w:val="Tabela"/>
              <w:spacing w:before="120" w:after="120"/>
            </w:pPr>
            <w:r>
              <w:t xml:space="preserve">Certidão de Licitantes Inidôneos TCU, acessível pelo site </w:t>
            </w:r>
            <w:hyperlink r:id="rId28">
              <w:r w:rsidRPr="484B5182">
                <w:rPr>
                  <w:rStyle w:val="Hyperlink"/>
                </w:rPr>
                <w:t>https://contas.tcu.gov.br/ords/f?p=1660:3:111970551082228::::P3_TIPO:CPF</w:t>
              </w:r>
            </w:hyperlink>
            <w:r>
              <w:t> </w:t>
            </w:r>
          </w:p>
        </w:tc>
        <w:tc>
          <w:tcPr>
            <w:tcW w:w="1701" w:type="dxa"/>
            <w:vMerge w:val="restart"/>
            <w:vAlign w:val="center"/>
            <w:hideMark/>
          </w:tcPr>
          <w:p w14:paraId="046E44E0" w14:textId="77777777" w:rsidR="007D5B03" w:rsidRPr="00CD2BC3" w:rsidRDefault="007D5B03" w:rsidP="006C09C4">
            <w:pPr>
              <w:pStyle w:val="Tabela"/>
              <w:spacing w:before="120" w:after="120"/>
              <w:jc w:val="center"/>
              <w:rPr>
                <w:rFonts w:ascii="Segoe UI" w:hAnsi="Segoe UI" w:cs="Segoe UI"/>
                <w:sz w:val="18"/>
                <w:szCs w:val="18"/>
              </w:rPr>
            </w:pPr>
            <w:r w:rsidRPr="00CD2BC3">
              <w:t>NÃO</w:t>
            </w:r>
          </w:p>
          <w:p w14:paraId="155505AB" w14:textId="494C92C0" w:rsidR="007D5B03" w:rsidRPr="00CD2BC3" w:rsidRDefault="007D5B03" w:rsidP="006C09C4">
            <w:pPr>
              <w:pStyle w:val="Tabela"/>
              <w:spacing w:before="120" w:after="120"/>
              <w:jc w:val="center"/>
              <w:rPr>
                <w:rFonts w:ascii="Segoe UI" w:hAnsi="Segoe UI" w:cs="Segoe UI"/>
                <w:sz w:val="18"/>
                <w:szCs w:val="18"/>
              </w:rPr>
            </w:pPr>
            <w:r w:rsidRPr="00CD2BC3">
              <w:t>(Consulta</w:t>
            </w:r>
            <w:r w:rsidR="008966C6">
              <w:t>s</w:t>
            </w:r>
            <w:r w:rsidRPr="00CD2BC3">
              <w:t xml:space="preserve"> já integra</w:t>
            </w:r>
            <w:r w:rsidR="008966C6">
              <w:t>m</w:t>
            </w:r>
            <w:r w:rsidRPr="00CD2BC3">
              <w:t xml:space="preserve"> a certidão consolidada do TCU)</w:t>
            </w:r>
          </w:p>
        </w:tc>
        <w:tc>
          <w:tcPr>
            <w:tcW w:w="1559" w:type="dxa"/>
            <w:vAlign w:val="center"/>
            <w:hideMark/>
          </w:tcPr>
          <w:p w14:paraId="79C71EC0"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695" w:type="dxa"/>
            <w:vAlign w:val="center"/>
            <w:hideMark/>
          </w:tcPr>
          <w:p w14:paraId="66F39D57" w14:textId="77777777" w:rsidR="007D5B03" w:rsidRPr="00CD2BC3" w:rsidRDefault="007D5B03" w:rsidP="006C09C4">
            <w:pPr>
              <w:pStyle w:val="Tabela"/>
              <w:spacing w:before="120" w:after="120"/>
              <w:jc w:val="center"/>
              <w:rPr>
                <w:rFonts w:ascii="Segoe UI" w:hAnsi="Segoe UI" w:cs="Segoe UI"/>
                <w:sz w:val="18"/>
                <w:szCs w:val="18"/>
              </w:rPr>
            </w:pPr>
            <w:r w:rsidRPr="00CD2BC3">
              <w:t>NÃO</w:t>
            </w:r>
          </w:p>
        </w:tc>
      </w:tr>
      <w:tr w:rsidR="007D5B03" w:rsidRPr="00CD2BC3" w14:paraId="3A4AB4F5" w14:textId="77777777" w:rsidTr="006C09C4">
        <w:trPr>
          <w:trHeight w:val="1982"/>
          <w:jc w:val="center"/>
        </w:trPr>
        <w:tc>
          <w:tcPr>
            <w:tcW w:w="3539" w:type="dxa"/>
            <w:hideMark/>
          </w:tcPr>
          <w:p w14:paraId="20830AC6" w14:textId="21B5265B" w:rsidR="007D5B03" w:rsidRPr="00CB3A1C" w:rsidRDefault="6929B8FA" w:rsidP="006C09C4">
            <w:pPr>
              <w:pStyle w:val="Tabela"/>
              <w:spacing w:before="120" w:after="120"/>
            </w:pPr>
            <w:r>
              <w:t xml:space="preserve">Consulta ao </w:t>
            </w:r>
            <w:hyperlink r:id="rId29">
              <w:r>
                <w:t>Cadastro Nacional de Empresas Inidôneas e Suspensas (CEIS)</w:t>
              </w:r>
            </w:hyperlink>
            <w:r>
              <w:t xml:space="preserve"> e ao Cadastro Nacional de Empresas Punidas (CNEP) mantidos pela </w:t>
            </w:r>
            <w:proofErr w:type="spellStart"/>
            <w:r>
              <w:t>Contraladoria</w:t>
            </w:r>
            <w:proofErr w:type="spellEnd"/>
            <w:r>
              <w:t xml:space="preserve">-Geral da União (CGU), acessível pelo site </w:t>
            </w:r>
            <w:hyperlink r:id="rId30">
              <w:r w:rsidRPr="484B5182">
                <w:rPr>
                  <w:rStyle w:val="Hyperlink"/>
                </w:rPr>
                <w:t>https://certidoes.cgu.gov.br/</w:t>
              </w:r>
            </w:hyperlink>
            <w:r>
              <w:t> </w:t>
            </w:r>
          </w:p>
        </w:tc>
        <w:tc>
          <w:tcPr>
            <w:tcW w:w="1701" w:type="dxa"/>
            <w:vMerge/>
            <w:vAlign w:val="center"/>
            <w:hideMark/>
          </w:tcPr>
          <w:p w14:paraId="5E411FD3" w14:textId="77777777" w:rsidR="007D5B03" w:rsidRPr="00CD2BC3" w:rsidRDefault="007D5B03" w:rsidP="006C09C4">
            <w:pPr>
              <w:pStyle w:val="Tabela"/>
              <w:spacing w:before="120" w:after="120"/>
              <w:jc w:val="center"/>
              <w:rPr>
                <w:rFonts w:ascii="Segoe UI" w:hAnsi="Segoe UI" w:cs="Segoe UI"/>
                <w:sz w:val="18"/>
                <w:szCs w:val="18"/>
              </w:rPr>
            </w:pPr>
          </w:p>
        </w:tc>
        <w:tc>
          <w:tcPr>
            <w:tcW w:w="1559" w:type="dxa"/>
            <w:vAlign w:val="center"/>
            <w:hideMark/>
          </w:tcPr>
          <w:p w14:paraId="036ECFF3"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695" w:type="dxa"/>
            <w:vAlign w:val="center"/>
            <w:hideMark/>
          </w:tcPr>
          <w:p w14:paraId="4D2C5F24" w14:textId="77777777" w:rsidR="007D5B03" w:rsidRPr="00CD2BC3" w:rsidRDefault="007D5B03" w:rsidP="006C09C4">
            <w:pPr>
              <w:pStyle w:val="Tabela"/>
              <w:spacing w:before="120" w:after="120"/>
              <w:jc w:val="center"/>
              <w:rPr>
                <w:rFonts w:ascii="Segoe UI" w:hAnsi="Segoe UI" w:cs="Segoe UI"/>
                <w:sz w:val="18"/>
                <w:szCs w:val="18"/>
              </w:rPr>
            </w:pPr>
            <w:r w:rsidRPr="00CD2BC3">
              <w:t>NÃO</w:t>
            </w:r>
          </w:p>
        </w:tc>
      </w:tr>
      <w:tr w:rsidR="007D5B03" w:rsidRPr="00CD2BC3" w14:paraId="4698D8E6" w14:textId="77777777" w:rsidTr="3DC85977">
        <w:trPr>
          <w:trHeight w:val="300"/>
          <w:jc w:val="center"/>
        </w:trPr>
        <w:tc>
          <w:tcPr>
            <w:tcW w:w="3539" w:type="dxa"/>
            <w:hideMark/>
          </w:tcPr>
          <w:p w14:paraId="5F0CDC6A" w14:textId="18CD9111" w:rsidR="007D5B03" w:rsidRPr="00CD2BC3" w:rsidRDefault="6929B8FA" w:rsidP="006C09C4">
            <w:pPr>
              <w:pStyle w:val="Tabela"/>
              <w:spacing w:before="120" w:after="120"/>
              <w:rPr>
                <w:rFonts w:ascii="Segoe UI" w:hAnsi="Segoe UI" w:cs="Segoe UI"/>
                <w:sz w:val="18"/>
                <w:szCs w:val="18"/>
              </w:rPr>
            </w:pPr>
            <w:r>
              <w:t xml:space="preserve">Consulta ao Cadastro Nacional de Condenações Cíveis por Ato de Improbidade Administrativa e Inelegibilidade, mantido pelo Conselho Nacional de Justiça (CNJ), acessível pelo site </w:t>
            </w:r>
            <w:hyperlink r:id="rId31">
              <w:r w:rsidRPr="484B5182">
                <w:rPr>
                  <w:rStyle w:val="Hyperlink"/>
                </w:rPr>
                <w:t>https://www.cnj.jus.br/improbidade_adm/consultar_requerido.php?validar=form.</w:t>
              </w:r>
            </w:hyperlink>
            <w:r>
              <w:t> </w:t>
            </w:r>
          </w:p>
        </w:tc>
        <w:tc>
          <w:tcPr>
            <w:tcW w:w="1701" w:type="dxa"/>
            <w:vMerge/>
            <w:hideMark/>
          </w:tcPr>
          <w:p w14:paraId="0B70BE4E" w14:textId="77777777" w:rsidR="007D5B03" w:rsidRPr="00CD2BC3" w:rsidRDefault="007D5B03" w:rsidP="006C09C4">
            <w:pPr>
              <w:pStyle w:val="Tabela"/>
              <w:spacing w:before="120" w:after="120"/>
              <w:rPr>
                <w:rFonts w:ascii="Segoe UI" w:hAnsi="Segoe UI" w:cs="Segoe UI"/>
                <w:sz w:val="18"/>
                <w:szCs w:val="18"/>
              </w:rPr>
            </w:pPr>
          </w:p>
        </w:tc>
        <w:tc>
          <w:tcPr>
            <w:tcW w:w="1559" w:type="dxa"/>
            <w:vAlign w:val="center"/>
            <w:hideMark/>
          </w:tcPr>
          <w:p w14:paraId="7F416A1C"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c>
          <w:tcPr>
            <w:tcW w:w="1695" w:type="dxa"/>
            <w:vAlign w:val="center"/>
            <w:hideMark/>
          </w:tcPr>
          <w:p w14:paraId="0B90A1B8" w14:textId="77777777" w:rsidR="007D5B03" w:rsidRPr="00CD2BC3" w:rsidRDefault="007D5B03" w:rsidP="006C09C4">
            <w:pPr>
              <w:pStyle w:val="Tabela"/>
              <w:spacing w:before="120" w:after="120"/>
              <w:jc w:val="center"/>
              <w:rPr>
                <w:rFonts w:ascii="Segoe UI" w:hAnsi="Segoe UI" w:cs="Segoe UI"/>
                <w:sz w:val="18"/>
                <w:szCs w:val="18"/>
              </w:rPr>
            </w:pPr>
            <w:r w:rsidRPr="00CD2BC3">
              <w:t>SIM</w:t>
            </w:r>
          </w:p>
        </w:tc>
      </w:tr>
      <w:tr w:rsidR="007D5B03" w:rsidRPr="00CD2BC3" w14:paraId="494ACC51" w14:textId="77777777" w:rsidTr="3DC85977">
        <w:trPr>
          <w:trHeight w:val="300"/>
          <w:jc w:val="center"/>
        </w:trPr>
        <w:tc>
          <w:tcPr>
            <w:tcW w:w="3539" w:type="dxa"/>
            <w:hideMark/>
          </w:tcPr>
          <w:p w14:paraId="69F5A1D4" w14:textId="284D0E2A" w:rsidR="007D5B03" w:rsidRPr="00CD2BC3" w:rsidRDefault="6929B8FA" w:rsidP="484B5182">
            <w:pPr>
              <w:pStyle w:val="Tabela"/>
              <w:rPr>
                <w:color w:val="000080"/>
                <w:u w:val="single"/>
              </w:rPr>
            </w:pPr>
            <w:r>
              <w:t xml:space="preserve">Consulta Consolidada de Pessoa Jurídica do TCU (Integra 4 certidões: (1) Licitantes Inidôneos, (2) CNIA - Cadastro Nacional de Condenações Cíveis por Ato de Improbidade Administrativa e Inelegibilidade, (3) CEIS - Cadastro Nacional de Empresas Inidôneas e Suspensas e (4) CNEP - Cadastro Nacional de Empresas </w:t>
            </w:r>
            <w:proofErr w:type="gramStart"/>
            <w:r>
              <w:t>Punidas </w:t>
            </w:r>
            <w:r w:rsidR="2CF2D194">
              <w:t>.</w:t>
            </w:r>
            <w:proofErr w:type="gramEnd"/>
            <w:r w:rsidR="2CF2D194">
              <w:t xml:space="preserve"> Acesso disponível no site</w:t>
            </w:r>
            <w:r>
              <w:t xml:space="preserve"> </w:t>
            </w:r>
            <w:r w:rsidRPr="484B5182">
              <w:rPr>
                <w:color w:val="000080"/>
                <w:u w:val="single"/>
              </w:rPr>
              <w:t>https://certidoesapf.apps.tcu.gov.br/</w:t>
            </w:r>
          </w:p>
        </w:tc>
        <w:tc>
          <w:tcPr>
            <w:tcW w:w="1701" w:type="dxa"/>
            <w:vAlign w:val="center"/>
            <w:hideMark/>
          </w:tcPr>
          <w:p w14:paraId="0F4E3290" w14:textId="77777777" w:rsidR="007D5B03" w:rsidRPr="00CD2BC3" w:rsidRDefault="007D5B03" w:rsidP="002551FD">
            <w:pPr>
              <w:pStyle w:val="Tabela"/>
              <w:jc w:val="center"/>
              <w:rPr>
                <w:rFonts w:ascii="Segoe UI" w:hAnsi="Segoe UI" w:cs="Segoe UI"/>
                <w:sz w:val="18"/>
                <w:szCs w:val="18"/>
              </w:rPr>
            </w:pPr>
            <w:r w:rsidRPr="00CD2BC3">
              <w:t>SIM</w:t>
            </w:r>
          </w:p>
        </w:tc>
        <w:tc>
          <w:tcPr>
            <w:tcW w:w="1559" w:type="dxa"/>
            <w:vAlign w:val="center"/>
            <w:hideMark/>
          </w:tcPr>
          <w:p w14:paraId="45F66B0B" w14:textId="77777777" w:rsidR="007D5B03" w:rsidRPr="00CD2BC3" w:rsidRDefault="007D5B03" w:rsidP="002551FD">
            <w:pPr>
              <w:pStyle w:val="Tabela"/>
              <w:jc w:val="center"/>
              <w:rPr>
                <w:rFonts w:ascii="Segoe UI" w:hAnsi="Segoe UI" w:cs="Segoe UI"/>
                <w:sz w:val="18"/>
                <w:szCs w:val="18"/>
              </w:rPr>
            </w:pPr>
            <w:r w:rsidRPr="00CD2BC3">
              <w:t>NÃO</w:t>
            </w:r>
          </w:p>
        </w:tc>
        <w:tc>
          <w:tcPr>
            <w:tcW w:w="1695" w:type="dxa"/>
            <w:vAlign w:val="center"/>
            <w:hideMark/>
          </w:tcPr>
          <w:p w14:paraId="19756FB2" w14:textId="77777777" w:rsidR="007D5B03" w:rsidRPr="00CD2BC3" w:rsidRDefault="007D5B03" w:rsidP="002551FD">
            <w:pPr>
              <w:pStyle w:val="Tabela"/>
              <w:jc w:val="center"/>
              <w:rPr>
                <w:rFonts w:ascii="Segoe UI" w:hAnsi="Segoe UI" w:cs="Segoe UI"/>
                <w:sz w:val="18"/>
                <w:szCs w:val="18"/>
              </w:rPr>
            </w:pPr>
            <w:r w:rsidRPr="00CD2BC3">
              <w:t>NÃO</w:t>
            </w:r>
          </w:p>
        </w:tc>
      </w:tr>
      <w:tr w:rsidR="007D5B03" w:rsidRPr="00CD2BC3" w14:paraId="4B6C1F6F" w14:textId="77777777" w:rsidTr="3DC85977">
        <w:trPr>
          <w:trHeight w:val="1890"/>
          <w:jc w:val="center"/>
        </w:trPr>
        <w:tc>
          <w:tcPr>
            <w:tcW w:w="8494" w:type="dxa"/>
            <w:gridSpan w:val="4"/>
            <w:hideMark/>
          </w:tcPr>
          <w:p w14:paraId="2003C368" w14:textId="5EE44DDF" w:rsidR="007D5B03" w:rsidRPr="00CD2BC3" w:rsidRDefault="6929B8FA" w:rsidP="002551FD">
            <w:pPr>
              <w:pStyle w:val="Tabela"/>
              <w:rPr>
                <w:rFonts w:ascii="Segoe UI" w:hAnsi="Segoe UI" w:cs="Segoe UI"/>
                <w:sz w:val="18"/>
                <w:szCs w:val="18"/>
              </w:rPr>
            </w:pPr>
            <w:r>
              <w:t>Nota: </w:t>
            </w:r>
            <w:r w:rsidRPr="484B5182">
              <w:rPr>
                <w:color w:val="000000" w:themeColor="text1"/>
              </w:rPr>
              <w:t>* A consulta ao cadastro Nacional de Condenações Cíveis por Ato de Improbidade Administrativa e Inelegibilidade, mantido pelo Conselho Nacional de Justiça (CNJ)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14:paraId="0DFEB713" w14:textId="30F2FCDF" w:rsidR="007D5B03" w:rsidRPr="009270AC" w:rsidRDefault="4C9EEA9D" w:rsidP="006C09C4">
      <w:pPr>
        <w:pStyle w:val="itemnivel3"/>
      </w:pPr>
      <w:r>
        <w:t xml:space="preserve">Caso conste na </w:t>
      </w:r>
      <w:r w:rsidR="710999A4">
        <w:t>c</w:t>
      </w:r>
      <w:r>
        <w:t xml:space="preserve">onsulta a existência de </w:t>
      </w:r>
      <w:r w:rsidR="710999A4">
        <w:t>o</w:t>
      </w:r>
      <w:r>
        <w:t xml:space="preserve">corrências </w:t>
      </w:r>
      <w:r w:rsidR="710999A4">
        <w:t>i</w:t>
      </w:r>
      <w:r>
        <w:t xml:space="preserve">mpeditivas </w:t>
      </w:r>
      <w:r w:rsidR="710999A4">
        <w:t>i</w:t>
      </w:r>
      <w:r>
        <w:t>ndiretas, o gestor diligenciará para verificar se houve fraude por parte das empresas apontadas no Relatório de Ocorrências Impeditivas Indiretas. </w:t>
      </w:r>
    </w:p>
    <w:p w14:paraId="7FC20DE5" w14:textId="77777777" w:rsidR="007D5B03" w:rsidRPr="009270AC" w:rsidRDefault="4C9EEA9D" w:rsidP="006C09C4">
      <w:pPr>
        <w:pStyle w:val="itemnivel3"/>
      </w:pPr>
      <w:r>
        <w:t>A tentativa de burla será verificada por meio dos vínculos societários, linhas de fornecimento similares, dentre outros. </w:t>
      </w:r>
    </w:p>
    <w:p w14:paraId="529BFAA8" w14:textId="77777777" w:rsidR="007D5B03" w:rsidRPr="009270AC" w:rsidRDefault="4C9EEA9D" w:rsidP="006C09C4">
      <w:pPr>
        <w:pStyle w:val="itemnivel3"/>
      </w:pPr>
      <w:r>
        <w:t>O fornecedor será convocado para manifestação previamente à sua desclassificação. </w:t>
      </w:r>
    </w:p>
    <w:p w14:paraId="377D3DFC" w14:textId="16F5E9AA" w:rsidR="007D5B03" w:rsidRDefault="4C9EEA9D" w:rsidP="006C09C4">
      <w:pPr>
        <w:pStyle w:val="itemnivel3"/>
      </w:pPr>
      <w:r>
        <w:t>Constatada a existência de sanção, o fornecedor será reputado inabilitado, por falta de condição de participação. </w:t>
      </w:r>
    </w:p>
    <w:p w14:paraId="51865F1C" w14:textId="4D1FC409" w:rsidR="00D278B0" w:rsidRPr="00D278B0" w:rsidRDefault="4127C937" w:rsidP="006C09C4">
      <w:pPr>
        <w:pStyle w:val="itemnivel2"/>
      </w:pPr>
      <w:r>
        <w:t xml:space="preserve">Caso atendidas as condições de participação, o responsável pelo procedimento iniciará a análise dos documentos de habilitação do fornecedor classificado em 1º lugar, sendo exigidas somente aquelas elencadas </w:t>
      </w:r>
      <w:r w:rsidR="00015316">
        <w:t>n</w:t>
      </w:r>
      <w:r w:rsidR="0EE30E24">
        <w:t>o Anexo I - Termo de Referência</w:t>
      </w:r>
      <w:r>
        <w:t>. </w:t>
      </w:r>
    </w:p>
    <w:p w14:paraId="2AFB86B2" w14:textId="5763123F" w:rsidR="00D278B0" w:rsidRPr="00D278B0" w:rsidRDefault="4127C937" w:rsidP="006C09C4">
      <w:pPr>
        <w:pStyle w:val="itemnivel3"/>
      </w:pPr>
      <w:r>
        <w:t xml:space="preserve">A verificação dos documentos será realizada por meio de consulta ao </w:t>
      </w:r>
      <w:proofErr w:type="spellStart"/>
      <w:r>
        <w:t>Cagef</w:t>
      </w:r>
      <w:proofErr w:type="spellEnd"/>
      <w:r>
        <w:t>, assegurado aos demais participantes o direito de acesso aos dados constantes do sistema. </w:t>
      </w:r>
    </w:p>
    <w:p w14:paraId="0E6B261F" w14:textId="636F1EB4" w:rsidR="00D278B0" w:rsidRPr="00D278B0" w:rsidRDefault="4127C937" w:rsidP="006C09C4">
      <w:pPr>
        <w:pStyle w:val="itemnivel3"/>
      </w:pPr>
      <w:r>
        <w:t>O fornecedor deverá manter atualizadas as comprovações constantes do CRC para que estejam vigentes na data da abertura da sessão pública. </w:t>
      </w:r>
    </w:p>
    <w:p w14:paraId="3FA2235E" w14:textId="74916A5A" w:rsidR="00D278B0" w:rsidRDefault="4127C937" w:rsidP="006C09C4">
      <w:pPr>
        <w:pStyle w:val="itemnivel3"/>
      </w:pPr>
      <w:r>
        <w:t xml:space="preserve">Havendo a necessidade de envio de documentos complementares aos já apresentados para a habilitação, na forma estabelecida no subitem </w:t>
      </w:r>
      <w:r w:rsidR="53442AE9">
        <w:t>7</w:t>
      </w:r>
      <w:r>
        <w:t>.</w:t>
      </w:r>
      <w:r w:rsidR="53442AE9">
        <w:t>2</w:t>
      </w:r>
      <w:r>
        <w:t xml:space="preserve">.1, ou de documentos não constantes do </w:t>
      </w:r>
      <w:proofErr w:type="spellStart"/>
      <w:r>
        <w:t>Cagef</w:t>
      </w:r>
      <w:proofErr w:type="spellEnd"/>
      <w:r>
        <w:t>, o fornecedor melhor</w:t>
      </w:r>
      <w:r w:rsidR="57929A6B">
        <w:t xml:space="preserve"> </w:t>
      </w:r>
      <w:r>
        <w:t xml:space="preserve">classificado será convocado a encaminhá-los, em formato digital, via sistema, no prazo mínimo de </w:t>
      </w:r>
      <w:r w:rsidRPr="4743C3DA">
        <w:rPr>
          <w:highlight w:val="green"/>
        </w:rPr>
        <w:t>[inserir prazo (inserir prazo por extenso)]</w:t>
      </w:r>
      <w:r>
        <w:t>, sob pena de inabilitação.</w:t>
      </w:r>
    </w:p>
    <w:p w14:paraId="36A92BC4" w14:textId="2E76DF42" w:rsidR="00EC18EE" w:rsidRPr="00D278B0" w:rsidRDefault="00EC18EE" w:rsidP="006C09C4">
      <w:pPr>
        <w:pStyle w:val="itemnivel3"/>
        <w:numPr>
          <w:ilvl w:val="0"/>
          <w:numId w:val="0"/>
        </w:numPr>
        <w:ind w:left="720"/>
      </w:pPr>
      <w:r w:rsidRPr="00D278B0">
        <w:rPr>
          <w:b/>
          <w:bCs/>
          <w:shd w:val="clear" w:color="auto" w:fill="FFFF00"/>
        </w:rPr>
        <w:t>Nota Explicativa</w:t>
      </w:r>
      <w:r w:rsidR="00B51412">
        <w:rPr>
          <w:b/>
          <w:bCs/>
          <w:shd w:val="clear" w:color="auto" w:fill="FFFF00"/>
        </w:rPr>
        <w:t xml:space="preserve"> </w:t>
      </w:r>
      <w:r w:rsidR="00B51412">
        <w:rPr>
          <w:b/>
          <w:bCs/>
          <w:highlight w:val="yellow"/>
        </w:rPr>
        <w:t xml:space="preserve">– </w:t>
      </w:r>
      <w:r w:rsidR="00B51412" w:rsidRPr="00B51412">
        <w:rPr>
          <w:b/>
          <w:bCs/>
          <w:highlight w:val="yellow"/>
        </w:rPr>
        <w:t>Subitem 7.2.</w:t>
      </w:r>
      <w:r w:rsidR="00BD4992">
        <w:rPr>
          <w:b/>
          <w:bCs/>
          <w:highlight w:val="yellow"/>
        </w:rPr>
        <w:t>3</w:t>
      </w:r>
      <w:r w:rsidRPr="00B51412">
        <w:rPr>
          <w:b/>
          <w:bCs/>
          <w:highlight w:val="yellow"/>
          <w:shd w:val="clear" w:color="auto" w:fill="FFFF00"/>
        </w:rPr>
        <w:t>:</w:t>
      </w:r>
      <w:r>
        <w:rPr>
          <w:b/>
          <w:bCs/>
          <w:shd w:val="clear" w:color="auto" w:fill="FFFF00"/>
        </w:rPr>
        <w:t xml:space="preserve"> </w:t>
      </w:r>
      <w:r w:rsidRPr="00EC18EE">
        <w:rPr>
          <w:shd w:val="clear" w:color="auto" w:fill="FFFF00"/>
        </w:rPr>
        <w:t>Esta previsão consta do</w:t>
      </w:r>
      <w:r>
        <w:rPr>
          <w:b/>
          <w:bCs/>
          <w:shd w:val="clear" w:color="auto" w:fill="FFFF00"/>
        </w:rPr>
        <w:t xml:space="preserve"> </w:t>
      </w:r>
      <w:r>
        <w:rPr>
          <w:shd w:val="clear" w:color="auto" w:fill="FFFF00"/>
        </w:rPr>
        <w:t>art. 17, §3º, da</w:t>
      </w:r>
      <w:r w:rsidRPr="00EC18EE">
        <w:rPr>
          <w:shd w:val="clear" w:color="auto" w:fill="FFFF00"/>
        </w:rPr>
        <w:t xml:space="preserve"> </w:t>
      </w:r>
      <w:r w:rsidRPr="00D278B0">
        <w:rPr>
          <w:shd w:val="clear" w:color="auto" w:fill="FFFF00"/>
        </w:rPr>
        <w:t>Resolução SEPLAG nº 34, de 2023. Preencher com prazo reputado como razoável. Desde já, indicamos, como sugestão, o prazo mínimo de 1 (uma) hora</w:t>
      </w:r>
      <w:r w:rsidR="00B51412">
        <w:rPr>
          <w:shd w:val="clear" w:color="auto" w:fill="FFFF00"/>
        </w:rPr>
        <w:t>.</w:t>
      </w:r>
    </w:p>
    <w:p w14:paraId="3860E330" w14:textId="1F8A00B9" w:rsidR="00D278B0" w:rsidRPr="00EC18EE" w:rsidRDefault="4127C937" w:rsidP="006C09C4">
      <w:pPr>
        <w:pStyle w:val="itemnivel4"/>
      </w:pPr>
      <w:r>
        <w:t>A não regularização dos documentos constates do CRC no prazo do subitem anterior implicará a inabilitação do fornecedor, salvo se a consulta aos sítios eletrônicos oficiais emissores de certidões lograr êxito em encontrar a(s) certidão(</w:t>
      </w:r>
      <w:proofErr w:type="spellStart"/>
      <w:r>
        <w:t>ões</w:t>
      </w:r>
      <w:proofErr w:type="spellEnd"/>
      <w:r>
        <w:t>) válida(s). </w:t>
      </w:r>
    </w:p>
    <w:p w14:paraId="77F88C2A" w14:textId="0C4A7F6B" w:rsidR="00D278B0" w:rsidRPr="00EC18EE" w:rsidRDefault="4127C937" w:rsidP="006C09C4">
      <w:pPr>
        <w:pStyle w:val="itemnivel3"/>
      </w:pPr>
      <w:r>
        <w:t>Não serão aceitos documentos de habilitação com indicação de CNPJ/CPF diferentes, salvo aqueles legalmente permitidos. </w:t>
      </w:r>
    </w:p>
    <w:p w14:paraId="15261E66" w14:textId="2106E6EB" w:rsidR="00D278B0" w:rsidRPr="00EC18EE" w:rsidRDefault="4127C937" w:rsidP="006C09C4">
      <w:pPr>
        <w:pStyle w:val="itemnivel4"/>
      </w:pPr>
      <w: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14:paraId="1B00707D" w14:textId="137ADFD3" w:rsidR="00D278B0" w:rsidRDefault="4127C937" w:rsidP="006C09C4">
      <w:pPr>
        <w:pStyle w:val="itemnivel4"/>
      </w:pPr>
      <w:r>
        <w:t>Serão aceitos registros de CNPJ de fornecedor matriz e filial com diferenças de números de documentos pertinentes ao CND e ao CRF/FGTS, quando for comprovada a centralização do recolhimento dessas contribuições. </w:t>
      </w:r>
    </w:p>
    <w:p w14:paraId="1C4AF047" w14:textId="18BFEEF4" w:rsidR="00386EA8" w:rsidRPr="00BD4992" w:rsidRDefault="73A8AAA8" w:rsidP="006C09C4">
      <w:pPr>
        <w:pStyle w:val="itemnivel3"/>
        <w:rPr>
          <w:rFonts w:cs="Arial"/>
          <w:highlight w:val="green"/>
        </w:rPr>
      </w:pPr>
      <w:r w:rsidRPr="4743C3DA">
        <w:rPr>
          <w:highlight w:val="green"/>
        </w:rPr>
        <w:t xml:space="preserve">O fornecedor provisoriamente vencedor em um </w:t>
      </w:r>
      <w:r w:rsidR="6194539C" w:rsidRPr="4743C3DA">
        <w:rPr>
          <w:highlight w:val="green"/>
        </w:rPr>
        <w:t>lote</w:t>
      </w:r>
      <w:r w:rsidRPr="4743C3DA">
        <w:rPr>
          <w:highlight w:val="green"/>
        </w:rPr>
        <w:t xml:space="preserve">, que estiver concorrendo em outro </w:t>
      </w:r>
      <w:r w:rsidR="6194539C" w:rsidRPr="4743C3DA">
        <w:rPr>
          <w:highlight w:val="green"/>
        </w:rPr>
        <w:t>lote</w:t>
      </w:r>
      <w:r w:rsidRPr="4743C3DA">
        <w:rPr>
          <w:highlight w:val="green"/>
        </w:rPr>
        <w:t xml:space="preserve">, ficará obrigado a comprovar os requisitos de habilitação cumulativamente, isto é, somando as exigências do </w:t>
      </w:r>
      <w:r w:rsidR="6194539C" w:rsidRPr="4743C3DA">
        <w:rPr>
          <w:highlight w:val="green"/>
        </w:rPr>
        <w:t>lote</w:t>
      </w:r>
      <w:r w:rsidRPr="4743C3DA">
        <w:rPr>
          <w:highlight w:val="green"/>
        </w:rPr>
        <w:t xml:space="preserve"> em que venceu às do </w:t>
      </w:r>
      <w:r w:rsidR="6194539C" w:rsidRPr="4743C3DA">
        <w:rPr>
          <w:highlight w:val="green"/>
        </w:rPr>
        <w:t>lote</w:t>
      </w:r>
      <w:r w:rsidRPr="4743C3DA">
        <w:rPr>
          <w:highlight w:val="green"/>
        </w:rPr>
        <w:t xml:space="preserve"> em que estiver concorrendo, e assim sucessivamente, sob pena de inabilitação, além da aplicação das sanções cabíveis.</w:t>
      </w:r>
    </w:p>
    <w:p w14:paraId="7BF55827" w14:textId="7EED0FCC" w:rsidR="00386EA8" w:rsidRPr="00BD4992" w:rsidRDefault="73A8AAA8" w:rsidP="006C09C4">
      <w:pPr>
        <w:pStyle w:val="itemnivel4"/>
        <w:rPr>
          <w:rFonts w:cs="Arial"/>
          <w:highlight w:val="green"/>
        </w:rPr>
      </w:pPr>
      <w:r w:rsidRPr="4743C3DA">
        <w:rPr>
          <w:highlight w:val="green"/>
        </w:rPr>
        <w:t xml:space="preserve">Não havendo a comprovação cumulativa dos requisitos de habilitação, a inabilitação recairá sobre o(s) </w:t>
      </w:r>
      <w:r w:rsidR="0171E31D" w:rsidRPr="4743C3DA">
        <w:rPr>
          <w:highlight w:val="green"/>
        </w:rPr>
        <w:t>lote</w:t>
      </w:r>
      <w:r w:rsidRPr="4743C3DA">
        <w:rPr>
          <w:highlight w:val="green"/>
        </w:rPr>
        <w:t>(</w:t>
      </w:r>
      <w:proofErr w:type="spellStart"/>
      <w:r w:rsidRPr="4743C3DA">
        <w:rPr>
          <w:highlight w:val="green"/>
        </w:rPr>
        <w:t>ns</w:t>
      </w:r>
      <w:proofErr w:type="spellEnd"/>
      <w:r w:rsidRPr="4743C3DA">
        <w:rPr>
          <w:highlight w:val="green"/>
        </w:rPr>
        <w:t xml:space="preserve">) de menor(es) valor(es) cuja retirada(s) seja(m) suficiente(s) para a habilitação do fornecedor nos remanescentes. </w:t>
      </w:r>
    </w:p>
    <w:p w14:paraId="605C9C71" w14:textId="429ECC72" w:rsidR="67AA6763" w:rsidRPr="00EC18EE" w:rsidRDefault="1D08B9F0" w:rsidP="3FB07534">
      <w:pPr>
        <w:rPr>
          <w:rFonts w:cs="Arial"/>
          <w:b/>
          <w:bCs/>
          <w:highlight w:val="yellow"/>
        </w:rPr>
      </w:pPr>
      <w:r w:rsidRPr="4743C3DA">
        <w:rPr>
          <w:b/>
          <w:bCs/>
          <w:highlight w:val="yellow"/>
        </w:rPr>
        <w:t>Nota explicativa</w:t>
      </w:r>
      <w:r w:rsidR="00B51412" w:rsidRPr="4743C3DA">
        <w:rPr>
          <w:b/>
          <w:bCs/>
          <w:highlight w:val="yellow"/>
        </w:rPr>
        <w:t xml:space="preserve"> – Subitem 7.2.</w:t>
      </w:r>
      <w:r w:rsidR="6940F78F" w:rsidRPr="4743C3DA">
        <w:rPr>
          <w:b/>
          <w:bCs/>
          <w:highlight w:val="yellow"/>
        </w:rPr>
        <w:t>6</w:t>
      </w:r>
      <w:r w:rsidR="00B51412" w:rsidRPr="4743C3DA">
        <w:rPr>
          <w:b/>
          <w:bCs/>
          <w:highlight w:val="yellow"/>
        </w:rPr>
        <w:t xml:space="preserve"> e 7.2.</w:t>
      </w:r>
      <w:r w:rsidR="5CA1CA9F" w:rsidRPr="4743C3DA">
        <w:rPr>
          <w:b/>
          <w:bCs/>
          <w:highlight w:val="yellow"/>
        </w:rPr>
        <w:t>6</w:t>
      </w:r>
      <w:r w:rsidR="00B51412" w:rsidRPr="4743C3DA">
        <w:rPr>
          <w:b/>
          <w:bCs/>
          <w:highlight w:val="yellow"/>
        </w:rPr>
        <w:t xml:space="preserve">.1: </w:t>
      </w:r>
      <w:r w:rsidR="00B51412" w:rsidRPr="4743C3DA">
        <w:rPr>
          <w:highlight w:val="yellow"/>
        </w:rPr>
        <w:t>Estes</w:t>
      </w:r>
      <w:r w:rsidR="00EC18EE" w:rsidRPr="4743C3DA">
        <w:rPr>
          <w:highlight w:val="yellow"/>
        </w:rPr>
        <w:t xml:space="preserve"> subitens deverão ser excluídos</w:t>
      </w:r>
      <w:r w:rsidR="57562C43" w:rsidRPr="4743C3DA">
        <w:rPr>
          <w:highlight w:val="yellow"/>
        </w:rPr>
        <w:t xml:space="preserve"> quando</w:t>
      </w:r>
      <w:r w:rsidR="3BBA901F" w:rsidRPr="4743C3DA">
        <w:rPr>
          <w:highlight w:val="yellow"/>
        </w:rPr>
        <w:t xml:space="preserve"> se tratar de</w:t>
      </w:r>
      <w:r w:rsidR="00EC18EE" w:rsidRPr="4743C3DA">
        <w:rPr>
          <w:highlight w:val="yellow"/>
        </w:rPr>
        <w:t xml:space="preserve"> COTEP com</w:t>
      </w:r>
      <w:r w:rsidR="3BBA901F" w:rsidRPr="4743C3DA">
        <w:rPr>
          <w:highlight w:val="yellow"/>
        </w:rPr>
        <w:t xml:space="preserve"> lote único</w:t>
      </w:r>
      <w:r w:rsidR="00EC18EE" w:rsidRPr="4743C3DA">
        <w:rPr>
          <w:highlight w:val="yellow"/>
        </w:rPr>
        <w:t>.</w:t>
      </w:r>
    </w:p>
    <w:p w14:paraId="0E43D76B" w14:textId="1D7C7D78" w:rsidR="00386EA8" w:rsidRPr="00D754DC" w:rsidRDefault="73A8AAA8" w:rsidP="006C09C4">
      <w:pPr>
        <w:pStyle w:val="itemnivel2"/>
        <w:rPr>
          <w:rFonts w:cs="Arial"/>
        </w:rPr>
      </w:pPr>
      <w:r>
        <w:t>Será inabilitado o fornecedor que não comprovar sua habilitação, seja por não apresentar quaisquer dos documentos exigidos, ou apresentá-los em desacordo com o estabelecido neste Aviso de Dispensa Licitação Por Valor.</w:t>
      </w:r>
    </w:p>
    <w:p w14:paraId="5BABD21A" w14:textId="0D985B98" w:rsidR="00386EA8" w:rsidRPr="00EC18EE" w:rsidRDefault="73A8AAA8" w:rsidP="006C09C4">
      <w:pPr>
        <w:pStyle w:val="itemnivel2"/>
      </w:pPr>
      <w:r>
        <w:t xml:space="preserve">Na hipótese de o fornecedor não atender às exigências para a habilitação, o órgão ou entidade examinará a </w:t>
      </w:r>
      <w:r w:rsidR="00B3A3C4">
        <w:t>p</w:t>
      </w:r>
      <w:r w:rsidR="4127C937">
        <w:t>roposta</w:t>
      </w:r>
      <w:r>
        <w:t xml:space="preserve"> subsequente e assim sucessivamente, na ordem de classificação, até a apuração de uma </w:t>
      </w:r>
      <w:r w:rsidR="00B3A3C4">
        <w:t>p</w:t>
      </w:r>
      <w:r w:rsidR="4127C937">
        <w:t>roposta</w:t>
      </w:r>
      <w:r>
        <w:t xml:space="preserve"> que atenda às especificações do objeto e as condições de habilitação</w:t>
      </w:r>
      <w:r w:rsidR="0FFF141A">
        <w:t>.</w:t>
      </w:r>
    </w:p>
    <w:p w14:paraId="5747556E" w14:textId="39B7A3CD" w:rsidR="7CBD0A30" w:rsidRPr="00EC18EE" w:rsidRDefault="66825F8A" w:rsidP="006C09C4">
      <w:pPr>
        <w:pStyle w:val="itemnivel2"/>
      </w:pPr>
      <w:r>
        <w:t>Constatado o pleno atendimento às exigências deste instrumento convocatório</w:t>
      </w:r>
      <w:r w:rsidR="621DBCAC">
        <w:t>, o fornecedor será habilitado.</w:t>
      </w:r>
    </w:p>
    <w:p w14:paraId="1AA86151" w14:textId="77777777" w:rsidR="00E83946" w:rsidRDefault="00E83946" w:rsidP="3FB07534">
      <w:pPr>
        <w:rPr>
          <w:rFonts w:cs="Arial"/>
          <w:color w:val="000000" w:themeColor="text1"/>
        </w:rPr>
      </w:pPr>
    </w:p>
    <w:p w14:paraId="39B43210" w14:textId="54A8E43A" w:rsidR="00D86EDD" w:rsidRPr="00D86EDD" w:rsidRDefault="016F3CA4" w:rsidP="006C09C4">
      <w:pPr>
        <w:pStyle w:val="Ttulo"/>
      </w:pPr>
      <w:bookmarkStart w:id="12" w:name="_Toc158378941"/>
      <w:r>
        <w:t xml:space="preserve">ADJUDICAÇÃO E </w:t>
      </w:r>
      <w:r w:rsidR="78BCAD32">
        <w:t>HOMOLOGAÇÃO</w:t>
      </w:r>
      <w:bookmarkEnd w:id="12"/>
    </w:p>
    <w:p w14:paraId="3A968226" w14:textId="1F75D931" w:rsidR="2E98FC5D" w:rsidRDefault="081E4D42" w:rsidP="006C09C4">
      <w:pPr>
        <w:pStyle w:val="itemnivel2"/>
      </w:pPr>
      <w:r>
        <w:t>Encerradas as etapas de julgamento e de habilitação, o processo será encaminhado à autoridade competente para adjudicação do objeto e homologação do procedimento, observado, no que couber, o disposto no art. 71 da Lei Federal nº 14.133, de 2021.</w:t>
      </w:r>
    </w:p>
    <w:p w14:paraId="0DF9F057" w14:textId="12AE78AD" w:rsidR="42FD8F1E" w:rsidRDefault="4D10167C" w:rsidP="006C09C4">
      <w:pPr>
        <w:pStyle w:val="itemnivel3"/>
      </w:pPr>
      <w:r w:rsidRPr="3262CF32">
        <w:t>Na hipótese de procedimento cuja pesquisa de preços tenha sido realizada concomitantemente à seleção da proposta economicamente mais vantajosa, nos termos do art. 10 da Resolução Seplag nº 102, de 2022, deverá ser juntada aos autos da contratação a declaração de disponibilidade orçamentária e financeira de que trata o inciso V do caput do art. 6º da Resolução Seplag n. 34 de 2023, como requisito para os atos de adjudicação e homologação.</w:t>
      </w:r>
    </w:p>
    <w:p w14:paraId="5D076F6D" w14:textId="6A00CF3B" w:rsidR="007212DC" w:rsidRDefault="68C9D0A8" w:rsidP="006C09C4">
      <w:pPr>
        <w:pStyle w:val="itemnivel2"/>
      </w:pPr>
      <w:r>
        <w:t>Ao homologar o procedimento, as informações serão enviadas ao PNCP automaticamente, e ficarão disponíveis para consulta</w:t>
      </w:r>
      <w:r w:rsidR="2BDAE0FD">
        <w:t xml:space="preserve"> no Portal de Compras.</w:t>
      </w:r>
    </w:p>
    <w:p w14:paraId="1F4D1279" w14:textId="75B0C3EE" w:rsidR="00D56E68" w:rsidRPr="00D278B0" w:rsidRDefault="550198D5" w:rsidP="006C09C4">
      <w:pPr>
        <w:pStyle w:val="itemnivel3"/>
        <w:rPr>
          <w:rFonts w:cs="Arial"/>
        </w:rPr>
      </w:pPr>
      <w:r>
        <w:t>A ata ficará disponível no Portal de Compras, bem como será apensada aos autos do processo de contratação.</w:t>
      </w:r>
    </w:p>
    <w:p w14:paraId="5A67E69A" w14:textId="4701E8D9" w:rsidR="3DC85977" w:rsidRDefault="3DC85977" w:rsidP="006C09C4">
      <w:pPr>
        <w:pStyle w:val="itemnivel3"/>
        <w:numPr>
          <w:ilvl w:val="0"/>
          <w:numId w:val="0"/>
        </w:numPr>
        <w:ind w:left="360"/>
      </w:pPr>
    </w:p>
    <w:p w14:paraId="1B4A683F" w14:textId="67BFA347" w:rsidR="008040B5" w:rsidRPr="00D754DC" w:rsidRDefault="3107113C" w:rsidP="006C09C4">
      <w:pPr>
        <w:pStyle w:val="Ttulo"/>
      </w:pPr>
      <w:bookmarkStart w:id="13" w:name="_Toc158378942"/>
      <w:bookmarkStart w:id="14" w:name="_Toc158378943"/>
      <w:bookmarkStart w:id="15" w:name="_Toc158378944"/>
      <w:bookmarkStart w:id="16" w:name="_Toc158378945"/>
      <w:bookmarkEnd w:id="13"/>
      <w:bookmarkEnd w:id="14"/>
      <w:bookmarkEnd w:id="15"/>
      <w:r>
        <w:t>CONTRATAÇÃO</w:t>
      </w:r>
      <w:bookmarkEnd w:id="16"/>
    </w:p>
    <w:p w14:paraId="1F714A2F" w14:textId="3E981AD4" w:rsidR="0019421A" w:rsidRDefault="48A6E928" w:rsidP="006C09C4">
      <w:pPr>
        <w:pStyle w:val="itemnivel2"/>
        <w:rPr>
          <w:rStyle w:val="eop"/>
          <w:rFonts w:cs="Arial"/>
        </w:rPr>
      </w:pPr>
      <w:r>
        <w:t xml:space="preserve">Após a homologação e adjudicação, caso se conclua pela contratação, </w:t>
      </w:r>
      <w:r w:rsidR="622BCA98">
        <w:t xml:space="preserve">o fornecedor a ser contratado será convocado para </w:t>
      </w:r>
      <w:r w:rsidR="5226D4FA">
        <w:t>assinar</w:t>
      </w:r>
      <w:r w:rsidR="622BCA98">
        <w:t xml:space="preserve"> o termo de contrato, aceitar ou retirar o instrumento equivalente, no prazo de</w:t>
      </w:r>
      <w:r w:rsidR="40643B8A">
        <w:t xml:space="preserve"> </w:t>
      </w:r>
      <w:r w:rsidR="40643B8A" w:rsidRPr="3262CF32">
        <w:rPr>
          <w:highlight w:val="green"/>
        </w:rPr>
        <w:t>[inserir prazo (inserir prazo por extenso)]</w:t>
      </w:r>
      <w:r w:rsidR="40643B8A">
        <w:t xml:space="preserve"> </w:t>
      </w:r>
      <w:r w:rsidR="0EE30E24">
        <w:t xml:space="preserve">dias </w:t>
      </w:r>
      <w:r w:rsidR="622BCA98">
        <w:t xml:space="preserve">úteis, de acordo com o art. 90 da Lei </w:t>
      </w:r>
      <w:r w:rsidR="09AC5D52">
        <w:t xml:space="preserve">Federal </w:t>
      </w:r>
      <w:r w:rsidR="622BCA98">
        <w:t xml:space="preserve">nº </w:t>
      </w:r>
      <w:r w:rsidR="2417E33D">
        <w:t>14.133, de 2021</w:t>
      </w:r>
      <w:r w:rsidR="622BCA98">
        <w:t xml:space="preserve">, sob pena de decair do direito à </w:t>
      </w:r>
      <w:r w:rsidR="0B3B0F14">
        <w:t>compra</w:t>
      </w:r>
      <w:r w:rsidR="622BCA98">
        <w:t>, sem prejuízo das sanções previstas neste Aviso de Dispensa de Licitação</w:t>
      </w:r>
      <w:r w:rsidR="2A0659C1">
        <w:t xml:space="preserve"> por Valor</w:t>
      </w:r>
      <w:r w:rsidR="622BCA98">
        <w:t>. </w:t>
      </w:r>
    </w:p>
    <w:p w14:paraId="4A0DB643" w14:textId="2B11B9F6" w:rsidR="765445F3" w:rsidRDefault="675EA3C6" w:rsidP="3FB07534">
      <w:pPr>
        <w:rPr>
          <w:rStyle w:val="NotaExplicativaChar"/>
          <w:highlight w:val="none"/>
        </w:rPr>
      </w:pPr>
      <w:r w:rsidRPr="007B024C">
        <w:rPr>
          <w:b/>
          <w:bCs/>
          <w:highlight w:val="yellow"/>
        </w:rPr>
        <w:t>Nota explicativa</w:t>
      </w:r>
      <w:r w:rsidR="00B51412">
        <w:rPr>
          <w:b/>
          <w:bCs/>
          <w:highlight w:val="yellow"/>
        </w:rPr>
        <w:t xml:space="preserve"> – </w:t>
      </w:r>
      <w:r w:rsidR="00B51412" w:rsidRPr="00534D4C">
        <w:rPr>
          <w:b/>
          <w:bCs/>
          <w:highlight w:val="yellow"/>
        </w:rPr>
        <w:t>Subitem 9.1</w:t>
      </w:r>
      <w:r w:rsidR="00E962EC" w:rsidRPr="00534D4C">
        <w:rPr>
          <w:b/>
          <w:bCs/>
          <w:highlight w:val="yellow"/>
        </w:rPr>
        <w:t>:</w:t>
      </w:r>
      <w:r w:rsidRPr="00EE4D44">
        <w:rPr>
          <w:highlight w:val="yellow"/>
        </w:rPr>
        <w:t xml:space="preserve"> Preencher com prazo reputado como razoável. Registre-se que não há prazo mínimo ou máximo previsto em legislação. Desde já, indicamos, como sugestão, o prazo mínimo de 5 (cinco</w:t>
      </w:r>
      <w:r w:rsidR="660E5161" w:rsidRPr="00EE4D44">
        <w:rPr>
          <w:highlight w:val="yellow"/>
        </w:rPr>
        <w:t>)</w:t>
      </w:r>
      <w:r w:rsidRPr="00EE4D44">
        <w:rPr>
          <w:highlight w:val="yellow"/>
        </w:rPr>
        <w:t xml:space="preserve"> dias</w:t>
      </w:r>
      <w:r w:rsidR="5AF13064" w:rsidRPr="00EE4D44">
        <w:rPr>
          <w:highlight w:val="yellow"/>
        </w:rPr>
        <w:t xml:space="preserve"> úteis</w:t>
      </w:r>
      <w:r w:rsidR="00EE4D44">
        <w:t>.</w:t>
      </w:r>
      <w:r>
        <w:t xml:space="preserve"> </w:t>
      </w:r>
    </w:p>
    <w:p w14:paraId="25B18A15" w14:textId="77777777" w:rsidR="00D2515C" w:rsidRPr="00D2515C" w:rsidRDefault="0FFF141A" w:rsidP="006C09C4">
      <w:pPr>
        <w:pStyle w:val="itemnivel3"/>
        <w:rPr>
          <w:rFonts w:cs="Arial"/>
        </w:rPr>
      </w:pPr>
      <w:r>
        <w:t xml:space="preserve">O prazo previsto no </w:t>
      </w:r>
      <w:r w:rsidR="21C1D3A0">
        <w:t>sub</w:t>
      </w:r>
      <w:r>
        <w:t xml:space="preserve">item </w:t>
      </w:r>
      <w:r w:rsidR="21C1D3A0">
        <w:t>anterior</w:t>
      </w:r>
      <w:r>
        <w:t xml:space="preserve"> poderá ser prorrogado 1 (uma) vez, por igual período, por solicitação justificada do adjudicatário e aceita pela Administração. </w:t>
      </w:r>
    </w:p>
    <w:p w14:paraId="3F225A7D" w14:textId="77777777" w:rsidR="00D2515C" w:rsidRPr="00D2515C" w:rsidRDefault="0FFF141A" w:rsidP="006C09C4">
      <w:pPr>
        <w:pStyle w:val="itemnivel3"/>
        <w:rPr>
          <w:rFonts w:cs="Arial"/>
        </w:rPr>
      </w:pPr>
      <w:r>
        <w:t xml:space="preserve">Qualquer solicitação de prorrogação de prazo para firmar o termo de contrato, aceitar ou retirar o instrumento equivalente decorrentes desta </w:t>
      </w:r>
      <w:r w:rsidR="2AE92653">
        <w:t>contratação direta</w:t>
      </w:r>
      <w:r>
        <w:t>, somente será analisada se apresentada antes do decurso do prazo para tal e devidamente fundamentada. </w:t>
      </w:r>
    </w:p>
    <w:p w14:paraId="5245BA8B" w14:textId="3CF4E292" w:rsidR="001871E2" w:rsidRPr="00050C58" w:rsidRDefault="2F91C8D5" w:rsidP="006C09C4">
      <w:pPr>
        <w:pStyle w:val="itemnivel2"/>
        <w:rPr>
          <w:rFonts w:cs="Arial"/>
        </w:rPr>
      </w:pPr>
      <w:r>
        <w:t>Na assinatura do contrato ou do instrumento equivalente será exigida a comprovação das condições de habilitação e de compra consignadas neste Aviso, que deverão ser mantidas pelo fornecedor durante a vigência do contrato ou do instrumento equivalente.</w:t>
      </w:r>
    </w:p>
    <w:p w14:paraId="61A4A323" w14:textId="263E1B12" w:rsidR="00050C58" w:rsidRPr="006A41A0" w:rsidRDefault="551A6E84" w:rsidP="006C09C4">
      <w:pPr>
        <w:pStyle w:val="itemnivel3"/>
      </w:pPr>
      <w:r w:rsidRPr="3262CF32">
        <w:t xml:space="preserve">As condições de apresentação de Garantia da Execução são aquelas previstas </w:t>
      </w:r>
      <w:r>
        <w:t>no Anexo I - Termo de Referência</w:t>
      </w:r>
      <w:r w:rsidR="57967CFE">
        <w:t>.</w:t>
      </w:r>
    </w:p>
    <w:p w14:paraId="39C4A1FD" w14:textId="19A4C84B" w:rsidR="00D217CA" w:rsidRPr="00D217CA" w:rsidRDefault="2F91C8D5" w:rsidP="006C09C4">
      <w:pPr>
        <w:pStyle w:val="itemnivel3"/>
        <w:rPr>
          <w:rFonts w:cs="Arial"/>
        </w:rPr>
      </w:pPr>
      <w:r>
        <w:t>Caso o adjudicatário não apresente situação regular no momento de assinar o termo de contrato, aceitar ou retirar o instrumento equivalente, ou se recuse a assiná-lo, serão convocados os fornecedores remanescentes, observada a ordem de classificação.</w:t>
      </w:r>
    </w:p>
    <w:p w14:paraId="4EEA8726" w14:textId="0C692BDE" w:rsidR="075A48A4" w:rsidRPr="00D2515C" w:rsidRDefault="0F7F4E61" w:rsidP="006C09C4">
      <w:pPr>
        <w:pStyle w:val="itemnivel2"/>
        <w:rPr>
          <w:rFonts w:cs="Arial"/>
        </w:rPr>
      </w:pPr>
      <w:r>
        <w:t xml:space="preserve">O </w:t>
      </w:r>
      <w:r w:rsidR="7032E2FC">
        <w:t>a</w:t>
      </w:r>
      <w:r>
        <w:t>ceite da Nota de Empenho ou do instrumento equivalente, emitida ao fornecedor adjudicado, implica o reconhecimento de que:</w:t>
      </w:r>
    </w:p>
    <w:p w14:paraId="3C22976F" w14:textId="45C1C57E" w:rsidR="075A48A4" w:rsidRDefault="0F7F4E61" w:rsidP="006C09C4">
      <w:pPr>
        <w:pStyle w:val="itemnivel3"/>
        <w:rPr>
          <w:rFonts w:cs="Arial"/>
        </w:rPr>
      </w:pPr>
      <w:r>
        <w:t>O instrumento equivalente está substituindo o contrato, aplicando-se à relação de negócios ali estabelecida as disposições da Lei</w:t>
      </w:r>
      <w:r w:rsidR="429A8106">
        <w:t xml:space="preserve"> Federal</w:t>
      </w:r>
      <w:r>
        <w:t xml:space="preserve"> nº 14.133, de 2021;</w:t>
      </w:r>
    </w:p>
    <w:p w14:paraId="71ED0C49" w14:textId="35DCFE10" w:rsidR="075A48A4" w:rsidRDefault="0F7F4E61" w:rsidP="006C09C4">
      <w:pPr>
        <w:pStyle w:val="itemnivel3"/>
        <w:rPr>
          <w:rFonts w:cs="Arial"/>
        </w:rPr>
      </w:pPr>
      <w:r>
        <w:t xml:space="preserve">A contratada se vincula à sua </w:t>
      </w:r>
      <w:r w:rsidR="4127C937">
        <w:t>proposta</w:t>
      </w:r>
      <w:r>
        <w:t xml:space="preserve"> e às previsões contidas n</w:t>
      </w:r>
      <w:r w:rsidR="429A8106">
        <w:t>este</w:t>
      </w:r>
      <w:r>
        <w:t xml:space="preserve"> Aviso de Contratação Direta e seus anexos;</w:t>
      </w:r>
    </w:p>
    <w:p w14:paraId="4671752E" w14:textId="7B761CAE" w:rsidR="00D5318D" w:rsidRPr="00D5318D" w:rsidRDefault="0CC0A8AA" w:rsidP="006C09C4">
      <w:pPr>
        <w:pStyle w:val="itemnivel2"/>
        <w:rPr>
          <w:rFonts w:cs="Arial"/>
        </w:rPr>
      </w:pPr>
      <w:r>
        <w:t>A</w:t>
      </w:r>
      <w:r w:rsidR="0F7F4E61">
        <w:t xml:space="preserve"> contratada reconhece que as hipóteses de rescisão são aquelas previstas nos artigos 137 e 138 da Lei </w:t>
      </w:r>
      <w:r w:rsidR="30236B31">
        <w:t xml:space="preserve">Federal </w:t>
      </w:r>
      <w:r w:rsidR="0F7F4E61">
        <w:t>nº 14.133, de 2021</w:t>
      </w:r>
      <w:r w:rsidR="429A8106">
        <w:t xml:space="preserve">, </w:t>
      </w:r>
      <w:r w:rsidR="51E86340">
        <w:t>e concordam com</w:t>
      </w:r>
      <w:r w:rsidR="0F7F4E61">
        <w:t xml:space="preserve"> os direitos da Administração previstos nos artigos 137 a 139 da mesma </w:t>
      </w:r>
      <w:r w:rsidR="6C586425">
        <w:t>l</w:t>
      </w:r>
      <w:r w:rsidR="0F7F4E61">
        <w:t>ei.</w:t>
      </w:r>
    </w:p>
    <w:p w14:paraId="723ADE29" w14:textId="526AD370" w:rsidR="00D5318D" w:rsidRPr="00D5318D" w:rsidRDefault="77E22160" w:rsidP="006C09C4">
      <w:pPr>
        <w:pStyle w:val="itemnivel2"/>
        <w:rPr>
          <w:rFonts w:cs="Arial"/>
        </w:rPr>
      </w:pPr>
      <w:r>
        <w:t>O prazo de vigência da contratação encontra-se previsto no Anexo I - Termo de Referência</w:t>
      </w:r>
      <w:r w:rsidR="4356FFDE">
        <w:t>.</w:t>
      </w:r>
    </w:p>
    <w:p w14:paraId="0F35FAA4" w14:textId="1C4A0CC8" w:rsidR="002D4416" w:rsidRPr="002D4416" w:rsidRDefault="55E9C1C2" w:rsidP="006C09C4">
      <w:pPr>
        <w:pStyle w:val="itemnivel2"/>
        <w:rPr>
          <w:rFonts w:cs="Arial"/>
        </w:rPr>
      </w:pPr>
      <w:r>
        <w:t>Decorrido o prazo de validade da</w:t>
      </w:r>
      <w:r w:rsidR="36960DD6">
        <w:t>(</w:t>
      </w:r>
      <w:r>
        <w:t>s</w:t>
      </w:r>
      <w:r w:rsidR="36960DD6">
        <w:t>)</w:t>
      </w:r>
      <w:r>
        <w:t xml:space="preserve"> </w:t>
      </w:r>
      <w:r w:rsidR="00B3A3C4">
        <w:t>p</w:t>
      </w:r>
      <w:r w:rsidR="4127C937">
        <w:t>roposta</w:t>
      </w:r>
      <w:r w:rsidR="36960DD6">
        <w:t>(</w:t>
      </w:r>
      <w:r>
        <w:t>s</w:t>
      </w:r>
      <w:r w:rsidR="36960DD6">
        <w:t xml:space="preserve">) </w:t>
      </w:r>
      <w:r w:rsidR="00B3A3C4">
        <w:t>c</w:t>
      </w:r>
      <w:r w:rsidR="2A57EF9B">
        <w:t>omercial</w:t>
      </w:r>
      <w:r w:rsidR="36960DD6">
        <w:t>(</w:t>
      </w:r>
      <w:proofErr w:type="spellStart"/>
      <w:r w:rsidR="36960DD6">
        <w:t>is</w:t>
      </w:r>
      <w:proofErr w:type="spellEnd"/>
      <w:r w:rsidR="36960DD6">
        <w:t>)</w:t>
      </w:r>
      <w:r>
        <w:t>, sem convocação para assinatura do contrato</w:t>
      </w:r>
      <w:r w:rsidR="472584EA">
        <w:t>, aceite ou retirada de instrumento equivalente</w:t>
      </w:r>
      <w:r>
        <w:t>, ficam os fornecedores liberados dos compromissos assumidos.</w:t>
      </w:r>
    </w:p>
    <w:p w14:paraId="7669B8D0" w14:textId="49C11456" w:rsidR="0019421A" w:rsidRPr="002D4416" w:rsidRDefault="0D4EC7C8" w:rsidP="006C09C4">
      <w:pPr>
        <w:pStyle w:val="itemnivel2"/>
        <w:rPr>
          <w:rFonts w:cs="Arial"/>
        </w:rPr>
      </w:pPr>
      <w:r>
        <w:t>O instrumento de contrat</w:t>
      </w:r>
      <w:r w:rsidR="65DE5719">
        <w:t>o</w:t>
      </w:r>
      <w:r>
        <w:t>,</w:t>
      </w:r>
      <w:r w:rsidR="456185CA">
        <w:t xml:space="preserve"> </w:t>
      </w:r>
      <w:r>
        <w:t>e demais atos firmados com a Administração, serão assinados de maneira eletrônica, por intermédio do Sistema Eletrônico de Informações do Governo do Estado de Minas Gerais -SEI/MG</w:t>
      </w:r>
    </w:p>
    <w:p w14:paraId="184034A2" w14:textId="77777777" w:rsidR="009B4F49" w:rsidRDefault="3A7D1BD2" w:rsidP="006C09C4">
      <w:pPr>
        <w:pStyle w:val="itemnivel3"/>
        <w:rPr>
          <w:rFonts w:cs="Arial"/>
        </w:rPr>
      </w:pPr>
      <w:r>
        <w:t>Para a assinatura eletrônica, caso ainda não possua cadastro, o(s) licitante(s) interessado(s) deverá (</w:t>
      </w:r>
      <w:proofErr w:type="spellStart"/>
      <w:r>
        <w:t>ão</w:t>
      </w:r>
      <w:proofErr w:type="spellEnd"/>
      <w:r>
        <w:t>) acessar o Sistema Eletrônico de Informações do Governo do Estado de Minas Gerais - SEI/MG, por meio do link </w:t>
      </w:r>
      <w:hyperlink r:id="rId32">
        <w:r>
          <w:t>www.sei.mg.gov.br/</w:t>
        </w:r>
        <w:proofErr w:type="spellStart"/>
        <w:r>
          <w:t>usuarioexterno</w:t>
        </w:r>
        <w:proofErr w:type="spellEnd"/>
        <w:r>
          <w:t>,</w:t>
        </w:r>
      </w:hyperlink>
      <w:r>
        <w:t> e clicar em "Clique aqui se você ainda não está cadastrado". </w:t>
      </w:r>
    </w:p>
    <w:p w14:paraId="722FF9F9" w14:textId="77777777" w:rsidR="009B4F49" w:rsidRDefault="3A7D1BD2" w:rsidP="006C09C4">
      <w:pPr>
        <w:pStyle w:val="itemnivel3"/>
        <w:rPr>
          <w:rFonts w:cs="Arial"/>
        </w:rPr>
      </w:pPr>
      <w:r>
        <w:t xml:space="preserve">Dúvidas com relação ao cadastro no SEI podem ser encaminhadas para o e-mail </w:t>
      </w:r>
      <w:hyperlink r:id="rId33">
        <w:r>
          <w:t>atendimentosei@planejamento.mg.gov.br</w:t>
        </w:r>
      </w:hyperlink>
      <w:r>
        <w:t>. </w:t>
      </w:r>
    </w:p>
    <w:p w14:paraId="404D23E8" w14:textId="5ACE12BD" w:rsidR="0019421A" w:rsidRPr="008D33E4" w:rsidRDefault="3A7D1BD2" w:rsidP="006C09C4">
      <w:pPr>
        <w:pStyle w:val="itemnivel3"/>
      </w:pPr>
      <w:r>
        <w:t xml:space="preserve">A realização do cadastro como Usuário Externo </w:t>
      </w:r>
      <w:proofErr w:type="spellStart"/>
      <w:r>
        <w:t>no</w:t>
      </w:r>
      <w:proofErr w:type="spellEnd"/>
      <w:r>
        <w:t xml:space="preserve"> SEI/MG importará na aceitação de todos os termos e condições que regem o processo eletrônico, conforme </w:t>
      </w:r>
      <w:r w:rsidR="072CA2B6">
        <w:t>Decreto</w:t>
      </w:r>
      <w:r w:rsidR="33C17544">
        <w:t xml:space="preserve"> Estadual</w:t>
      </w:r>
      <w:r>
        <w:t xml:space="preserve"> nº 47.222, de 2017, e demais normas aplicáveis, admitindo como válida a assinatura eletrônica na modalidade cadastrada (login/senha), tendo como consequência a responsabilidade pelo uso indevido das ações efetuadas e das informações prestadas, as quais serão passíveis de apuração civil, penal e administrativa. </w:t>
      </w:r>
    </w:p>
    <w:p w14:paraId="2974204F" w14:textId="4AC1CAEA" w:rsidR="484B5182" w:rsidRDefault="484B5182" w:rsidP="484B5182"/>
    <w:p w14:paraId="25156041" w14:textId="5F79EE04" w:rsidR="001B0847" w:rsidRPr="00D754DC" w:rsidRDefault="10133781" w:rsidP="006C09C4">
      <w:pPr>
        <w:pStyle w:val="Ttulo"/>
      </w:pPr>
      <w:bookmarkStart w:id="17" w:name="_Toc158378946"/>
      <w:r>
        <w:t>SANÇÕES</w:t>
      </w:r>
      <w:bookmarkEnd w:id="17"/>
    </w:p>
    <w:p w14:paraId="66C7F3E3" w14:textId="79B17A80" w:rsidR="001B0847" w:rsidRDefault="59AF847D" w:rsidP="006C09C4">
      <w:pPr>
        <w:pStyle w:val="itemnivel2"/>
        <w:rPr>
          <w:rFonts w:cs="Arial"/>
        </w:rPr>
      </w:pPr>
      <w:r>
        <w:t>As sanções são a</w:t>
      </w:r>
      <w:r w:rsidR="2BD082D2">
        <w:t xml:space="preserve">quelas previstas </w:t>
      </w:r>
      <w:r w:rsidR="415C6DE4">
        <w:t>no Anexo</w:t>
      </w:r>
      <w:r w:rsidR="2BD082D2">
        <w:t xml:space="preserve"> I - </w:t>
      </w:r>
      <w:r>
        <w:t>Termo de Referência</w:t>
      </w:r>
      <w:r w:rsidR="370E6671">
        <w:t>.</w:t>
      </w:r>
    </w:p>
    <w:p w14:paraId="273A2A9B" w14:textId="77777777" w:rsidR="009B4F49" w:rsidRPr="007A02C4" w:rsidRDefault="009B4F49" w:rsidP="3FB07534"/>
    <w:p w14:paraId="2D6C2644" w14:textId="6417B746" w:rsidR="00FB7385" w:rsidRPr="00D754DC" w:rsidRDefault="57F71D2F" w:rsidP="006C09C4">
      <w:pPr>
        <w:pStyle w:val="Ttulo"/>
      </w:pPr>
      <w:bookmarkStart w:id="18" w:name="_Toc158378947"/>
      <w:r>
        <w:t>DISPOSIÇÕES GERAIS</w:t>
      </w:r>
      <w:bookmarkEnd w:id="18"/>
    </w:p>
    <w:p w14:paraId="03CDE36D" w14:textId="1AECEBFF" w:rsidR="00FB7385" w:rsidRDefault="109FF0A4" w:rsidP="006C09C4">
      <w:pPr>
        <w:pStyle w:val="itemnivel2"/>
        <w:rPr>
          <w:rFonts w:cs="Arial"/>
        </w:rPr>
      </w:pPr>
      <w:r>
        <w:t xml:space="preserve">O procedimento será divulgado no Portal de Compras MG e no Portal Nacional de Contratações Públicas – PNCP, e encaminhado automaticamente por mensagem eletrônica para os representantes de fornecedores inscritos no Cadastro Geral de Fornecedores – </w:t>
      </w:r>
      <w:r w:rsidR="159C1187">
        <w:t>CAGEF</w:t>
      </w:r>
      <w:r>
        <w:t>, na correspondente linha de fornecimento que pretende atender.</w:t>
      </w:r>
    </w:p>
    <w:p w14:paraId="530FAF85" w14:textId="1A0B1577" w:rsidR="00A73665" w:rsidRPr="00D754DC" w:rsidRDefault="336C6C5D" w:rsidP="006C09C4">
      <w:pPr>
        <w:pStyle w:val="itemnivel2"/>
        <w:rPr>
          <w:rFonts w:cs="Arial"/>
        </w:rPr>
      </w:pPr>
      <w:r>
        <w:t xml:space="preserve">Os horários estabelecidos na divulgação deste procedimento e durante </w:t>
      </w:r>
      <w:r w:rsidR="5399384D">
        <w:t>sessão pública</w:t>
      </w:r>
      <w:r>
        <w:t xml:space="preserve"> observarão o horário de Brasília-DF, inclusive para contagem de tempo e registro no Sistema e na documentação relativa ao procedimento.</w:t>
      </w:r>
    </w:p>
    <w:p w14:paraId="34257DE6" w14:textId="1878CDA3" w:rsidR="006A41A0" w:rsidRPr="00EC18EE" w:rsidRDefault="34724AE9" w:rsidP="00EC18EE">
      <w:r w:rsidRPr="00232276">
        <w:rPr>
          <w:b/>
          <w:bCs/>
          <w:highlight w:val="yellow"/>
        </w:rPr>
        <w:t>Nota Explicativa</w:t>
      </w:r>
      <w:r w:rsidR="00534D4C">
        <w:rPr>
          <w:b/>
          <w:bCs/>
          <w:highlight w:val="yellow"/>
        </w:rPr>
        <w:t xml:space="preserve"> – </w:t>
      </w:r>
      <w:r w:rsidR="00534D4C" w:rsidRPr="00534D4C">
        <w:rPr>
          <w:b/>
          <w:bCs/>
          <w:highlight w:val="yellow"/>
        </w:rPr>
        <w:t xml:space="preserve">Subitem </w:t>
      </w:r>
      <w:r w:rsidR="00534D4C">
        <w:rPr>
          <w:b/>
          <w:bCs/>
          <w:highlight w:val="yellow"/>
        </w:rPr>
        <w:t>11</w:t>
      </w:r>
      <w:r w:rsidR="00534D4C" w:rsidRPr="00534D4C">
        <w:rPr>
          <w:b/>
          <w:bCs/>
          <w:highlight w:val="yellow"/>
        </w:rPr>
        <w:t>.</w:t>
      </w:r>
      <w:r w:rsidR="00534D4C">
        <w:rPr>
          <w:b/>
          <w:bCs/>
          <w:highlight w:val="yellow"/>
        </w:rPr>
        <w:t>2</w:t>
      </w:r>
      <w:r w:rsidRPr="00232276">
        <w:rPr>
          <w:b/>
          <w:bCs/>
          <w:highlight w:val="yellow"/>
        </w:rPr>
        <w:t>:</w:t>
      </w:r>
      <w:r w:rsidRPr="00232276">
        <w:rPr>
          <w:highlight w:val="yellow"/>
        </w:rPr>
        <w:t xml:space="preserve"> A contagem de prazos desse Aviso dar-se-á da seguinte forma: supondo que a</w:t>
      </w:r>
      <w:r w:rsidR="07D13FC5" w:rsidRPr="00232276">
        <w:rPr>
          <w:highlight w:val="yellow"/>
        </w:rPr>
        <w:t xml:space="preserve"> data d</w:t>
      </w:r>
      <w:r w:rsidR="085C36D5" w:rsidRPr="00232276">
        <w:rPr>
          <w:highlight w:val="yellow"/>
        </w:rPr>
        <w:t xml:space="preserve">a </w:t>
      </w:r>
      <w:r w:rsidR="3B1FC170" w:rsidRPr="00232276">
        <w:rPr>
          <w:highlight w:val="yellow"/>
        </w:rPr>
        <w:t xml:space="preserve">prevista para a abertura da </w:t>
      </w:r>
      <w:r w:rsidR="085C36D5" w:rsidRPr="00232276">
        <w:rPr>
          <w:highlight w:val="yellow"/>
        </w:rPr>
        <w:t xml:space="preserve">sessão </w:t>
      </w:r>
      <w:r w:rsidR="38D470A6" w:rsidRPr="00232276">
        <w:rPr>
          <w:highlight w:val="yellow"/>
        </w:rPr>
        <w:t>da COTEP</w:t>
      </w:r>
      <w:r w:rsidR="085C36D5" w:rsidRPr="00232276">
        <w:rPr>
          <w:highlight w:val="yellow"/>
        </w:rPr>
        <w:t xml:space="preserve"> seja </w:t>
      </w:r>
      <w:r w:rsidR="1768025B" w:rsidRPr="00232276">
        <w:rPr>
          <w:highlight w:val="yellow"/>
        </w:rPr>
        <w:t>di</w:t>
      </w:r>
      <w:r w:rsidR="085C36D5" w:rsidRPr="00232276">
        <w:rPr>
          <w:highlight w:val="yellow"/>
        </w:rPr>
        <w:t>a 10/01/2024</w:t>
      </w:r>
      <w:r w:rsidR="63ECF3F4" w:rsidRPr="00232276">
        <w:rPr>
          <w:highlight w:val="yellow"/>
        </w:rPr>
        <w:t>,</w:t>
      </w:r>
      <w:r w:rsidR="085C36D5" w:rsidRPr="00232276">
        <w:rPr>
          <w:highlight w:val="yellow"/>
        </w:rPr>
        <w:t xml:space="preserve"> uma quarta-feira. A divulgação do Aviso</w:t>
      </w:r>
      <w:r w:rsidR="3187E429" w:rsidRPr="00232276">
        <w:rPr>
          <w:highlight w:val="yellow"/>
        </w:rPr>
        <w:t xml:space="preserve"> deverá ser realizad</w:t>
      </w:r>
      <w:r w:rsidR="378FD10A" w:rsidRPr="00232276">
        <w:rPr>
          <w:highlight w:val="yellow"/>
        </w:rPr>
        <w:t>a</w:t>
      </w:r>
      <w:r w:rsidR="7BA8A73E" w:rsidRPr="00232276">
        <w:rPr>
          <w:highlight w:val="yellow"/>
        </w:rPr>
        <w:t xml:space="preserve"> pelo prazo mínimo de até 3 (três) dias úteis anteriores, ou seja,</w:t>
      </w:r>
      <w:r w:rsidR="3ADE4EBC" w:rsidRPr="00232276">
        <w:rPr>
          <w:highlight w:val="yellow"/>
        </w:rPr>
        <w:t xml:space="preserve"> até </w:t>
      </w:r>
      <w:r w:rsidR="04668DC1" w:rsidRPr="00232276">
        <w:rPr>
          <w:highlight w:val="yellow"/>
        </w:rPr>
        <w:t xml:space="preserve">as 23:59h do dia </w:t>
      </w:r>
      <w:r w:rsidR="3ADE4EBC" w:rsidRPr="00232276">
        <w:rPr>
          <w:highlight w:val="yellow"/>
        </w:rPr>
        <w:t>04/01/2024, uma quinta-feira.</w:t>
      </w:r>
      <w:r w:rsidR="05DE4981">
        <w:t xml:space="preserve"> </w:t>
      </w:r>
    </w:p>
    <w:p w14:paraId="75A7DF85" w14:textId="5F91C7EB" w:rsidR="00B30244" w:rsidRPr="00D754DC" w:rsidRDefault="320BFD26" w:rsidP="006C09C4">
      <w:pPr>
        <w:pStyle w:val="itemnivel2"/>
        <w:rPr>
          <w:rFonts w:cs="Arial"/>
        </w:rPr>
      </w:pPr>
      <w:r>
        <w:t xml:space="preserve">Havendo a necessidade de realização de ato de qualquer natureza pelos fornecedores, cujo prazo não conste deste </w:t>
      </w:r>
      <w:r w:rsidR="6378025C">
        <w:t>Aviso</w:t>
      </w:r>
      <w:r>
        <w:t xml:space="preserve"> </w:t>
      </w:r>
      <w:r w:rsidR="2FF6AC40">
        <w:t xml:space="preserve">de Dispensa </w:t>
      </w:r>
      <w:r w:rsidR="46207351">
        <w:t>d</w:t>
      </w:r>
      <w:r w:rsidR="2FF6AC40">
        <w:t xml:space="preserve">e Licitação </w:t>
      </w:r>
      <w:r w:rsidR="46207351">
        <w:t>p</w:t>
      </w:r>
      <w:r w:rsidR="2FF6AC40">
        <w:t>or Valor</w:t>
      </w:r>
      <w:r>
        <w:t>, deverá ser atendido o prazo indicado pelo agente competente da Administração na respectiva notificação.</w:t>
      </w:r>
    </w:p>
    <w:p w14:paraId="23B6B477" w14:textId="49BE9AE6" w:rsidR="00E532E3" w:rsidRPr="00E532E3" w:rsidRDefault="320BFD26" w:rsidP="006C09C4">
      <w:pPr>
        <w:pStyle w:val="itemnivel2"/>
        <w:rPr>
          <w:rFonts w:cs="Arial"/>
        </w:rPr>
      </w:pPr>
      <w:r>
        <w:t xml:space="preserve">No julgamento das </w:t>
      </w:r>
      <w:r w:rsidR="00B3A3C4">
        <w:t>p</w:t>
      </w:r>
      <w:r w:rsidR="4127C937">
        <w:t>roposta</w:t>
      </w:r>
      <w:r w:rsidR="6378025C">
        <w:t>s</w:t>
      </w:r>
      <w:r>
        <w:t xml:space="preserve"> e da habilitação, a Administração poderá sanar erros ou falhas que não alterem a substância das </w:t>
      </w:r>
      <w:r w:rsidR="00B3A3C4">
        <w:t>p</w:t>
      </w:r>
      <w:r w:rsidR="4127C937">
        <w:t>roposta</w:t>
      </w:r>
      <w:r w:rsidR="6378025C">
        <w:t>s</w:t>
      </w:r>
      <w:r>
        <w:t>, dos documentos e sua validade jurídica, mediante despacho fundamentado</w:t>
      </w:r>
      <w:r w:rsidR="5F51454E">
        <w:t xml:space="preserve"> </w:t>
      </w:r>
      <w:r>
        <w:t xml:space="preserve">e acessível a todos, atribuindo-lhes validade e eficácia para fins de </w:t>
      </w:r>
      <w:r w:rsidR="7E29BC64">
        <w:t xml:space="preserve">classificação e </w:t>
      </w:r>
      <w:r>
        <w:t>habilitação.</w:t>
      </w:r>
    </w:p>
    <w:p w14:paraId="6BBB0DBE" w14:textId="77777777" w:rsidR="00964B79" w:rsidRPr="00964B79" w:rsidRDefault="320BFD26" w:rsidP="006C09C4">
      <w:pPr>
        <w:pStyle w:val="itemnivel2"/>
        <w:rPr>
          <w:rFonts w:cs="Arial"/>
        </w:rPr>
      </w:pPr>
      <w:r>
        <w:t xml:space="preserve">As normas disciplinadoras deste </w:t>
      </w:r>
      <w:r w:rsidR="65E5743B">
        <w:t>Aviso de Dispensa de Licitação por Valor</w:t>
      </w:r>
      <w:r>
        <w:t xml:space="preserve"> serão sempre interpretadas em favor da ampliação da disputa entre os interessados, desde que não comprometam o interesse da Administração, o princípio da isonomia, a finalidade e a segurança da </w:t>
      </w:r>
      <w:r w:rsidR="77488B19">
        <w:t>compra</w:t>
      </w:r>
      <w:r>
        <w:t xml:space="preserve">. </w:t>
      </w:r>
    </w:p>
    <w:p w14:paraId="2C5D6F35" w14:textId="03D3E094" w:rsidR="00964B79" w:rsidRPr="00964B79" w:rsidRDefault="09FDD69E" w:rsidP="006C09C4">
      <w:pPr>
        <w:pStyle w:val="itemnivel2"/>
        <w:rPr>
          <w:rFonts w:cs="Arial"/>
        </w:rPr>
      </w:pPr>
      <w:r>
        <w:t xml:space="preserve">Os fornecedores assumem todos os custos de preparação e apresentação de suas </w:t>
      </w:r>
      <w:r w:rsidR="00B3A3C4">
        <w:t>p</w:t>
      </w:r>
      <w:r w:rsidR="4127C937">
        <w:t>roposta</w:t>
      </w:r>
      <w:r w:rsidR="2952798D">
        <w:t>s</w:t>
      </w:r>
      <w:r>
        <w:t xml:space="preserve"> e a Administração não será, em nenhum caso, responsável por esses custos, independentemente da condução ou do resultado d</w:t>
      </w:r>
      <w:r w:rsidR="007FC5B9">
        <w:t>este</w:t>
      </w:r>
      <w:r>
        <w:t xml:space="preserve"> proce</w:t>
      </w:r>
      <w:r w:rsidR="007FC5B9">
        <w:t>dimento de contratação direta</w:t>
      </w:r>
      <w:r>
        <w:t>.</w:t>
      </w:r>
    </w:p>
    <w:p w14:paraId="5F3C8892" w14:textId="77777777" w:rsidR="00964B79" w:rsidRPr="00964B79" w:rsidRDefault="764F7C8D" w:rsidP="006C09C4">
      <w:pPr>
        <w:pStyle w:val="itemnivel2"/>
        <w:rPr>
          <w:rFonts w:cs="Arial"/>
        </w:rPr>
      </w:pPr>
      <w:r w:rsidRPr="4743C3DA">
        <w:rPr>
          <w:lang w:val="pt-PT"/>
        </w:rPr>
        <w:t>O fornecedor contratado será constantemente avaliado em termos de suas entregas</w:t>
      </w:r>
      <w:r w:rsidR="1F833BA6" w:rsidRPr="4743C3DA">
        <w:rPr>
          <w:lang w:val="pt-PT"/>
        </w:rPr>
        <w:t>.</w:t>
      </w:r>
    </w:p>
    <w:p w14:paraId="33381D62" w14:textId="77777777" w:rsidR="00964B79" w:rsidRPr="00964B79" w:rsidRDefault="7B5DA497" w:rsidP="006C09C4">
      <w:pPr>
        <w:pStyle w:val="itemnivel2"/>
        <w:rPr>
          <w:rFonts w:cs="Arial"/>
        </w:rPr>
      </w:pPr>
      <w:r>
        <w:t>Fica eleito o foro da Comarca de Belo Horizonte, Minas Gerais, para dirimir eventuais conflitos de interesses decorrentes deste procedimento, valendo esta cláusula como renúncia expressa a qualquer outro foro, por mais privilegiado que seja ou venha a ser.</w:t>
      </w:r>
    </w:p>
    <w:p w14:paraId="4C76AB41" w14:textId="77777777" w:rsidR="00964B79" w:rsidRPr="00964B79" w:rsidRDefault="16E16D68" w:rsidP="006C09C4">
      <w:pPr>
        <w:pStyle w:val="itemnivel2"/>
        <w:rPr>
          <w:rFonts w:cs="Arial"/>
        </w:rPr>
      </w:pPr>
      <w:r>
        <w:t xml:space="preserve">Os interessados poderão examinar ou retirar gratuitamente o presente </w:t>
      </w:r>
      <w:r w:rsidR="1034CAC9">
        <w:t xml:space="preserve">Aviso de Dispensa </w:t>
      </w:r>
      <w:r w:rsidR="5D1F7774">
        <w:t>de</w:t>
      </w:r>
      <w:r w:rsidR="1034CAC9">
        <w:t xml:space="preserve"> Licitação </w:t>
      </w:r>
      <w:r w:rsidR="5D1F7774">
        <w:t>p</w:t>
      </w:r>
      <w:r w:rsidR="1034CAC9">
        <w:t xml:space="preserve">or Valor </w:t>
      </w:r>
      <w:r>
        <w:t xml:space="preserve">no site: </w:t>
      </w:r>
      <w:hyperlink r:id="rId34">
        <w:r w:rsidRPr="4743C3DA">
          <w:rPr>
            <w:rStyle w:val="Hyperlink"/>
            <w:color w:val="auto"/>
          </w:rPr>
          <w:t>www.compras.mg.gov.br</w:t>
        </w:r>
      </w:hyperlink>
      <w:r w:rsidR="6DB0115D">
        <w:t xml:space="preserve"> e </w:t>
      </w:r>
      <w:hyperlink r:id="rId35">
        <w:r w:rsidR="72BD2765" w:rsidRPr="4743C3DA">
          <w:rPr>
            <w:rStyle w:val="Hyperlink"/>
            <w:color w:val="auto"/>
          </w:rPr>
          <w:t>www.gov.br/pncp/pt-br</w:t>
        </w:r>
      </w:hyperlink>
    </w:p>
    <w:p w14:paraId="36EA1767" w14:textId="77777777" w:rsidR="0078791D" w:rsidRPr="0078791D" w:rsidRDefault="2B95BCC2" w:rsidP="006C09C4">
      <w:pPr>
        <w:pStyle w:val="itemnivel2"/>
        <w:rPr>
          <w:rFonts w:cs="Arial"/>
        </w:rPr>
      </w:pPr>
      <w: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14:paraId="116CE246" w14:textId="4FBD942B" w:rsidR="00862F69" w:rsidRPr="0078791D" w:rsidRDefault="0B015010" w:rsidP="006C09C4">
      <w:pPr>
        <w:pStyle w:val="itemnivel2"/>
        <w:rPr>
          <w:rFonts w:cs="Arial"/>
        </w:rPr>
      </w:pPr>
      <w:r>
        <w:t xml:space="preserve">Integram este </w:t>
      </w:r>
      <w:r w:rsidR="7C5D9589">
        <w:t>Aviso de Dispensa de Licitação por Valor</w:t>
      </w:r>
      <w:r>
        <w:t>, para todos os fins e efeitos, os seguintes anexos:</w:t>
      </w:r>
    </w:p>
    <w:p w14:paraId="142A4B69" w14:textId="5FDF357D" w:rsidR="00862F69" w:rsidRPr="00C94251" w:rsidRDefault="49156EC2" w:rsidP="0078791D">
      <w:pPr>
        <w:ind w:left="1412"/>
        <w:rPr>
          <w:rFonts w:cs="Arial"/>
        </w:rPr>
      </w:pPr>
      <w:r>
        <w:t>ANEXO I – Termo de Referência;</w:t>
      </w:r>
    </w:p>
    <w:p w14:paraId="03E96E0D" w14:textId="485D6978" w:rsidR="0078791D" w:rsidRDefault="00A4756E" w:rsidP="0078791D">
      <w:pPr>
        <w:ind w:left="1412"/>
      </w:pPr>
      <w:r w:rsidRPr="006B6B9A">
        <w:t xml:space="preserve">ANEXO II – Modelo </w:t>
      </w:r>
      <w:r w:rsidR="00D278B0">
        <w:t>Proposta</w:t>
      </w:r>
      <w:r w:rsidRPr="006B6B9A">
        <w:t xml:space="preserve"> </w:t>
      </w:r>
      <w:r w:rsidR="00441576">
        <w:t>Comercial</w:t>
      </w:r>
      <w:r w:rsidR="006B6B9A" w:rsidRPr="006B6B9A">
        <w:t>;</w:t>
      </w:r>
    </w:p>
    <w:p w14:paraId="3BFD3C02" w14:textId="77777777" w:rsidR="0078791D" w:rsidRDefault="49156EC2" w:rsidP="0078791D">
      <w:pPr>
        <w:ind w:left="1412"/>
      </w:pPr>
      <w:r w:rsidRPr="3FB07534">
        <w:rPr>
          <w:highlight w:val="green"/>
        </w:rPr>
        <w:t>ANEXO I</w:t>
      </w:r>
      <w:r w:rsidR="00A4756E">
        <w:rPr>
          <w:highlight w:val="green"/>
        </w:rPr>
        <w:t>I</w:t>
      </w:r>
      <w:r w:rsidR="69BA6533" w:rsidRPr="3FB07534">
        <w:rPr>
          <w:highlight w:val="green"/>
        </w:rPr>
        <w:t>I</w:t>
      </w:r>
      <w:r w:rsidRPr="3FB07534">
        <w:rPr>
          <w:highlight w:val="green"/>
        </w:rPr>
        <w:t xml:space="preserve"> – Minuta de Termo de Contrato;</w:t>
      </w:r>
    </w:p>
    <w:p w14:paraId="43D1E9BE" w14:textId="64235EEB" w:rsidR="00862F69" w:rsidRPr="0078791D" w:rsidRDefault="49156EC2" w:rsidP="0078791D">
      <w:pPr>
        <w:ind w:left="1412"/>
      </w:pPr>
      <w:r w:rsidRPr="3FB07534">
        <w:rPr>
          <w:highlight w:val="green"/>
        </w:rPr>
        <w:t xml:space="preserve">ANEXO </w:t>
      </w:r>
      <w:r w:rsidR="79D0CA3B" w:rsidRPr="3FB07534">
        <w:rPr>
          <w:highlight w:val="green"/>
        </w:rPr>
        <w:t>I</w:t>
      </w:r>
      <w:r w:rsidR="4A0B4400" w:rsidRPr="3FB07534">
        <w:rPr>
          <w:highlight w:val="green"/>
        </w:rPr>
        <w:t>V</w:t>
      </w:r>
      <w:r w:rsidRPr="3FB07534">
        <w:rPr>
          <w:highlight w:val="green"/>
        </w:rPr>
        <w:t xml:space="preserve"> – (...) </w:t>
      </w:r>
    </w:p>
    <w:p w14:paraId="14AD763C" w14:textId="074DCAA4" w:rsidR="00184DFD" w:rsidRDefault="35551537" w:rsidP="3FB07534">
      <w:pPr>
        <w:rPr>
          <w:rFonts w:cs="Arial"/>
        </w:rPr>
      </w:pPr>
      <w:r w:rsidRPr="484B5182">
        <w:rPr>
          <w:b/>
          <w:bCs/>
          <w:highlight w:val="yellow"/>
        </w:rPr>
        <w:t xml:space="preserve">Nota </w:t>
      </w:r>
      <w:r w:rsidR="76AEF28C" w:rsidRPr="484B5182">
        <w:rPr>
          <w:b/>
          <w:bCs/>
          <w:highlight w:val="yellow"/>
        </w:rPr>
        <w:t>E</w:t>
      </w:r>
      <w:r w:rsidRPr="484B5182">
        <w:rPr>
          <w:b/>
          <w:bCs/>
          <w:highlight w:val="yellow"/>
        </w:rPr>
        <w:t>xplicativa</w:t>
      </w:r>
      <w:r w:rsidR="53C3CF0C" w:rsidRPr="484B5182">
        <w:rPr>
          <w:b/>
          <w:bCs/>
          <w:highlight w:val="yellow"/>
        </w:rPr>
        <w:t xml:space="preserve"> - Subitem 11.12</w:t>
      </w:r>
      <w:r w:rsidRPr="484B5182">
        <w:rPr>
          <w:b/>
          <w:bCs/>
          <w:highlight w:val="yellow"/>
        </w:rPr>
        <w:t>:</w:t>
      </w:r>
      <w:r w:rsidRPr="484B5182">
        <w:rPr>
          <w:highlight w:val="yellow"/>
        </w:rPr>
        <w:t xml:space="preserve"> </w:t>
      </w:r>
      <w:r w:rsidR="1C891C8F" w:rsidRPr="484B5182">
        <w:rPr>
          <w:highlight w:val="yellow"/>
        </w:rPr>
        <w:t>S</w:t>
      </w:r>
      <w:r w:rsidRPr="484B5182">
        <w:rPr>
          <w:highlight w:val="yellow"/>
        </w:rPr>
        <w:t xml:space="preserve">uprimir </w:t>
      </w:r>
      <w:r w:rsidR="4348394C" w:rsidRPr="484B5182">
        <w:rPr>
          <w:highlight w:val="yellow"/>
        </w:rPr>
        <w:t>o Anexo</w:t>
      </w:r>
      <w:r w:rsidR="1C891C8F" w:rsidRPr="484B5182">
        <w:rPr>
          <w:highlight w:val="yellow"/>
        </w:rPr>
        <w:t xml:space="preserve"> III – Minuta de Contrato</w:t>
      </w:r>
      <w:r w:rsidR="61F64088" w:rsidRPr="484B5182">
        <w:rPr>
          <w:highlight w:val="yellow"/>
        </w:rPr>
        <w:t xml:space="preserve"> e/ou incluir outros Anexos</w:t>
      </w:r>
      <w:r w:rsidR="4348394C" w:rsidRPr="484B5182">
        <w:rPr>
          <w:highlight w:val="yellow"/>
        </w:rPr>
        <w:t xml:space="preserve">, </w:t>
      </w:r>
      <w:r w:rsidRPr="484B5182">
        <w:rPr>
          <w:highlight w:val="yellow"/>
        </w:rPr>
        <w:t>conforme o caso</w:t>
      </w:r>
      <w:r w:rsidR="1C891C8F">
        <w:t>.</w:t>
      </w:r>
      <w:r>
        <w:t xml:space="preserve"> </w:t>
      </w:r>
    </w:p>
    <w:p w14:paraId="429C507F" w14:textId="23D421C1" w:rsidR="00862F69" w:rsidRDefault="105831D4" w:rsidP="484B5182">
      <w:pPr>
        <w:rPr>
          <w:rFonts w:cs="Arial"/>
        </w:rPr>
      </w:pPr>
      <w:r w:rsidRPr="484B5182">
        <w:rPr>
          <w:highlight w:val="green"/>
        </w:rPr>
        <w:t>[INSERIR LOCAL]</w:t>
      </w:r>
      <w:r w:rsidR="5E15A381" w:rsidRPr="484B5182">
        <w:rPr>
          <w:highlight w:val="green"/>
        </w:rPr>
        <w:t>, ......... de ................................. de 20</w:t>
      </w:r>
      <w:proofErr w:type="gramStart"/>
      <w:r w:rsidR="5E15A381" w:rsidRPr="484B5182">
        <w:rPr>
          <w:highlight w:val="green"/>
        </w:rPr>
        <w:t>.....</w:t>
      </w:r>
      <w:proofErr w:type="gramEnd"/>
    </w:p>
    <w:p w14:paraId="44D4E10E" w14:textId="4199C160" w:rsidR="00862F69" w:rsidRPr="00184DFD" w:rsidRDefault="54452414" w:rsidP="00184DFD">
      <w:pPr>
        <w:jc w:val="center"/>
        <w:rPr>
          <w:rFonts w:cs="Arial"/>
          <w:b/>
          <w:bCs/>
          <w:highlight w:val="green"/>
        </w:rPr>
      </w:pPr>
      <w:r w:rsidRPr="00184DFD">
        <w:rPr>
          <w:highlight w:val="green"/>
        </w:rPr>
        <w:t>Nome Autoridade Competente</w:t>
      </w:r>
    </w:p>
    <w:p w14:paraId="404011B4" w14:textId="1A822490" w:rsidR="00755689" w:rsidRPr="001873A5" w:rsidRDefault="105831D4" w:rsidP="484B5182">
      <w:pPr>
        <w:jc w:val="center"/>
        <w:rPr>
          <w:rFonts w:cs="Arial"/>
        </w:rPr>
      </w:pPr>
      <w:r w:rsidRPr="484B5182">
        <w:rPr>
          <w:highlight w:val="green"/>
        </w:rPr>
        <w:t>Diretor/ Superintendente / ...</w:t>
      </w:r>
    </w:p>
    <w:p w14:paraId="19D38012" w14:textId="1D1AFE82" w:rsidR="00755689" w:rsidRPr="001873A5" w:rsidRDefault="50F3062A" w:rsidP="00184DFD">
      <w:pPr>
        <w:jc w:val="center"/>
        <w:rPr>
          <w:rFonts w:cs="Arial"/>
        </w:rPr>
      </w:pPr>
      <w:r>
        <w:t>Assinatura da autoridade competente</w:t>
      </w:r>
    </w:p>
    <w:sectPr w:rsidR="00755689" w:rsidRPr="001873A5" w:rsidSect="00D51BD4">
      <w:headerReference w:type="default" r:id="rId36"/>
      <w:footerReference w:type="default" r:id="rId37"/>
      <w:pgSz w:w="11906" w:h="16838"/>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B820" w14:textId="77777777" w:rsidR="00D51BD4" w:rsidRDefault="00D51BD4">
      <w:pPr>
        <w:spacing w:before="0" w:after="0"/>
      </w:pPr>
      <w:r>
        <w:separator/>
      </w:r>
    </w:p>
  </w:endnote>
  <w:endnote w:type="continuationSeparator" w:id="0">
    <w:p w14:paraId="6844B8F5" w14:textId="77777777" w:rsidR="00D51BD4" w:rsidRDefault="00D51BD4">
      <w:pPr>
        <w:spacing w:before="0" w:after="0"/>
      </w:pPr>
      <w:r>
        <w:continuationSeparator/>
      </w:r>
    </w:p>
  </w:endnote>
  <w:endnote w:type="continuationNotice" w:id="1">
    <w:p w14:paraId="39A2D4E8" w14:textId="77777777" w:rsidR="00D51BD4" w:rsidRDefault="00D51B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715674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9D41699" w14:textId="3FE4A966" w:rsidR="00F31B0D" w:rsidRPr="00F31B0D" w:rsidRDefault="00F31B0D" w:rsidP="006A41A0">
            <w:pPr>
              <w:pStyle w:val="Rodap"/>
              <w:tabs>
                <w:tab w:val="clear" w:pos="9360"/>
                <w:tab w:val="right" w:pos="8504"/>
              </w:tabs>
              <w:jc w:val="right"/>
              <w:rPr>
                <w:sz w:val="20"/>
                <w:szCs w:val="20"/>
              </w:rPr>
            </w:pPr>
            <w:r w:rsidRPr="00F31B0D">
              <w:rPr>
                <w:sz w:val="20"/>
                <w:szCs w:val="20"/>
              </w:rPr>
              <w:t xml:space="preserve">Página </w:t>
            </w:r>
            <w:r w:rsidRPr="00F31B0D">
              <w:rPr>
                <w:b/>
                <w:bCs/>
                <w:sz w:val="20"/>
                <w:szCs w:val="20"/>
              </w:rPr>
              <w:fldChar w:fldCharType="begin"/>
            </w:r>
            <w:r w:rsidRPr="00F31B0D">
              <w:rPr>
                <w:b/>
                <w:bCs/>
                <w:sz w:val="20"/>
                <w:szCs w:val="20"/>
              </w:rPr>
              <w:instrText>PAGE</w:instrText>
            </w:r>
            <w:r w:rsidRPr="00F31B0D">
              <w:rPr>
                <w:b/>
                <w:bCs/>
                <w:sz w:val="20"/>
                <w:szCs w:val="20"/>
              </w:rPr>
              <w:fldChar w:fldCharType="separate"/>
            </w:r>
            <w:r w:rsidRPr="00F31B0D">
              <w:rPr>
                <w:b/>
                <w:bCs/>
                <w:sz w:val="20"/>
                <w:szCs w:val="20"/>
              </w:rPr>
              <w:t>2</w:t>
            </w:r>
            <w:r w:rsidRPr="00F31B0D">
              <w:rPr>
                <w:b/>
                <w:bCs/>
                <w:sz w:val="20"/>
                <w:szCs w:val="20"/>
              </w:rPr>
              <w:fldChar w:fldCharType="end"/>
            </w:r>
            <w:r w:rsidRPr="00F31B0D">
              <w:rPr>
                <w:sz w:val="20"/>
                <w:szCs w:val="20"/>
              </w:rPr>
              <w:t xml:space="preserve"> de </w:t>
            </w:r>
            <w:r w:rsidRPr="00F31B0D">
              <w:rPr>
                <w:b/>
                <w:bCs/>
                <w:sz w:val="20"/>
                <w:szCs w:val="20"/>
              </w:rPr>
              <w:fldChar w:fldCharType="begin"/>
            </w:r>
            <w:r w:rsidRPr="00F31B0D">
              <w:rPr>
                <w:b/>
                <w:bCs/>
                <w:sz w:val="20"/>
                <w:szCs w:val="20"/>
              </w:rPr>
              <w:instrText>NUMPAGES</w:instrText>
            </w:r>
            <w:r w:rsidRPr="00F31B0D">
              <w:rPr>
                <w:b/>
                <w:bCs/>
                <w:sz w:val="20"/>
                <w:szCs w:val="20"/>
              </w:rPr>
              <w:fldChar w:fldCharType="separate"/>
            </w:r>
            <w:r w:rsidRPr="00F31B0D">
              <w:rPr>
                <w:b/>
                <w:bCs/>
                <w:sz w:val="20"/>
                <w:szCs w:val="20"/>
              </w:rPr>
              <w:t>2</w:t>
            </w:r>
            <w:r w:rsidRPr="00F31B0D">
              <w:rPr>
                <w:b/>
                <w:bCs/>
                <w:sz w:val="20"/>
                <w:szCs w:val="20"/>
              </w:rPr>
              <w:fldChar w:fldCharType="end"/>
            </w:r>
          </w:p>
        </w:sdtContent>
      </w:sdt>
    </w:sdtContent>
  </w:sdt>
  <w:p w14:paraId="1C4B4319" w14:textId="27590F57" w:rsidR="3F49CAD2" w:rsidRDefault="3F49CAD2" w:rsidP="3F49CA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0FBC" w14:textId="77777777" w:rsidR="00D51BD4" w:rsidRDefault="00D51BD4">
      <w:pPr>
        <w:spacing w:before="0" w:after="0"/>
      </w:pPr>
      <w:r>
        <w:separator/>
      </w:r>
    </w:p>
  </w:footnote>
  <w:footnote w:type="continuationSeparator" w:id="0">
    <w:p w14:paraId="0D4984EE" w14:textId="77777777" w:rsidR="00D51BD4" w:rsidRDefault="00D51BD4">
      <w:pPr>
        <w:spacing w:before="0" w:after="0"/>
      </w:pPr>
      <w:r>
        <w:continuationSeparator/>
      </w:r>
    </w:p>
  </w:footnote>
  <w:footnote w:type="continuationNotice" w:id="1">
    <w:p w14:paraId="5AE5740C" w14:textId="77777777" w:rsidR="00D51BD4" w:rsidRDefault="00D51B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6A0" w:firstRow="1" w:lastRow="0" w:firstColumn="1" w:lastColumn="0" w:noHBand="1" w:noVBand="1"/>
    </w:tblPr>
    <w:tblGrid>
      <w:gridCol w:w="3053"/>
      <w:gridCol w:w="3053"/>
      <w:gridCol w:w="2399"/>
    </w:tblGrid>
    <w:tr w:rsidR="3F49CAD2" w14:paraId="13ACD3CA" w14:textId="77777777" w:rsidTr="006A41A0">
      <w:trPr>
        <w:trHeight w:val="527"/>
      </w:trPr>
      <w:tc>
        <w:tcPr>
          <w:tcW w:w="3053" w:type="dxa"/>
        </w:tcPr>
        <w:p w14:paraId="56C5AA55" w14:textId="7EB63377" w:rsidR="3F49CAD2" w:rsidRDefault="3F49CAD2" w:rsidP="00A710F2">
          <w:pPr>
            <w:pStyle w:val="Cabealho"/>
            <w:ind w:left="-115"/>
            <w:jc w:val="right"/>
          </w:pPr>
        </w:p>
      </w:tc>
      <w:tc>
        <w:tcPr>
          <w:tcW w:w="3053" w:type="dxa"/>
        </w:tcPr>
        <w:p w14:paraId="556358EB" w14:textId="44AA439F" w:rsidR="3F49CAD2" w:rsidRDefault="3F49CAD2" w:rsidP="3F49CAD2">
          <w:pPr>
            <w:pStyle w:val="Cabealho"/>
            <w:jc w:val="center"/>
          </w:pPr>
        </w:p>
      </w:tc>
      <w:tc>
        <w:tcPr>
          <w:tcW w:w="2399" w:type="dxa"/>
        </w:tcPr>
        <w:p w14:paraId="044AF238" w14:textId="5DCA3D05" w:rsidR="3F49CAD2" w:rsidRPr="0044656F" w:rsidRDefault="0044656F" w:rsidP="3F49CAD2">
          <w:pPr>
            <w:pStyle w:val="Cabealho"/>
            <w:ind w:right="-115"/>
            <w:jc w:val="right"/>
            <w:rPr>
              <w:sz w:val="20"/>
              <w:szCs w:val="20"/>
            </w:rPr>
          </w:pPr>
          <w:r w:rsidRPr="0044656F">
            <w:rPr>
              <w:sz w:val="20"/>
              <w:szCs w:val="20"/>
            </w:rPr>
            <w:t>Versão 01/2024</w:t>
          </w:r>
        </w:p>
      </w:tc>
    </w:tr>
  </w:tbl>
  <w:p w14:paraId="2731475C" w14:textId="5FF41C05" w:rsidR="3F49CAD2" w:rsidRDefault="3F49CAD2" w:rsidP="3F49CAD2">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39F"/>
    <w:multiLevelType w:val="hybridMultilevel"/>
    <w:tmpl w:val="9F04DFE6"/>
    <w:lvl w:ilvl="0" w:tplc="1B9E072A">
      <w:start w:val="1"/>
      <w:numFmt w:val="decimal"/>
      <w:lvlText w:val="%1."/>
      <w:lvlJc w:val="left"/>
      <w:pPr>
        <w:ind w:left="1080" w:hanging="360"/>
      </w:pPr>
      <w:rPr>
        <w:rFonts w:ascii="Arial" w:hAnsi="Arial" w:hint="default"/>
        <w:b w:val="0"/>
        <w:i w:val="0"/>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BFA5325"/>
    <w:multiLevelType w:val="hybridMultilevel"/>
    <w:tmpl w:val="FFFFFFFF"/>
    <w:lvl w:ilvl="0" w:tplc="0528207C">
      <w:numFmt w:val="none"/>
      <w:lvlText w:val=""/>
      <w:lvlJc w:val="left"/>
      <w:pPr>
        <w:tabs>
          <w:tab w:val="num" w:pos="360"/>
        </w:tabs>
      </w:pPr>
    </w:lvl>
    <w:lvl w:ilvl="1" w:tplc="B1080FC2">
      <w:start w:val="1"/>
      <w:numFmt w:val="lowerLetter"/>
      <w:lvlText w:val="%2."/>
      <w:lvlJc w:val="left"/>
      <w:pPr>
        <w:ind w:left="1440" w:hanging="360"/>
      </w:pPr>
    </w:lvl>
    <w:lvl w:ilvl="2" w:tplc="C7848B08">
      <w:start w:val="1"/>
      <w:numFmt w:val="lowerRoman"/>
      <w:lvlText w:val="%3."/>
      <w:lvlJc w:val="right"/>
      <w:pPr>
        <w:ind w:left="2160" w:hanging="180"/>
      </w:pPr>
    </w:lvl>
    <w:lvl w:ilvl="3" w:tplc="42BEF900">
      <w:start w:val="1"/>
      <w:numFmt w:val="decimal"/>
      <w:lvlText w:val="%4."/>
      <w:lvlJc w:val="left"/>
      <w:pPr>
        <w:ind w:left="2880" w:hanging="360"/>
      </w:pPr>
    </w:lvl>
    <w:lvl w:ilvl="4" w:tplc="0992688A">
      <w:start w:val="1"/>
      <w:numFmt w:val="lowerLetter"/>
      <w:lvlText w:val="%5."/>
      <w:lvlJc w:val="left"/>
      <w:pPr>
        <w:ind w:left="3600" w:hanging="360"/>
      </w:pPr>
    </w:lvl>
    <w:lvl w:ilvl="5" w:tplc="D08E8B96">
      <w:start w:val="1"/>
      <w:numFmt w:val="lowerRoman"/>
      <w:lvlText w:val="%6."/>
      <w:lvlJc w:val="right"/>
      <w:pPr>
        <w:ind w:left="4320" w:hanging="180"/>
      </w:pPr>
    </w:lvl>
    <w:lvl w:ilvl="6" w:tplc="8FC02B16">
      <w:start w:val="1"/>
      <w:numFmt w:val="decimal"/>
      <w:lvlText w:val="%7."/>
      <w:lvlJc w:val="left"/>
      <w:pPr>
        <w:ind w:left="5040" w:hanging="360"/>
      </w:pPr>
    </w:lvl>
    <w:lvl w:ilvl="7" w:tplc="7422B16E">
      <w:start w:val="1"/>
      <w:numFmt w:val="lowerLetter"/>
      <w:lvlText w:val="%8."/>
      <w:lvlJc w:val="left"/>
      <w:pPr>
        <w:ind w:left="5760" w:hanging="360"/>
      </w:pPr>
    </w:lvl>
    <w:lvl w:ilvl="8" w:tplc="361056DC">
      <w:start w:val="1"/>
      <w:numFmt w:val="lowerRoman"/>
      <w:lvlText w:val="%9."/>
      <w:lvlJc w:val="right"/>
      <w:pPr>
        <w:ind w:left="6480" w:hanging="180"/>
      </w:pPr>
    </w:lvl>
  </w:abstractNum>
  <w:abstractNum w:abstractNumId="2" w15:restartNumberingAfterBreak="0">
    <w:nsid w:val="218EF11B"/>
    <w:multiLevelType w:val="multilevel"/>
    <w:tmpl w:val="600E7192"/>
    <w:lvl w:ilvl="0">
      <w:start w:val="1"/>
      <w:numFmt w:val="decimal"/>
      <w:lvlText w:val="%1."/>
      <w:lvlJc w:val="left"/>
      <w:pPr>
        <w:ind w:left="720" w:hanging="360"/>
      </w:pPr>
    </w:lvl>
    <w:lvl w:ilvl="1">
      <w:numFmt w:val="none"/>
      <w:lvlText w:val=""/>
      <w:lvlJc w:val="left"/>
      <w:pPr>
        <w:tabs>
          <w:tab w:val="num" w:pos="360"/>
        </w:tabs>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ED7109"/>
    <w:multiLevelType w:val="hybridMultilevel"/>
    <w:tmpl w:val="CE701434"/>
    <w:lvl w:ilvl="0" w:tplc="69F69F6C">
      <w:start w:val="1"/>
      <w:numFmt w:val="lowerLetter"/>
      <w:pStyle w:val="Alinea"/>
      <w:lvlText w:val="%1)"/>
      <w:lvlJc w:val="left"/>
      <w:pPr>
        <w:ind w:left="1772" w:hanging="360"/>
      </w:p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 w15:restartNumberingAfterBreak="0">
    <w:nsid w:val="3460C34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530224E"/>
    <w:multiLevelType w:val="hybridMultilevel"/>
    <w:tmpl w:val="711002DC"/>
    <w:lvl w:ilvl="0" w:tplc="57802AF0">
      <w:start w:val="1"/>
      <w:numFmt w:val="decimal"/>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494245"/>
    <w:multiLevelType w:val="multilevel"/>
    <w:tmpl w:val="3FAE84CE"/>
    <w:lvl w:ilvl="0">
      <w:start w:val="1"/>
      <w:numFmt w:val="decimal"/>
      <w:lvlText w:val="%1."/>
      <w:lvlJc w:val="left"/>
      <w:pPr>
        <w:ind w:left="360" w:hanging="360"/>
      </w:pPr>
      <w:rPr>
        <w:b/>
        <w:i w:val="0"/>
        <w:sz w:val="22"/>
      </w:rPr>
    </w:lvl>
    <w:lvl w:ilvl="1">
      <w:start w:val="1"/>
      <w:numFmt w:val="decimal"/>
      <w:lvlText w:val="%1.%2."/>
      <w:lvlJc w:val="left"/>
      <w:pPr>
        <w:ind w:left="792" w:hanging="432"/>
      </w:pPr>
    </w:lvl>
    <w:lvl w:ilvl="2">
      <w:start w:val="1"/>
      <w:numFmt w:val="decimal"/>
      <w:lvlText w:val="%1.%2.%3."/>
      <w:lvlJc w:val="left"/>
      <w:pPr>
        <w:ind w:left="1639" w:hanging="504"/>
      </w:pPr>
      <w:rPr>
        <w:b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D559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7AE9FE"/>
    <w:multiLevelType w:val="multilevel"/>
    <w:tmpl w:val="FFFFFFFF"/>
    <w:lvl w:ilvl="0">
      <w:start w:val="1"/>
      <w:numFmt w:val="decimal"/>
      <w:lvlText w:val="%1."/>
      <w:lvlJc w:val="left"/>
      <w:pPr>
        <w:ind w:left="294" w:hanging="360"/>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9" w15:restartNumberingAfterBreak="0">
    <w:nsid w:val="6C93629D"/>
    <w:multiLevelType w:val="multilevel"/>
    <w:tmpl w:val="B3AC8620"/>
    <w:lvl w:ilvl="0">
      <w:start w:val="1"/>
      <w:numFmt w:val="decimal"/>
      <w:lvlText w:val="%1."/>
      <w:lvlJc w:val="left"/>
      <w:pPr>
        <w:ind w:left="360" w:hanging="360"/>
      </w:pPr>
    </w:lvl>
    <w:lvl w:ilvl="1">
      <w:start w:val="5"/>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0" w15:restartNumberingAfterBreak="0">
    <w:nsid w:val="75545AD8"/>
    <w:multiLevelType w:val="multilevel"/>
    <w:tmpl w:val="BA8C2A8C"/>
    <w:lvl w:ilvl="0">
      <w:start w:val="1"/>
      <w:numFmt w:val="decimal"/>
      <w:pStyle w:val="Ttulo"/>
      <w:lvlText w:val="%1."/>
      <w:lvlJc w:val="left"/>
      <w:pPr>
        <w:ind w:left="360" w:hanging="360"/>
      </w:pPr>
    </w:lvl>
    <w:lvl w:ilvl="1">
      <w:start w:val="1"/>
      <w:numFmt w:val="decimal"/>
      <w:pStyle w:val="itemnivel2"/>
      <w:lvlText w:val="%1.%2."/>
      <w:lvlJc w:val="left"/>
      <w:pPr>
        <w:ind w:left="792" w:hanging="432"/>
      </w:pPr>
    </w:lvl>
    <w:lvl w:ilvl="2">
      <w:start w:val="1"/>
      <w:numFmt w:val="decimal"/>
      <w:pStyle w:val="itemnivel3"/>
      <w:lvlText w:val="%1.%2.%3."/>
      <w:lvlJc w:val="left"/>
      <w:pPr>
        <w:ind w:left="1224" w:hanging="504"/>
      </w:pPr>
    </w:lvl>
    <w:lvl w:ilvl="3">
      <w:start w:val="1"/>
      <w:numFmt w:val="decimal"/>
      <w:pStyle w:val="itemnivel4"/>
      <w:lvlText w:val="%1.%2.%3.%4."/>
      <w:lvlJc w:val="left"/>
      <w:pPr>
        <w:ind w:left="1728" w:hanging="648"/>
      </w:pPr>
    </w:lvl>
    <w:lvl w:ilvl="4">
      <w:start w:val="1"/>
      <w:numFmt w:val="decimal"/>
      <w:pStyle w:val="item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FC2C04"/>
    <w:multiLevelType w:val="hybridMultilevel"/>
    <w:tmpl w:val="8C8C5D5A"/>
    <w:lvl w:ilvl="0" w:tplc="ABB60804">
      <w:start w:val="1"/>
      <w:numFmt w:val="lowerLetter"/>
      <w:pStyle w:val="PargrafodaLista"/>
      <w:lvlText w:val="%1)"/>
      <w:lvlJc w:val="left"/>
      <w:pPr>
        <w:ind w:left="3250" w:hanging="360"/>
      </w:pPr>
    </w:lvl>
    <w:lvl w:ilvl="1" w:tplc="04160019" w:tentative="1">
      <w:start w:val="1"/>
      <w:numFmt w:val="lowerLetter"/>
      <w:lvlText w:val="%2."/>
      <w:lvlJc w:val="left"/>
      <w:pPr>
        <w:ind w:left="3970" w:hanging="360"/>
      </w:pPr>
    </w:lvl>
    <w:lvl w:ilvl="2" w:tplc="0416001B">
      <w:start w:val="1"/>
      <w:numFmt w:val="lowerRoman"/>
      <w:lvlText w:val="%3."/>
      <w:lvlJc w:val="right"/>
      <w:pPr>
        <w:ind w:left="4690" w:hanging="180"/>
      </w:pPr>
    </w:lvl>
    <w:lvl w:ilvl="3" w:tplc="0416000F" w:tentative="1">
      <w:start w:val="1"/>
      <w:numFmt w:val="decimal"/>
      <w:lvlText w:val="%4."/>
      <w:lvlJc w:val="left"/>
      <w:pPr>
        <w:ind w:left="5410" w:hanging="360"/>
      </w:pPr>
    </w:lvl>
    <w:lvl w:ilvl="4" w:tplc="04160019" w:tentative="1">
      <w:start w:val="1"/>
      <w:numFmt w:val="lowerLetter"/>
      <w:lvlText w:val="%5."/>
      <w:lvlJc w:val="left"/>
      <w:pPr>
        <w:ind w:left="6130" w:hanging="360"/>
      </w:pPr>
    </w:lvl>
    <w:lvl w:ilvl="5" w:tplc="0416001B" w:tentative="1">
      <w:start w:val="1"/>
      <w:numFmt w:val="lowerRoman"/>
      <w:lvlText w:val="%6."/>
      <w:lvlJc w:val="right"/>
      <w:pPr>
        <w:ind w:left="6850" w:hanging="180"/>
      </w:pPr>
    </w:lvl>
    <w:lvl w:ilvl="6" w:tplc="0416000F" w:tentative="1">
      <w:start w:val="1"/>
      <w:numFmt w:val="decimal"/>
      <w:lvlText w:val="%7."/>
      <w:lvlJc w:val="left"/>
      <w:pPr>
        <w:ind w:left="7570" w:hanging="360"/>
      </w:pPr>
    </w:lvl>
    <w:lvl w:ilvl="7" w:tplc="04160019" w:tentative="1">
      <w:start w:val="1"/>
      <w:numFmt w:val="lowerLetter"/>
      <w:lvlText w:val="%8."/>
      <w:lvlJc w:val="left"/>
      <w:pPr>
        <w:ind w:left="8290" w:hanging="360"/>
      </w:pPr>
    </w:lvl>
    <w:lvl w:ilvl="8" w:tplc="0416001B" w:tentative="1">
      <w:start w:val="1"/>
      <w:numFmt w:val="lowerRoman"/>
      <w:lvlText w:val="%9."/>
      <w:lvlJc w:val="right"/>
      <w:pPr>
        <w:ind w:left="9010" w:hanging="180"/>
      </w:pPr>
    </w:lvl>
  </w:abstractNum>
  <w:num w:numId="1" w16cid:durableId="891311927">
    <w:abstractNumId w:val="2"/>
  </w:num>
  <w:num w:numId="2" w16cid:durableId="1236237246">
    <w:abstractNumId w:val="8"/>
  </w:num>
  <w:num w:numId="3" w16cid:durableId="272254441">
    <w:abstractNumId w:val="11"/>
  </w:num>
  <w:num w:numId="4" w16cid:durableId="2118216354">
    <w:abstractNumId w:val="3"/>
  </w:num>
  <w:num w:numId="5" w16cid:durableId="1808011576">
    <w:abstractNumId w:val="6"/>
  </w:num>
  <w:num w:numId="6" w16cid:durableId="782768980">
    <w:abstractNumId w:val="4"/>
  </w:num>
  <w:num w:numId="7" w16cid:durableId="169490124">
    <w:abstractNumId w:val="1"/>
  </w:num>
  <w:num w:numId="8" w16cid:durableId="2045791903">
    <w:abstractNumId w:val="10"/>
  </w:num>
  <w:num w:numId="9" w16cid:durableId="1551846629">
    <w:abstractNumId w:val="5"/>
  </w:num>
  <w:num w:numId="10" w16cid:durableId="538787878">
    <w:abstractNumId w:val="10"/>
  </w:num>
  <w:num w:numId="11" w16cid:durableId="521671025">
    <w:abstractNumId w:val="10"/>
  </w:num>
  <w:num w:numId="12" w16cid:durableId="1570193961">
    <w:abstractNumId w:val="10"/>
  </w:num>
  <w:num w:numId="13" w16cid:durableId="434709823">
    <w:abstractNumId w:val="10"/>
  </w:num>
  <w:num w:numId="14" w16cid:durableId="171843538">
    <w:abstractNumId w:val="10"/>
  </w:num>
  <w:num w:numId="15" w16cid:durableId="556824073">
    <w:abstractNumId w:val="0"/>
  </w:num>
  <w:num w:numId="16" w16cid:durableId="763306631">
    <w:abstractNumId w:val="7"/>
  </w:num>
  <w:num w:numId="17" w16cid:durableId="1158426580">
    <w:abstractNumId w:val="10"/>
  </w:num>
  <w:num w:numId="18" w16cid:durableId="10841818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2D"/>
    <w:rsid w:val="00004C20"/>
    <w:rsid w:val="000113C9"/>
    <w:rsid w:val="00015316"/>
    <w:rsid w:val="000158CC"/>
    <w:rsid w:val="00016030"/>
    <w:rsid w:val="00020AD1"/>
    <w:rsid w:val="000263BA"/>
    <w:rsid w:val="00026528"/>
    <w:rsid w:val="000265CB"/>
    <w:rsid w:val="00027A39"/>
    <w:rsid w:val="00041761"/>
    <w:rsid w:val="00050C58"/>
    <w:rsid w:val="000531B2"/>
    <w:rsid w:val="00055073"/>
    <w:rsid w:val="00061D11"/>
    <w:rsid w:val="00063F0E"/>
    <w:rsid w:val="000662AC"/>
    <w:rsid w:val="00073D1D"/>
    <w:rsid w:val="00074DE8"/>
    <w:rsid w:val="00077E6B"/>
    <w:rsid w:val="00084DC3"/>
    <w:rsid w:val="000871BC"/>
    <w:rsid w:val="00090E63"/>
    <w:rsid w:val="00091405"/>
    <w:rsid w:val="00092C30"/>
    <w:rsid w:val="0009444A"/>
    <w:rsid w:val="00095207"/>
    <w:rsid w:val="00096401"/>
    <w:rsid w:val="000A2831"/>
    <w:rsid w:val="000A3728"/>
    <w:rsid w:val="000A7BB9"/>
    <w:rsid w:val="000B0058"/>
    <w:rsid w:val="000B16AA"/>
    <w:rsid w:val="000B2538"/>
    <w:rsid w:val="000C0BBD"/>
    <w:rsid w:val="000C1B07"/>
    <w:rsid w:val="000C23E2"/>
    <w:rsid w:val="000C5F73"/>
    <w:rsid w:val="000C6129"/>
    <w:rsid w:val="000C633A"/>
    <w:rsid w:val="000C633D"/>
    <w:rsid w:val="000D0428"/>
    <w:rsid w:val="000D0D75"/>
    <w:rsid w:val="000D2140"/>
    <w:rsid w:val="000D3991"/>
    <w:rsid w:val="000E3BF5"/>
    <w:rsid w:val="000E58AA"/>
    <w:rsid w:val="000E7C23"/>
    <w:rsid w:val="000F1437"/>
    <w:rsid w:val="000F5A7C"/>
    <w:rsid w:val="00110F3F"/>
    <w:rsid w:val="00115073"/>
    <w:rsid w:val="001158F7"/>
    <w:rsid w:val="00117AC6"/>
    <w:rsid w:val="0012299A"/>
    <w:rsid w:val="001235CC"/>
    <w:rsid w:val="001250B5"/>
    <w:rsid w:val="00127768"/>
    <w:rsid w:val="001302EA"/>
    <w:rsid w:val="00135084"/>
    <w:rsid w:val="001375D3"/>
    <w:rsid w:val="0013D313"/>
    <w:rsid w:val="001414C4"/>
    <w:rsid w:val="00142B34"/>
    <w:rsid w:val="001454DB"/>
    <w:rsid w:val="0014613A"/>
    <w:rsid w:val="001546A4"/>
    <w:rsid w:val="001551B0"/>
    <w:rsid w:val="00160560"/>
    <w:rsid w:val="00161CE0"/>
    <w:rsid w:val="001633B6"/>
    <w:rsid w:val="00163F76"/>
    <w:rsid w:val="00164502"/>
    <w:rsid w:val="00171FB2"/>
    <w:rsid w:val="001722C1"/>
    <w:rsid w:val="00172583"/>
    <w:rsid w:val="001725A5"/>
    <w:rsid w:val="0017BB65"/>
    <w:rsid w:val="001801ED"/>
    <w:rsid w:val="00181EFD"/>
    <w:rsid w:val="00184DFD"/>
    <w:rsid w:val="001871E2"/>
    <w:rsid w:val="001873A5"/>
    <w:rsid w:val="001873DE"/>
    <w:rsid w:val="00190C39"/>
    <w:rsid w:val="00192B90"/>
    <w:rsid w:val="0019421A"/>
    <w:rsid w:val="00196082"/>
    <w:rsid w:val="001A2BD1"/>
    <w:rsid w:val="001A36E5"/>
    <w:rsid w:val="001A509F"/>
    <w:rsid w:val="001B0847"/>
    <w:rsid w:val="001B0DD7"/>
    <w:rsid w:val="001B55A0"/>
    <w:rsid w:val="001C10DB"/>
    <w:rsid w:val="001C1326"/>
    <w:rsid w:val="001C3ACE"/>
    <w:rsid w:val="001C5DDB"/>
    <w:rsid w:val="001C77DB"/>
    <w:rsid w:val="001D0FD4"/>
    <w:rsid w:val="001D4606"/>
    <w:rsid w:val="001E02B8"/>
    <w:rsid w:val="001E0770"/>
    <w:rsid w:val="001E0ACA"/>
    <w:rsid w:val="001E3566"/>
    <w:rsid w:val="001F1356"/>
    <w:rsid w:val="001F243F"/>
    <w:rsid w:val="001F6576"/>
    <w:rsid w:val="002007BD"/>
    <w:rsid w:val="002038C9"/>
    <w:rsid w:val="002045C5"/>
    <w:rsid w:val="00205D7C"/>
    <w:rsid w:val="00207880"/>
    <w:rsid w:val="002112BE"/>
    <w:rsid w:val="002116E0"/>
    <w:rsid w:val="00212EE1"/>
    <w:rsid w:val="00215703"/>
    <w:rsid w:val="00221C3E"/>
    <w:rsid w:val="0023040A"/>
    <w:rsid w:val="00232276"/>
    <w:rsid w:val="0023381A"/>
    <w:rsid w:val="00233F69"/>
    <w:rsid w:val="0023598A"/>
    <w:rsid w:val="00235E6C"/>
    <w:rsid w:val="00236F95"/>
    <w:rsid w:val="0025122D"/>
    <w:rsid w:val="00252BFD"/>
    <w:rsid w:val="00252FD5"/>
    <w:rsid w:val="002551FD"/>
    <w:rsid w:val="00257CB3"/>
    <w:rsid w:val="00262272"/>
    <w:rsid w:val="002740DF"/>
    <w:rsid w:val="002744EA"/>
    <w:rsid w:val="00274A18"/>
    <w:rsid w:val="0028EF9A"/>
    <w:rsid w:val="00290CFA"/>
    <w:rsid w:val="0029622C"/>
    <w:rsid w:val="002A7D49"/>
    <w:rsid w:val="002B0CC1"/>
    <w:rsid w:val="002B4EF4"/>
    <w:rsid w:val="002B6F9F"/>
    <w:rsid w:val="002BA583"/>
    <w:rsid w:val="002BB960"/>
    <w:rsid w:val="002C64C9"/>
    <w:rsid w:val="002C658E"/>
    <w:rsid w:val="002D28BE"/>
    <w:rsid w:val="002D3B81"/>
    <w:rsid w:val="002D4416"/>
    <w:rsid w:val="002E3B6A"/>
    <w:rsid w:val="002E3D76"/>
    <w:rsid w:val="002F22C9"/>
    <w:rsid w:val="002F4B86"/>
    <w:rsid w:val="002F6000"/>
    <w:rsid w:val="002F79E5"/>
    <w:rsid w:val="00302309"/>
    <w:rsid w:val="00304DD4"/>
    <w:rsid w:val="003058C6"/>
    <w:rsid w:val="00305B0F"/>
    <w:rsid w:val="00306FAD"/>
    <w:rsid w:val="00310486"/>
    <w:rsid w:val="0031051B"/>
    <w:rsid w:val="003130AC"/>
    <w:rsid w:val="003137F3"/>
    <w:rsid w:val="00313CF5"/>
    <w:rsid w:val="0031D882"/>
    <w:rsid w:val="00320B17"/>
    <w:rsid w:val="00322478"/>
    <w:rsid w:val="00324319"/>
    <w:rsid w:val="00327D9E"/>
    <w:rsid w:val="003304E5"/>
    <w:rsid w:val="00330ED7"/>
    <w:rsid w:val="00335767"/>
    <w:rsid w:val="00341944"/>
    <w:rsid w:val="00345CCF"/>
    <w:rsid w:val="00351A0A"/>
    <w:rsid w:val="00354C6E"/>
    <w:rsid w:val="00355DE5"/>
    <w:rsid w:val="00366AA3"/>
    <w:rsid w:val="0036752B"/>
    <w:rsid w:val="003723CF"/>
    <w:rsid w:val="00372B1C"/>
    <w:rsid w:val="00373696"/>
    <w:rsid w:val="0037CE9F"/>
    <w:rsid w:val="003833F0"/>
    <w:rsid w:val="0038502D"/>
    <w:rsid w:val="0038561C"/>
    <w:rsid w:val="00385923"/>
    <w:rsid w:val="00386D0C"/>
    <w:rsid w:val="00386EA8"/>
    <w:rsid w:val="00395923"/>
    <w:rsid w:val="003A23AC"/>
    <w:rsid w:val="003A5558"/>
    <w:rsid w:val="003B0AEB"/>
    <w:rsid w:val="003B0C81"/>
    <w:rsid w:val="003C137A"/>
    <w:rsid w:val="003C3B4C"/>
    <w:rsid w:val="003D1639"/>
    <w:rsid w:val="003E0E77"/>
    <w:rsid w:val="003E4E03"/>
    <w:rsid w:val="003E6811"/>
    <w:rsid w:val="003E7CC9"/>
    <w:rsid w:val="003F0684"/>
    <w:rsid w:val="003F498F"/>
    <w:rsid w:val="003F5C4B"/>
    <w:rsid w:val="003F7729"/>
    <w:rsid w:val="003FA71A"/>
    <w:rsid w:val="00401CCA"/>
    <w:rsid w:val="00402A13"/>
    <w:rsid w:val="00402E30"/>
    <w:rsid w:val="0040352B"/>
    <w:rsid w:val="0041038C"/>
    <w:rsid w:val="00412B5F"/>
    <w:rsid w:val="00414737"/>
    <w:rsid w:val="004203CE"/>
    <w:rsid w:val="00431630"/>
    <w:rsid w:val="0043370A"/>
    <w:rsid w:val="00435875"/>
    <w:rsid w:val="00440832"/>
    <w:rsid w:val="00441576"/>
    <w:rsid w:val="00442B28"/>
    <w:rsid w:val="004450A8"/>
    <w:rsid w:val="0044656F"/>
    <w:rsid w:val="0045039E"/>
    <w:rsid w:val="00463CC0"/>
    <w:rsid w:val="00483112"/>
    <w:rsid w:val="0048610F"/>
    <w:rsid w:val="00487E67"/>
    <w:rsid w:val="0048BF93"/>
    <w:rsid w:val="00490EFE"/>
    <w:rsid w:val="00496658"/>
    <w:rsid w:val="00497A8F"/>
    <w:rsid w:val="004A3718"/>
    <w:rsid w:val="004B316A"/>
    <w:rsid w:val="004B35F6"/>
    <w:rsid w:val="004B7674"/>
    <w:rsid w:val="004BECA0"/>
    <w:rsid w:val="004C3017"/>
    <w:rsid w:val="004C6D82"/>
    <w:rsid w:val="004C7BD2"/>
    <w:rsid w:val="004D1C69"/>
    <w:rsid w:val="004D218E"/>
    <w:rsid w:val="004D4538"/>
    <w:rsid w:val="004E35BF"/>
    <w:rsid w:val="004E6E46"/>
    <w:rsid w:val="004E7AF2"/>
    <w:rsid w:val="004F25E9"/>
    <w:rsid w:val="004F5807"/>
    <w:rsid w:val="0051346A"/>
    <w:rsid w:val="0052074D"/>
    <w:rsid w:val="0052664F"/>
    <w:rsid w:val="00527F4F"/>
    <w:rsid w:val="005321D5"/>
    <w:rsid w:val="005324DB"/>
    <w:rsid w:val="00534D4C"/>
    <w:rsid w:val="005415C6"/>
    <w:rsid w:val="005605B9"/>
    <w:rsid w:val="005612DF"/>
    <w:rsid w:val="005669A7"/>
    <w:rsid w:val="005678AE"/>
    <w:rsid w:val="005713FA"/>
    <w:rsid w:val="00571945"/>
    <w:rsid w:val="0057608B"/>
    <w:rsid w:val="0058308F"/>
    <w:rsid w:val="00585B12"/>
    <w:rsid w:val="00587A77"/>
    <w:rsid w:val="005A3427"/>
    <w:rsid w:val="005A5C7F"/>
    <w:rsid w:val="005A744B"/>
    <w:rsid w:val="005B10EB"/>
    <w:rsid w:val="005B44A4"/>
    <w:rsid w:val="005B6531"/>
    <w:rsid w:val="005B776C"/>
    <w:rsid w:val="005C1F32"/>
    <w:rsid w:val="005C26D5"/>
    <w:rsid w:val="005C4432"/>
    <w:rsid w:val="005C496A"/>
    <w:rsid w:val="005D0398"/>
    <w:rsid w:val="005D0AF3"/>
    <w:rsid w:val="005D5E9A"/>
    <w:rsid w:val="005E7FDF"/>
    <w:rsid w:val="005F4668"/>
    <w:rsid w:val="005F5EEA"/>
    <w:rsid w:val="005F6875"/>
    <w:rsid w:val="005F6D3C"/>
    <w:rsid w:val="006001DF"/>
    <w:rsid w:val="0060397C"/>
    <w:rsid w:val="00603E6D"/>
    <w:rsid w:val="006104D3"/>
    <w:rsid w:val="00611D52"/>
    <w:rsid w:val="006122B6"/>
    <w:rsid w:val="006122D5"/>
    <w:rsid w:val="00613884"/>
    <w:rsid w:val="00615C19"/>
    <w:rsid w:val="00620D50"/>
    <w:rsid w:val="0062427F"/>
    <w:rsid w:val="00626923"/>
    <w:rsid w:val="00626BBF"/>
    <w:rsid w:val="006337DE"/>
    <w:rsid w:val="006342F9"/>
    <w:rsid w:val="00634A14"/>
    <w:rsid w:val="00636694"/>
    <w:rsid w:val="00637770"/>
    <w:rsid w:val="00642D5F"/>
    <w:rsid w:val="0064615A"/>
    <w:rsid w:val="00650BE8"/>
    <w:rsid w:val="00652410"/>
    <w:rsid w:val="00652EBA"/>
    <w:rsid w:val="00653DBA"/>
    <w:rsid w:val="00662FC1"/>
    <w:rsid w:val="0067101B"/>
    <w:rsid w:val="006722CF"/>
    <w:rsid w:val="00675609"/>
    <w:rsid w:val="00680055"/>
    <w:rsid w:val="00687667"/>
    <w:rsid w:val="0068C9CA"/>
    <w:rsid w:val="006900C4"/>
    <w:rsid w:val="006915C8"/>
    <w:rsid w:val="00693188"/>
    <w:rsid w:val="006966DD"/>
    <w:rsid w:val="00697F5C"/>
    <w:rsid w:val="006A41A0"/>
    <w:rsid w:val="006A5E5A"/>
    <w:rsid w:val="006B5966"/>
    <w:rsid w:val="006B6141"/>
    <w:rsid w:val="006B690F"/>
    <w:rsid w:val="006B6B9A"/>
    <w:rsid w:val="006C09C4"/>
    <w:rsid w:val="006C1109"/>
    <w:rsid w:val="006C4EC2"/>
    <w:rsid w:val="006C70B2"/>
    <w:rsid w:val="006D1DB7"/>
    <w:rsid w:val="006D353D"/>
    <w:rsid w:val="006D3614"/>
    <w:rsid w:val="006E349B"/>
    <w:rsid w:val="006E5281"/>
    <w:rsid w:val="006F0D2D"/>
    <w:rsid w:val="006F3C12"/>
    <w:rsid w:val="006F54E4"/>
    <w:rsid w:val="006F7D8C"/>
    <w:rsid w:val="0070745C"/>
    <w:rsid w:val="0071247C"/>
    <w:rsid w:val="0071268C"/>
    <w:rsid w:val="00712AE7"/>
    <w:rsid w:val="00715AD2"/>
    <w:rsid w:val="007207FF"/>
    <w:rsid w:val="00720B27"/>
    <w:rsid w:val="007212DC"/>
    <w:rsid w:val="00721F65"/>
    <w:rsid w:val="00722DC0"/>
    <w:rsid w:val="007236D8"/>
    <w:rsid w:val="0072404C"/>
    <w:rsid w:val="007247BE"/>
    <w:rsid w:val="00725751"/>
    <w:rsid w:val="00727BAA"/>
    <w:rsid w:val="007373F6"/>
    <w:rsid w:val="00743C37"/>
    <w:rsid w:val="00744A79"/>
    <w:rsid w:val="00746ABD"/>
    <w:rsid w:val="00755689"/>
    <w:rsid w:val="007567FB"/>
    <w:rsid w:val="00757F9E"/>
    <w:rsid w:val="00764A77"/>
    <w:rsid w:val="007676F4"/>
    <w:rsid w:val="00772327"/>
    <w:rsid w:val="007753A2"/>
    <w:rsid w:val="00782BFC"/>
    <w:rsid w:val="00786A9C"/>
    <w:rsid w:val="00786CAF"/>
    <w:rsid w:val="0078791D"/>
    <w:rsid w:val="007879B2"/>
    <w:rsid w:val="007903EE"/>
    <w:rsid w:val="00794881"/>
    <w:rsid w:val="007968E6"/>
    <w:rsid w:val="0079791B"/>
    <w:rsid w:val="007A02C4"/>
    <w:rsid w:val="007A068E"/>
    <w:rsid w:val="007A1633"/>
    <w:rsid w:val="007A4987"/>
    <w:rsid w:val="007AC59C"/>
    <w:rsid w:val="007B024C"/>
    <w:rsid w:val="007B0A7A"/>
    <w:rsid w:val="007B31B3"/>
    <w:rsid w:val="007B4BD4"/>
    <w:rsid w:val="007C1E76"/>
    <w:rsid w:val="007C45F7"/>
    <w:rsid w:val="007C47F9"/>
    <w:rsid w:val="007C7F1D"/>
    <w:rsid w:val="007D07B4"/>
    <w:rsid w:val="007D3867"/>
    <w:rsid w:val="007D43E4"/>
    <w:rsid w:val="007D5B03"/>
    <w:rsid w:val="007E3808"/>
    <w:rsid w:val="007E75F3"/>
    <w:rsid w:val="007E7E17"/>
    <w:rsid w:val="007E941F"/>
    <w:rsid w:val="007F06A0"/>
    <w:rsid w:val="007F50CA"/>
    <w:rsid w:val="007F5EAF"/>
    <w:rsid w:val="007FC5B9"/>
    <w:rsid w:val="00800CE0"/>
    <w:rsid w:val="008040B5"/>
    <w:rsid w:val="008041BB"/>
    <w:rsid w:val="0080511E"/>
    <w:rsid w:val="00810DB2"/>
    <w:rsid w:val="008202F1"/>
    <w:rsid w:val="00820B8A"/>
    <w:rsid w:val="0082757B"/>
    <w:rsid w:val="008346FF"/>
    <w:rsid w:val="00835677"/>
    <w:rsid w:val="008376AC"/>
    <w:rsid w:val="0085222F"/>
    <w:rsid w:val="00856357"/>
    <w:rsid w:val="008577A8"/>
    <w:rsid w:val="0086065A"/>
    <w:rsid w:val="00860B74"/>
    <w:rsid w:val="00862F69"/>
    <w:rsid w:val="00865618"/>
    <w:rsid w:val="00866FFB"/>
    <w:rsid w:val="00870ACB"/>
    <w:rsid w:val="00870C0D"/>
    <w:rsid w:val="008764E0"/>
    <w:rsid w:val="008812CB"/>
    <w:rsid w:val="00882E57"/>
    <w:rsid w:val="008845C6"/>
    <w:rsid w:val="0088477A"/>
    <w:rsid w:val="00895D99"/>
    <w:rsid w:val="008966C6"/>
    <w:rsid w:val="008A1242"/>
    <w:rsid w:val="008A45E2"/>
    <w:rsid w:val="008B1981"/>
    <w:rsid w:val="008B1F36"/>
    <w:rsid w:val="008B22DB"/>
    <w:rsid w:val="008B2A1F"/>
    <w:rsid w:val="008B30DC"/>
    <w:rsid w:val="008B38A8"/>
    <w:rsid w:val="008B3970"/>
    <w:rsid w:val="008B3A10"/>
    <w:rsid w:val="008B4C04"/>
    <w:rsid w:val="008C0948"/>
    <w:rsid w:val="008C0FDC"/>
    <w:rsid w:val="008C3B67"/>
    <w:rsid w:val="008D00AA"/>
    <w:rsid w:val="008D1B77"/>
    <w:rsid w:val="008D2221"/>
    <w:rsid w:val="008D33E4"/>
    <w:rsid w:val="008D3612"/>
    <w:rsid w:val="008E248D"/>
    <w:rsid w:val="008E6F75"/>
    <w:rsid w:val="008F3A5E"/>
    <w:rsid w:val="008F4C84"/>
    <w:rsid w:val="008F51FC"/>
    <w:rsid w:val="008F6C5C"/>
    <w:rsid w:val="009138DB"/>
    <w:rsid w:val="00916B9B"/>
    <w:rsid w:val="009179DC"/>
    <w:rsid w:val="009200BD"/>
    <w:rsid w:val="00921770"/>
    <w:rsid w:val="00921920"/>
    <w:rsid w:val="009227B7"/>
    <w:rsid w:val="009270AC"/>
    <w:rsid w:val="00931F4C"/>
    <w:rsid w:val="0093338D"/>
    <w:rsid w:val="009333BF"/>
    <w:rsid w:val="00935165"/>
    <w:rsid w:val="00936C26"/>
    <w:rsid w:val="009416FA"/>
    <w:rsid w:val="009422FE"/>
    <w:rsid w:val="009521A9"/>
    <w:rsid w:val="00952C50"/>
    <w:rsid w:val="009534CB"/>
    <w:rsid w:val="00953701"/>
    <w:rsid w:val="009540A4"/>
    <w:rsid w:val="00955C8E"/>
    <w:rsid w:val="009565BC"/>
    <w:rsid w:val="00957C08"/>
    <w:rsid w:val="00959B04"/>
    <w:rsid w:val="00964143"/>
    <w:rsid w:val="00964B79"/>
    <w:rsid w:val="009652E2"/>
    <w:rsid w:val="00966DC5"/>
    <w:rsid w:val="00966E20"/>
    <w:rsid w:val="009731A8"/>
    <w:rsid w:val="009740D9"/>
    <w:rsid w:val="0097469F"/>
    <w:rsid w:val="00975AD2"/>
    <w:rsid w:val="00976623"/>
    <w:rsid w:val="00976ABE"/>
    <w:rsid w:val="00982F03"/>
    <w:rsid w:val="009850F1"/>
    <w:rsid w:val="0098555B"/>
    <w:rsid w:val="00985B7B"/>
    <w:rsid w:val="00985EB6"/>
    <w:rsid w:val="00990905"/>
    <w:rsid w:val="00995C34"/>
    <w:rsid w:val="009962E7"/>
    <w:rsid w:val="009A1817"/>
    <w:rsid w:val="009A37BE"/>
    <w:rsid w:val="009A493A"/>
    <w:rsid w:val="009A59A5"/>
    <w:rsid w:val="009A6668"/>
    <w:rsid w:val="009B11EC"/>
    <w:rsid w:val="009B141F"/>
    <w:rsid w:val="009B443D"/>
    <w:rsid w:val="009B4F49"/>
    <w:rsid w:val="009B66D6"/>
    <w:rsid w:val="009B6F2F"/>
    <w:rsid w:val="009D306E"/>
    <w:rsid w:val="009D34F6"/>
    <w:rsid w:val="009E26AF"/>
    <w:rsid w:val="009F036F"/>
    <w:rsid w:val="009F340F"/>
    <w:rsid w:val="009F55DE"/>
    <w:rsid w:val="00A1448D"/>
    <w:rsid w:val="00A16C05"/>
    <w:rsid w:val="00A214C2"/>
    <w:rsid w:val="00A217A4"/>
    <w:rsid w:val="00A23C8D"/>
    <w:rsid w:val="00A25E94"/>
    <w:rsid w:val="00A36503"/>
    <w:rsid w:val="00A4001E"/>
    <w:rsid w:val="00A4756E"/>
    <w:rsid w:val="00A50E44"/>
    <w:rsid w:val="00A544EE"/>
    <w:rsid w:val="00A55453"/>
    <w:rsid w:val="00A613C4"/>
    <w:rsid w:val="00A61D22"/>
    <w:rsid w:val="00A710F2"/>
    <w:rsid w:val="00A72C7B"/>
    <w:rsid w:val="00A73665"/>
    <w:rsid w:val="00A77A52"/>
    <w:rsid w:val="00A77C3D"/>
    <w:rsid w:val="00A840A7"/>
    <w:rsid w:val="00A87269"/>
    <w:rsid w:val="00A952DB"/>
    <w:rsid w:val="00AA3D23"/>
    <w:rsid w:val="00AA7A73"/>
    <w:rsid w:val="00AB266A"/>
    <w:rsid w:val="00AB6124"/>
    <w:rsid w:val="00ABAC3D"/>
    <w:rsid w:val="00AC52FA"/>
    <w:rsid w:val="00AD03C8"/>
    <w:rsid w:val="00AD3107"/>
    <w:rsid w:val="00AD650F"/>
    <w:rsid w:val="00AD6F01"/>
    <w:rsid w:val="00AE31CD"/>
    <w:rsid w:val="00AE3E5D"/>
    <w:rsid w:val="00AE5718"/>
    <w:rsid w:val="00AE5B64"/>
    <w:rsid w:val="00AE62DB"/>
    <w:rsid w:val="00AF23B1"/>
    <w:rsid w:val="00AF23FC"/>
    <w:rsid w:val="00AF7ACA"/>
    <w:rsid w:val="00B00C16"/>
    <w:rsid w:val="00B012AA"/>
    <w:rsid w:val="00B02E1D"/>
    <w:rsid w:val="00B05069"/>
    <w:rsid w:val="00B051C2"/>
    <w:rsid w:val="00B05771"/>
    <w:rsid w:val="00B05833"/>
    <w:rsid w:val="00B06BF3"/>
    <w:rsid w:val="00B06EBB"/>
    <w:rsid w:val="00B131EC"/>
    <w:rsid w:val="00B144B2"/>
    <w:rsid w:val="00B23C2C"/>
    <w:rsid w:val="00B2689E"/>
    <w:rsid w:val="00B26B3F"/>
    <w:rsid w:val="00B30244"/>
    <w:rsid w:val="00B30710"/>
    <w:rsid w:val="00B3A3C4"/>
    <w:rsid w:val="00B433DD"/>
    <w:rsid w:val="00B51412"/>
    <w:rsid w:val="00B60B78"/>
    <w:rsid w:val="00B625EF"/>
    <w:rsid w:val="00B65A0E"/>
    <w:rsid w:val="00B70383"/>
    <w:rsid w:val="00B751E1"/>
    <w:rsid w:val="00B75420"/>
    <w:rsid w:val="00B847F6"/>
    <w:rsid w:val="00B85B1C"/>
    <w:rsid w:val="00B862DA"/>
    <w:rsid w:val="00B91C5B"/>
    <w:rsid w:val="00B96974"/>
    <w:rsid w:val="00BA0CDC"/>
    <w:rsid w:val="00BA3819"/>
    <w:rsid w:val="00BA4C98"/>
    <w:rsid w:val="00BB4485"/>
    <w:rsid w:val="00BB6D0E"/>
    <w:rsid w:val="00BC0BED"/>
    <w:rsid w:val="00BC1052"/>
    <w:rsid w:val="00BC1D18"/>
    <w:rsid w:val="00BC27C0"/>
    <w:rsid w:val="00BC3D68"/>
    <w:rsid w:val="00BD4992"/>
    <w:rsid w:val="00BD4BE9"/>
    <w:rsid w:val="00BD5183"/>
    <w:rsid w:val="00BE4023"/>
    <w:rsid w:val="00BE58FF"/>
    <w:rsid w:val="00BE7B9C"/>
    <w:rsid w:val="00BF0C1C"/>
    <w:rsid w:val="00BF1F48"/>
    <w:rsid w:val="00BF4B4C"/>
    <w:rsid w:val="00BF4E7A"/>
    <w:rsid w:val="00BF7574"/>
    <w:rsid w:val="00C116D0"/>
    <w:rsid w:val="00C12030"/>
    <w:rsid w:val="00C1316C"/>
    <w:rsid w:val="00C20793"/>
    <w:rsid w:val="00C21E81"/>
    <w:rsid w:val="00C22D47"/>
    <w:rsid w:val="00C2675E"/>
    <w:rsid w:val="00C31613"/>
    <w:rsid w:val="00C3538C"/>
    <w:rsid w:val="00C3563F"/>
    <w:rsid w:val="00C362B9"/>
    <w:rsid w:val="00C45DBA"/>
    <w:rsid w:val="00C465F2"/>
    <w:rsid w:val="00C475AC"/>
    <w:rsid w:val="00C522D4"/>
    <w:rsid w:val="00C524DB"/>
    <w:rsid w:val="00C54206"/>
    <w:rsid w:val="00C618B6"/>
    <w:rsid w:val="00C67948"/>
    <w:rsid w:val="00C73443"/>
    <w:rsid w:val="00C76571"/>
    <w:rsid w:val="00C77F2D"/>
    <w:rsid w:val="00C77F46"/>
    <w:rsid w:val="00C800E6"/>
    <w:rsid w:val="00C83405"/>
    <w:rsid w:val="00C8678E"/>
    <w:rsid w:val="00C90477"/>
    <w:rsid w:val="00C9064A"/>
    <w:rsid w:val="00C924E8"/>
    <w:rsid w:val="00CA4557"/>
    <w:rsid w:val="00CA7EAA"/>
    <w:rsid w:val="00CB28C9"/>
    <w:rsid w:val="00CB2A10"/>
    <w:rsid w:val="00CB3A1C"/>
    <w:rsid w:val="00CB4819"/>
    <w:rsid w:val="00CC15C3"/>
    <w:rsid w:val="00CCCDFA"/>
    <w:rsid w:val="00CD2BC3"/>
    <w:rsid w:val="00CD41ED"/>
    <w:rsid w:val="00CD73F7"/>
    <w:rsid w:val="00CE2579"/>
    <w:rsid w:val="00CE5E4C"/>
    <w:rsid w:val="00CE72CF"/>
    <w:rsid w:val="00CF08B9"/>
    <w:rsid w:val="00CF115F"/>
    <w:rsid w:val="00CF2AE0"/>
    <w:rsid w:val="00CF4C69"/>
    <w:rsid w:val="00CF77C6"/>
    <w:rsid w:val="00D016B9"/>
    <w:rsid w:val="00D027D1"/>
    <w:rsid w:val="00D04DD9"/>
    <w:rsid w:val="00D107F8"/>
    <w:rsid w:val="00D128DB"/>
    <w:rsid w:val="00D1493C"/>
    <w:rsid w:val="00D16591"/>
    <w:rsid w:val="00D179B6"/>
    <w:rsid w:val="00D203C9"/>
    <w:rsid w:val="00D217CA"/>
    <w:rsid w:val="00D2515C"/>
    <w:rsid w:val="00D278B0"/>
    <w:rsid w:val="00D2E603"/>
    <w:rsid w:val="00D31B4E"/>
    <w:rsid w:val="00D33F1E"/>
    <w:rsid w:val="00D35E3F"/>
    <w:rsid w:val="00D3FB18"/>
    <w:rsid w:val="00D40519"/>
    <w:rsid w:val="00D42470"/>
    <w:rsid w:val="00D43314"/>
    <w:rsid w:val="00D44CB5"/>
    <w:rsid w:val="00D44E7F"/>
    <w:rsid w:val="00D44F93"/>
    <w:rsid w:val="00D51BD4"/>
    <w:rsid w:val="00D5318D"/>
    <w:rsid w:val="00D56E68"/>
    <w:rsid w:val="00D63841"/>
    <w:rsid w:val="00D63C75"/>
    <w:rsid w:val="00D63E07"/>
    <w:rsid w:val="00D63E6F"/>
    <w:rsid w:val="00D64CFC"/>
    <w:rsid w:val="00D708EC"/>
    <w:rsid w:val="00D73477"/>
    <w:rsid w:val="00D754DC"/>
    <w:rsid w:val="00D7577A"/>
    <w:rsid w:val="00D75AD3"/>
    <w:rsid w:val="00D86EDD"/>
    <w:rsid w:val="00D905EC"/>
    <w:rsid w:val="00D934CC"/>
    <w:rsid w:val="00D94122"/>
    <w:rsid w:val="00D968EE"/>
    <w:rsid w:val="00DA108D"/>
    <w:rsid w:val="00DA16AA"/>
    <w:rsid w:val="00DA2084"/>
    <w:rsid w:val="00DB1203"/>
    <w:rsid w:val="00DB28EE"/>
    <w:rsid w:val="00DC1935"/>
    <w:rsid w:val="00DC6BCF"/>
    <w:rsid w:val="00DC7499"/>
    <w:rsid w:val="00DD5000"/>
    <w:rsid w:val="00DD734B"/>
    <w:rsid w:val="00DE2A39"/>
    <w:rsid w:val="00DE4F55"/>
    <w:rsid w:val="00DF29C0"/>
    <w:rsid w:val="00DF39D0"/>
    <w:rsid w:val="00DF78EE"/>
    <w:rsid w:val="00DF7B2C"/>
    <w:rsid w:val="00E00F61"/>
    <w:rsid w:val="00E0380B"/>
    <w:rsid w:val="00E03ECC"/>
    <w:rsid w:val="00E04D75"/>
    <w:rsid w:val="00E06D76"/>
    <w:rsid w:val="00E129C3"/>
    <w:rsid w:val="00E23BD9"/>
    <w:rsid w:val="00E26BC5"/>
    <w:rsid w:val="00E3145D"/>
    <w:rsid w:val="00E32DC0"/>
    <w:rsid w:val="00E36DFC"/>
    <w:rsid w:val="00E3A34F"/>
    <w:rsid w:val="00E439C1"/>
    <w:rsid w:val="00E51CCA"/>
    <w:rsid w:val="00E532E3"/>
    <w:rsid w:val="00E57EF9"/>
    <w:rsid w:val="00E64415"/>
    <w:rsid w:val="00E64A7A"/>
    <w:rsid w:val="00E64B77"/>
    <w:rsid w:val="00E6549B"/>
    <w:rsid w:val="00E67161"/>
    <w:rsid w:val="00E700D5"/>
    <w:rsid w:val="00E735E9"/>
    <w:rsid w:val="00E7782A"/>
    <w:rsid w:val="00E802E5"/>
    <w:rsid w:val="00E8221B"/>
    <w:rsid w:val="00E83946"/>
    <w:rsid w:val="00E865DA"/>
    <w:rsid w:val="00E8711D"/>
    <w:rsid w:val="00E8A845"/>
    <w:rsid w:val="00E91F21"/>
    <w:rsid w:val="00E93B9C"/>
    <w:rsid w:val="00E9593C"/>
    <w:rsid w:val="00E962EC"/>
    <w:rsid w:val="00E9677D"/>
    <w:rsid w:val="00EA2C07"/>
    <w:rsid w:val="00EA70C7"/>
    <w:rsid w:val="00EB6891"/>
    <w:rsid w:val="00EB7144"/>
    <w:rsid w:val="00EC18EE"/>
    <w:rsid w:val="00EC6DEF"/>
    <w:rsid w:val="00ED14A0"/>
    <w:rsid w:val="00ED1726"/>
    <w:rsid w:val="00ED2993"/>
    <w:rsid w:val="00ED79CD"/>
    <w:rsid w:val="00EE22C3"/>
    <w:rsid w:val="00EE4D44"/>
    <w:rsid w:val="00EF286A"/>
    <w:rsid w:val="00EF2C53"/>
    <w:rsid w:val="00EF510D"/>
    <w:rsid w:val="00EF7D3C"/>
    <w:rsid w:val="00F00814"/>
    <w:rsid w:val="00F03053"/>
    <w:rsid w:val="00F034AF"/>
    <w:rsid w:val="00F03AFC"/>
    <w:rsid w:val="00F11293"/>
    <w:rsid w:val="00F12D1F"/>
    <w:rsid w:val="00F13C16"/>
    <w:rsid w:val="00F1799A"/>
    <w:rsid w:val="00F25348"/>
    <w:rsid w:val="00F31B0D"/>
    <w:rsid w:val="00F33557"/>
    <w:rsid w:val="00F3508E"/>
    <w:rsid w:val="00F3FB3C"/>
    <w:rsid w:val="00F40C40"/>
    <w:rsid w:val="00F43997"/>
    <w:rsid w:val="00F45982"/>
    <w:rsid w:val="00F46B20"/>
    <w:rsid w:val="00F51ABC"/>
    <w:rsid w:val="00F527D8"/>
    <w:rsid w:val="00F61B10"/>
    <w:rsid w:val="00F632CA"/>
    <w:rsid w:val="00F67595"/>
    <w:rsid w:val="00F72FFF"/>
    <w:rsid w:val="00F73333"/>
    <w:rsid w:val="00F74441"/>
    <w:rsid w:val="00F74648"/>
    <w:rsid w:val="00F75F0D"/>
    <w:rsid w:val="00F77697"/>
    <w:rsid w:val="00F802D3"/>
    <w:rsid w:val="00F83F01"/>
    <w:rsid w:val="00F84186"/>
    <w:rsid w:val="00F84287"/>
    <w:rsid w:val="00F84628"/>
    <w:rsid w:val="00F91694"/>
    <w:rsid w:val="00F91D4C"/>
    <w:rsid w:val="00F94986"/>
    <w:rsid w:val="00F94AF9"/>
    <w:rsid w:val="00FA4F97"/>
    <w:rsid w:val="00FA5540"/>
    <w:rsid w:val="00FA72B8"/>
    <w:rsid w:val="00FB0731"/>
    <w:rsid w:val="00FB4524"/>
    <w:rsid w:val="00FB7385"/>
    <w:rsid w:val="00FB7CE5"/>
    <w:rsid w:val="00FC2401"/>
    <w:rsid w:val="00FC7A30"/>
    <w:rsid w:val="00FD1780"/>
    <w:rsid w:val="00FD2740"/>
    <w:rsid w:val="00FD423A"/>
    <w:rsid w:val="00FE69CC"/>
    <w:rsid w:val="00FE7506"/>
    <w:rsid w:val="00FF0FA8"/>
    <w:rsid w:val="00FF24BD"/>
    <w:rsid w:val="00FF3038"/>
    <w:rsid w:val="00FF5969"/>
    <w:rsid w:val="00FF6023"/>
    <w:rsid w:val="00FF75E9"/>
    <w:rsid w:val="00FF7CA9"/>
    <w:rsid w:val="0102648E"/>
    <w:rsid w:val="0102B703"/>
    <w:rsid w:val="01035464"/>
    <w:rsid w:val="01038F94"/>
    <w:rsid w:val="010B1BCC"/>
    <w:rsid w:val="01118FC8"/>
    <w:rsid w:val="011A23D6"/>
    <w:rsid w:val="0123EE66"/>
    <w:rsid w:val="0126A10E"/>
    <w:rsid w:val="0138969A"/>
    <w:rsid w:val="013A4BD1"/>
    <w:rsid w:val="01432820"/>
    <w:rsid w:val="014958CE"/>
    <w:rsid w:val="014F33B2"/>
    <w:rsid w:val="014F93C8"/>
    <w:rsid w:val="01510105"/>
    <w:rsid w:val="015537BE"/>
    <w:rsid w:val="0167DD91"/>
    <w:rsid w:val="016B8997"/>
    <w:rsid w:val="016C8C61"/>
    <w:rsid w:val="016F3CA4"/>
    <w:rsid w:val="01706EB6"/>
    <w:rsid w:val="0171E31D"/>
    <w:rsid w:val="017BBDF7"/>
    <w:rsid w:val="01832B89"/>
    <w:rsid w:val="01841410"/>
    <w:rsid w:val="01861139"/>
    <w:rsid w:val="018E9016"/>
    <w:rsid w:val="01912357"/>
    <w:rsid w:val="01A6D269"/>
    <w:rsid w:val="01AA5E94"/>
    <w:rsid w:val="01ABD7D2"/>
    <w:rsid w:val="01AE79EE"/>
    <w:rsid w:val="01B52810"/>
    <w:rsid w:val="01B755E4"/>
    <w:rsid w:val="01BF28BA"/>
    <w:rsid w:val="01D60BFE"/>
    <w:rsid w:val="01D65A3F"/>
    <w:rsid w:val="01DF9662"/>
    <w:rsid w:val="01E0AB58"/>
    <w:rsid w:val="01E21D25"/>
    <w:rsid w:val="01E3F678"/>
    <w:rsid w:val="01F194B0"/>
    <w:rsid w:val="01FD1F7C"/>
    <w:rsid w:val="02099032"/>
    <w:rsid w:val="020FE83F"/>
    <w:rsid w:val="02160F9E"/>
    <w:rsid w:val="02162009"/>
    <w:rsid w:val="021A6480"/>
    <w:rsid w:val="022149EA"/>
    <w:rsid w:val="0222E9F4"/>
    <w:rsid w:val="02272084"/>
    <w:rsid w:val="022B49D2"/>
    <w:rsid w:val="022F3D2B"/>
    <w:rsid w:val="022FA778"/>
    <w:rsid w:val="023734F4"/>
    <w:rsid w:val="024257F7"/>
    <w:rsid w:val="0245E8B6"/>
    <w:rsid w:val="024D3DD7"/>
    <w:rsid w:val="0250A138"/>
    <w:rsid w:val="0255AD7D"/>
    <w:rsid w:val="0257EB23"/>
    <w:rsid w:val="02587C39"/>
    <w:rsid w:val="025D6772"/>
    <w:rsid w:val="0261766E"/>
    <w:rsid w:val="026EB664"/>
    <w:rsid w:val="02740F00"/>
    <w:rsid w:val="0274A693"/>
    <w:rsid w:val="027A4C5C"/>
    <w:rsid w:val="027E196C"/>
    <w:rsid w:val="0281C0D5"/>
    <w:rsid w:val="02832645"/>
    <w:rsid w:val="02858B25"/>
    <w:rsid w:val="0288E848"/>
    <w:rsid w:val="028C8399"/>
    <w:rsid w:val="028EB7B7"/>
    <w:rsid w:val="02940626"/>
    <w:rsid w:val="029835C9"/>
    <w:rsid w:val="0298BD58"/>
    <w:rsid w:val="029A6440"/>
    <w:rsid w:val="029C5A40"/>
    <w:rsid w:val="029F24C5"/>
    <w:rsid w:val="02A4E693"/>
    <w:rsid w:val="02A732AB"/>
    <w:rsid w:val="02A8D655"/>
    <w:rsid w:val="02B09A08"/>
    <w:rsid w:val="02CAAECA"/>
    <w:rsid w:val="02DB7FFB"/>
    <w:rsid w:val="02DDFAD8"/>
    <w:rsid w:val="02E2B0EB"/>
    <w:rsid w:val="02E38BBE"/>
    <w:rsid w:val="02E51C2D"/>
    <w:rsid w:val="02E7E99D"/>
    <w:rsid w:val="02ED31FC"/>
    <w:rsid w:val="02F19639"/>
    <w:rsid w:val="02FCC72A"/>
    <w:rsid w:val="0302B491"/>
    <w:rsid w:val="030759F8"/>
    <w:rsid w:val="031891C3"/>
    <w:rsid w:val="0319A692"/>
    <w:rsid w:val="03276182"/>
    <w:rsid w:val="03292BC5"/>
    <w:rsid w:val="033519E0"/>
    <w:rsid w:val="033DB60B"/>
    <w:rsid w:val="0347AE06"/>
    <w:rsid w:val="03486910"/>
    <w:rsid w:val="034BF1B9"/>
    <w:rsid w:val="034EB7B2"/>
    <w:rsid w:val="0350DE6C"/>
    <w:rsid w:val="0351096C"/>
    <w:rsid w:val="0351EC20"/>
    <w:rsid w:val="0354220F"/>
    <w:rsid w:val="0358EC32"/>
    <w:rsid w:val="03598335"/>
    <w:rsid w:val="035AB383"/>
    <w:rsid w:val="035C9870"/>
    <w:rsid w:val="035F133C"/>
    <w:rsid w:val="036096FE"/>
    <w:rsid w:val="03625FC3"/>
    <w:rsid w:val="03663D21"/>
    <w:rsid w:val="03678C85"/>
    <w:rsid w:val="0370EC59"/>
    <w:rsid w:val="037747BA"/>
    <w:rsid w:val="03783E96"/>
    <w:rsid w:val="0385ECE6"/>
    <w:rsid w:val="038A80B1"/>
    <w:rsid w:val="038F92C4"/>
    <w:rsid w:val="03956A64"/>
    <w:rsid w:val="03997F5D"/>
    <w:rsid w:val="039BCE0C"/>
    <w:rsid w:val="039D859F"/>
    <w:rsid w:val="03A1A677"/>
    <w:rsid w:val="03A93E77"/>
    <w:rsid w:val="03AE3897"/>
    <w:rsid w:val="03BD70DE"/>
    <w:rsid w:val="03BD7491"/>
    <w:rsid w:val="03BF85D3"/>
    <w:rsid w:val="03C0CB80"/>
    <w:rsid w:val="03CA45FF"/>
    <w:rsid w:val="03E65A59"/>
    <w:rsid w:val="03EC261A"/>
    <w:rsid w:val="03ED57BE"/>
    <w:rsid w:val="03F21511"/>
    <w:rsid w:val="03FA02B7"/>
    <w:rsid w:val="03FA6F89"/>
    <w:rsid w:val="040A86C5"/>
    <w:rsid w:val="04128DB6"/>
    <w:rsid w:val="0416EFB1"/>
    <w:rsid w:val="041AB51F"/>
    <w:rsid w:val="042113BE"/>
    <w:rsid w:val="042197E5"/>
    <w:rsid w:val="042240D3"/>
    <w:rsid w:val="04226DF5"/>
    <w:rsid w:val="04244312"/>
    <w:rsid w:val="0429BA4F"/>
    <w:rsid w:val="0437DC01"/>
    <w:rsid w:val="0443AE69"/>
    <w:rsid w:val="04489740"/>
    <w:rsid w:val="044CF1AE"/>
    <w:rsid w:val="044D7CB3"/>
    <w:rsid w:val="045312CC"/>
    <w:rsid w:val="04668DC1"/>
    <w:rsid w:val="0467265D"/>
    <w:rsid w:val="046B70C4"/>
    <w:rsid w:val="047A217C"/>
    <w:rsid w:val="047CF93D"/>
    <w:rsid w:val="04890387"/>
    <w:rsid w:val="048C3C7B"/>
    <w:rsid w:val="048CBB4E"/>
    <w:rsid w:val="04921DCF"/>
    <w:rsid w:val="04978574"/>
    <w:rsid w:val="049CCD86"/>
    <w:rsid w:val="04A0FBAD"/>
    <w:rsid w:val="04A32A59"/>
    <w:rsid w:val="04A3407A"/>
    <w:rsid w:val="04AD4BFC"/>
    <w:rsid w:val="04BA82C0"/>
    <w:rsid w:val="04BDFE1D"/>
    <w:rsid w:val="04C34224"/>
    <w:rsid w:val="04C3DE8B"/>
    <w:rsid w:val="04C9BC1A"/>
    <w:rsid w:val="04D0D29A"/>
    <w:rsid w:val="04D212C7"/>
    <w:rsid w:val="04DB650C"/>
    <w:rsid w:val="04E6069B"/>
    <w:rsid w:val="04E6D468"/>
    <w:rsid w:val="04EB2C88"/>
    <w:rsid w:val="04EB53F0"/>
    <w:rsid w:val="04F41772"/>
    <w:rsid w:val="04F44F0F"/>
    <w:rsid w:val="04F4BC93"/>
    <w:rsid w:val="04FAB596"/>
    <w:rsid w:val="0512E6A0"/>
    <w:rsid w:val="051CBE30"/>
    <w:rsid w:val="05248137"/>
    <w:rsid w:val="052CC02D"/>
    <w:rsid w:val="0535057E"/>
    <w:rsid w:val="053AA767"/>
    <w:rsid w:val="053D1F5B"/>
    <w:rsid w:val="053D76D8"/>
    <w:rsid w:val="0540DA84"/>
    <w:rsid w:val="0547E5EC"/>
    <w:rsid w:val="05484E7B"/>
    <w:rsid w:val="05517EBC"/>
    <w:rsid w:val="0556FF9C"/>
    <w:rsid w:val="0565050F"/>
    <w:rsid w:val="05683959"/>
    <w:rsid w:val="056C59F4"/>
    <w:rsid w:val="056CF908"/>
    <w:rsid w:val="05740FF6"/>
    <w:rsid w:val="0576A3B7"/>
    <w:rsid w:val="05842799"/>
    <w:rsid w:val="05845F1E"/>
    <w:rsid w:val="0585B275"/>
    <w:rsid w:val="058CBFEF"/>
    <w:rsid w:val="058FA0A4"/>
    <w:rsid w:val="0593045A"/>
    <w:rsid w:val="0596042F"/>
    <w:rsid w:val="05A23B88"/>
    <w:rsid w:val="05AC3BE1"/>
    <w:rsid w:val="05B174EE"/>
    <w:rsid w:val="05B5BA2E"/>
    <w:rsid w:val="05B5E4ED"/>
    <w:rsid w:val="05BA80AB"/>
    <w:rsid w:val="05BB3CE3"/>
    <w:rsid w:val="05BD9D2A"/>
    <w:rsid w:val="05C1571D"/>
    <w:rsid w:val="05C290EB"/>
    <w:rsid w:val="05C99BC1"/>
    <w:rsid w:val="05D2826A"/>
    <w:rsid w:val="05D3DFD6"/>
    <w:rsid w:val="05D56DCB"/>
    <w:rsid w:val="05DE4981"/>
    <w:rsid w:val="05DEEF7B"/>
    <w:rsid w:val="05E8144F"/>
    <w:rsid w:val="05EA8EAB"/>
    <w:rsid w:val="05F53AC6"/>
    <w:rsid w:val="0602F6BE"/>
    <w:rsid w:val="060387A4"/>
    <w:rsid w:val="06079D2E"/>
    <w:rsid w:val="060B3775"/>
    <w:rsid w:val="060C9DF6"/>
    <w:rsid w:val="060DBCF4"/>
    <w:rsid w:val="0610208F"/>
    <w:rsid w:val="06103B7D"/>
    <w:rsid w:val="0610E4CE"/>
    <w:rsid w:val="0613300B"/>
    <w:rsid w:val="0621AB6F"/>
    <w:rsid w:val="0622BB71"/>
    <w:rsid w:val="0624D3E8"/>
    <w:rsid w:val="0625D1FB"/>
    <w:rsid w:val="063075F4"/>
    <w:rsid w:val="063EFABA"/>
    <w:rsid w:val="063FDD5C"/>
    <w:rsid w:val="065184A9"/>
    <w:rsid w:val="0657D188"/>
    <w:rsid w:val="0658B33C"/>
    <w:rsid w:val="065AA6DE"/>
    <w:rsid w:val="065B9C00"/>
    <w:rsid w:val="065C8A6B"/>
    <w:rsid w:val="0665D5C7"/>
    <w:rsid w:val="066E0F83"/>
    <w:rsid w:val="0672834C"/>
    <w:rsid w:val="06761DE0"/>
    <w:rsid w:val="067D483D"/>
    <w:rsid w:val="0682A4C9"/>
    <w:rsid w:val="068357DB"/>
    <w:rsid w:val="0698FC4F"/>
    <w:rsid w:val="06B0A232"/>
    <w:rsid w:val="06B83F9B"/>
    <w:rsid w:val="06C40693"/>
    <w:rsid w:val="06C4996D"/>
    <w:rsid w:val="06CFFD62"/>
    <w:rsid w:val="06DA0DE6"/>
    <w:rsid w:val="06F8F5BB"/>
    <w:rsid w:val="07162816"/>
    <w:rsid w:val="071967BD"/>
    <w:rsid w:val="071D9271"/>
    <w:rsid w:val="0723CE39"/>
    <w:rsid w:val="07265DF1"/>
    <w:rsid w:val="07296B5D"/>
    <w:rsid w:val="0729B5D3"/>
    <w:rsid w:val="072A20DF"/>
    <w:rsid w:val="072CA2B6"/>
    <w:rsid w:val="073B59E0"/>
    <w:rsid w:val="074104B5"/>
    <w:rsid w:val="07484287"/>
    <w:rsid w:val="07487CE1"/>
    <w:rsid w:val="074CBB71"/>
    <w:rsid w:val="074F07BB"/>
    <w:rsid w:val="0750DFE4"/>
    <w:rsid w:val="07518A8F"/>
    <w:rsid w:val="0752D793"/>
    <w:rsid w:val="07593EEA"/>
    <w:rsid w:val="075A48A4"/>
    <w:rsid w:val="0763EE00"/>
    <w:rsid w:val="076E9FDD"/>
    <w:rsid w:val="076FFCBA"/>
    <w:rsid w:val="077295E8"/>
    <w:rsid w:val="077CC6B6"/>
    <w:rsid w:val="07813742"/>
    <w:rsid w:val="078672BC"/>
    <w:rsid w:val="078CE7A3"/>
    <w:rsid w:val="078D32FC"/>
    <w:rsid w:val="07974EDA"/>
    <w:rsid w:val="079AC8E0"/>
    <w:rsid w:val="07A29FB4"/>
    <w:rsid w:val="07A562B6"/>
    <w:rsid w:val="07A98D55"/>
    <w:rsid w:val="07B02A2F"/>
    <w:rsid w:val="07B13DB4"/>
    <w:rsid w:val="07C10497"/>
    <w:rsid w:val="07CD00E5"/>
    <w:rsid w:val="07CDF719"/>
    <w:rsid w:val="07D13FC5"/>
    <w:rsid w:val="07D7AD4F"/>
    <w:rsid w:val="07DA411A"/>
    <w:rsid w:val="07E3FD79"/>
    <w:rsid w:val="07E91FF6"/>
    <w:rsid w:val="07E9BC28"/>
    <w:rsid w:val="07F145D7"/>
    <w:rsid w:val="07FAFBAE"/>
    <w:rsid w:val="07FB7F4D"/>
    <w:rsid w:val="07FC12D4"/>
    <w:rsid w:val="07FE71BE"/>
    <w:rsid w:val="08097EFC"/>
    <w:rsid w:val="081BE0B1"/>
    <w:rsid w:val="081C0FFE"/>
    <w:rsid w:val="081E4D42"/>
    <w:rsid w:val="081E841E"/>
    <w:rsid w:val="081FF7AE"/>
    <w:rsid w:val="082454C6"/>
    <w:rsid w:val="08255D43"/>
    <w:rsid w:val="08297F84"/>
    <w:rsid w:val="082C2525"/>
    <w:rsid w:val="082C5D55"/>
    <w:rsid w:val="082E15EF"/>
    <w:rsid w:val="08373A6D"/>
    <w:rsid w:val="083DA72D"/>
    <w:rsid w:val="08411B4E"/>
    <w:rsid w:val="0848D443"/>
    <w:rsid w:val="0849F5B1"/>
    <w:rsid w:val="0854CF59"/>
    <w:rsid w:val="085A9145"/>
    <w:rsid w:val="085B87CB"/>
    <w:rsid w:val="085C36D5"/>
    <w:rsid w:val="086005A0"/>
    <w:rsid w:val="08628B8C"/>
    <w:rsid w:val="086F2D8A"/>
    <w:rsid w:val="0872909C"/>
    <w:rsid w:val="08763758"/>
    <w:rsid w:val="08792CF5"/>
    <w:rsid w:val="088375F9"/>
    <w:rsid w:val="08881238"/>
    <w:rsid w:val="08899A76"/>
    <w:rsid w:val="088BE74B"/>
    <w:rsid w:val="089544F4"/>
    <w:rsid w:val="089DD4F2"/>
    <w:rsid w:val="089E02B3"/>
    <w:rsid w:val="089E3595"/>
    <w:rsid w:val="08A2AD64"/>
    <w:rsid w:val="08AA96F3"/>
    <w:rsid w:val="08AAE1D1"/>
    <w:rsid w:val="08B0894A"/>
    <w:rsid w:val="08B1B31F"/>
    <w:rsid w:val="08B2C371"/>
    <w:rsid w:val="08BE974D"/>
    <w:rsid w:val="08BFF058"/>
    <w:rsid w:val="08C3A234"/>
    <w:rsid w:val="08C59704"/>
    <w:rsid w:val="08C80CD2"/>
    <w:rsid w:val="08CAD515"/>
    <w:rsid w:val="08E745B3"/>
    <w:rsid w:val="08ED7131"/>
    <w:rsid w:val="08F89EB8"/>
    <w:rsid w:val="08FD2B72"/>
    <w:rsid w:val="08FD8244"/>
    <w:rsid w:val="08FDB938"/>
    <w:rsid w:val="08FF4E27"/>
    <w:rsid w:val="09102ABE"/>
    <w:rsid w:val="0910A991"/>
    <w:rsid w:val="09172AFE"/>
    <w:rsid w:val="0917F87C"/>
    <w:rsid w:val="09189717"/>
    <w:rsid w:val="09284EFC"/>
    <w:rsid w:val="0939E474"/>
    <w:rsid w:val="093A9780"/>
    <w:rsid w:val="093B82B8"/>
    <w:rsid w:val="093C1508"/>
    <w:rsid w:val="093EDABD"/>
    <w:rsid w:val="0941E061"/>
    <w:rsid w:val="094AB4C7"/>
    <w:rsid w:val="094F9C59"/>
    <w:rsid w:val="09520CF4"/>
    <w:rsid w:val="0954180D"/>
    <w:rsid w:val="0958522D"/>
    <w:rsid w:val="095F5373"/>
    <w:rsid w:val="096845BA"/>
    <w:rsid w:val="096EE877"/>
    <w:rsid w:val="0970AF6A"/>
    <w:rsid w:val="0973C30B"/>
    <w:rsid w:val="097DC446"/>
    <w:rsid w:val="09832037"/>
    <w:rsid w:val="09893EAD"/>
    <w:rsid w:val="098944B1"/>
    <w:rsid w:val="09895C98"/>
    <w:rsid w:val="09950513"/>
    <w:rsid w:val="0997F8C1"/>
    <w:rsid w:val="0998417C"/>
    <w:rsid w:val="099C26C4"/>
    <w:rsid w:val="099C29BC"/>
    <w:rsid w:val="09A24F1B"/>
    <w:rsid w:val="09A92B9D"/>
    <w:rsid w:val="09A99169"/>
    <w:rsid w:val="09AC5D52"/>
    <w:rsid w:val="09BA458B"/>
    <w:rsid w:val="09BAF89D"/>
    <w:rsid w:val="09BE9DAB"/>
    <w:rsid w:val="09C2423C"/>
    <w:rsid w:val="09C7F586"/>
    <w:rsid w:val="09CB1075"/>
    <w:rsid w:val="09CCFE0C"/>
    <w:rsid w:val="09D0C9DC"/>
    <w:rsid w:val="09D1D3D6"/>
    <w:rsid w:val="09D7C608"/>
    <w:rsid w:val="09DA38C0"/>
    <w:rsid w:val="09DEFC89"/>
    <w:rsid w:val="09E31D08"/>
    <w:rsid w:val="09E6C54F"/>
    <w:rsid w:val="09EB8278"/>
    <w:rsid w:val="09ED778D"/>
    <w:rsid w:val="09F75D1B"/>
    <w:rsid w:val="09F99DDB"/>
    <w:rsid w:val="09F99F1A"/>
    <w:rsid w:val="09FBD601"/>
    <w:rsid w:val="09FDD69E"/>
    <w:rsid w:val="0A0305B8"/>
    <w:rsid w:val="0A071CD0"/>
    <w:rsid w:val="0A0E60FD"/>
    <w:rsid w:val="0A1C28C7"/>
    <w:rsid w:val="0A20AB3C"/>
    <w:rsid w:val="0A20C008"/>
    <w:rsid w:val="0A22CE16"/>
    <w:rsid w:val="0A25288D"/>
    <w:rsid w:val="0A252F9B"/>
    <w:rsid w:val="0A288EE8"/>
    <w:rsid w:val="0A2E5BC9"/>
    <w:rsid w:val="0A3A05F6"/>
    <w:rsid w:val="0A3BB891"/>
    <w:rsid w:val="0A4CC4C4"/>
    <w:rsid w:val="0A5D872D"/>
    <w:rsid w:val="0A5F2991"/>
    <w:rsid w:val="0A6BD20A"/>
    <w:rsid w:val="0A75BF34"/>
    <w:rsid w:val="0A7648DB"/>
    <w:rsid w:val="0A81CF3A"/>
    <w:rsid w:val="0A81D95D"/>
    <w:rsid w:val="0A86EA89"/>
    <w:rsid w:val="0A8C4F7A"/>
    <w:rsid w:val="0A91A607"/>
    <w:rsid w:val="0A9651CC"/>
    <w:rsid w:val="0AAD4C1C"/>
    <w:rsid w:val="0AAE0B1C"/>
    <w:rsid w:val="0AB06AEB"/>
    <w:rsid w:val="0AB35BA8"/>
    <w:rsid w:val="0AB4112D"/>
    <w:rsid w:val="0AB9F39E"/>
    <w:rsid w:val="0ABA91D9"/>
    <w:rsid w:val="0ACE20A5"/>
    <w:rsid w:val="0ACE644A"/>
    <w:rsid w:val="0ACF1A37"/>
    <w:rsid w:val="0AD23F37"/>
    <w:rsid w:val="0AD6829F"/>
    <w:rsid w:val="0AD976AC"/>
    <w:rsid w:val="0ADCED9B"/>
    <w:rsid w:val="0AEB8291"/>
    <w:rsid w:val="0AFCB263"/>
    <w:rsid w:val="0B015010"/>
    <w:rsid w:val="0B03E5F2"/>
    <w:rsid w:val="0B091566"/>
    <w:rsid w:val="0B0E0C0C"/>
    <w:rsid w:val="0B15E96F"/>
    <w:rsid w:val="0B1B9961"/>
    <w:rsid w:val="0B20344D"/>
    <w:rsid w:val="0B23EEE5"/>
    <w:rsid w:val="0B302BB2"/>
    <w:rsid w:val="0B361280"/>
    <w:rsid w:val="0B363EEF"/>
    <w:rsid w:val="0B3B0F14"/>
    <w:rsid w:val="0B3EA6CD"/>
    <w:rsid w:val="0B3F4563"/>
    <w:rsid w:val="0B43DA30"/>
    <w:rsid w:val="0B4A4D63"/>
    <w:rsid w:val="0B4EE20C"/>
    <w:rsid w:val="0B515A0B"/>
    <w:rsid w:val="0B56C8FE"/>
    <w:rsid w:val="0B62E475"/>
    <w:rsid w:val="0B63C5E7"/>
    <w:rsid w:val="0B681D74"/>
    <w:rsid w:val="0B704F64"/>
    <w:rsid w:val="0B7BBF4D"/>
    <w:rsid w:val="0B7DF07C"/>
    <w:rsid w:val="0B7EBDC1"/>
    <w:rsid w:val="0B807764"/>
    <w:rsid w:val="0B868077"/>
    <w:rsid w:val="0B88CB27"/>
    <w:rsid w:val="0B954E29"/>
    <w:rsid w:val="0B96F9BE"/>
    <w:rsid w:val="0B97A662"/>
    <w:rsid w:val="0B9ED619"/>
    <w:rsid w:val="0BA6100A"/>
    <w:rsid w:val="0BA7EA4D"/>
    <w:rsid w:val="0BB49CB7"/>
    <w:rsid w:val="0BBB038F"/>
    <w:rsid w:val="0BC08430"/>
    <w:rsid w:val="0BC7CAE7"/>
    <w:rsid w:val="0BCBE16E"/>
    <w:rsid w:val="0BCFFDF2"/>
    <w:rsid w:val="0BD44861"/>
    <w:rsid w:val="0BDE4A13"/>
    <w:rsid w:val="0BDEA47D"/>
    <w:rsid w:val="0BDFF327"/>
    <w:rsid w:val="0BECCF2C"/>
    <w:rsid w:val="0BF05A27"/>
    <w:rsid w:val="0BF6AC3A"/>
    <w:rsid w:val="0BFCB200"/>
    <w:rsid w:val="0C1D8630"/>
    <w:rsid w:val="0C1EA3C7"/>
    <w:rsid w:val="0C21C884"/>
    <w:rsid w:val="0C2A5B4F"/>
    <w:rsid w:val="0C3DB2A5"/>
    <w:rsid w:val="0C4AC9BD"/>
    <w:rsid w:val="0C4AD426"/>
    <w:rsid w:val="0C588E98"/>
    <w:rsid w:val="0C5A6152"/>
    <w:rsid w:val="0C5F6BD6"/>
    <w:rsid w:val="0C6098BC"/>
    <w:rsid w:val="0C674F05"/>
    <w:rsid w:val="0C6BC3A1"/>
    <w:rsid w:val="0C6CCB78"/>
    <w:rsid w:val="0C7B776B"/>
    <w:rsid w:val="0C7FFE8E"/>
    <w:rsid w:val="0C855813"/>
    <w:rsid w:val="0C86EA00"/>
    <w:rsid w:val="0C885E32"/>
    <w:rsid w:val="0C8B4AEC"/>
    <w:rsid w:val="0C8CC125"/>
    <w:rsid w:val="0C92207A"/>
    <w:rsid w:val="0C94156C"/>
    <w:rsid w:val="0C9A66EB"/>
    <w:rsid w:val="0C9C3BE9"/>
    <w:rsid w:val="0C9F7AED"/>
    <w:rsid w:val="0C9FCD8E"/>
    <w:rsid w:val="0CAF4AFC"/>
    <w:rsid w:val="0CBA2AFC"/>
    <w:rsid w:val="0CBBF11A"/>
    <w:rsid w:val="0CC0A8AA"/>
    <w:rsid w:val="0CC3F6A7"/>
    <w:rsid w:val="0CCDB057"/>
    <w:rsid w:val="0CCE4D3D"/>
    <w:rsid w:val="0CDDA463"/>
    <w:rsid w:val="0CE54FC4"/>
    <w:rsid w:val="0CE792C4"/>
    <w:rsid w:val="0CECB5F5"/>
    <w:rsid w:val="0CF2995F"/>
    <w:rsid w:val="0CF3FA4D"/>
    <w:rsid w:val="0CF5048E"/>
    <w:rsid w:val="0CF5684E"/>
    <w:rsid w:val="0CF82E2E"/>
    <w:rsid w:val="0D0077B8"/>
    <w:rsid w:val="0D05BF67"/>
    <w:rsid w:val="0D0F66CA"/>
    <w:rsid w:val="0D0FA15B"/>
    <w:rsid w:val="0D1C6C16"/>
    <w:rsid w:val="0D1D2C39"/>
    <w:rsid w:val="0D20EFE2"/>
    <w:rsid w:val="0D22504C"/>
    <w:rsid w:val="0D22B10F"/>
    <w:rsid w:val="0D2C90EF"/>
    <w:rsid w:val="0D337383"/>
    <w:rsid w:val="0D3AA67A"/>
    <w:rsid w:val="0D3BDCB7"/>
    <w:rsid w:val="0D4889C7"/>
    <w:rsid w:val="0D4A17B1"/>
    <w:rsid w:val="0D4A9700"/>
    <w:rsid w:val="0D4EC7C8"/>
    <w:rsid w:val="0D58B6F7"/>
    <w:rsid w:val="0D5AC206"/>
    <w:rsid w:val="0D6CD512"/>
    <w:rsid w:val="0D70C16B"/>
    <w:rsid w:val="0D768FC5"/>
    <w:rsid w:val="0D7E5C1E"/>
    <w:rsid w:val="0D82842E"/>
    <w:rsid w:val="0D84D519"/>
    <w:rsid w:val="0D899F4C"/>
    <w:rsid w:val="0D8E64BD"/>
    <w:rsid w:val="0D8F28F9"/>
    <w:rsid w:val="0D92B472"/>
    <w:rsid w:val="0D9378BB"/>
    <w:rsid w:val="0D9DDEB7"/>
    <w:rsid w:val="0DA6A023"/>
    <w:rsid w:val="0DB05E36"/>
    <w:rsid w:val="0DB8D082"/>
    <w:rsid w:val="0DC97C52"/>
    <w:rsid w:val="0DCA1A10"/>
    <w:rsid w:val="0DCC5A9F"/>
    <w:rsid w:val="0DD1CD44"/>
    <w:rsid w:val="0DD5BE1C"/>
    <w:rsid w:val="0DF4DF0B"/>
    <w:rsid w:val="0DF9FE57"/>
    <w:rsid w:val="0E007C91"/>
    <w:rsid w:val="0E055255"/>
    <w:rsid w:val="0E0B414B"/>
    <w:rsid w:val="0E11CF6A"/>
    <w:rsid w:val="0E15CF1F"/>
    <w:rsid w:val="0E1D35E9"/>
    <w:rsid w:val="0E1D9421"/>
    <w:rsid w:val="0E2093DE"/>
    <w:rsid w:val="0E242291"/>
    <w:rsid w:val="0E28D2F0"/>
    <w:rsid w:val="0E39CCDB"/>
    <w:rsid w:val="0E42A80A"/>
    <w:rsid w:val="0E4CCD3E"/>
    <w:rsid w:val="0E56E388"/>
    <w:rsid w:val="0E628FD9"/>
    <w:rsid w:val="0E6CF8BB"/>
    <w:rsid w:val="0E6D270A"/>
    <w:rsid w:val="0E8E69C0"/>
    <w:rsid w:val="0E8E849D"/>
    <w:rsid w:val="0E941B38"/>
    <w:rsid w:val="0E95A2E9"/>
    <w:rsid w:val="0E968CE6"/>
    <w:rsid w:val="0E9B66A9"/>
    <w:rsid w:val="0E9D5773"/>
    <w:rsid w:val="0E9FFE44"/>
    <w:rsid w:val="0EA349A5"/>
    <w:rsid w:val="0EA544F9"/>
    <w:rsid w:val="0EAB372B"/>
    <w:rsid w:val="0EB609A3"/>
    <w:rsid w:val="0EC35EA3"/>
    <w:rsid w:val="0EC5B3E8"/>
    <w:rsid w:val="0EC6C9B0"/>
    <w:rsid w:val="0ECEB16F"/>
    <w:rsid w:val="0ED3AADE"/>
    <w:rsid w:val="0ED64178"/>
    <w:rsid w:val="0ED90BA4"/>
    <w:rsid w:val="0EDFECE3"/>
    <w:rsid w:val="0EE0D6A2"/>
    <w:rsid w:val="0EE30E24"/>
    <w:rsid w:val="0EE312C2"/>
    <w:rsid w:val="0EE796D7"/>
    <w:rsid w:val="0EEE564D"/>
    <w:rsid w:val="0EF1F23F"/>
    <w:rsid w:val="0EF9B780"/>
    <w:rsid w:val="0F01116D"/>
    <w:rsid w:val="0F01CB96"/>
    <w:rsid w:val="0F026EC1"/>
    <w:rsid w:val="0F02D3AB"/>
    <w:rsid w:val="0F04AB57"/>
    <w:rsid w:val="0F0671BB"/>
    <w:rsid w:val="0F10A8B2"/>
    <w:rsid w:val="0F1595DC"/>
    <w:rsid w:val="0F1A2A1C"/>
    <w:rsid w:val="0F1C0C30"/>
    <w:rsid w:val="0F2B4420"/>
    <w:rsid w:val="0F2C94BB"/>
    <w:rsid w:val="0F33279A"/>
    <w:rsid w:val="0F39AEB7"/>
    <w:rsid w:val="0F39AF18"/>
    <w:rsid w:val="0F3C36D1"/>
    <w:rsid w:val="0F3DF4B8"/>
    <w:rsid w:val="0F3F2F7E"/>
    <w:rsid w:val="0F413BC8"/>
    <w:rsid w:val="0F4172DC"/>
    <w:rsid w:val="0F54DBF1"/>
    <w:rsid w:val="0F5582D6"/>
    <w:rsid w:val="0F587CE5"/>
    <w:rsid w:val="0F61B3BC"/>
    <w:rsid w:val="0F644492"/>
    <w:rsid w:val="0F647F70"/>
    <w:rsid w:val="0F6DB11D"/>
    <w:rsid w:val="0F75CEA4"/>
    <w:rsid w:val="0F77F209"/>
    <w:rsid w:val="0F78650C"/>
    <w:rsid w:val="0F7F4E61"/>
    <w:rsid w:val="0F90226D"/>
    <w:rsid w:val="0F94B2F4"/>
    <w:rsid w:val="0F994CEE"/>
    <w:rsid w:val="0F9C4538"/>
    <w:rsid w:val="0F9CAF6F"/>
    <w:rsid w:val="0F9EFA1E"/>
    <w:rsid w:val="0FB28C83"/>
    <w:rsid w:val="0FC25929"/>
    <w:rsid w:val="0FC8C687"/>
    <w:rsid w:val="0FD5E252"/>
    <w:rsid w:val="0FDABFC7"/>
    <w:rsid w:val="0FE22A9B"/>
    <w:rsid w:val="0FE3CBAD"/>
    <w:rsid w:val="0FE68243"/>
    <w:rsid w:val="0FE73BEA"/>
    <w:rsid w:val="0FFAC952"/>
    <w:rsid w:val="0FFC23FE"/>
    <w:rsid w:val="0FFF141A"/>
    <w:rsid w:val="100724B9"/>
    <w:rsid w:val="10133781"/>
    <w:rsid w:val="10208B89"/>
    <w:rsid w:val="10245378"/>
    <w:rsid w:val="102657F4"/>
    <w:rsid w:val="102F06B7"/>
    <w:rsid w:val="1034CAC9"/>
    <w:rsid w:val="103C4C5F"/>
    <w:rsid w:val="103E4F19"/>
    <w:rsid w:val="103F1A06"/>
    <w:rsid w:val="1041155A"/>
    <w:rsid w:val="1047078C"/>
    <w:rsid w:val="1048F142"/>
    <w:rsid w:val="104C428D"/>
    <w:rsid w:val="104D52C6"/>
    <w:rsid w:val="104F25E4"/>
    <w:rsid w:val="104F4FB6"/>
    <w:rsid w:val="10541177"/>
    <w:rsid w:val="105831D4"/>
    <w:rsid w:val="10584F7E"/>
    <w:rsid w:val="105A3B7E"/>
    <w:rsid w:val="105B8F26"/>
    <w:rsid w:val="105C94E4"/>
    <w:rsid w:val="106F7B0D"/>
    <w:rsid w:val="107079C1"/>
    <w:rsid w:val="1078BB06"/>
    <w:rsid w:val="107B2D43"/>
    <w:rsid w:val="10802A89"/>
    <w:rsid w:val="10819770"/>
    <w:rsid w:val="1086117C"/>
    <w:rsid w:val="109FF0A4"/>
    <w:rsid w:val="10A29D89"/>
    <w:rsid w:val="10A76376"/>
    <w:rsid w:val="10A8AC84"/>
    <w:rsid w:val="10ADD456"/>
    <w:rsid w:val="10AE9CA7"/>
    <w:rsid w:val="10AF2DF1"/>
    <w:rsid w:val="10B0BCA0"/>
    <w:rsid w:val="10B0EE5F"/>
    <w:rsid w:val="10B1EDC4"/>
    <w:rsid w:val="10B33A33"/>
    <w:rsid w:val="10B46419"/>
    <w:rsid w:val="10C8651C"/>
    <w:rsid w:val="10D131A4"/>
    <w:rsid w:val="10D6144D"/>
    <w:rsid w:val="10D74346"/>
    <w:rsid w:val="10ECE620"/>
    <w:rsid w:val="10F0F753"/>
    <w:rsid w:val="10F42795"/>
    <w:rsid w:val="10F553B2"/>
    <w:rsid w:val="10F86CD5"/>
    <w:rsid w:val="1103210F"/>
    <w:rsid w:val="1105F63E"/>
    <w:rsid w:val="110CC13D"/>
    <w:rsid w:val="110E4CA6"/>
    <w:rsid w:val="111006B0"/>
    <w:rsid w:val="1111623D"/>
    <w:rsid w:val="1118C360"/>
    <w:rsid w:val="111D8127"/>
    <w:rsid w:val="111DFD14"/>
    <w:rsid w:val="111F1DD6"/>
    <w:rsid w:val="1123A8FC"/>
    <w:rsid w:val="1126FA68"/>
    <w:rsid w:val="1127D2F4"/>
    <w:rsid w:val="1128DD44"/>
    <w:rsid w:val="112D83AE"/>
    <w:rsid w:val="1136DCD8"/>
    <w:rsid w:val="113926F5"/>
    <w:rsid w:val="113A61DE"/>
    <w:rsid w:val="113BE89C"/>
    <w:rsid w:val="113F34C4"/>
    <w:rsid w:val="1142A0A0"/>
    <w:rsid w:val="11457E54"/>
    <w:rsid w:val="1145A965"/>
    <w:rsid w:val="1148A253"/>
    <w:rsid w:val="114CDAFB"/>
    <w:rsid w:val="114E03CF"/>
    <w:rsid w:val="114E1FF3"/>
    <w:rsid w:val="115160CC"/>
    <w:rsid w:val="11548859"/>
    <w:rsid w:val="1161B62A"/>
    <w:rsid w:val="11780CAB"/>
    <w:rsid w:val="1179D314"/>
    <w:rsid w:val="117A24F1"/>
    <w:rsid w:val="117AFD31"/>
    <w:rsid w:val="117F328C"/>
    <w:rsid w:val="117F7978"/>
    <w:rsid w:val="1186D496"/>
    <w:rsid w:val="118E25A7"/>
    <w:rsid w:val="1192FFC6"/>
    <w:rsid w:val="11A487D0"/>
    <w:rsid w:val="11A4B7E2"/>
    <w:rsid w:val="11AC2A9F"/>
    <w:rsid w:val="11B37722"/>
    <w:rsid w:val="11BA3DAC"/>
    <w:rsid w:val="11BC5BEA"/>
    <w:rsid w:val="11BD8BB4"/>
    <w:rsid w:val="11BFA98E"/>
    <w:rsid w:val="11BFF6FA"/>
    <w:rsid w:val="11C53372"/>
    <w:rsid w:val="11C55770"/>
    <w:rsid w:val="11C82BCE"/>
    <w:rsid w:val="11C99966"/>
    <w:rsid w:val="11CD9E48"/>
    <w:rsid w:val="11D3076B"/>
    <w:rsid w:val="11D77D0D"/>
    <w:rsid w:val="11D876C4"/>
    <w:rsid w:val="11DCE5BB"/>
    <w:rsid w:val="11E8C5FB"/>
    <w:rsid w:val="11EB6DAE"/>
    <w:rsid w:val="11EC2FC8"/>
    <w:rsid w:val="11F01C41"/>
    <w:rsid w:val="11F42B6C"/>
    <w:rsid w:val="11FBD013"/>
    <w:rsid w:val="12000212"/>
    <w:rsid w:val="120AB557"/>
    <w:rsid w:val="120F819C"/>
    <w:rsid w:val="120FDA55"/>
    <w:rsid w:val="121BBB1E"/>
    <w:rsid w:val="121C1686"/>
    <w:rsid w:val="12257650"/>
    <w:rsid w:val="1225C4A8"/>
    <w:rsid w:val="123483BF"/>
    <w:rsid w:val="12491FC9"/>
    <w:rsid w:val="124AF106"/>
    <w:rsid w:val="124E2987"/>
    <w:rsid w:val="12545EDC"/>
    <w:rsid w:val="1255EBA7"/>
    <w:rsid w:val="125C5743"/>
    <w:rsid w:val="125C86D7"/>
    <w:rsid w:val="1269BB4B"/>
    <w:rsid w:val="126A8D27"/>
    <w:rsid w:val="126E96FF"/>
    <w:rsid w:val="1272ED38"/>
    <w:rsid w:val="12900086"/>
    <w:rsid w:val="12902F81"/>
    <w:rsid w:val="12943B74"/>
    <w:rsid w:val="129E07FF"/>
    <w:rsid w:val="12A50AFD"/>
    <w:rsid w:val="12A846FC"/>
    <w:rsid w:val="12A8627E"/>
    <w:rsid w:val="12AB965D"/>
    <w:rsid w:val="12B28CCC"/>
    <w:rsid w:val="12C9103F"/>
    <w:rsid w:val="12CD36BB"/>
    <w:rsid w:val="12CEADB6"/>
    <w:rsid w:val="12D0FEE6"/>
    <w:rsid w:val="12D15F5A"/>
    <w:rsid w:val="12D1B483"/>
    <w:rsid w:val="12DC5ACA"/>
    <w:rsid w:val="12DDC55C"/>
    <w:rsid w:val="12E3D9DB"/>
    <w:rsid w:val="12EA9215"/>
    <w:rsid w:val="12F27B8E"/>
    <w:rsid w:val="12F41F8B"/>
    <w:rsid w:val="12F8ACD8"/>
    <w:rsid w:val="12FAFD9C"/>
    <w:rsid w:val="12FBA45B"/>
    <w:rsid w:val="1307F250"/>
    <w:rsid w:val="130CC3A3"/>
    <w:rsid w:val="130CD0FC"/>
    <w:rsid w:val="130E5546"/>
    <w:rsid w:val="1312236D"/>
    <w:rsid w:val="1315800A"/>
    <w:rsid w:val="131A881B"/>
    <w:rsid w:val="131CA86F"/>
    <w:rsid w:val="1322EBB1"/>
    <w:rsid w:val="133358BD"/>
    <w:rsid w:val="133571A5"/>
    <w:rsid w:val="13359F88"/>
    <w:rsid w:val="1338E5D8"/>
    <w:rsid w:val="135295B1"/>
    <w:rsid w:val="13537921"/>
    <w:rsid w:val="13560E0D"/>
    <w:rsid w:val="135E56FB"/>
    <w:rsid w:val="13625017"/>
    <w:rsid w:val="136DAC29"/>
    <w:rsid w:val="13738816"/>
    <w:rsid w:val="1376FD82"/>
    <w:rsid w:val="137D01C5"/>
    <w:rsid w:val="137ECDC2"/>
    <w:rsid w:val="138D1CD3"/>
    <w:rsid w:val="138D8A3A"/>
    <w:rsid w:val="138E0F64"/>
    <w:rsid w:val="13931511"/>
    <w:rsid w:val="1393A631"/>
    <w:rsid w:val="139EF93A"/>
    <w:rsid w:val="13A0EEC0"/>
    <w:rsid w:val="13A20824"/>
    <w:rsid w:val="13A25FAF"/>
    <w:rsid w:val="13A559FF"/>
    <w:rsid w:val="13A71A16"/>
    <w:rsid w:val="13B33605"/>
    <w:rsid w:val="13B7E6E7"/>
    <w:rsid w:val="13BDEF13"/>
    <w:rsid w:val="13CB963B"/>
    <w:rsid w:val="13E354DE"/>
    <w:rsid w:val="13E43AF7"/>
    <w:rsid w:val="13E77083"/>
    <w:rsid w:val="13E89667"/>
    <w:rsid w:val="13E98E86"/>
    <w:rsid w:val="13EEBAFE"/>
    <w:rsid w:val="13F4B4BC"/>
    <w:rsid w:val="14032BAF"/>
    <w:rsid w:val="1403A602"/>
    <w:rsid w:val="140434CD"/>
    <w:rsid w:val="14068E90"/>
    <w:rsid w:val="1409DA3E"/>
    <w:rsid w:val="140A35AD"/>
    <w:rsid w:val="140D4609"/>
    <w:rsid w:val="14107D74"/>
    <w:rsid w:val="1414D6BC"/>
    <w:rsid w:val="141D4E55"/>
    <w:rsid w:val="142004FB"/>
    <w:rsid w:val="1420DE67"/>
    <w:rsid w:val="1422123F"/>
    <w:rsid w:val="1422AF5F"/>
    <w:rsid w:val="142948AB"/>
    <w:rsid w:val="142B6C7A"/>
    <w:rsid w:val="1432C6E1"/>
    <w:rsid w:val="143385B6"/>
    <w:rsid w:val="1433DE2A"/>
    <w:rsid w:val="143AE68F"/>
    <w:rsid w:val="143FE4CD"/>
    <w:rsid w:val="1448EAA5"/>
    <w:rsid w:val="144BB7DB"/>
    <w:rsid w:val="14699BB5"/>
    <w:rsid w:val="146D8246"/>
    <w:rsid w:val="146E3045"/>
    <w:rsid w:val="146EBADE"/>
    <w:rsid w:val="1473B2C0"/>
    <w:rsid w:val="14774691"/>
    <w:rsid w:val="1479CEDE"/>
    <w:rsid w:val="14833CD9"/>
    <w:rsid w:val="14834978"/>
    <w:rsid w:val="14842A85"/>
    <w:rsid w:val="148D1F21"/>
    <w:rsid w:val="149464DC"/>
    <w:rsid w:val="14981474"/>
    <w:rsid w:val="14A3C05D"/>
    <w:rsid w:val="14A3F64D"/>
    <w:rsid w:val="14A9F3A0"/>
    <w:rsid w:val="14BC171A"/>
    <w:rsid w:val="14BC6FE0"/>
    <w:rsid w:val="14C54EE2"/>
    <w:rsid w:val="14C5B113"/>
    <w:rsid w:val="14CD3066"/>
    <w:rsid w:val="14D9D5EB"/>
    <w:rsid w:val="14DEBC77"/>
    <w:rsid w:val="14E3970F"/>
    <w:rsid w:val="14EAB7EE"/>
    <w:rsid w:val="14EF48FF"/>
    <w:rsid w:val="14F018D0"/>
    <w:rsid w:val="14F167BD"/>
    <w:rsid w:val="14FA7314"/>
    <w:rsid w:val="14FC5581"/>
    <w:rsid w:val="14FE1863"/>
    <w:rsid w:val="1513DDD0"/>
    <w:rsid w:val="15147955"/>
    <w:rsid w:val="1520964F"/>
    <w:rsid w:val="152BB386"/>
    <w:rsid w:val="1533F5D2"/>
    <w:rsid w:val="15394610"/>
    <w:rsid w:val="153CBF21"/>
    <w:rsid w:val="15468347"/>
    <w:rsid w:val="154C5886"/>
    <w:rsid w:val="155A3480"/>
    <w:rsid w:val="155B5C7C"/>
    <w:rsid w:val="156AB539"/>
    <w:rsid w:val="156EE712"/>
    <w:rsid w:val="156F0904"/>
    <w:rsid w:val="1570CFD4"/>
    <w:rsid w:val="15763788"/>
    <w:rsid w:val="1578D45F"/>
    <w:rsid w:val="157E182A"/>
    <w:rsid w:val="157E7919"/>
    <w:rsid w:val="158291C8"/>
    <w:rsid w:val="15865113"/>
    <w:rsid w:val="1588CD6F"/>
    <w:rsid w:val="158AA80F"/>
    <w:rsid w:val="1590851D"/>
    <w:rsid w:val="1591CA60"/>
    <w:rsid w:val="159C1187"/>
    <w:rsid w:val="159C818B"/>
    <w:rsid w:val="15A18800"/>
    <w:rsid w:val="15AC96E5"/>
    <w:rsid w:val="15AFAF94"/>
    <w:rsid w:val="15B22D6B"/>
    <w:rsid w:val="15BF603C"/>
    <w:rsid w:val="15C520C9"/>
    <w:rsid w:val="15C69D2D"/>
    <w:rsid w:val="15C7A72A"/>
    <w:rsid w:val="15D7BC7B"/>
    <w:rsid w:val="15DB5C5D"/>
    <w:rsid w:val="15E08DF7"/>
    <w:rsid w:val="15E127C0"/>
    <w:rsid w:val="15EA8375"/>
    <w:rsid w:val="15EAE915"/>
    <w:rsid w:val="16003D64"/>
    <w:rsid w:val="16033ACF"/>
    <w:rsid w:val="161018BF"/>
    <w:rsid w:val="16139FCD"/>
    <w:rsid w:val="161E221E"/>
    <w:rsid w:val="16201B91"/>
    <w:rsid w:val="162201CF"/>
    <w:rsid w:val="16267763"/>
    <w:rsid w:val="1627F60D"/>
    <w:rsid w:val="16351B53"/>
    <w:rsid w:val="1635F611"/>
    <w:rsid w:val="163AECA3"/>
    <w:rsid w:val="164034F8"/>
    <w:rsid w:val="16411CC5"/>
    <w:rsid w:val="1643ED17"/>
    <w:rsid w:val="1647C84A"/>
    <w:rsid w:val="1649F0F3"/>
    <w:rsid w:val="164BCB02"/>
    <w:rsid w:val="164D593A"/>
    <w:rsid w:val="164E2048"/>
    <w:rsid w:val="1650E7DF"/>
    <w:rsid w:val="1654C088"/>
    <w:rsid w:val="1656AF37"/>
    <w:rsid w:val="165ADE25"/>
    <w:rsid w:val="1662FD44"/>
    <w:rsid w:val="16632E5B"/>
    <w:rsid w:val="16720FCE"/>
    <w:rsid w:val="1684C0AE"/>
    <w:rsid w:val="1697987F"/>
    <w:rsid w:val="16A2743C"/>
    <w:rsid w:val="16AE9E44"/>
    <w:rsid w:val="16AF11C6"/>
    <w:rsid w:val="16BEA620"/>
    <w:rsid w:val="16C4BD95"/>
    <w:rsid w:val="16C52AFC"/>
    <w:rsid w:val="16C56929"/>
    <w:rsid w:val="16C72417"/>
    <w:rsid w:val="16C933B2"/>
    <w:rsid w:val="16C9FA63"/>
    <w:rsid w:val="16CE7088"/>
    <w:rsid w:val="16D176CE"/>
    <w:rsid w:val="16D3849B"/>
    <w:rsid w:val="16D8D66A"/>
    <w:rsid w:val="16E16D68"/>
    <w:rsid w:val="16E2B3EA"/>
    <w:rsid w:val="16F16A41"/>
    <w:rsid w:val="16F21D01"/>
    <w:rsid w:val="16F2E6AA"/>
    <w:rsid w:val="16F90A62"/>
    <w:rsid w:val="16F942E4"/>
    <w:rsid w:val="16FAB4C7"/>
    <w:rsid w:val="16FD630A"/>
    <w:rsid w:val="170051F0"/>
    <w:rsid w:val="170068D4"/>
    <w:rsid w:val="171295A7"/>
    <w:rsid w:val="17139B16"/>
    <w:rsid w:val="171463F8"/>
    <w:rsid w:val="17187111"/>
    <w:rsid w:val="1718ED73"/>
    <w:rsid w:val="172CC373"/>
    <w:rsid w:val="172FDBF3"/>
    <w:rsid w:val="1734DFFE"/>
    <w:rsid w:val="1737A6A0"/>
    <w:rsid w:val="17397F15"/>
    <w:rsid w:val="173D5625"/>
    <w:rsid w:val="17452ABD"/>
    <w:rsid w:val="174BED48"/>
    <w:rsid w:val="1753EBB4"/>
    <w:rsid w:val="17584EA6"/>
    <w:rsid w:val="175B4300"/>
    <w:rsid w:val="175D2879"/>
    <w:rsid w:val="1760E96D"/>
    <w:rsid w:val="1765E214"/>
    <w:rsid w:val="1768025B"/>
    <w:rsid w:val="17727724"/>
    <w:rsid w:val="17812D37"/>
    <w:rsid w:val="17828F09"/>
    <w:rsid w:val="1785D94A"/>
    <w:rsid w:val="178AB887"/>
    <w:rsid w:val="1792EA80"/>
    <w:rsid w:val="17966EB7"/>
    <w:rsid w:val="17A7E220"/>
    <w:rsid w:val="17AA3839"/>
    <w:rsid w:val="17ABC48B"/>
    <w:rsid w:val="17B3FBF3"/>
    <w:rsid w:val="17B94DC6"/>
    <w:rsid w:val="17C57F55"/>
    <w:rsid w:val="17CFC7A0"/>
    <w:rsid w:val="17E12E7B"/>
    <w:rsid w:val="17E19462"/>
    <w:rsid w:val="17E5C154"/>
    <w:rsid w:val="17E73ABA"/>
    <w:rsid w:val="17EB8943"/>
    <w:rsid w:val="17ED60BA"/>
    <w:rsid w:val="17EED405"/>
    <w:rsid w:val="17F2119F"/>
    <w:rsid w:val="17F38A10"/>
    <w:rsid w:val="17F5BA46"/>
    <w:rsid w:val="17F7EBEE"/>
    <w:rsid w:val="17F96AEE"/>
    <w:rsid w:val="17FCCED7"/>
    <w:rsid w:val="1805038B"/>
    <w:rsid w:val="1809B05A"/>
    <w:rsid w:val="1828EC32"/>
    <w:rsid w:val="182DC289"/>
    <w:rsid w:val="183184C3"/>
    <w:rsid w:val="183498F4"/>
    <w:rsid w:val="183BFAE8"/>
    <w:rsid w:val="183D7FE8"/>
    <w:rsid w:val="183E0619"/>
    <w:rsid w:val="1844A8B8"/>
    <w:rsid w:val="184A2BEB"/>
    <w:rsid w:val="184A9FF5"/>
    <w:rsid w:val="18536F04"/>
    <w:rsid w:val="1853BE24"/>
    <w:rsid w:val="18541B3E"/>
    <w:rsid w:val="185B04D2"/>
    <w:rsid w:val="185DCDFC"/>
    <w:rsid w:val="1867E84E"/>
    <w:rsid w:val="18686924"/>
    <w:rsid w:val="186A40E9"/>
    <w:rsid w:val="186B1BB0"/>
    <w:rsid w:val="186E5BB2"/>
    <w:rsid w:val="1878AD83"/>
    <w:rsid w:val="187BAABA"/>
    <w:rsid w:val="187FE376"/>
    <w:rsid w:val="187FEDEA"/>
    <w:rsid w:val="188034E6"/>
    <w:rsid w:val="1886A728"/>
    <w:rsid w:val="188D122F"/>
    <w:rsid w:val="1899AA83"/>
    <w:rsid w:val="189FD4E0"/>
    <w:rsid w:val="18A11779"/>
    <w:rsid w:val="18A9B753"/>
    <w:rsid w:val="18B8E950"/>
    <w:rsid w:val="18B95055"/>
    <w:rsid w:val="18BA328A"/>
    <w:rsid w:val="18BDB2B5"/>
    <w:rsid w:val="18C893D4"/>
    <w:rsid w:val="18CCFEE8"/>
    <w:rsid w:val="18CF8DB8"/>
    <w:rsid w:val="18D5FACF"/>
    <w:rsid w:val="18E93325"/>
    <w:rsid w:val="19076BAB"/>
    <w:rsid w:val="19123457"/>
    <w:rsid w:val="1922B106"/>
    <w:rsid w:val="19346AB3"/>
    <w:rsid w:val="1941A025"/>
    <w:rsid w:val="19424BD1"/>
    <w:rsid w:val="1948CF93"/>
    <w:rsid w:val="194D06E0"/>
    <w:rsid w:val="194E6C38"/>
    <w:rsid w:val="1969C23B"/>
    <w:rsid w:val="196D65D2"/>
    <w:rsid w:val="1970D762"/>
    <w:rsid w:val="19743459"/>
    <w:rsid w:val="1974D085"/>
    <w:rsid w:val="19778054"/>
    <w:rsid w:val="197D64C3"/>
    <w:rsid w:val="1983F6D7"/>
    <w:rsid w:val="1984BCDF"/>
    <w:rsid w:val="19864306"/>
    <w:rsid w:val="1986E344"/>
    <w:rsid w:val="1993BC4F"/>
    <w:rsid w:val="19947E83"/>
    <w:rsid w:val="1999E4D7"/>
    <w:rsid w:val="199E0CA3"/>
    <w:rsid w:val="19AA7E09"/>
    <w:rsid w:val="19B1441D"/>
    <w:rsid w:val="19BF7A6B"/>
    <w:rsid w:val="19C2CA21"/>
    <w:rsid w:val="19CAEE1C"/>
    <w:rsid w:val="19CBBFF7"/>
    <w:rsid w:val="19D19590"/>
    <w:rsid w:val="19D85D16"/>
    <w:rsid w:val="19D96DB2"/>
    <w:rsid w:val="19E25E80"/>
    <w:rsid w:val="19E66087"/>
    <w:rsid w:val="19E8F4DD"/>
    <w:rsid w:val="19EA2761"/>
    <w:rsid w:val="19EE4706"/>
    <w:rsid w:val="1A03D894"/>
    <w:rsid w:val="1A0513A1"/>
    <w:rsid w:val="1A0F9147"/>
    <w:rsid w:val="1A10C95C"/>
    <w:rsid w:val="1A19C1BC"/>
    <w:rsid w:val="1A1ADB28"/>
    <w:rsid w:val="1A1C8AB3"/>
    <w:rsid w:val="1A21B917"/>
    <w:rsid w:val="1A23C4C4"/>
    <w:rsid w:val="1A26C372"/>
    <w:rsid w:val="1A2721F0"/>
    <w:rsid w:val="1A3C68A7"/>
    <w:rsid w:val="1A40A3B4"/>
    <w:rsid w:val="1A46890E"/>
    <w:rsid w:val="1A501146"/>
    <w:rsid w:val="1A516BEB"/>
    <w:rsid w:val="1A646435"/>
    <w:rsid w:val="1A6BA3F9"/>
    <w:rsid w:val="1A6E55C9"/>
    <w:rsid w:val="1A71F543"/>
    <w:rsid w:val="1A74C19C"/>
    <w:rsid w:val="1A75A211"/>
    <w:rsid w:val="1A7E9934"/>
    <w:rsid w:val="1A84C3E5"/>
    <w:rsid w:val="1A850038"/>
    <w:rsid w:val="1A8FDF50"/>
    <w:rsid w:val="1A940AF8"/>
    <w:rsid w:val="1AA861F5"/>
    <w:rsid w:val="1AABB6FD"/>
    <w:rsid w:val="1AB3500A"/>
    <w:rsid w:val="1AC0EFC7"/>
    <w:rsid w:val="1ACB539D"/>
    <w:rsid w:val="1ADBA0C0"/>
    <w:rsid w:val="1AE3B37E"/>
    <w:rsid w:val="1AE98CE7"/>
    <w:rsid w:val="1AEB3EA5"/>
    <w:rsid w:val="1AF17A60"/>
    <w:rsid w:val="1AF8579C"/>
    <w:rsid w:val="1B10F166"/>
    <w:rsid w:val="1B135382"/>
    <w:rsid w:val="1B15D432"/>
    <w:rsid w:val="1B16981F"/>
    <w:rsid w:val="1B1E41C1"/>
    <w:rsid w:val="1B20817D"/>
    <w:rsid w:val="1B20CA5D"/>
    <w:rsid w:val="1B2247B3"/>
    <w:rsid w:val="1B2A7DB5"/>
    <w:rsid w:val="1B355FD5"/>
    <w:rsid w:val="1B35C8ED"/>
    <w:rsid w:val="1B36FD74"/>
    <w:rsid w:val="1B37EE72"/>
    <w:rsid w:val="1B44AF19"/>
    <w:rsid w:val="1B46AEB1"/>
    <w:rsid w:val="1B46F90F"/>
    <w:rsid w:val="1B520069"/>
    <w:rsid w:val="1B571E28"/>
    <w:rsid w:val="1B5F4508"/>
    <w:rsid w:val="1B6255AA"/>
    <w:rsid w:val="1B698CE3"/>
    <w:rsid w:val="1B7A7434"/>
    <w:rsid w:val="1B7AA7AE"/>
    <w:rsid w:val="1B7C9861"/>
    <w:rsid w:val="1B80067B"/>
    <w:rsid w:val="1B81CCAD"/>
    <w:rsid w:val="1B8294C9"/>
    <w:rsid w:val="1B85E9BD"/>
    <w:rsid w:val="1B89BA33"/>
    <w:rsid w:val="1B903306"/>
    <w:rsid w:val="1B90C408"/>
    <w:rsid w:val="1B916D2C"/>
    <w:rsid w:val="1B96FB3B"/>
    <w:rsid w:val="1BA5757F"/>
    <w:rsid w:val="1BA5C067"/>
    <w:rsid w:val="1BA61634"/>
    <w:rsid w:val="1BA8E1E4"/>
    <w:rsid w:val="1BAB8EEF"/>
    <w:rsid w:val="1BADB37E"/>
    <w:rsid w:val="1BB0CAA7"/>
    <w:rsid w:val="1BB293B2"/>
    <w:rsid w:val="1BB5B7B2"/>
    <w:rsid w:val="1BB9FA3D"/>
    <w:rsid w:val="1BC00958"/>
    <w:rsid w:val="1BCAC9AC"/>
    <w:rsid w:val="1BCFE47E"/>
    <w:rsid w:val="1BD4A3EC"/>
    <w:rsid w:val="1BE16145"/>
    <w:rsid w:val="1BE46FFD"/>
    <w:rsid w:val="1BF08217"/>
    <w:rsid w:val="1BF8D41A"/>
    <w:rsid w:val="1C00F3E3"/>
    <w:rsid w:val="1C1341B7"/>
    <w:rsid w:val="1C2461E8"/>
    <w:rsid w:val="1C271A0E"/>
    <w:rsid w:val="1C2A7F41"/>
    <w:rsid w:val="1C2A816E"/>
    <w:rsid w:val="1C2A9F8D"/>
    <w:rsid w:val="1C2AAFF7"/>
    <w:rsid w:val="1C3189DB"/>
    <w:rsid w:val="1C3A9C58"/>
    <w:rsid w:val="1C402176"/>
    <w:rsid w:val="1C487F23"/>
    <w:rsid w:val="1C4AD1C6"/>
    <w:rsid w:val="1C519562"/>
    <w:rsid w:val="1C525367"/>
    <w:rsid w:val="1C567511"/>
    <w:rsid w:val="1C6BCFBC"/>
    <w:rsid w:val="1C784BFE"/>
    <w:rsid w:val="1C790E7E"/>
    <w:rsid w:val="1C7A8ACD"/>
    <w:rsid w:val="1C7FFFB7"/>
    <w:rsid w:val="1C833A57"/>
    <w:rsid w:val="1C891C8F"/>
    <w:rsid w:val="1C92643E"/>
    <w:rsid w:val="1C92E3E0"/>
    <w:rsid w:val="1C966E9F"/>
    <w:rsid w:val="1C99CDC6"/>
    <w:rsid w:val="1CA788E5"/>
    <w:rsid w:val="1CAB3892"/>
    <w:rsid w:val="1CB584DE"/>
    <w:rsid w:val="1CBD173F"/>
    <w:rsid w:val="1CC64E16"/>
    <w:rsid w:val="1CC96332"/>
    <w:rsid w:val="1CC9751D"/>
    <w:rsid w:val="1CCB69F6"/>
    <w:rsid w:val="1CD63F64"/>
    <w:rsid w:val="1CD92477"/>
    <w:rsid w:val="1CDDD096"/>
    <w:rsid w:val="1CDFD712"/>
    <w:rsid w:val="1CDFF990"/>
    <w:rsid w:val="1CEA58E2"/>
    <w:rsid w:val="1CEBDC55"/>
    <w:rsid w:val="1D08B9F0"/>
    <w:rsid w:val="1D09D6F3"/>
    <w:rsid w:val="1D0F41DB"/>
    <w:rsid w:val="1D144FBD"/>
    <w:rsid w:val="1D2476EF"/>
    <w:rsid w:val="1D298EF9"/>
    <w:rsid w:val="1D2E47CA"/>
    <w:rsid w:val="1D33251C"/>
    <w:rsid w:val="1D34BFFB"/>
    <w:rsid w:val="1D385751"/>
    <w:rsid w:val="1D3C5AE4"/>
    <w:rsid w:val="1D3C9AF6"/>
    <w:rsid w:val="1D3DE379"/>
    <w:rsid w:val="1D3E9936"/>
    <w:rsid w:val="1D3EA273"/>
    <w:rsid w:val="1D3F7B60"/>
    <w:rsid w:val="1D3FBEA6"/>
    <w:rsid w:val="1D416B07"/>
    <w:rsid w:val="1D4E4C20"/>
    <w:rsid w:val="1D5D0251"/>
    <w:rsid w:val="1D5ECDF8"/>
    <w:rsid w:val="1D623A9A"/>
    <w:rsid w:val="1D669A0D"/>
    <w:rsid w:val="1D676D85"/>
    <w:rsid w:val="1D6A3F83"/>
    <w:rsid w:val="1D6B6140"/>
    <w:rsid w:val="1D6BB4DF"/>
    <w:rsid w:val="1D6D7201"/>
    <w:rsid w:val="1D748CCB"/>
    <w:rsid w:val="1D82606E"/>
    <w:rsid w:val="1D89538B"/>
    <w:rsid w:val="1D8F462B"/>
    <w:rsid w:val="1D8FB9EE"/>
    <w:rsid w:val="1D9CF904"/>
    <w:rsid w:val="1DA01579"/>
    <w:rsid w:val="1DA55A75"/>
    <w:rsid w:val="1DA9ABB5"/>
    <w:rsid w:val="1DAAAC18"/>
    <w:rsid w:val="1DAF18F2"/>
    <w:rsid w:val="1DC68058"/>
    <w:rsid w:val="1DD4E741"/>
    <w:rsid w:val="1DDED2D9"/>
    <w:rsid w:val="1DE2CD49"/>
    <w:rsid w:val="1DE6A227"/>
    <w:rsid w:val="1DE71778"/>
    <w:rsid w:val="1DE90D0D"/>
    <w:rsid w:val="1DF24572"/>
    <w:rsid w:val="1DF547F7"/>
    <w:rsid w:val="1DF997D4"/>
    <w:rsid w:val="1DFAB267"/>
    <w:rsid w:val="1E0A66A1"/>
    <w:rsid w:val="1E131623"/>
    <w:rsid w:val="1E25CE5D"/>
    <w:rsid w:val="1E36B5E0"/>
    <w:rsid w:val="1E3867B4"/>
    <w:rsid w:val="1E3E1745"/>
    <w:rsid w:val="1E411660"/>
    <w:rsid w:val="1E448E2C"/>
    <w:rsid w:val="1E4686DA"/>
    <w:rsid w:val="1E46D200"/>
    <w:rsid w:val="1E4F69C4"/>
    <w:rsid w:val="1E55421C"/>
    <w:rsid w:val="1E65CF32"/>
    <w:rsid w:val="1E690D3D"/>
    <w:rsid w:val="1E6AB771"/>
    <w:rsid w:val="1E7BA4F3"/>
    <w:rsid w:val="1E7DCD06"/>
    <w:rsid w:val="1E87068C"/>
    <w:rsid w:val="1E897040"/>
    <w:rsid w:val="1E8AB933"/>
    <w:rsid w:val="1E919A34"/>
    <w:rsid w:val="1E91DDCC"/>
    <w:rsid w:val="1E996E12"/>
    <w:rsid w:val="1E9C3A17"/>
    <w:rsid w:val="1E9F07EE"/>
    <w:rsid w:val="1EA7C1AF"/>
    <w:rsid w:val="1EA962D2"/>
    <w:rsid w:val="1EAD251C"/>
    <w:rsid w:val="1EB1A79A"/>
    <w:rsid w:val="1EBB68C3"/>
    <w:rsid w:val="1EBC594F"/>
    <w:rsid w:val="1EC134D7"/>
    <w:rsid w:val="1EC892A6"/>
    <w:rsid w:val="1ECAE59E"/>
    <w:rsid w:val="1ECB277D"/>
    <w:rsid w:val="1ED072F7"/>
    <w:rsid w:val="1ED1435F"/>
    <w:rsid w:val="1ED962C8"/>
    <w:rsid w:val="1EDC6DE1"/>
    <w:rsid w:val="1EE2624C"/>
    <w:rsid w:val="1EE920BC"/>
    <w:rsid w:val="1EE9653E"/>
    <w:rsid w:val="1EF87052"/>
    <w:rsid w:val="1EFA9E59"/>
    <w:rsid w:val="1EFB5072"/>
    <w:rsid w:val="1F05639E"/>
    <w:rsid w:val="1F073EB8"/>
    <w:rsid w:val="1F0B4232"/>
    <w:rsid w:val="1F145EFB"/>
    <w:rsid w:val="1F1A715D"/>
    <w:rsid w:val="1F1F1FEE"/>
    <w:rsid w:val="1F2A23D9"/>
    <w:rsid w:val="1F3B725E"/>
    <w:rsid w:val="1F3B974D"/>
    <w:rsid w:val="1F3F09FA"/>
    <w:rsid w:val="1F40EB95"/>
    <w:rsid w:val="1F43C88A"/>
    <w:rsid w:val="1F475066"/>
    <w:rsid w:val="1F4796D3"/>
    <w:rsid w:val="1F542619"/>
    <w:rsid w:val="1F56CC7A"/>
    <w:rsid w:val="1F57187D"/>
    <w:rsid w:val="1F622003"/>
    <w:rsid w:val="1F706D80"/>
    <w:rsid w:val="1F7B3C7C"/>
    <w:rsid w:val="1F81A7F9"/>
    <w:rsid w:val="1F8290C0"/>
    <w:rsid w:val="1F833BA6"/>
    <w:rsid w:val="1F9BC29B"/>
    <w:rsid w:val="1F9FE822"/>
    <w:rsid w:val="1FA6B9B7"/>
    <w:rsid w:val="1FA71335"/>
    <w:rsid w:val="1FB283A0"/>
    <w:rsid w:val="1FB648AB"/>
    <w:rsid w:val="1FB65667"/>
    <w:rsid w:val="1FB8D47F"/>
    <w:rsid w:val="1FBF0021"/>
    <w:rsid w:val="1FBF1AD7"/>
    <w:rsid w:val="1FD57B80"/>
    <w:rsid w:val="1FDEB6D1"/>
    <w:rsid w:val="1FED4C6B"/>
    <w:rsid w:val="1FF88204"/>
    <w:rsid w:val="1FFD917D"/>
    <w:rsid w:val="20019D73"/>
    <w:rsid w:val="2010C539"/>
    <w:rsid w:val="2013D74C"/>
    <w:rsid w:val="20199D67"/>
    <w:rsid w:val="20212206"/>
    <w:rsid w:val="202540A1"/>
    <w:rsid w:val="20281C2C"/>
    <w:rsid w:val="202D6A95"/>
    <w:rsid w:val="2034218A"/>
    <w:rsid w:val="203BBC10"/>
    <w:rsid w:val="203CCBAF"/>
    <w:rsid w:val="203D842F"/>
    <w:rsid w:val="2047983C"/>
    <w:rsid w:val="2048AF36"/>
    <w:rsid w:val="20573924"/>
    <w:rsid w:val="206B5180"/>
    <w:rsid w:val="20924A38"/>
    <w:rsid w:val="209422C3"/>
    <w:rsid w:val="2096EB5C"/>
    <w:rsid w:val="209D8867"/>
    <w:rsid w:val="209E3ACF"/>
    <w:rsid w:val="20A58E1B"/>
    <w:rsid w:val="20B007CF"/>
    <w:rsid w:val="20B04810"/>
    <w:rsid w:val="20BF0D2F"/>
    <w:rsid w:val="20CC0F56"/>
    <w:rsid w:val="20D08691"/>
    <w:rsid w:val="20D20782"/>
    <w:rsid w:val="20D3A5B9"/>
    <w:rsid w:val="20D42829"/>
    <w:rsid w:val="20DC5A01"/>
    <w:rsid w:val="20DEDB12"/>
    <w:rsid w:val="20F01B24"/>
    <w:rsid w:val="20F79E60"/>
    <w:rsid w:val="20FDD2A6"/>
    <w:rsid w:val="20FF7B5D"/>
    <w:rsid w:val="210C133A"/>
    <w:rsid w:val="21150C82"/>
    <w:rsid w:val="211727E2"/>
    <w:rsid w:val="211DCB42"/>
    <w:rsid w:val="211E2643"/>
    <w:rsid w:val="213E5DC3"/>
    <w:rsid w:val="21410AA1"/>
    <w:rsid w:val="21410BF5"/>
    <w:rsid w:val="21421CE7"/>
    <w:rsid w:val="2158AED2"/>
    <w:rsid w:val="215DE630"/>
    <w:rsid w:val="2167DCC7"/>
    <w:rsid w:val="21719CF5"/>
    <w:rsid w:val="217D79FF"/>
    <w:rsid w:val="217D9F4A"/>
    <w:rsid w:val="217F11A1"/>
    <w:rsid w:val="219298D5"/>
    <w:rsid w:val="21949F0B"/>
    <w:rsid w:val="219F5659"/>
    <w:rsid w:val="21A06A0F"/>
    <w:rsid w:val="21A88C76"/>
    <w:rsid w:val="21A9343E"/>
    <w:rsid w:val="21BE79A7"/>
    <w:rsid w:val="21BFCFC2"/>
    <w:rsid w:val="21C11102"/>
    <w:rsid w:val="21C1D3A0"/>
    <w:rsid w:val="21C3E4B3"/>
    <w:rsid w:val="21C8FA09"/>
    <w:rsid w:val="21D44FB6"/>
    <w:rsid w:val="21D4E9D5"/>
    <w:rsid w:val="21E87077"/>
    <w:rsid w:val="21EBD075"/>
    <w:rsid w:val="21F10E31"/>
    <w:rsid w:val="21F30985"/>
    <w:rsid w:val="21FEC24E"/>
    <w:rsid w:val="2200F47D"/>
    <w:rsid w:val="22021759"/>
    <w:rsid w:val="2202963D"/>
    <w:rsid w:val="220A368E"/>
    <w:rsid w:val="22190E3C"/>
    <w:rsid w:val="221B4D7D"/>
    <w:rsid w:val="222F5102"/>
    <w:rsid w:val="224136C1"/>
    <w:rsid w:val="2247D6B4"/>
    <w:rsid w:val="225169D4"/>
    <w:rsid w:val="22550EFD"/>
    <w:rsid w:val="22552420"/>
    <w:rsid w:val="225E7F07"/>
    <w:rsid w:val="2271161F"/>
    <w:rsid w:val="22762DD7"/>
    <w:rsid w:val="22824929"/>
    <w:rsid w:val="22873F4E"/>
    <w:rsid w:val="228B191B"/>
    <w:rsid w:val="228B6930"/>
    <w:rsid w:val="228C3F7C"/>
    <w:rsid w:val="2296AFB2"/>
    <w:rsid w:val="2297743D"/>
    <w:rsid w:val="22A17D2F"/>
    <w:rsid w:val="22AD1A4A"/>
    <w:rsid w:val="22B00AF4"/>
    <w:rsid w:val="22B8EA2E"/>
    <w:rsid w:val="22BAD0B1"/>
    <w:rsid w:val="22BD7F36"/>
    <w:rsid w:val="22C1B1EA"/>
    <w:rsid w:val="22C53356"/>
    <w:rsid w:val="22CA9C23"/>
    <w:rsid w:val="22CB0579"/>
    <w:rsid w:val="22CDBBF8"/>
    <w:rsid w:val="22E02AF8"/>
    <w:rsid w:val="22E23510"/>
    <w:rsid w:val="22E7B426"/>
    <w:rsid w:val="22EEEC64"/>
    <w:rsid w:val="22FE2E9F"/>
    <w:rsid w:val="23010220"/>
    <w:rsid w:val="2302EE16"/>
    <w:rsid w:val="23051D4D"/>
    <w:rsid w:val="230910AE"/>
    <w:rsid w:val="230DE569"/>
    <w:rsid w:val="23148783"/>
    <w:rsid w:val="23164423"/>
    <w:rsid w:val="2324EFC4"/>
    <w:rsid w:val="233F1422"/>
    <w:rsid w:val="233FF30B"/>
    <w:rsid w:val="23409121"/>
    <w:rsid w:val="234ABAC6"/>
    <w:rsid w:val="23568F5D"/>
    <w:rsid w:val="2356CC8D"/>
    <w:rsid w:val="235A75C2"/>
    <w:rsid w:val="2364658C"/>
    <w:rsid w:val="23650B57"/>
    <w:rsid w:val="23680262"/>
    <w:rsid w:val="23738244"/>
    <w:rsid w:val="237F3921"/>
    <w:rsid w:val="23A329F3"/>
    <w:rsid w:val="23A89876"/>
    <w:rsid w:val="23A9F6E3"/>
    <w:rsid w:val="23B40AE1"/>
    <w:rsid w:val="23B689CD"/>
    <w:rsid w:val="23C4DC59"/>
    <w:rsid w:val="23C87AF8"/>
    <w:rsid w:val="23C9E499"/>
    <w:rsid w:val="23D5ADA9"/>
    <w:rsid w:val="23D8779E"/>
    <w:rsid w:val="23D9C9D4"/>
    <w:rsid w:val="23F3D084"/>
    <w:rsid w:val="23F3F511"/>
    <w:rsid w:val="23F7AF28"/>
    <w:rsid w:val="23FE753B"/>
    <w:rsid w:val="240358F5"/>
    <w:rsid w:val="24099C3B"/>
    <w:rsid w:val="2412B5D5"/>
    <w:rsid w:val="24165BCA"/>
    <w:rsid w:val="2417E33D"/>
    <w:rsid w:val="241AC0DD"/>
    <w:rsid w:val="2421FBC9"/>
    <w:rsid w:val="242381CA"/>
    <w:rsid w:val="2428FE78"/>
    <w:rsid w:val="24342DC3"/>
    <w:rsid w:val="2438FBDC"/>
    <w:rsid w:val="243E63DB"/>
    <w:rsid w:val="24592160"/>
    <w:rsid w:val="24594F97"/>
    <w:rsid w:val="24599617"/>
    <w:rsid w:val="245AFCF8"/>
    <w:rsid w:val="245E2BD7"/>
    <w:rsid w:val="245EF085"/>
    <w:rsid w:val="2463F3F7"/>
    <w:rsid w:val="246B0E8E"/>
    <w:rsid w:val="247BFB59"/>
    <w:rsid w:val="247EA0B2"/>
    <w:rsid w:val="2481B1CD"/>
    <w:rsid w:val="24845E99"/>
    <w:rsid w:val="248B64C0"/>
    <w:rsid w:val="249258D9"/>
    <w:rsid w:val="24974035"/>
    <w:rsid w:val="24AD411F"/>
    <w:rsid w:val="24BFA17C"/>
    <w:rsid w:val="24C1598F"/>
    <w:rsid w:val="24C4F610"/>
    <w:rsid w:val="24C830A1"/>
    <w:rsid w:val="24CB149C"/>
    <w:rsid w:val="24D4AAF4"/>
    <w:rsid w:val="24E2979F"/>
    <w:rsid w:val="24E68B27"/>
    <w:rsid w:val="24ED3045"/>
    <w:rsid w:val="24EEA93F"/>
    <w:rsid w:val="24FBCFE0"/>
    <w:rsid w:val="250083AD"/>
    <w:rsid w:val="2500DBB8"/>
    <w:rsid w:val="2506C711"/>
    <w:rsid w:val="2512C082"/>
    <w:rsid w:val="2514F8EC"/>
    <w:rsid w:val="25196FE0"/>
    <w:rsid w:val="2526BED3"/>
    <w:rsid w:val="25272DD7"/>
    <w:rsid w:val="25393A2D"/>
    <w:rsid w:val="2539A772"/>
    <w:rsid w:val="253DE145"/>
    <w:rsid w:val="25547746"/>
    <w:rsid w:val="2555047D"/>
    <w:rsid w:val="25608FDF"/>
    <w:rsid w:val="25665E78"/>
    <w:rsid w:val="256CCE2D"/>
    <w:rsid w:val="25843EA4"/>
    <w:rsid w:val="259A9F52"/>
    <w:rsid w:val="25A42EEF"/>
    <w:rsid w:val="25A716DC"/>
    <w:rsid w:val="25AA12DF"/>
    <w:rsid w:val="25AFD908"/>
    <w:rsid w:val="25B33EE1"/>
    <w:rsid w:val="25BAE085"/>
    <w:rsid w:val="25BE91BF"/>
    <w:rsid w:val="25C12684"/>
    <w:rsid w:val="25D355AB"/>
    <w:rsid w:val="25D5C022"/>
    <w:rsid w:val="25D64777"/>
    <w:rsid w:val="25E3C06B"/>
    <w:rsid w:val="25E7E482"/>
    <w:rsid w:val="25FDF1B5"/>
    <w:rsid w:val="260ADB46"/>
    <w:rsid w:val="260EB3C6"/>
    <w:rsid w:val="260FB112"/>
    <w:rsid w:val="2612AFB5"/>
    <w:rsid w:val="2617DC28"/>
    <w:rsid w:val="261D9690"/>
    <w:rsid w:val="261DF032"/>
    <w:rsid w:val="26263497"/>
    <w:rsid w:val="262EDE71"/>
    <w:rsid w:val="2637CE1E"/>
    <w:rsid w:val="263FC4C6"/>
    <w:rsid w:val="26445902"/>
    <w:rsid w:val="2653F8E4"/>
    <w:rsid w:val="2658D1AC"/>
    <w:rsid w:val="265B3644"/>
    <w:rsid w:val="265F16C6"/>
    <w:rsid w:val="26637D04"/>
    <w:rsid w:val="266712FC"/>
    <w:rsid w:val="26713AA3"/>
    <w:rsid w:val="267E5098"/>
    <w:rsid w:val="267E5201"/>
    <w:rsid w:val="2684B2DC"/>
    <w:rsid w:val="269618C2"/>
    <w:rsid w:val="26964509"/>
    <w:rsid w:val="2697B64C"/>
    <w:rsid w:val="26986B58"/>
    <w:rsid w:val="269CAC19"/>
    <w:rsid w:val="269F495B"/>
    <w:rsid w:val="26A11219"/>
    <w:rsid w:val="26A43F4D"/>
    <w:rsid w:val="26A789A9"/>
    <w:rsid w:val="26A99973"/>
    <w:rsid w:val="26AAA303"/>
    <w:rsid w:val="26AC65F7"/>
    <w:rsid w:val="26B0FEA1"/>
    <w:rsid w:val="26B1754D"/>
    <w:rsid w:val="26B19F94"/>
    <w:rsid w:val="26BD67AA"/>
    <w:rsid w:val="26BF3421"/>
    <w:rsid w:val="26BFC050"/>
    <w:rsid w:val="26C26E6E"/>
    <w:rsid w:val="26CBDC2F"/>
    <w:rsid w:val="26CEF27D"/>
    <w:rsid w:val="26D1433D"/>
    <w:rsid w:val="26D14BEE"/>
    <w:rsid w:val="26D317F1"/>
    <w:rsid w:val="26E0581A"/>
    <w:rsid w:val="26E687C3"/>
    <w:rsid w:val="26E7D87F"/>
    <w:rsid w:val="26EBEAE6"/>
    <w:rsid w:val="26EC81D8"/>
    <w:rsid w:val="26F9D011"/>
    <w:rsid w:val="26FBE2BD"/>
    <w:rsid w:val="26FF0FF4"/>
    <w:rsid w:val="26FFA521"/>
    <w:rsid w:val="27022ED9"/>
    <w:rsid w:val="27036447"/>
    <w:rsid w:val="2709D8E8"/>
    <w:rsid w:val="270A18FE"/>
    <w:rsid w:val="27123352"/>
    <w:rsid w:val="27149855"/>
    <w:rsid w:val="27197D55"/>
    <w:rsid w:val="271F2FE4"/>
    <w:rsid w:val="271F4B6E"/>
    <w:rsid w:val="2720F682"/>
    <w:rsid w:val="272451BB"/>
    <w:rsid w:val="27260447"/>
    <w:rsid w:val="272D30A2"/>
    <w:rsid w:val="274E9D58"/>
    <w:rsid w:val="275657C6"/>
    <w:rsid w:val="2756AFC1"/>
    <w:rsid w:val="275E1455"/>
    <w:rsid w:val="276181BC"/>
    <w:rsid w:val="2764CBA9"/>
    <w:rsid w:val="2767DA47"/>
    <w:rsid w:val="276B2A6A"/>
    <w:rsid w:val="27746DF8"/>
    <w:rsid w:val="27759E51"/>
    <w:rsid w:val="278C5B51"/>
    <w:rsid w:val="2792278B"/>
    <w:rsid w:val="27931A65"/>
    <w:rsid w:val="2798157D"/>
    <w:rsid w:val="279857F2"/>
    <w:rsid w:val="27C118FA"/>
    <w:rsid w:val="27C5F370"/>
    <w:rsid w:val="27CAC28B"/>
    <w:rsid w:val="27EA9AFF"/>
    <w:rsid w:val="27ECE0CE"/>
    <w:rsid w:val="27ED52C7"/>
    <w:rsid w:val="27F0681B"/>
    <w:rsid w:val="27F6B3FA"/>
    <w:rsid w:val="27FB1993"/>
    <w:rsid w:val="27FCBF46"/>
    <w:rsid w:val="27FDF37B"/>
    <w:rsid w:val="27FF4D65"/>
    <w:rsid w:val="28012877"/>
    <w:rsid w:val="280C43A4"/>
    <w:rsid w:val="280E0995"/>
    <w:rsid w:val="28126302"/>
    <w:rsid w:val="2821C746"/>
    <w:rsid w:val="28305286"/>
    <w:rsid w:val="28487643"/>
    <w:rsid w:val="284C4D98"/>
    <w:rsid w:val="284CE773"/>
    <w:rsid w:val="285110A2"/>
    <w:rsid w:val="2851E169"/>
    <w:rsid w:val="2856AD1E"/>
    <w:rsid w:val="2859BD41"/>
    <w:rsid w:val="285ABC58"/>
    <w:rsid w:val="285B7743"/>
    <w:rsid w:val="2863A425"/>
    <w:rsid w:val="28678AE1"/>
    <w:rsid w:val="286BE159"/>
    <w:rsid w:val="286D5EC2"/>
    <w:rsid w:val="286D8CF2"/>
    <w:rsid w:val="286F04CA"/>
    <w:rsid w:val="287088C3"/>
    <w:rsid w:val="2874C3A7"/>
    <w:rsid w:val="287625DB"/>
    <w:rsid w:val="28765697"/>
    <w:rsid w:val="289D7735"/>
    <w:rsid w:val="289DFF3A"/>
    <w:rsid w:val="28A35A5D"/>
    <w:rsid w:val="28AA8F75"/>
    <w:rsid w:val="28AE929B"/>
    <w:rsid w:val="28AEA989"/>
    <w:rsid w:val="28B6041F"/>
    <w:rsid w:val="28B903EF"/>
    <w:rsid w:val="28BB1BCF"/>
    <w:rsid w:val="28BBF718"/>
    <w:rsid w:val="28C5C64B"/>
    <w:rsid w:val="28CCBB1C"/>
    <w:rsid w:val="28CE0B1B"/>
    <w:rsid w:val="28D70CEB"/>
    <w:rsid w:val="28D7AD38"/>
    <w:rsid w:val="28DF6D6E"/>
    <w:rsid w:val="28E2ED1A"/>
    <w:rsid w:val="28E4C7D4"/>
    <w:rsid w:val="28EF858A"/>
    <w:rsid w:val="28F0F6C5"/>
    <w:rsid w:val="28F5E464"/>
    <w:rsid w:val="290D8761"/>
    <w:rsid w:val="291B6080"/>
    <w:rsid w:val="291F8544"/>
    <w:rsid w:val="291FCB55"/>
    <w:rsid w:val="29247252"/>
    <w:rsid w:val="292CCF9F"/>
    <w:rsid w:val="292E35B8"/>
    <w:rsid w:val="2930BF05"/>
    <w:rsid w:val="29342853"/>
    <w:rsid w:val="293B776E"/>
    <w:rsid w:val="29403BF1"/>
    <w:rsid w:val="2943C3D9"/>
    <w:rsid w:val="2948244A"/>
    <w:rsid w:val="2952798D"/>
    <w:rsid w:val="2957CFBC"/>
    <w:rsid w:val="2957FB08"/>
    <w:rsid w:val="29606A73"/>
    <w:rsid w:val="2961C3D1"/>
    <w:rsid w:val="29651E43"/>
    <w:rsid w:val="296BE061"/>
    <w:rsid w:val="296D17CC"/>
    <w:rsid w:val="296D19F2"/>
    <w:rsid w:val="29707A9E"/>
    <w:rsid w:val="29767662"/>
    <w:rsid w:val="2986C558"/>
    <w:rsid w:val="2987F0D0"/>
    <w:rsid w:val="298B4B66"/>
    <w:rsid w:val="298FBE2E"/>
    <w:rsid w:val="29909EB5"/>
    <w:rsid w:val="2990F8DE"/>
    <w:rsid w:val="299244F4"/>
    <w:rsid w:val="299C0410"/>
    <w:rsid w:val="29A085BB"/>
    <w:rsid w:val="29A1B152"/>
    <w:rsid w:val="29AAF0EA"/>
    <w:rsid w:val="29B2F738"/>
    <w:rsid w:val="29C2FC49"/>
    <w:rsid w:val="29CABE13"/>
    <w:rsid w:val="29CF5392"/>
    <w:rsid w:val="29D6CE7A"/>
    <w:rsid w:val="29D99FD6"/>
    <w:rsid w:val="29DDA4E5"/>
    <w:rsid w:val="29DE3428"/>
    <w:rsid w:val="29EE7AA5"/>
    <w:rsid w:val="29EFA7CC"/>
    <w:rsid w:val="29F10931"/>
    <w:rsid w:val="29F8714C"/>
    <w:rsid w:val="2A038EDF"/>
    <w:rsid w:val="2A040D9C"/>
    <w:rsid w:val="2A0650E4"/>
    <w:rsid w:val="2A0659C1"/>
    <w:rsid w:val="2A0718B5"/>
    <w:rsid w:val="2A092F23"/>
    <w:rsid w:val="2A124641"/>
    <w:rsid w:val="2A189FEA"/>
    <w:rsid w:val="2A1A6FA7"/>
    <w:rsid w:val="2A267148"/>
    <w:rsid w:val="2A2AD15B"/>
    <w:rsid w:val="2A38E8BC"/>
    <w:rsid w:val="2A51AE20"/>
    <w:rsid w:val="2A5215C0"/>
    <w:rsid w:val="2A57EF9B"/>
    <w:rsid w:val="2A6173C5"/>
    <w:rsid w:val="2A6C15EC"/>
    <w:rsid w:val="2A6DA49F"/>
    <w:rsid w:val="2A767140"/>
    <w:rsid w:val="2A7A87FF"/>
    <w:rsid w:val="2A824AE7"/>
    <w:rsid w:val="2A8873C1"/>
    <w:rsid w:val="2A8FAAB1"/>
    <w:rsid w:val="2A91AE27"/>
    <w:rsid w:val="2A97BB48"/>
    <w:rsid w:val="2A98E5BC"/>
    <w:rsid w:val="2AA4380E"/>
    <w:rsid w:val="2AA93145"/>
    <w:rsid w:val="2AB5F0A1"/>
    <w:rsid w:val="2AB668B1"/>
    <w:rsid w:val="2AC2AA39"/>
    <w:rsid w:val="2AC30E12"/>
    <w:rsid w:val="2AC438C7"/>
    <w:rsid w:val="2AC4D9C3"/>
    <w:rsid w:val="2AC80B2E"/>
    <w:rsid w:val="2ACAC322"/>
    <w:rsid w:val="2ACEB75E"/>
    <w:rsid w:val="2AD045E3"/>
    <w:rsid w:val="2AD3ED05"/>
    <w:rsid w:val="2ADBFCF1"/>
    <w:rsid w:val="2ADEA832"/>
    <w:rsid w:val="2AE92653"/>
    <w:rsid w:val="2AE950B2"/>
    <w:rsid w:val="2AF4C54F"/>
    <w:rsid w:val="2AFC73C4"/>
    <w:rsid w:val="2AFCC3C3"/>
    <w:rsid w:val="2AFEF7FD"/>
    <w:rsid w:val="2B1315F4"/>
    <w:rsid w:val="2B1F4B20"/>
    <w:rsid w:val="2B2C7EB1"/>
    <w:rsid w:val="2B2E23F8"/>
    <w:rsid w:val="2B2EFF9C"/>
    <w:rsid w:val="2B3240CA"/>
    <w:rsid w:val="2B3B1F58"/>
    <w:rsid w:val="2B45E3DE"/>
    <w:rsid w:val="2B4699F2"/>
    <w:rsid w:val="2B5034C2"/>
    <w:rsid w:val="2B52E7B8"/>
    <w:rsid w:val="2B5EABEB"/>
    <w:rsid w:val="2B615C87"/>
    <w:rsid w:val="2B710B73"/>
    <w:rsid w:val="2B737ADC"/>
    <w:rsid w:val="2B875AA9"/>
    <w:rsid w:val="2B87BB85"/>
    <w:rsid w:val="2B8897F9"/>
    <w:rsid w:val="2B95BCC2"/>
    <w:rsid w:val="2B963629"/>
    <w:rsid w:val="2B9D12F4"/>
    <w:rsid w:val="2BA05207"/>
    <w:rsid w:val="2BA11466"/>
    <w:rsid w:val="2BA86364"/>
    <w:rsid w:val="2BAE0281"/>
    <w:rsid w:val="2BAF1898"/>
    <w:rsid w:val="2BAFFEE8"/>
    <w:rsid w:val="2BB3BD3D"/>
    <w:rsid w:val="2BB66A64"/>
    <w:rsid w:val="2BB97CD7"/>
    <w:rsid w:val="2BBF6FD7"/>
    <w:rsid w:val="2BC3129B"/>
    <w:rsid w:val="2BC41753"/>
    <w:rsid w:val="2BCB77C6"/>
    <w:rsid w:val="2BD082D2"/>
    <w:rsid w:val="2BD65DBC"/>
    <w:rsid w:val="2BD6D56A"/>
    <w:rsid w:val="2BDAE0FD"/>
    <w:rsid w:val="2BE70F3E"/>
    <w:rsid w:val="2BF4FF22"/>
    <w:rsid w:val="2BFE6A85"/>
    <w:rsid w:val="2C016EAB"/>
    <w:rsid w:val="2C0E0527"/>
    <w:rsid w:val="2C1B54C0"/>
    <w:rsid w:val="2C272D31"/>
    <w:rsid w:val="2C28DC88"/>
    <w:rsid w:val="2C363F51"/>
    <w:rsid w:val="2C3BBFC2"/>
    <w:rsid w:val="2C41A200"/>
    <w:rsid w:val="2C4501A6"/>
    <w:rsid w:val="2C473AD3"/>
    <w:rsid w:val="2C4BD883"/>
    <w:rsid w:val="2C4D82D4"/>
    <w:rsid w:val="2C587B6E"/>
    <w:rsid w:val="2C59C43B"/>
    <w:rsid w:val="2C5FE1AC"/>
    <w:rsid w:val="2C64F909"/>
    <w:rsid w:val="2C6AAAF2"/>
    <w:rsid w:val="2C6B90C1"/>
    <w:rsid w:val="2C6D07DA"/>
    <w:rsid w:val="2C71C020"/>
    <w:rsid w:val="2C748661"/>
    <w:rsid w:val="2C754449"/>
    <w:rsid w:val="2C7C6249"/>
    <w:rsid w:val="2C839BD9"/>
    <w:rsid w:val="2C890B51"/>
    <w:rsid w:val="2C8D745D"/>
    <w:rsid w:val="2C9095B0"/>
    <w:rsid w:val="2C9741C5"/>
    <w:rsid w:val="2C9B9847"/>
    <w:rsid w:val="2C9F45BC"/>
    <w:rsid w:val="2CA3E83A"/>
    <w:rsid w:val="2CAC1801"/>
    <w:rsid w:val="2CB58894"/>
    <w:rsid w:val="2CB87B7B"/>
    <w:rsid w:val="2CBFD067"/>
    <w:rsid w:val="2CC05999"/>
    <w:rsid w:val="2CC36956"/>
    <w:rsid w:val="2CC6D468"/>
    <w:rsid w:val="2CC761B0"/>
    <w:rsid w:val="2CC8B0A9"/>
    <w:rsid w:val="2CCA1B95"/>
    <w:rsid w:val="2CCB84AE"/>
    <w:rsid w:val="2CCCCAA0"/>
    <w:rsid w:val="2CCE2001"/>
    <w:rsid w:val="2CD2DDAA"/>
    <w:rsid w:val="2CD34B03"/>
    <w:rsid w:val="2CD70A27"/>
    <w:rsid w:val="2CD744AD"/>
    <w:rsid w:val="2CE4B615"/>
    <w:rsid w:val="2CEA964D"/>
    <w:rsid w:val="2CEDB08D"/>
    <w:rsid w:val="2CF2D194"/>
    <w:rsid w:val="2CFCD7C0"/>
    <w:rsid w:val="2CFE6553"/>
    <w:rsid w:val="2CFE7C04"/>
    <w:rsid w:val="2D062E00"/>
    <w:rsid w:val="2D06C735"/>
    <w:rsid w:val="2D0C2FFC"/>
    <w:rsid w:val="2D10E14B"/>
    <w:rsid w:val="2D16E9EA"/>
    <w:rsid w:val="2D179D7B"/>
    <w:rsid w:val="2D18D636"/>
    <w:rsid w:val="2D1EF20C"/>
    <w:rsid w:val="2D1F6020"/>
    <w:rsid w:val="2D220547"/>
    <w:rsid w:val="2D2904D2"/>
    <w:rsid w:val="2D2ACCF6"/>
    <w:rsid w:val="2D2F398F"/>
    <w:rsid w:val="2D32B6DD"/>
    <w:rsid w:val="2D480D51"/>
    <w:rsid w:val="2D4E823E"/>
    <w:rsid w:val="2D5C940A"/>
    <w:rsid w:val="2D5E91F3"/>
    <w:rsid w:val="2D623EBF"/>
    <w:rsid w:val="2D664BFE"/>
    <w:rsid w:val="2D6E3201"/>
    <w:rsid w:val="2D72F613"/>
    <w:rsid w:val="2D73B90F"/>
    <w:rsid w:val="2D8107F2"/>
    <w:rsid w:val="2D8174D6"/>
    <w:rsid w:val="2D82BE8C"/>
    <w:rsid w:val="2D8D90BA"/>
    <w:rsid w:val="2D96D255"/>
    <w:rsid w:val="2D9A3B0F"/>
    <w:rsid w:val="2DADBD0E"/>
    <w:rsid w:val="2DB677EC"/>
    <w:rsid w:val="2DBA0682"/>
    <w:rsid w:val="2DBD0BEE"/>
    <w:rsid w:val="2DC535E2"/>
    <w:rsid w:val="2DC78960"/>
    <w:rsid w:val="2DD04DD9"/>
    <w:rsid w:val="2DDA1DF6"/>
    <w:rsid w:val="2DDAC9B6"/>
    <w:rsid w:val="2DDFC5C1"/>
    <w:rsid w:val="2DE68521"/>
    <w:rsid w:val="2DE9F2AE"/>
    <w:rsid w:val="2DEF1A8D"/>
    <w:rsid w:val="2DF0BF0B"/>
    <w:rsid w:val="2DF0EC16"/>
    <w:rsid w:val="2E01B589"/>
    <w:rsid w:val="2E0548B6"/>
    <w:rsid w:val="2E076AB1"/>
    <w:rsid w:val="2E08D83B"/>
    <w:rsid w:val="2E090FFF"/>
    <w:rsid w:val="2E0B8DC7"/>
    <w:rsid w:val="2E0E9E28"/>
    <w:rsid w:val="2E19ECA4"/>
    <w:rsid w:val="2E224157"/>
    <w:rsid w:val="2E22465E"/>
    <w:rsid w:val="2E37D38A"/>
    <w:rsid w:val="2E3A0932"/>
    <w:rsid w:val="2E4E9095"/>
    <w:rsid w:val="2E4EACD9"/>
    <w:rsid w:val="2E4F878D"/>
    <w:rsid w:val="2E56902D"/>
    <w:rsid w:val="2E591AA5"/>
    <w:rsid w:val="2E5C2252"/>
    <w:rsid w:val="2E64810A"/>
    <w:rsid w:val="2E69D8D0"/>
    <w:rsid w:val="2E767C6F"/>
    <w:rsid w:val="2E7A9E4C"/>
    <w:rsid w:val="2E802FC7"/>
    <w:rsid w:val="2E91C9D7"/>
    <w:rsid w:val="2E98FC5D"/>
    <w:rsid w:val="2EAF5132"/>
    <w:rsid w:val="2EB7E3BF"/>
    <w:rsid w:val="2EB8D32F"/>
    <w:rsid w:val="2EBDD313"/>
    <w:rsid w:val="2EC5FB5C"/>
    <w:rsid w:val="2ED3AAE3"/>
    <w:rsid w:val="2ED50623"/>
    <w:rsid w:val="2ED7C9C9"/>
    <w:rsid w:val="2ED7F2C9"/>
    <w:rsid w:val="2ED977DD"/>
    <w:rsid w:val="2EDCFBFB"/>
    <w:rsid w:val="2EDE3848"/>
    <w:rsid w:val="2EE1F59C"/>
    <w:rsid w:val="2EE447DD"/>
    <w:rsid w:val="2EE5E518"/>
    <w:rsid w:val="2EE6405D"/>
    <w:rsid w:val="2EEBE849"/>
    <w:rsid w:val="2EECCB35"/>
    <w:rsid w:val="2EF035B9"/>
    <w:rsid w:val="2EF0D933"/>
    <w:rsid w:val="2EF10A40"/>
    <w:rsid w:val="2EF1A5C6"/>
    <w:rsid w:val="2EFC0571"/>
    <w:rsid w:val="2F02FEB5"/>
    <w:rsid w:val="2F0AEFB6"/>
    <w:rsid w:val="2F0B352C"/>
    <w:rsid w:val="2F0DC648"/>
    <w:rsid w:val="2F142DF5"/>
    <w:rsid w:val="2F1F11C6"/>
    <w:rsid w:val="2F286BE9"/>
    <w:rsid w:val="2F389476"/>
    <w:rsid w:val="2F420DB2"/>
    <w:rsid w:val="2F460ACE"/>
    <w:rsid w:val="2F4C6541"/>
    <w:rsid w:val="2F5B0949"/>
    <w:rsid w:val="2F5D891B"/>
    <w:rsid w:val="2F639FFA"/>
    <w:rsid w:val="2F6FA19B"/>
    <w:rsid w:val="2F777644"/>
    <w:rsid w:val="2F7EF27C"/>
    <w:rsid w:val="2F846F15"/>
    <w:rsid w:val="2F8A5E73"/>
    <w:rsid w:val="2F8B6ADA"/>
    <w:rsid w:val="2F8D7A4A"/>
    <w:rsid w:val="2F8F3862"/>
    <w:rsid w:val="2F91C8D5"/>
    <w:rsid w:val="2F9204E7"/>
    <w:rsid w:val="2F93277E"/>
    <w:rsid w:val="2F943056"/>
    <w:rsid w:val="2F95D1D9"/>
    <w:rsid w:val="2F976D36"/>
    <w:rsid w:val="2F9B171D"/>
    <w:rsid w:val="2F9F872B"/>
    <w:rsid w:val="2FA3FFE6"/>
    <w:rsid w:val="2FA7B7A0"/>
    <w:rsid w:val="2FAC2723"/>
    <w:rsid w:val="2FB04D11"/>
    <w:rsid w:val="2FB1A812"/>
    <w:rsid w:val="2FB98F7F"/>
    <w:rsid w:val="2FCC79C2"/>
    <w:rsid w:val="2FCE414E"/>
    <w:rsid w:val="2FD12DF2"/>
    <w:rsid w:val="2FD3E064"/>
    <w:rsid w:val="2FD5B1C9"/>
    <w:rsid w:val="2FDF3A6F"/>
    <w:rsid w:val="2FEF8563"/>
    <w:rsid w:val="2FF2BDA8"/>
    <w:rsid w:val="2FF6AC40"/>
    <w:rsid w:val="2FF76076"/>
    <w:rsid w:val="3001951B"/>
    <w:rsid w:val="3007A093"/>
    <w:rsid w:val="3008550F"/>
    <w:rsid w:val="3015320F"/>
    <w:rsid w:val="301A326E"/>
    <w:rsid w:val="301CFF8D"/>
    <w:rsid w:val="301F516F"/>
    <w:rsid w:val="30236B31"/>
    <w:rsid w:val="302B4695"/>
    <w:rsid w:val="302F7495"/>
    <w:rsid w:val="3032A8AC"/>
    <w:rsid w:val="303B02FF"/>
    <w:rsid w:val="30438E5F"/>
    <w:rsid w:val="304B2193"/>
    <w:rsid w:val="3051D6BD"/>
    <w:rsid w:val="30525635"/>
    <w:rsid w:val="3053ABF8"/>
    <w:rsid w:val="305822F5"/>
    <w:rsid w:val="3066DA51"/>
    <w:rsid w:val="306A4E08"/>
    <w:rsid w:val="306FE680"/>
    <w:rsid w:val="3076CC0A"/>
    <w:rsid w:val="3083700B"/>
    <w:rsid w:val="3083BA5F"/>
    <w:rsid w:val="30876C5D"/>
    <w:rsid w:val="30888467"/>
    <w:rsid w:val="30891578"/>
    <w:rsid w:val="3095B575"/>
    <w:rsid w:val="30A6F775"/>
    <w:rsid w:val="30BD21F1"/>
    <w:rsid w:val="30C6455B"/>
    <w:rsid w:val="30CBE50A"/>
    <w:rsid w:val="30D39D01"/>
    <w:rsid w:val="30D3D44D"/>
    <w:rsid w:val="30D4D411"/>
    <w:rsid w:val="30DEFE3B"/>
    <w:rsid w:val="30E935CC"/>
    <w:rsid w:val="30F5AF7A"/>
    <w:rsid w:val="30FCD6A4"/>
    <w:rsid w:val="3100AF0D"/>
    <w:rsid w:val="310593F5"/>
    <w:rsid w:val="3107113C"/>
    <w:rsid w:val="3107EE9B"/>
    <w:rsid w:val="3108D53D"/>
    <w:rsid w:val="310D3729"/>
    <w:rsid w:val="311560E2"/>
    <w:rsid w:val="3120788A"/>
    <w:rsid w:val="3131CE4E"/>
    <w:rsid w:val="3132A053"/>
    <w:rsid w:val="3132C9C5"/>
    <w:rsid w:val="31345D70"/>
    <w:rsid w:val="313A5825"/>
    <w:rsid w:val="313CAEDF"/>
    <w:rsid w:val="313F3A38"/>
    <w:rsid w:val="31452725"/>
    <w:rsid w:val="314A2745"/>
    <w:rsid w:val="314B203C"/>
    <w:rsid w:val="314C2154"/>
    <w:rsid w:val="314D7873"/>
    <w:rsid w:val="3150068E"/>
    <w:rsid w:val="3152B2CB"/>
    <w:rsid w:val="3153F9F1"/>
    <w:rsid w:val="31567F77"/>
    <w:rsid w:val="3159699B"/>
    <w:rsid w:val="315D01B8"/>
    <w:rsid w:val="3163678E"/>
    <w:rsid w:val="3185EF50"/>
    <w:rsid w:val="3187E429"/>
    <w:rsid w:val="318CA20C"/>
    <w:rsid w:val="319435C1"/>
    <w:rsid w:val="319D6959"/>
    <w:rsid w:val="319E4AD1"/>
    <w:rsid w:val="31A15262"/>
    <w:rsid w:val="31B056FB"/>
    <w:rsid w:val="31B2924C"/>
    <w:rsid w:val="31BBB7B7"/>
    <w:rsid w:val="31BF84C9"/>
    <w:rsid w:val="31BFCF75"/>
    <w:rsid w:val="31C42CE8"/>
    <w:rsid w:val="31CC1A74"/>
    <w:rsid w:val="31CDC5F9"/>
    <w:rsid w:val="31CF4C96"/>
    <w:rsid w:val="31D97E03"/>
    <w:rsid w:val="31DC5B28"/>
    <w:rsid w:val="31DF5EC0"/>
    <w:rsid w:val="31E20C16"/>
    <w:rsid w:val="31E4A849"/>
    <w:rsid w:val="31E8A79B"/>
    <w:rsid w:val="31EF8B2B"/>
    <w:rsid w:val="31F9061F"/>
    <w:rsid w:val="3203E855"/>
    <w:rsid w:val="32050F26"/>
    <w:rsid w:val="3205F200"/>
    <w:rsid w:val="32060904"/>
    <w:rsid w:val="3206A0F8"/>
    <w:rsid w:val="320731FB"/>
    <w:rsid w:val="3208EEC2"/>
    <w:rsid w:val="320BFD26"/>
    <w:rsid w:val="320CB3C2"/>
    <w:rsid w:val="320D3C2F"/>
    <w:rsid w:val="32131E35"/>
    <w:rsid w:val="3214FBE4"/>
    <w:rsid w:val="32176ABB"/>
    <w:rsid w:val="321A6DA1"/>
    <w:rsid w:val="321CF5A2"/>
    <w:rsid w:val="321DF47C"/>
    <w:rsid w:val="3220B672"/>
    <w:rsid w:val="32257D59"/>
    <w:rsid w:val="322A51B3"/>
    <w:rsid w:val="322A8B26"/>
    <w:rsid w:val="322CA03A"/>
    <w:rsid w:val="3232AB6F"/>
    <w:rsid w:val="3235D077"/>
    <w:rsid w:val="32392723"/>
    <w:rsid w:val="32394E52"/>
    <w:rsid w:val="323F948C"/>
    <w:rsid w:val="3240B80C"/>
    <w:rsid w:val="32429999"/>
    <w:rsid w:val="3245AADB"/>
    <w:rsid w:val="3254962B"/>
    <w:rsid w:val="3254B959"/>
    <w:rsid w:val="325E6FC9"/>
    <w:rsid w:val="325EA2E5"/>
    <w:rsid w:val="32600469"/>
    <w:rsid w:val="3262CF32"/>
    <w:rsid w:val="3265F488"/>
    <w:rsid w:val="326DEA8F"/>
    <w:rsid w:val="32765AAA"/>
    <w:rsid w:val="327DD1EA"/>
    <w:rsid w:val="3284FD1C"/>
    <w:rsid w:val="328B859F"/>
    <w:rsid w:val="32917FDB"/>
    <w:rsid w:val="329ABF38"/>
    <w:rsid w:val="329ECE38"/>
    <w:rsid w:val="32A4EDA7"/>
    <w:rsid w:val="32A5D990"/>
    <w:rsid w:val="32A5DCAB"/>
    <w:rsid w:val="32AAD7A3"/>
    <w:rsid w:val="32AB8647"/>
    <w:rsid w:val="32C6D924"/>
    <w:rsid w:val="32D05EEC"/>
    <w:rsid w:val="32D43DE3"/>
    <w:rsid w:val="32DB0A99"/>
    <w:rsid w:val="32E1491D"/>
    <w:rsid w:val="32E9BA17"/>
    <w:rsid w:val="32EA5C91"/>
    <w:rsid w:val="32ED1AB1"/>
    <w:rsid w:val="32F03896"/>
    <w:rsid w:val="32F24FD8"/>
    <w:rsid w:val="32F2948D"/>
    <w:rsid w:val="32F3A704"/>
    <w:rsid w:val="32F547C8"/>
    <w:rsid w:val="32F76040"/>
    <w:rsid w:val="32FAE3C3"/>
    <w:rsid w:val="33019443"/>
    <w:rsid w:val="330432E6"/>
    <w:rsid w:val="33051F71"/>
    <w:rsid w:val="3312560E"/>
    <w:rsid w:val="3319B0DA"/>
    <w:rsid w:val="33282CA7"/>
    <w:rsid w:val="333153EA"/>
    <w:rsid w:val="3332233E"/>
    <w:rsid w:val="33393E61"/>
    <w:rsid w:val="333B77F2"/>
    <w:rsid w:val="3345346C"/>
    <w:rsid w:val="33464201"/>
    <w:rsid w:val="33494BF6"/>
    <w:rsid w:val="335A9B08"/>
    <w:rsid w:val="335B6377"/>
    <w:rsid w:val="33652D80"/>
    <w:rsid w:val="336C6C5D"/>
    <w:rsid w:val="33757947"/>
    <w:rsid w:val="3375D13B"/>
    <w:rsid w:val="337A8181"/>
    <w:rsid w:val="337F41EA"/>
    <w:rsid w:val="3387D23B"/>
    <w:rsid w:val="3393A9DE"/>
    <w:rsid w:val="3396FA80"/>
    <w:rsid w:val="33A3025C"/>
    <w:rsid w:val="33A57E56"/>
    <w:rsid w:val="33B02EF9"/>
    <w:rsid w:val="33B493A3"/>
    <w:rsid w:val="33B5650E"/>
    <w:rsid w:val="33C17544"/>
    <w:rsid w:val="33C476FD"/>
    <w:rsid w:val="33C6D27D"/>
    <w:rsid w:val="33C8B1AD"/>
    <w:rsid w:val="33CA7BDB"/>
    <w:rsid w:val="33CCEDB4"/>
    <w:rsid w:val="33CD5637"/>
    <w:rsid w:val="33D2E876"/>
    <w:rsid w:val="33D39B73"/>
    <w:rsid w:val="33D69FCC"/>
    <w:rsid w:val="33E96073"/>
    <w:rsid w:val="33E9FDE0"/>
    <w:rsid w:val="33EEB5DF"/>
    <w:rsid w:val="33FD1394"/>
    <w:rsid w:val="3403263D"/>
    <w:rsid w:val="34055FD4"/>
    <w:rsid w:val="34102F6E"/>
    <w:rsid w:val="3411145D"/>
    <w:rsid w:val="34219AF6"/>
    <w:rsid w:val="342D503C"/>
    <w:rsid w:val="343C98D1"/>
    <w:rsid w:val="343CC2FD"/>
    <w:rsid w:val="343DAD6F"/>
    <w:rsid w:val="343DD07A"/>
    <w:rsid w:val="3444C269"/>
    <w:rsid w:val="3444D7EB"/>
    <w:rsid w:val="344660A5"/>
    <w:rsid w:val="344D82AE"/>
    <w:rsid w:val="34577F07"/>
    <w:rsid w:val="345FC305"/>
    <w:rsid w:val="34609983"/>
    <w:rsid w:val="346118B2"/>
    <w:rsid w:val="3462A985"/>
    <w:rsid w:val="3467BAA6"/>
    <w:rsid w:val="346B9A6E"/>
    <w:rsid w:val="346E51DD"/>
    <w:rsid w:val="34724AE9"/>
    <w:rsid w:val="3473BB21"/>
    <w:rsid w:val="3476DAFA"/>
    <w:rsid w:val="349D3210"/>
    <w:rsid w:val="349E27C9"/>
    <w:rsid w:val="34A0EFD2"/>
    <w:rsid w:val="34A605B1"/>
    <w:rsid w:val="34AE089C"/>
    <w:rsid w:val="34AE89A9"/>
    <w:rsid w:val="34B679B9"/>
    <w:rsid w:val="34BBEED2"/>
    <w:rsid w:val="34C2F686"/>
    <w:rsid w:val="34C73297"/>
    <w:rsid w:val="34CD244B"/>
    <w:rsid w:val="34DDFC88"/>
    <w:rsid w:val="34F9D35B"/>
    <w:rsid w:val="34FE2C7B"/>
    <w:rsid w:val="34FFC6D0"/>
    <w:rsid w:val="35052759"/>
    <w:rsid w:val="35112CCB"/>
    <w:rsid w:val="35145773"/>
    <w:rsid w:val="35169395"/>
    <w:rsid w:val="3521094C"/>
    <w:rsid w:val="3524CF87"/>
    <w:rsid w:val="35297E5F"/>
    <w:rsid w:val="352A9BE7"/>
    <w:rsid w:val="354E87AB"/>
    <w:rsid w:val="35551537"/>
    <w:rsid w:val="35622BE8"/>
    <w:rsid w:val="3565BDB0"/>
    <w:rsid w:val="356A6823"/>
    <w:rsid w:val="35715DE3"/>
    <w:rsid w:val="3572702D"/>
    <w:rsid w:val="35859E43"/>
    <w:rsid w:val="3587D779"/>
    <w:rsid w:val="3587F12D"/>
    <w:rsid w:val="35898574"/>
    <w:rsid w:val="358C19D7"/>
    <w:rsid w:val="35A11644"/>
    <w:rsid w:val="35A11EB0"/>
    <w:rsid w:val="35A439B3"/>
    <w:rsid w:val="35A92B40"/>
    <w:rsid w:val="35B435E9"/>
    <w:rsid w:val="35BE6460"/>
    <w:rsid w:val="35C81DD3"/>
    <w:rsid w:val="35C9209D"/>
    <w:rsid w:val="35C9F75B"/>
    <w:rsid w:val="35CCA659"/>
    <w:rsid w:val="35D047C7"/>
    <w:rsid w:val="35DE4F57"/>
    <w:rsid w:val="35E008F3"/>
    <w:rsid w:val="35E092CA"/>
    <w:rsid w:val="35E3F6D2"/>
    <w:rsid w:val="35E8F828"/>
    <w:rsid w:val="35E94688"/>
    <w:rsid w:val="35E97A77"/>
    <w:rsid w:val="35F19A18"/>
    <w:rsid w:val="35F2A489"/>
    <w:rsid w:val="35F940A7"/>
    <w:rsid w:val="35FE79E6"/>
    <w:rsid w:val="360019FA"/>
    <w:rsid w:val="36063B95"/>
    <w:rsid w:val="3609C216"/>
    <w:rsid w:val="360DE690"/>
    <w:rsid w:val="361BF2D6"/>
    <w:rsid w:val="361C966B"/>
    <w:rsid w:val="363847A6"/>
    <w:rsid w:val="363BD3A8"/>
    <w:rsid w:val="363CC033"/>
    <w:rsid w:val="364FB70E"/>
    <w:rsid w:val="3653E801"/>
    <w:rsid w:val="3654880F"/>
    <w:rsid w:val="3654FD9C"/>
    <w:rsid w:val="365BE3B9"/>
    <w:rsid w:val="365C5A08"/>
    <w:rsid w:val="365EDAFE"/>
    <w:rsid w:val="366B36A5"/>
    <w:rsid w:val="367142C2"/>
    <w:rsid w:val="3672184A"/>
    <w:rsid w:val="367556B3"/>
    <w:rsid w:val="36780D85"/>
    <w:rsid w:val="367D967A"/>
    <w:rsid w:val="368F95F8"/>
    <w:rsid w:val="36908594"/>
    <w:rsid w:val="36960DD6"/>
    <w:rsid w:val="369B9731"/>
    <w:rsid w:val="369D2F27"/>
    <w:rsid w:val="369FC99F"/>
    <w:rsid w:val="36ACBB3B"/>
    <w:rsid w:val="36B2CFE3"/>
    <w:rsid w:val="36B319CA"/>
    <w:rsid w:val="36B7BD3E"/>
    <w:rsid w:val="36CCB7C6"/>
    <w:rsid w:val="36CE4C68"/>
    <w:rsid w:val="36CE7F42"/>
    <w:rsid w:val="36CF7421"/>
    <w:rsid w:val="36D4F246"/>
    <w:rsid w:val="36D6AA39"/>
    <w:rsid w:val="36E3A178"/>
    <w:rsid w:val="36F1A37D"/>
    <w:rsid w:val="36F8CA4C"/>
    <w:rsid w:val="3705C2B8"/>
    <w:rsid w:val="37081109"/>
    <w:rsid w:val="370956D9"/>
    <w:rsid w:val="370E6671"/>
    <w:rsid w:val="370EC753"/>
    <w:rsid w:val="3716AABC"/>
    <w:rsid w:val="37196396"/>
    <w:rsid w:val="37264A2A"/>
    <w:rsid w:val="372E6FF2"/>
    <w:rsid w:val="3730BDA5"/>
    <w:rsid w:val="37365FE5"/>
    <w:rsid w:val="373E2F68"/>
    <w:rsid w:val="37416844"/>
    <w:rsid w:val="37446904"/>
    <w:rsid w:val="374747EA"/>
    <w:rsid w:val="374C4F6B"/>
    <w:rsid w:val="374E2ADF"/>
    <w:rsid w:val="374F5884"/>
    <w:rsid w:val="37547454"/>
    <w:rsid w:val="37590B07"/>
    <w:rsid w:val="3764AB7A"/>
    <w:rsid w:val="3766AB17"/>
    <w:rsid w:val="3766B403"/>
    <w:rsid w:val="37678816"/>
    <w:rsid w:val="376AFE08"/>
    <w:rsid w:val="37704F84"/>
    <w:rsid w:val="3771E313"/>
    <w:rsid w:val="377A1FB8"/>
    <w:rsid w:val="377F7D53"/>
    <w:rsid w:val="3789F449"/>
    <w:rsid w:val="378A0461"/>
    <w:rsid w:val="378BDA09"/>
    <w:rsid w:val="378F4DC6"/>
    <w:rsid w:val="378FD10A"/>
    <w:rsid w:val="37913807"/>
    <w:rsid w:val="37951108"/>
    <w:rsid w:val="379CC4C9"/>
    <w:rsid w:val="379E8999"/>
    <w:rsid w:val="37B6514B"/>
    <w:rsid w:val="37BFCB32"/>
    <w:rsid w:val="37C6F941"/>
    <w:rsid w:val="37DF23DC"/>
    <w:rsid w:val="37E242E5"/>
    <w:rsid w:val="37F5FF30"/>
    <w:rsid w:val="3805AC4C"/>
    <w:rsid w:val="38089CFD"/>
    <w:rsid w:val="380C7284"/>
    <w:rsid w:val="380E12E9"/>
    <w:rsid w:val="380E53C3"/>
    <w:rsid w:val="38101AB2"/>
    <w:rsid w:val="3811BF95"/>
    <w:rsid w:val="38133A72"/>
    <w:rsid w:val="38189E08"/>
    <w:rsid w:val="3819C4D4"/>
    <w:rsid w:val="381CB452"/>
    <w:rsid w:val="38276610"/>
    <w:rsid w:val="382B6390"/>
    <w:rsid w:val="3838089F"/>
    <w:rsid w:val="383AD5AB"/>
    <w:rsid w:val="38431C30"/>
    <w:rsid w:val="3845B2A7"/>
    <w:rsid w:val="38463B8B"/>
    <w:rsid w:val="384715DB"/>
    <w:rsid w:val="384D83CA"/>
    <w:rsid w:val="384EA044"/>
    <w:rsid w:val="3852BFE9"/>
    <w:rsid w:val="3855F995"/>
    <w:rsid w:val="3856B881"/>
    <w:rsid w:val="385F7195"/>
    <w:rsid w:val="3867E036"/>
    <w:rsid w:val="386BF493"/>
    <w:rsid w:val="3870A384"/>
    <w:rsid w:val="3872798E"/>
    <w:rsid w:val="387E2627"/>
    <w:rsid w:val="3883B2FE"/>
    <w:rsid w:val="38847416"/>
    <w:rsid w:val="38861D57"/>
    <w:rsid w:val="3886A55D"/>
    <w:rsid w:val="3886E159"/>
    <w:rsid w:val="389095F9"/>
    <w:rsid w:val="389A6C5C"/>
    <w:rsid w:val="389C4C14"/>
    <w:rsid w:val="38A26DB5"/>
    <w:rsid w:val="38A8FEA5"/>
    <w:rsid w:val="38B377F4"/>
    <w:rsid w:val="38B4697D"/>
    <w:rsid w:val="38B4A269"/>
    <w:rsid w:val="38BEB130"/>
    <w:rsid w:val="38BEE331"/>
    <w:rsid w:val="38BFD78E"/>
    <w:rsid w:val="38C15F0D"/>
    <w:rsid w:val="38C3BA99"/>
    <w:rsid w:val="38C5ABBD"/>
    <w:rsid w:val="38CDB14D"/>
    <w:rsid w:val="38D0E649"/>
    <w:rsid w:val="38D45C5B"/>
    <w:rsid w:val="38D470A6"/>
    <w:rsid w:val="38D8E56E"/>
    <w:rsid w:val="38DAF130"/>
    <w:rsid w:val="38DB86CA"/>
    <w:rsid w:val="38DFEF44"/>
    <w:rsid w:val="38E18CA6"/>
    <w:rsid w:val="38E597C3"/>
    <w:rsid w:val="38EBF7B6"/>
    <w:rsid w:val="38F36D91"/>
    <w:rsid w:val="38FA10C8"/>
    <w:rsid w:val="38FF33EC"/>
    <w:rsid w:val="391E6CE4"/>
    <w:rsid w:val="39259854"/>
    <w:rsid w:val="392A4047"/>
    <w:rsid w:val="392DEB24"/>
    <w:rsid w:val="392FB96B"/>
    <w:rsid w:val="392FF9C0"/>
    <w:rsid w:val="39322E73"/>
    <w:rsid w:val="39361AA8"/>
    <w:rsid w:val="3938119D"/>
    <w:rsid w:val="3939F38A"/>
    <w:rsid w:val="393ABA01"/>
    <w:rsid w:val="393C89F0"/>
    <w:rsid w:val="393C9895"/>
    <w:rsid w:val="393D9694"/>
    <w:rsid w:val="3944B424"/>
    <w:rsid w:val="3947C0C4"/>
    <w:rsid w:val="394A6900"/>
    <w:rsid w:val="395E1D22"/>
    <w:rsid w:val="395E6CE9"/>
    <w:rsid w:val="3965B714"/>
    <w:rsid w:val="396AF435"/>
    <w:rsid w:val="396BC33C"/>
    <w:rsid w:val="3971A93F"/>
    <w:rsid w:val="39892876"/>
    <w:rsid w:val="39904632"/>
    <w:rsid w:val="39913DAD"/>
    <w:rsid w:val="3991885E"/>
    <w:rsid w:val="399A83BC"/>
    <w:rsid w:val="399B383D"/>
    <w:rsid w:val="399DB8DE"/>
    <w:rsid w:val="39A5E179"/>
    <w:rsid w:val="39A67399"/>
    <w:rsid w:val="39A6C27F"/>
    <w:rsid w:val="39AAB976"/>
    <w:rsid w:val="39B24E66"/>
    <w:rsid w:val="39B47629"/>
    <w:rsid w:val="39C29360"/>
    <w:rsid w:val="39C34CFC"/>
    <w:rsid w:val="39C3BFB2"/>
    <w:rsid w:val="39D5C069"/>
    <w:rsid w:val="39D5CDCE"/>
    <w:rsid w:val="39D6AAA0"/>
    <w:rsid w:val="39E3CBA2"/>
    <w:rsid w:val="39E49214"/>
    <w:rsid w:val="39E7C896"/>
    <w:rsid w:val="39EA70A5"/>
    <w:rsid w:val="39F5563B"/>
    <w:rsid w:val="39F79C9C"/>
    <w:rsid w:val="3A02E94E"/>
    <w:rsid w:val="3A058694"/>
    <w:rsid w:val="3A0A05DC"/>
    <w:rsid w:val="3A1D7F1A"/>
    <w:rsid w:val="3A2275BE"/>
    <w:rsid w:val="3A319169"/>
    <w:rsid w:val="3A3510A8"/>
    <w:rsid w:val="3A374785"/>
    <w:rsid w:val="3A3AFEA7"/>
    <w:rsid w:val="3A40FABE"/>
    <w:rsid w:val="3A45856B"/>
    <w:rsid w:val="3A49A413"/>
    <w:rsid w:val="3A49E9BD"/>
    <w:rsid w:val="3A4E0906"/>
    <w:rsid w:val="3A5566E6"/>
    <w:rsid w:val="3A5B6250"/>
    <w:rsid w:val="3A5D2F6E"/>
    <w:rsid w:val="3A5F8AFA"/>
    <w:rsid w:val="3A6A5130"/>
    <w:rsid w:val="3A6B3CC3"/>
    <w:rsid w:val="3A6E0474"/>
    <w:rsid w:val="3A71542F"/>
    <w:rsid w:val="3A7D1BD2"/>
    <w:rsid w:val="3A827145"/>
    <w:rsid w:val="3A86301E"/>
    <w:rsid w:val="3A8D5E29"/>
    <w:rsid w:val="3A989CD1"/>
    <w:rsid w:val="3AB0FF77"/>
    <w:rsid w:val="3AB658C5"/>
    <w:rsid w:val="3AB97DA9"/>
    <w:rsid w:val="3ABCD6AF"/>
    <w:rsid w:val="3AC55E0D"/>
    <w:rsid w:val="3AC78C8A"/>
    <w:rsid w:val="3AC85672"/>
    <w:rsid w:val="3ACE2F93"/>
    <w:rsid w:val="3AD1EB09"/>
    <w:rsid w:val="3ADC2A34"/>
    <w:rsid w:val="3ADE4EBC"/>
    <w:rsid w:val="3AFDB84C"/>
    <w:rsid w:val="3B03E3FE"/>
    <w:rsid w:val="3B0D735E"/>
    <w:rsid w:val="3B0F37A6"/>
    <w:rsid w:val="3B0F4702"/>
    <w:rsid w:val="3B14C4D9"/>
    <w:rsid w:val="3B1522FA"/>
    <w:rsid w:val="3B1BFE55"/>
    <w:rsid w:val="3B1FC170"/>
    <w:rsid w:val="3B26D40C"/>
    <w:rsid w:val="3B2C6685"/>
    <w:rsid w:val="3B31F2E7"/>
    <w:rsid w:val="3B32E31B"/>
    <w:rsid w:val="3B332BE5"/>
    <w:rsid w:val="3B33C5CF"/>
    <w:rsid w:val="3B37089E"/>
    <w:rsid w:val="3B38EF10"/>
    <w:rsid w:val="3B3B15F7"/>
    <w:rsid w:val="3B3E738F"/>
    <w:rsid w:val="3B422EB9"/>
    <w:rsid w:val="3B465222"/>
    <w:rsid w:val="3B496057"/>
    <w:rsid w:val="3B496CCB"/>
    <w:rsid w:val="3B497619"/>
    <w:rsid w:val="3B4D2E14"/>
    <w:rsid w:val="3B539211"/>
    <w:rsid w:val="3B5BEE6E"/>
    <w:rsid w:val="3B6662EA"/>
    <w:rsid w:val="3B673DD4"/>
    <w:rsid w:val="3B697C74"/>
    <w:rsid w:val="3B71DB42"/>
    <w:rsid w:val="3B727B01"/>
    <w:rsid w:val="3B732BA3"/>
    <w:rsid w:val="3B7CE21D"/>
    <w:rsid w:val="3B7F4B1C"/>
    <w:rsid w:val="3B7F4C75"/>
    <w:rsid w:val="3B893DA5"/>
    <w:rsid w:val="3B8D9A57"/>
    <w:rsid w:val="3B904AD0"/>
    <w:rsid w:val="3B97D5EC"/>
    <w:rsid w:val="3BA1034E"/>
    <w:rsid w:val="3BA39555"/>
    <w:rsid w:val="3BA53D36"/>
    <w:rsid w:val="3BAF987F"/>
    <w:rsid w:val="3BB36899"/>
    <w:rsid w:val="3BBA901F"/>
    <w:rsid w:val="3BBDC92F"/>
    <w:rsid w:val="3BBE83F1"/>
    <w:rsid w:val="3BC0CDA2"/>
    <w:rsid w:val="3BD6C4C0"/>
    <w:rsid w:val="3BD75EAF"/>
    <w:rsid w:val="3BD775F2"/>
    <w:rsid w:val="3BDB45A2"/>
    <w:rsid w:val="3BDB7FDB"/>
    <w:rsid w:val="3BDF8F5E"/>
    <w:rsid w:val="3BE29D8B"/>
    <w:rsid w:val="3BE46805"/>
    <w:rsid w:val="3BE97BDF"/>
    <w:rsid w:val="3BEDC78F"/>
    <w:rsid w:val="3BF20595"/>
    <w:rsid w:val="3BF50FC5"/>
    <w:rsid w:val="3BF732B1"/>
    <w:rsid w:val="3BFE6FF7"/>
    <w:rsid w:val="3C0E56D0"/>
    <w:rsid w:val="3C151AA5"/>
    <w:rsid w:val="3C171A4A"/>
    <w:rsid w:val="3C17DA27"/>
    <w:rsid w:val="3C1A971D"/>
    <w:rsid w:val="3C1E2578"/>
    <w:rsid w:val="3C266F54"/>
    <w:rsid w:val="3C35CB17"/>
    <w:rsid w:val="3C4A1038"/>
    <w:rsid w:val="3C4C86E3"/>
    <w:rsid w:val="3C500198"/>
    <w:rsid w:val="3C51939C"/>
    <w:rsid w:val="3C555A20"/>
    <w:rsid w:val="3C61E109"/>
    <w:rsid w:val="3C64F7BB"/>
    <w:rsid w:val="3C6EB016"/>
    <w:rsid w:val="3C6ED1F9"/>
    <w:rsid w:val="3C6FEFA2"/>
    <w:rsid w:val="3C7AD1A1"/>
    <w:rsid w:val="3C7CA030"/>
    <w:rsid w:val="3C7F6186"/>
    <w:rsid w:val="3C865FD0"/>
    <w:rsid w:val="3C92ADD6"/>
    <w:rsid w:val="3C92E729"/>
    <w:rsid w:val="3C976829"/>
    <w:rsid w:val="3C9DBA5F"/>
    <w:rsid w:val="3C9DE6DA"/>
    <w:rsid w:val="3CA5E0A8"/>
    <w:rsid w:val="3CA76BCF"/>
    <w:rsid w:val="3CAF83FF"/>
    <w:rsid w:val="3CB5B408"/>
    <w:rsid w:val="3CC3601E"/>
    <w:rsid w:val="3CC762B7"/>
    <w:rsid w:val="3CCC38A5"/>
    <w:rsid w:val="3CD1146D"/>
    <w:rsid w:val="3CD2D8FF"/>
    <w:rsid w:val="3CD5973C"/>
    <w:rsid w:val="3CDBE08E"/>
    <w:rsid w:val="3CE8C4B1"/>
    <w:rsid w:val="3CEE8083"/>
    <w:rsid w:val="3CF8481B"/>
    <w:rsid w:val="3CF8CC3E"/>
    <w:rsid w:val="3CFE9943"/>
    <w:rsid w:val="3D059F01"/>
    <w:rsid w:val="3D0ED96E"/>
    <w:rsid w:val="3D11F88B"/>
    <w:rsid w:val="3D1E444A"/>
    <w:rsid w:val="3D1E8C1E"/>
    <w:rsid w:val="3D221167"/>
    <w:rsid w:val="3D272FAD"/>
    <w:rsid w:val="3D291A25"/>
    <w:rsid w:val="3D29A84C"/>
    <w:rsid w:val="3D2D5A94"/>
    <w:rsid w:val="3D3CE58C"/>
    <w:rsid w:val="3D3D0795"/>
    <w:rsid w:val="3D400F0F"/>
    <w:rsid w:val="3D49EF2C"/>
    <w:rsid w:val="3D56D01E"/>
    <w:rsid w:val="3D599990"/>
    <w:rsid w:val="3D686157"/>
    <w:rsid w:val="3D6A97C0"/>
    <w:rsid w:val="3D6FBD37"/>
    <w:rsid w:val="3D74C8D3"/>
    <w:rsid w:val="3D750356"/>
    <w:rsid w:val="3D7783EC"/>
    <w:rsid w:val="3D783F20"/>
    <w:rsid w:val="3D79FFB0"/>
    <w:rsid w:val="3D7C673A"/>
    <w:rsid w:val="3D7C6FC8"/>
    <w:rsid w:val="3D7C80FE"/>
    <w:rsid w:val="3D81BED9"/>
    <w:rsid w:val="3D835AE6"/>
    <w:rsid w:val="3D87C0EA"/>
    <w:rsid w:val="3D88E8D0"/>
    <w:rsid w:val="3D90B71B"/>
    <w:rsid w:val="3D94D030"/>
    <w:rsid w:val="3D972BBC"/>
    <w:rsid w:val="3D9D3803"/>
    <w:rsid w:val="3D9E82F8"/>
    <w:rsid w:val="3D9F8626"/>
    <w:rsid w:val="3DA1F1F2"/>
    <w:rsid w:val="3DB5B770"/>
    <w:rsid w:val="3DB6CFFE"/>
    <w:rsid w:val="3DB9F5D9"/>
    <w:rsid w:val="3DBAA4CB"/>
    <w:rsid w:val="3DC85977"/>
    <w:rsid w:val="3DD0F198"/>
    <w:rsid w:val="3DD41350"/>
    <w:rsid w:val="3DD590F9"/>
    <w:rsid w:val="3DD99F98"/>
    <w:rsid w:val="3DDB17CD"/>
    <w:rsid w:val="3DDE1A22"/>
    <w:rsid w:val="3DE4DB3A"/>
    <w:rsid w:val="3DF12A81"/>
    <w:rsid w:val="3DF67F44"/>
    <w:rsid w:val="3DFA87A5"/>
    <w:rsid w:val="3DFD9C50"/>
    <w:rsid w:val="3DFDCB24"/>
    <w:rsid w:val="3E044D74"/>
    <w:rsid w:val="3E04CA46"/>
    <w:rsid w:val="3E060D54"/>
    <w:rsid w:val="3E06F894"/>
    <w:rsid w:val="3E14C79B"/>
    <w:rsid w:val="3E162EB8"/>
    <w:rsid w:val="3E1C26A7"/>
    <w:rsid w:val="3E20F817"/>
    <w:rsid w:val="3E273589"/>
    <w:rsid w:val="3E2D7EBA"/>
    <w:rsid w:val="3E3B84C0"/>
    <w:rsid w:val="3E3BC285"/>
    <w:rsid w:val="3E433C30"/>
    <w:rsid w:val="3E45ABC8"/>
    <w:rsid w:val="3E546A16"/>
    <w:rsid w:val="3E61B6CD"/>
    <w:rsid w:val="3E70CB01"/>
    <w:rsid w:val="3E769681"/>
    <w:rsid w:val="3E8533CB"/>
    <w:rsid w:val="3E86C752"/>
    <w:rsid w:val="3E871380"/>
    <w:rsid w:val="3E886A01"/>
    <w:rsid w:val="3E9A9DA2"/>
    <w:rsid w:val="3EAF1152"/>
    <w:rsid w:val="3EB32CB6"/>
    <w:rsid w:val="3EB80337"/>
    <w:rsid w:val="3EB8643A"/>
    <w:rsid w:val="3EBD794C"/>
    <w:rsid w:val="3EBDE1C8"/>
    <w:rsid w:val="3EC09F1E"/>
    <w:rsid w:val="3EC2F7FF"/>
    <w:rsid w:val="3EC442D8"/>
    <w:rsid w:val="3ECB2C58"/>
    <w:rsid w:val="3ECBEA6E"/>
    <w:rsid w:val="3ED3FE30"/>
    <w:rsid w:val="3EE2EA08"/>
    <w:rsid w:val="3EE52D76"/>
    <w:rsid w:val="3EEB095B"/>
    <w:rsid w:val="3EF822FE"/>
    <w:rsid w:val="3F10C77E"/>
    <w:rsid w:val="3F1209AC"/>
    <w:rsid w:val="3F129E00"/>
    <w:rsid w:val="3F14B1D9"/>
    <w:rsid w:val="3F23C5EE"/>
    <w:rsid w:val="3F295209"/>
    <w:rsid w:val="3F2C0FCE"/>
    <w:rsid w:val="3F2DDD21"/>
    <w:rsid w:val="3F34D318"/>
    <w:rsid w:val="3F35BA7D"/>
    <w:rsid w:val="3F49CAD2"/>
    <w:rsid w:val="3F4DF740"/>
    <w:rsid w:val="3F5600E7"/>
    <w:rsid w:val="3F5706F6"/>
    <w:rsid w:val="3F694FE8"/>
    <w:rsid w:val="3F73C27B"/>
    <w:rsid w:val="3F7C20D8"/>
    <w:rsid w:val="3F93D84E"/>
    <w:rsid w:val="3F97ED83"/>
    <w:rsid w:val="3FA069E4"/>
    <w:rsid w:val="3FA80DED"/>
    <w:rsid w:val="3FAD9100"/>
    <w:rsid w:val="3FB07534"/>
    <w:rsid w:val="3FB11086"/>
    <w:rsid w:val="3FB7DBD4"/>
    <w:rsid w:val="3FBE2CC4"/>
    <w:rsid w:val="3FBFACAF"/>
    <w:rsid w:val="3FC5A31A"/>
    <w:rsid w:val="3FC77232"/>
    <w:rsid w:val="3FC83D1F"/>
    <w:rsid w:val="3FD0008A"/>
    <w:rsid w:val="3FD27FC1"/>
    <w:rsid w:val="3FD5F685"/>
    <w:rsid w:val="3FD85E0A"/>
    <w:rsid w:val="3FE32DD7"/>
    <w:rsid w:val="3FEBCA7E"/>
    <w:rsid w:val="3FEFB137"/>
    <w:rsid w:val="3FF27117"/>
    <w:rsid w:val="3FF6F05B"/>
    <w:rsid w:val="3FFB6A55"/>
    <w:rsid w:val="4000AEA2"/>
    <w:rsid w:val="400BB298"/>
    <w:rsid w:val="40131EE7"/>
    <w:rsid w:val="4013D3F7"/>
    <w:rsid w:val="401A4DAF"/>
    <w:rsid w:val="401EB4E4"/>
    <w:rsid w:val="401EFB94"/>
    <w:rsid w:val="402861CC"/>
    <w:rsid w:val="402B520C"/>
    <w:rsid w:val="4032F2F5"/>
    <w:rsid w:val="40339932"/>
    <w:rsid w:val="4041F712"/>
    <w:rsid w:val="40431A7B"/>
    <w:rsid w:val="40435346"/>
    <w:rsid w:val="40499AAF"/>
    <w:rsid w:val="404FC19C"/>
    <w:rsid w:val="4055B724"/>
    <w:rsid w:val="405810E7"/>
    <w:rsid w:val="405D0DC5"/>
    <w:rsid w:val="405EC22C"/>
    <w:rsid w:val="40643B8A"/>
    <w:rsid w:val="40650681"/>
    <w:rsid w:val="40657EF9"/>
    <w:rsid w:val="40683161"/>
    <w:rsid w:val="406CC719"/>
    <w:rsid w:val="406E1354"/>
    <w:rsid w:val="406EB547"/>
    <w:rsid w:val="40770678"/>
    <w:rsid w:val="40783813"/>
    <w:rsid w:val="4088D806"/>
    <w:rsid w:val="408F2142"/>
    <w:rsid w:val="40919CDE"/>
    <w:rsid w:val="40935F7B"/>
    <w:rsid w:val="40968726"/>
    <w:rsid w:val="4097A6EB"/>
    <w:rsid w:val="409F7304"/>
    <w:rsid w:val="40B0D004"/>
    <w:rsid w:val="40B0F60D"/>
    <w:rsid w:val="40BA579D"/>
    <w:rsid w:val="40BD3A9B"/>
    <w:rsid w:val="40C0EDD8"/>
    <w:rsid w:val="40C2173D"/>
    <w:rsid w:val="40CA5345"/>
    <w:rsid w:val="40CBA618"/>
    <w:rsid w:val="40D04A65"/>
    <w:rsid w:val="40D1D884"/>
    <w:rsid w:val="40D29625"/>
    <w:rsid w:val="40D726E8"/>
    <w:rsid w:val="40DAD067"/>
    <w:rsid w:val="40DF022C"/>
    <w:rsid w:val="40E04F43"/>
    <w:rsid w:val="40E24D9A"/>
    <w:rsid w:val="40E3C8EB"/>
    <w:rsid w:val="40EAF7ED"/>
    <w:rsid w:val="40EB1B2E"/>
    <w:rsid w:val="40EC06A2"/>
    <w:rsid w:val="40ED0E99"/>
    <w:rsid w:val="40ED23DB"/>
    <w:rsid w:val="40F9E4EB"/>
    <w:rsid w:val="41030B30"/>
    <w:rsid w:val="410819FF"/>
    <w:rsid w:val="410AE9E2"/>
    <w:rsid w:val="4115D1E9"/>
    <w:rsid w:val="411D1FF8"/>
    <w:rsid w:val="4127C937"/>
    <w:rsid w:val="412EE967"/>
    <w:rsid w:val="413602FD"/>
    <w:rsid w:val="4138E282"/>
    <w:rsid w:val="413AB14F"/>
    <w:rsid w:val="413FE079"/>
    <w:rsid w:val="41427BA1"/>
    <w:rsid w:val="41496161"/>
    <w:rsid w:val="414E7A89"/>
    <w:rsid w:val="4159FD25"/>
    <w:rsid w:val="415C6DE4"/>
    <w:rsid w:val="41629604"/>
    <w:rsid w:val="41655636"/>
    <w:rsid w:val="416B0876"/>
    <w:rsid w:val="41742E6B"/>
    <w:rsid w:val="4174C33F"/>
    <w:rsid w:val="417A824F"/>
    <w:rsid w:val="417EC0DF"/>
    <w:rsid w:val="418748F4"/>
    <w:rsid w:val="418B4C4B"/>
    <w:rsid w:val="418B73AD"/>
    <w:rsid w:val="418D06F3"/>
    <w:rsid w:val="418FC8CA"/>
    <w:rsid w:val="419042CF"/>
    <w:rsid w:val="4190CB57"/>
    <w:rsid w:val="4191D3C8"/>
    <w:rsid w:val="419A7E5A"/>
    <w:rsid w:val="419F8693"/>
    <w:rsid w:val="41AC98DA"/>
    <w:rsid w:val="41AD3503"/>
    <w:rsid w:val="41B51EE7"/>
    <w:rsid w:val="41B64417"/>
    <w:rsid w:val="41B76085"/>
    <w:rsid w:val="41BC64EB"/>
    <w:rsid w:val="41D7BE7D"/>
    <w:rsid w:val="41DCB0C6"/>
    <w:rsid w:val="41E6252F"/>
    <w:rsid w:val="41E80AE1"/>
    <w:rsid w:val="41E96633"/>
    <w:rsid w:val="41EE9808"/>
    <w:rsid w:val="41F0FF79"/>
    <w:rsid w:val="41F8E5A0"/>
    <w:rsid w:val="41FAE6F3"/>
    <w:rsid w:val="41FB4D8C"/>
    <w:rsid w:val="4200A82A"/>
    <w:rsid w:val="420168D2"/>
    <w:rsid w:val="42050344"/>
    <w:rsid w:val="42063C31"/>
    <w:rsid w:val="42066283"/>
    <w:rsid w:val="420B7424"/>
    <w:rsid w:val="42111B34"/>
    <w:rsid w:val="4211D99A"/>
    <w:rsid w:val="42127319"/>
    <w:rsid w:val="4212D6D9"/>
    <w:rsid w:val="421348AB"/>
    <w:rsid w:val="4216AAEE"/>
    <w:rsid w:val="421AC45F"/>
    <w:rsid w:val="421CEEE5"/>
    <w:rsid w:val="421D604F"/>
    <w:rsid w:val="422450E6"/>
    <w:rsid w:val="4234275B"/>
    <w:rsid w:val="42409FB2"/>
    <w:rsid w:val="4242B268"/>
    <w:rsid w:val="42462D90"/>
    <w:rsid w:val="42486012"/>
    <w:rsid w:val="424CC66E"/>
    <w:rsid w:val="4250EC24"/>
    <w:rsid w:val="4251BDFD"/>
    <w:rsid w:val="4255ED6B"/>
    <w:rsid w:val="425A3950"/>
    <w:rsid w:val="425B390D"/>
    <w:rsid w:val="4264283E"/>
    <w:rsid w:val="426B1585"/>
    <w:rsid w:val="426B79C6"/>
    <w:rsid w:val="426DA2C0"/>
    <w:rsid w:val="42713E67"/>
    <w:rsid w:val="42732901"/>
    <w:rsid w:val="4278F808"/>
    <w:rsid w:val="427B596C"/>
    <w:rsid w:val="427C8119"/>
    <w:rsid w:val="427D1074"/>
    <w:rsid w:val="4280B6C9"/>
    <w:rsid w:val="428D172E"/>
    <w:rsid w:val="428E15EE"/>
    <w:rsid w:val="42921052"/>
    <w:rsid w:val="4292A9C9"/>
    <w:rsid w:val="429678AC"/>
    <w:rsid w:val="4296EE0B"/>
    <w:rsid w:val="429825AC"/>
    <w:rsid w:val="429A014F"/>
    <w:rsid w:val="429A8106"/>
    <w:rsid w:val="429B57FB"/>
    <w:rsid w:val="429E27A3"/>
    <w:rsid w:val="429EDB91"/>
    <w:rsid w:val="429EFB86"/>
    <w:rsid w:val="42A6700C"/>
    <w:rsid w:val="42A6AE99"/>
    <w:rsid w:val="42AB04D4"/>
    <w:rsid w:val="42B1D579"/>
    <w:rsid w:val="42BC1ECA"/>
    <w:rsid w:val="42C14EFD"/>
    <w:rsid w:val="42CA54BA"/>
    <w:rsid w:val="42D2E27A"/>
    <w:rsid w:val="42E531C2"/>
    <w:rsid w:val="42EF8C27"/>
    <w:rsid w:val="42FD8F1E"/>
    <w:rsid w:val="43062B96"/>
    <w:rsid w:val="430AECD1"/>
    <w:rsid w:val="430E216E"/>
    <w:rsid w:val="430EA768"/>
    <w:rsid w:val="430FFECC"/>
    <w:rsid w:val="4319A404"/>
    <w:rsid w:val="4320C38D"/>
    <w:rsid w:val="4320DCF0"/>
    <w:rsid w:val="432DA429"/>
    <w:rsid w:val="432FF444"/>
    <w:rsid w:val="4336CD46"/>
    <w:rsid w:val="433A5AFF"/>
    <w:rsid w:val="433AB12E"/>
    <w:rsid w:val="433E88FF"/>
    <w:rsid w:val="433F0D9D"/>
    <w:rsid w:val="43410385"/>
    <w:rsid w:val="4348394C"/>
    <w:rsid w:val="43503EFC"/>
    <w:rsid w:val="4356FFDE"/>
    <w:rsid w:val="4357472D"/>
    <w:rsid w:val="43585918"/>
    <w:rsid w:val="43658F3D"/>
    <w:rsid w:val="436D651A"/>
    <w:rsid w:val="43813BE2"/>
    <w:rsid w:val="4387448B"/>
    <w:rsid w:val="438928F7"/>
    <w:rsid w:val="438BA5D0"/>
    <w:rsid w:val="439415F8"/>
    <w:rsid w:val="43942492"/>
    <w:rsid w:val="43966922"/>
    <w:rsid w:val="439AE809"/>
    <w:rsid w:val="439B63AC"/>
    <w:rsid w:val="43A819F5"/>
    <w:rsid w:val="43A8AD0E"/>
    <w:rsid w:val="43AB8C8C"/>
    <w:rsid w:val="43AEA73A"/>
    <w:rsid w:val="43B26BC4"/>
    <w:rsid w:val="43B78237"/>
    <w:rsid w:val="43CBC8F9"/>
    <w:rsid w:val="43D39B68"/>
    <w:rsid w:val="43D7DD78"/>
    <w:rsid w:val="43D9EAAF"/>
    <w:rsid w:val="43DF0B4A"/>
    <w:rsid w:val="43E943C4"/>
    <w:rsid w:val="43EC2C1E"/>
    <w:rsid w:val="43ECC21A"/>
    <w:rsid w:val="43F48A01"/>
    <w:rsid w:val="43FA9AF1"/>
    <w:rsid w:val="43FC12B8"/>
    <w:rsid w:val="44027387"/>
    <w:rsid w:val="440BA83E"/>
    <w:rsid w:val="441145A3"/>
    <w:rsid w:val="44184A97"/>
    <w:rsid w:val="442409F4"/>
    <w:rsid w:val="4432DB2A"/>
    <w:rsid w:val="443AA51C"/>
    <w:rsid w:val="443BC10C"/>
    <w:rsid w:val="443DF2B3"/>
    <w:rsid w:val="44469670"/>
    <w:rsid w:val="445381F0"/>
    <w:rsid w:val="4453FE7F"/>
    <w:rsid w:val="445E216A"/>
    <w:rsid w:val="445FE805"/>
    <w:rsid w:val="44619B0B"/>
    <w:rsid w:val="4467F26D"/>
    <w:rsid w:val="446E01F3"/>
    <w:rsid w:val="4472D9C9"/>
    <w:rsid w:val="447CD980"/>
    <w:rsid w:val="448C7E77"/>
    <w:rsid w:val="449229B6"/>
    <w:rsid w:val="449ADC3A"/>
    <w:rsid w:val="449BAE42"/>
    <w:rsid w:val="449EC163"/>
    <w:rsid w:val="44A710A7"/>
    <w:rsid w:val="44AF33CD"/>
    <w:rsid w:val="44B70DF0"/>
    <w:rsid w:val="44B7B33E"/>
    <w:rsid w:val="44BC4E2F"/>
    <w:rsid w:val="44BC93EE"/>
    <w:rsid w:val="44E999F2"/>
    <w:rsid w:val="44ED3153"/>
    <w:rsid w:val="44F7D791"/>
    <w:rsid w:val="44FC43C5"/>
    <w:rsid w:val="44FFC7BF"/>
    <w:rsid w:val="45062F14"/>
    <w:rsid w:val="450894DC"/>
    <w:rsid w:val="450A5785"/>
    <w:rsid w:val="451255AA"/>
    <w:rsid w:val="452486B8"/>
    <w:rsid w:val="452558B4"/>
    <w:rsid w:val="452D234C"/>
    <w:rsid w:val="4539AD4B"/>
    <w:rsid w:val="453BD8B4"/>
    <w:rsid w:val="4545CA16"/>
    <w:rsid w:val="45464BA9"/>
    <w:rsid w:val="4554CADF"/>
    <w:rsid w:val="45550111"/>
    <w:rsid w:val="455A4ADF"/>
    <w:rsid w:val="455CA1D5"/>
    <w:rsid w:val="4560B9FC"/>
    <w:rsid w:val="456185CA"/>
    <w:rsid w:val="45635185"/>
    <w:rsid w:val="4567995A"/>
    <w:rsid w:val="456AEC53"/>
    <w:rsid w:val="4573ACF8"/>
    <w:rsid w:val="4587E4C7"/>
    <w:rsid w:val="4595EBF1"/>
    <w:rsid w:val="459BC900"/>
    <w:rsid w:val="459CB420"/>
    <w:rsid w:val="45A8D31D"/>
    <w:rsid w:val="45AE9079"/>
    <w:rsid w:val="45B25931"/>
    <w:rsid w:val="45B81102"/>
    <w:rsid w:val="45BC6BF0"/>
    <w:rsid w:val="45BF1639"/>
    <w:rsid w:val="45C40FBC"/>
    <w:rsid w:val="45C6E199"/>
    <w:rsid w:val="45D5511D"/>
    <w:rsid w:val="45D76294"/>
    <w:rsid w:val="45D9CA74"/>
    <w:rsid w:val="45DEAB8E"/>
    <w:rsid w:val="45E75520"/>
    <w:rsid w:val="45E7E0DC"/>
    <w:rsid w:val="45F57C15"/>
    <w:rsid w:val="45FD6B50"/>
    <w:rsid w:val="4602E3C6"/>
    <w:rsid w:val="4608C34F"/>
    <w:rsid w:val="460FAB68"/>
    <w:rsid w:val="46207351"/>
    <w:rsid w:val="462150DF"/>
    <w:rsid w:val="4627392B"/>
    <w:rsid w:val="462ADF37"/>
    <w:rsid w:val="46326524"/>
    <w:rsid w:val="463A7734"/>
    <w:rsid w:val="465D1538"/>
    <w:rsid w:val="465FB0D4"/>
    <w:rsid w:val="466544EB"/>
    <w:rsid w:val="4678A447"/>
    <w:rsid w:val="467C3587"/>
    <w:rsid w:val="467C5A1D"/>
    <w:rsid w:val="46893B19"/>
    <w:rsid w:val="4690F776"/>
    <w:rsid w:val="46AAFB6A"/>
    <w:rsid w:val="46B4E187"/>
    <w:rsid w:val="46B84CAD"/>
    <w:rsid w:val="46C1F289"/>
    <w:rsid w:val="46C2C385"/>
    <w:rsid w:val="46CBCA6C"/>
    <w:rsid w:val="46D7A915"/>
    <w:rsid w:val="46DCA24C"/>
    <w:rsid w:val="46E0F38B"/>
    <w:rsid w:val="46F9378F"/>
    <w:rsid w:val="46FB5E0E"/>
    <w:rsid w:val="46FBC4BC"/>
    <w:rsid w:val="470369BB"/>
    <w:rsid w:val="470696DB"/>
    <w:rsid w:val="47077843"/>
    <w:rsid w:val="47149CC5"/>
    <w:rsid w:val="47175100"/>
    <w:rsid w:val="472584EA"/>
    <w:rsid w:val="47277F25"/>
    <w:rsid w:val="4728ECB1"/>
    <w:rsid w:val="47335B52"/>
    <w:rsid w:val="4735F6B8"/>
    <w:rsid w:val="4743C3DA"/>
    <w:rsid w:val="474C5918"/>
    <w:rsid w:val="475E2E1B"/>
    <w:rsid w:val="475FF64C"/>
    <w:rsid w:val="47635206"/>
    <w:rsid w:val="4765AE48"/>
    <w:rsid w:val="476682E7"/>
    <w:rsid w:val="47756D91"/>
    <w:rsid w:val="4780A171"/>
    <w:rsid w:val="47820631"/>
    <w:rsid w:val="4786018B"/>
    <w:rsid w:val="478A945D"/>
    <w:rsid w:val="47923E7F"/>
    <w:rsid w:val="47999D9B"/>
    <w:rsid w:val="47A218AA"/>
    <w:rsid w:val="47B0A2C6"/>
    <w:rsid w:val="47B1E215"/>
    <w:rsid w:val="47B8A2E5"/>
    <w:rsid w:val="47BBD70A"/>
    <w:rsid w:val="47BD71CB"/>
    <w:rsid w:val="47C1E6B0"/>
    <w:rsid w:val="47C34D98"/>
    <w:rsid w:val="47C479C3"/>
    <w:rsid w:val="47C4BC19"/>
    <w:rsid w:val="47C58A13"/>
    <w:rsid w:val="47CBB242"/>
    <w:rsid w:val="47CBC1C1"/>
    <w:rsid w:val="47D1EBE9"/>
    <w:rsid w:val="47D7F80F"/>
    <w:rsid w:val="47E5E4F3"/>
    <w:rsid w:val="47E6BC6F"/>
    <w:rsid w:val="47EEBAA9"/>
    <w:rsid w:val="47EFE5F9"/>
    <w:rsid w:val="47F14A4B"/>
    <w:rsid w:val="47F51291"/>
    <w:rsid w:val="47F7A4B7"/>
    <w:rsid w:val="47FB372A"/>
    <w:rsid w:val="47FB55AC"/>
    <w:rsid w:val="47FDECA4"/>
    <w:rsid w:val="47FF03BD"/>
    <w:rsid w:val="4806CAEA"/>
    <w:rsid w:val="480A4671"/>
    <w:rsid w:val="481F7B42"/>
    <w:rsid w:val="482166D5"/>
    <w:rsid w:val="482399BE"/>
    <w:rsid w:val="482E156C"/>
    <w:rsid w:val="4835F254"/>
    <w:rsid w:val="4837827C"/>
    <w:rsid w:val="48388E90"/>
    <w:rsid w:val="484B5182"/>
    <w:rsid w:val="485DDE5E"/>
    <w:rsid w:val="485EC320"/>
    <w:rsid w:val="4864C40E"/>
    <w:rsid w:val="48780410"/>
    <w:rsid w:val="487CB095"/>
    <w:rsid w:val="488948BE"/>
    <w:rsid w:val="48924CEF"/>
    <w:rsid w:val="489395EF"/>
    <w:rsid w:val="489A22DD"/>
    <w:rsid w:val="489B8521"/>
    <w:rsid w:val="489CD4B8"/>
    <w:rsid w:val="48A32E6D"/>
    <w:rsid w:val="48A54ADD"/>
    <w:rsid w:val="48A6E928"/>
    <w:rsid w:val="48A8DF04"/>
    <w:rsid w:val="48AF8146"/>
    <w:rsid w:val="48AFD350"/>
    <w:rsid w:val="48B356EB"/>
    <w:rsid w:val="48B4659C"/>
    <w:rsid w:val="48B9F30E"/>
    <w:rsid w:val="48BF076A"/>
    <w:rsid w:val="48C7015A"/>
    <w:rsid w:val="48CA76F9"/>
    <w:rsid w:val="48D3F0FC"/>
    <w:rsid w:val="48D5292B"/>
    <w:rsid w:val="48D6942C"/>
    <w:rsid w:val="48DB7AE0"/>
    <w:rsid w:val="48DB9245"/>
    <w:rsid w:val="48E3B4B2"/>
    <w:rsid w:val="48E4FCC9"/>
    <w:rsid w:val="48E678D6"/>
    <w:rsid w:val="48EBC29D"/>
    <w:rsid w:val="48FAC92C"/>
    <w:rsid w:val="48FD5772"/>
    <w:rsid w:val="49025348"/>
    <w:rsid w:val="490BA28A"/>
    <w:rsid w:val="491195CF"/>
    <w:rsid w:val="491489FB"/>
    <w:rsid w:val="49156EC2"/>
    <w:rsid w:val="49158BA4"/>
    <w:rsid w:val="4916A5BC"/>
    <w:rsid w:val="4919E13C"/>
    <w:rsid w:val="492C90E0"/>
    <w:rsid w:val="492D5979"/>
    <w:rsid w:val="4933B54D"/>
    <w:rsid w:val="4934CF87"/>
    <w:rsid w:val="494C1C19"/>
    <w:rsid w:val="4952F777"/>
    <w:rsid w:val="49541E11"/>
    <w:rsid w:val="4957C222"/>
    <w:rsid w:val="496560FC"/>
    <w:rsid w:val="497217F6"/>
    <w:rsid w:val="4973B1E0"/>
    <w:rsid w:val="497A6D85"/>
    <w:rsid w:val="49808203"/>
    <w:rsid w:val="49849A52"/>
    <w:rsid w:val="498595E1"/>
    <w:rsid w:val="498BA9A3"/>
    <w:rsid w:val="498F045A"/>
    <w:rsid w:val="499A5163"/>
    <w:rsid w:val="499AA141"/>
    <w:rsid w:val="499D889C"/>
    <w:rsid w:val="49A1F7AB"/>
    <w:rsid w:val="49A2E3FA"/>
    <w:rsid w:val="49A47FEE"/>
    <w:rsid w:val="49A77DDE"/>
    <w:rsid w:val="49B3DA85"/>
    <w:rsid w:val="49B5810E"/>
    <w:rsid w:val="49B66451"/>
    <w:rsid w:val="49B7F104"/>
    <w:rsid w:val="49C489E9"/>
    <w:rsid w:val="49D5FC1D"/>
    <w:rsid w:val="49DB2859"/>
    <w:rsid w:val="49DDAB74"/>
    <w:rsid w:val="49E3710D"/>
    <w:rsid w:val="49E59A8C"/>
    <w:rsid w:val="49E92B25"/>
    <w:rsid w:val="49E95D62"/>
    <w:rsid w:val="49F4BD6F"/>
    <w:rsid w:val="49F8BC97"/>
    <w:rsid w:val="49F9E52D"/>
    <w:rsid w:val="4A02D6B7"/>
    <w:rsid w:val="4A0580B9"/>
    <w:rsid w:val="4A065070"/>
    <w:rsid w:val="4A0B4400"/>
    <w:rsid w:val="4A0BB841"/>
    <w:rsid w:val="4A11638B"/>
    <w:rsid w:val="4A157327"/>
    <w:rsid w:val="4A190DA1"/>
    <w:rsid w:val="4A1BB1B9"/>
    <w:rsid w:val="4A23FE7A"/>
    <w:rsid w:val="4A26EA77"/>
    <w:rsid w:val="4A287C6C"/>
    <w:rsid w:val="4A35F33E"/>
    <w:rsid w:val="4A48C072"/>
    <w:rsid w:val="4A4D2C78"/>
    <w:rsid w:val="4A5510BE"/>
    <w:rsid w:val="4A551621"/>
    <w:rsid w:val="4A5ED742"/>
    <w:rsid w:val="4A6F8013"/>
    <w:rsid w:val="4A7D84EF"/>
    <w:rsid w:val="4A7FFF76"/>
    <w:rsid w:val="4A80071F"/>
    <w:rsid w:val="4A83324B"/>
    <w:rsid w:val="4A8426FB"/>
    <w:rsid w:val="4A862B48"/>
    <w:rsid w:val="4A871242"/>
    <w:rsid w:val="4A8792FE"/>
    <w:rsid w:val="4A87BDAC"/>
    <w:rsid w:val="4A8AF0D2"/>
    <w:rsid w:val="4A9A0AE8"/>
    <w:rsid w:val="4A9F1C4A"/>
    <w:rsid w:val="4AA0AC04"/>
    <w:rsid w:val="4AA15013"/>
    <w:rsid w:val="4AA6073F"/>
    <w:rsid w:val="4AA9ED76"/>
    <w:rsid w:val="4AB0133A"/>
    <w:rsid w:val="4ABDA24D"/>
    <w:rsid w:val="4AC14B3F"/>
    <w:rsid w:val="4ACA0345"/>
    <w:rsid w:val="4AD4DE0D"/>
    <w:rsid w:val="4ADFA3B5"/>
    <w:rsid w:val="4ADFB673"/>
    <w:rsid w:val="4AF01FE1"/>
    <w:rsid w:val="4AF1A20A"/>
    <w:rsid w:val="4B02385B"/>
    <w:rsid w:val="4B036424"/>
    <w:rsid w:val="4B05B5A4"/>
    <w:rsid w:val="4B05C2A6"/>
    <w:rsid w:val="4B06BB38"/>
    <w:rsid w:val="4B06FCBB"/>
    <w:rsid w:val="4B08940D"/>
    <w:rsid w:val="4B0FBC9D"/>
    <w:rsid w:val="4B24CEA5"/>
    <w:rsid w:val="4B28AE75"/>
    <w:rsid w:val="4B2FAAD2"/>
    <w:rsid w:val="4B39249A"/>
    <w:rsid w:val="4B48F982"/>
    <w:rsid w:val="4B49D4B9"/>
    <w:rsid w:val="4B525520"/>
    <w:rsid w:val="4B561687"/>
    <w:rsid w:val="4B591FED"/>
    <w:rsid w:val="4B5B77F6"/>
    <w:rsid w:val="4B68CEB5"/>
    <w:rsid w:val="4B6CA192"/>
    <w:rsid w:val="4B6DFD03"/>
    <w:rsid w:val="4B6E0BCF"/>
    <w:rsid w:val="4B702F52"/>
    <w:rsid w:val="4B7306F0"/>
    <w:rsid w:val="4B9A08B9"/>
    <w:rsid w:val="4B9C64D0"/>
    <w:rsid w:val="4BA4C24D"/>
    <w:rsid w:val="4BA63CE6"/>
    <w:rsid w:val="4BAF6208"/>
    <w:rsid w:val="4BB7D438"/>
    <w:rsid w:val="4BB9EFF6"/>
    <w:rsid w:val="4BCE29D9"/>
    <w:rsid w:val="4BD5980E"/>
    <w:rsid w:val="4BD5C9CC"/>
    <w:rsid w:val="4BD7B795"/>
    <w:rsid w:val="4BDBF748"/>
    <w:rsid w:val="4BF842C6"/>
    <w:rsid w:val="4C00CF3C"/>
    <w:rsid w:val="4C0157D0"/>
    <w:rsid w:val="4C024A49"/>
    <w:rsid w:val="4C183F00"/>
    <w:rsid w:val="4C1F310C"/>
    <w:rsid w:val="4C23635F"/>
    <w:rsid w:val="4C251575"/>
    <w:rsid w:val="4C2A8F54"/>
    <w:rsid w:val="4C367B23"/>
    <w:rsid w:val="4C3A3F00"/>
    <w:rsid w:val="4C3EC5D7"/>
    <w:rsid w:val="4C44B44B"/>
    <w:rsid w:val="4C45B779"/>
    <w:rsid w:val="4C45BDD7"/>
    <w:rsid w:val="4C467DBC"/>
    <w:rsid w:val="4C4C375F"/>
    <w:rsid w:val="4C4C799D"/>
    <w:rsid w:val="4C5B410E"/>
    <w:rsid w:val="4C69BB47"/>
    <w:rsid w:val="4C6BAF98"/>
    <w:rsid w:val="4C864F6A"/>
    <w:rsid w:val="4C8FA59C"/>
    <w:rsid w:val="4C93CEBF"/>
    <w:rsid w:val="4C9453B5"/>
    <w:rsid w:val="4C9EEA9D"/>
    <w:rsid w:val="4CA191C0"/>
    <w:rsid w:val="4CA79675"/>
    <w:rsid w:val="4CA85107"/>
    <w:rsid w:val="4CADCA23"/>
    <w:rsid w:val="4CB3CF34"/>
    <w:rsid w:val="4CB47077"/>
    <w:rsid w:val="4CB67E7B"/>
    <w:rsid w:val="4CBD1DFF"/>
    <w:rsid w:val="4CBFC474"/>
    <w:rsid w:val="4CC22BCC"/>
    <w:rsid w:val="4CCA952E"/>
    <w:rsid w:val="4CD1B0CA"/>
    <w:rsid w:val="4CD33982"/>
    <w:rsid w:val="4CD61DC4"/>
    <w:rsid w:val="4CE4C9E3"/>
    <w:rsid w:val="4CF4D7F8"/>
    <w:rsid w:val="4CF5FFAA"/>
    <w:rsid w:val="4D0DB365"/>
    <w:rsid w:val="4D10167C"/>
    <w:rsid w:val="4D199819"/>
    <w:rsid w:val="4D1E8627"/>
    <w:rsid w:val="4D27A427"/>
    <w:rsid w:val="4D295BAD"/>
    <w:rsid w:val="4D29DA78"/>
    <w:rsid w:val="4D2BF8FB"/>
    <w:rsid w:val="4D2D3912"/>
    <w:rsid w:val="4D3666B8"/>
    <w:rsid w:val="4D3820A1"/>
    <w:rsid w:val="4D383531"/>
    <w:rsid w:val="4D3ADED3"/>
    <w:rsid w:val="4D3C9562"/>
    <w:rsid w:val="4D40B1DF"/>
    <w:rsid w:val="4D48E4E5"/>
    <w:rsid w:val="4D48F80C"/>
    <w:rsid w:val="4D5231A4"/>
    <w:rsid w:val="4D594E0A"/>
    <w:rsid w:val="4D5AF7C4"/>
    <w:rsid w:val="4D5D4541"/>
    <w:rsid w:val="4D64D8A2"/>
    <w:rsid w:val="4D6A6104"/>
    <w:rsid w:val="4D6B3B6C"/>
    <w:rsid w:val="4D761744"/>
    <w:rsid w:val="4D7B688B"/>
    <w:rsid w:val="4D7CCBD7"/>
    <w:rsid w:val="4D8F5212"/>
    <w:rsid w:val="4D9AD494"/>
    <w:rsid w:val="4DA329AE"/>
    <w:rsid w:val="4DA402CD"/>
    <w:rsid w:val="4DA6557E"/>
    <w:rsid w:val="4DA8C0C9"/>
    <w:rsid w:val="4DAEA13F"/>
    <w:rsid w:val="4DB40F61"/>
    <w:rsid w:val="4DB487F3"/>
    <w:rsid w:val="4DC632BF"/>
    <w:rsid w:val="4DCBD5FF"/>
    <w:rsid w:val="4DCF21A1"/>
    <w:rsid w:val="4DD0C975"/>
    <w:rsid w:val="4DD6F8A0"/>
    <w:rsid w:val="4DD8E4CF"/>
    <w:rsid w:val="4DD98311"/>
    <w:rsid w:val="4DDA98B9"/>
    <w:rsid w:val="4DDB87FB"/>
    <w:rsid w:val="4DDBDB42"/>
    <w:rsid w:val="4DDE4917"/>
    <w:rsid w:val="4DDF8268"/>
    <w:rsid w:val="4DE18E38"/>
    <w:rsid w:val="4DE65FA7"/>
    <w:rsid w:val="4DE8112A"/>
    <w:rsid w:val="4DF34345"/>
    <w:rsid w:val="4DFDD4A0"/>
    <w:rsid w:val="4E07728C"/>
    <w:rsid w:val="4E084A6E"/>
    <w:rsid w:val="4E0D3549"/>
    <w:rsid w:val="4E0FAC48"/>
    <w:rsid w:val="4E109BFE"/>
    <w:rsid w:val="4E2FD1EF"/>
    <w:rsid w:val="4E354AD6"/>
    <w:rsid w:val="4E3F0A15"/>
    <w:rsid w:val="4E41F91B"/>
    <w:rsid w:val="4E55A662"/>
    <w:rsid w:val="4E582E2B"/>
    <w:rsid w:val="4E5F2A2A"/>
    <w:rsid w:val="4E64318C"/>
    <w:rsid w:val="4E68DDAE"/>
    <w:rsid w:val="4E690AF9"/>
    <w:rsid w:val="4E6BBB60"/>
    <w:rsid w:val="4E6E4799"/>
    <w:rsid w:val="4E6EC1BF"/>
    <w:rsid w:val="4E716F8A"/>
    <w:rsid w:val="4E73CCBD"/>
    <w:rsid w:val="4E747A3E"/>
    <w:rsid w:val="4E7F02BF"/>
    <w:rsid w:val="4E7F6B92"/>
    <w:rsid w:val="4E806D42"/>
    <w:rsid w:val="4E81857C"/>
    <w:rsid w:val="4E8312B4"/>
    <w:rsid w:val="4E8A8067"/>
    <w:rsid w:val="4EA7D014"/>
    <w:rsid w:val="4EAB6047"/>
    <w:rsid w:val="4EACD4EC"/>
    <w:rsid w:val="4EB04C32"/>
    <w:rsid w:val="4EB309FA"/>
    <w:rsid w:val="4EB6AD87"/>
    <w:rsid w:val="4EB90AEB"/>
    <w:rsid w:val="4ED40592"/>
    <w:rsid w:val="4EE2BAFA"/>
    <w:rsid w:val="4EE77416"/>
    <w:rsid w:val="4EF798A6"/>
    <w:rsid w:val="4EF8E5BD"/>
    <w:rsid w:val="4EF94767"/>
    <w:rsid w:val="4F0C488B"/>
    <w:rsid w:val="4F0DBB0A"/>
    <w:rsid w:val="4F0DF15F"/>
    <w:rsid w:val="4F16092E"/>
    <w:rsid w:val="4F1A9B9E"/>
    <w:rsid w:val="4F201EFD"/>
    <w:rsid w:val="4F2276E1"/>
    <w:rsid w:val="4F359D38"/>
    <w:rsid w:val="4F47036C"/>
    <w:rsid w:val="4F4F332E"/>
    <w:rsid w:val="4F51EF15"/>
    <w:rsid w:val="4F55F914"/>
    <w:rsid w:val="4F5D1BFB"/>
    <w:rsid w:val="4F74C58F"/>
    <w:rsid w:val="4F755372"/>
    <w:rsid w:val="4F7955E4"/>
    <w:rsid w:val="4F82B182"/>
    <w:rsid w:val="4F8D4DD7"/>
    <w:rsid w:val="4F8E6AA0"/>
    <w:rsid w:val="4F917562"/>
    <w:rsid w:val="4F939E27"/>
    <w:rsid w:val="4F95F414"/>
    <w:rsid w:val="4F9A464B"/>
    <w:rsid w:val="4FA1F8D0"/>
    <w:rsid w:val="4FA294D7"/>
    <w:rsid w:val="4FA8F0B4"/>
    <w:rsid w:val="4FACB7BF"/>
    <w:rsid w:val="4FB68DAE"/>
    <w:rsid w:val="4FB7931B"/>
    <w:rsid w:val="4FB954BD"/>
    <w:rsid w:val="4FCBC6F7"/>
    <w:rsid w:val="4FD67DED"/>
    <w:rsid w:val="4FD9AD84"/>
    <w:rsid w:val="4FDDE01D"/>
    <w:rsid w:val="4FEDDC8E"/>
    <w:rsid w:val="4FF5305B"/>
    <w:rsid w:val="4FF549BE"/>
    <w:rsid w:val="4FF7EA33"/>
    <w:rsid w:val="5007B50F"/>
    <w:rsid w:val="50122130"/>
    <w:rsid w:val="5018A8F5"/>
    <w:rsid w:val="501A6B74"/>
    <w:rsid w:val="501EE315"/>
    <w:rsid w:val="501EE3ED"/>
    <w:rsid w:val="5034F813"/>
    <w:rsid w:val="5045D787"/>
    <w:rsid w:val="50464659"/>
    <w:rsid w:val="504ED97D"/>
    <w:rsid w:val="5051C733"/>
    <w:rsid w:val="5053252C"/>
    <w:rsid w:val="505459CC"/>
    <w:rsid w:val="5055765F"/>
    <w:rsid w:val="50557FD4"/>
    <w:rsid w:val="50648535"/>
    <w:rsid w:val="5064EB6C"/>
    <w:rsid w:val="5067BB15"/>
    <w:rsid w:val="506883B6"/>
    <w:rsid w:val="5068F0D7"/>
    <w:rsid w:val="506EDE88"/>
    <w:rsid w:val="507396A8"/>
    <w:rsid w:val="507444C4"/>
    <w:rsid w:val="5076E6C0"/>
    <w:rsid w:val="507876A9"/>
    <w:rsid w:val="50808015"/>
    <w:rsid w:val="50810632"/>
    <w:rsid w:val="508CC7D6"/>
    <w:rsid w:val="5091E5C9"/>
    <w:rsid w:val="509825FA"/>
    <w:rsid w:val="509D9678"/>
    <w:rsid w:val="509DC943"/>
    <w:rsid w:val="50A3DD74"/>
    <w:rsid w:val="50A4DC34"/>
    <w:rsid w:val="50AA4C01"/>
    <w:rsid w:val="50AA84B5"/>
    <w:rsid w:val="50ABB3E6"/>
    <w:rsid w:val="50ADF989"/>
    <w:rsid w:val="50BD3E28"/>
    <w:rsid w:val="50D869ED"/>
    <w:rsid w:val="50DDE76A"/>
    <w:rsid w:val="50E70949"/>
    <w:rsid w:val="50F3062A"/>
    <w:rsid w:val="50F73B87"/>
    <w:rsid w:val="50FCD290"/>
    <w:rsid w:val="510459E4"/>
    <w:rsid w:val="510D61EF"/>
    <w:rsid w:val="510E9962"/>
    <w:rsid w:val="5114F8C2"/>
    <w:rsid w:val="5118AC81"/>
    <w:rsid w:val="51247D31"/>
    <w:rsid w:val="512B1E23"/>
    <w:rsid w:val="512F75E2"/>
    <w:rsid w:val="5131A993"/>
    <w:rsid w:val="5132F463"/>
    <w:rsid w:val="51368210"/>
    <w:rsid w:val="514186F8"/>
    <w:rsid w:val="51424695"/>
    <w:rsid w:val="514B21B9"/>
    <w:rsid w:val="51553186"/>
    <w:rsid w:val="51589A7A"/>
    <w:rsid w:val="51618509"/>
    <w:rsid w:val="5163F4CD"/>
    <w:rsid w:val="5169B2BF"/>
    <w:rsid w:val="516C454F"/>
    <w:rsid w:val="517245E2"/>
    <w:rsid w:val="5175FB8A"/>
    <w:rsid w:val="517A1312"/>
    <w:rsid w:val="517A9149"/>
    <w:rsid w:val="517D952D"/>
    <w:rsid w:val="518607F7"/>
    <w:rsid w:val="518742A4"/>
    <w:rsid w:val="5187780C"/>
    <w:rsid w:val="518DD0F8"/>
    <w:rsid w:val="519100BC"/>
    <w:rsid w:val="5195F130"/>
    <w:rsid w:val="51970225"/>
    <w:rsid w:val="51A622E6"/>
    <w:rsid w:val="51AE1B3C"/>
    <w:rsid w:val="51B87FE0"/>
    <w:rsid w:val="51B8CD48"/>
    <w:rsid w:val="51BA18A8"/>
    <w:rsid w:val="51C760E9"/>
    <w:rsid w:val="51DA328D"/>
    <w:rsid w:val="51DB4F18"/>
    <w:rsid w:val="51DDC218"/>
    <w:rsid w:val="51E86340"/>
    <w:rsid w:val="51EB3D48"/>
    <w:rsid w:val="51EBCEB5"/>
    <w:rsid w:val="5204C138"/>
    <w:rsid w:val="520BA654"/>
    <w:rsid w:val="521D1506"/>
    <w:rsid w:val="521D5EAA"/>
    <w:rsid w:val="52255D6C"/>
    <w:rsid w:val="5225778E"/>
    <w:rsid w:val="5226C39E"/>
    <w:rsid w:val="5226D4FA"/>
    <w:rsid w:val="5240BB6D"/>
    <w:rsid w:val="5240F3E3"/>
    <w:rsid w:val="52461C62"/>
    <w:rsid w:val="5257883E"/>
    <w:rsid w:val="525EAFA2"/>
    <w:rsid w:val="5270B1BD"/>
    <w:rsid w:val="52714D62"/>
    <w:rsid w:val="527C97AA"/>
    <w:rsid w:val="52826299"/>
    <w:rsid w:val="52852179"/>
    <w:rsid w:val="528A5101"/>
    <w:rsid w:val="528CD38A"/>
    <w:rsid w:val="52A26D79"/>
    <w:rsid w:val="52A7A41A"/>
    <w:rsid w:val="52B156A0"/>
    <w:rsid w:val="52B4FF5B"/>
    <w:rsid w:val="52BB34CB"/>
    <w:rsid w:val="52CDC3DD"/>
    <w:rsid w:val="52D589B3"/>
    <w:rsid w:val="52D6FDA0"/>
    <w:rsid w:val="52E33E2A"/>
    <w:rsid w:val="52E48E77"/>
    <w:rsid w:val="52EC4711"/>
    <w:rsid w:val="52F92713"/>
    <w:rsid w:val="52FB6B27"/>
    <w:rsid w:val="53053B01"/>
    <w:rsid w:val="530690D0"/>
    <w:rsid w:val="53075D52"/>
    <w:rsid w:val="530AD00C"/>
    <w:rsid w:val="530B452F"/>
    <w:rsid w:val="53187CCC"/>
    <w:rsid w:val="532D0FBC"/>
    <w:rsid w:val="532D86CE"/>
    <w:rsid w:val="533123AA"/>
    <w:rsid w:val="53312881"/>
    <w:rsid w:val="53387A6A"/>
    <w:rsid w:val="5339FF12"/>
    <w:rsid w:val="5343E0C9"/>
    <w:rsid w:val="53442AE9"/>
    <w:rsid w:val="534D1814"/>
    <w:rsid w:val="5353C4DC"/>
    <w:rsid w:val="535683D7"/>
    <w:rsid w:val="5358C454"/>
    <w:rsid w:val="5366A189"/>
    <w:rsid w:val="53686235"/>
    <w:rsid w:val="53752356"/>
    <w:rsid w:val="53765798"/>
    <w:rsid w:val="5376C8AA"/>
    <w:rsid w:val="5377B671"/>
    <w:rsid w:val="5383BFCA"/>
    <w:rsid w:val="5385890B"/>
    <w:rsid w:val="538C7C0E"/>
    <w:rsid w:val="5399384D"/>
    <w:rsid w:val="53B51F10"/>
    <w:rsid w:val="53B8E567"/>
    <w:rsid w:val="53C3CF0C"/>
    <w:rsid w:val="53C57605"/>
    <w:rsid w:val="53CA9895"/>
    <w:rsid w:val="53CE290E"/>
    <w:rsid w:val="53E2B930"/>
    <w:rsid w:val="53E4BFAF"/>
    <w:rsid w:val="53EB7D67"/>
    <w:rsid w:val="53EE689D"/>
    <w:rsid w:val="53EF1B7C"/>
    <w:rsid w:val="53F37C0B"/>
    <w:rsid w:val="53FB8BAC"/>
    <w:rsid w:val="5414F589"/>
    <w:rsid w:val="5419B0D1"/>
    <w:rsid w:val="541B78B5"/>
    <w:rsid w:val="54247B46"/>
    <w:rsid w:val="542AA5F3"/>
    <w:rsid w:val="543EB561"/>
    <w:rsid w:val="54452414"/>
    <w:rsid w:val="5448C495"/>
    <w:rsid w:val="544A018C"/>
    <w:rsid w:val="54549C62"/>
    <w:rsid w:val="54563FDA"/>
    <w:rsid w:val="54591528"/>
    <w:rsid w:val="545C09A9"/>
    <w:rsid w:val="545CBE63"/>
    <w:rsid w:val="54693032"/>
    <w:rsid w:val="546ED140"/>
    <w:rsid w:val="547BA5A2"/>
    <w:rsid w:val="547E442E"/>
    <w:rsid w:val="5482114B"/>
    <w:rsid w:val="54832763"/>
    <w:rsid w:val="54866873"/>
    <w:rsid w:val="5486AA47"/>
    <w:rsid w:val="548B2AF2"/>
    <w:rsid w:val="54947AB3"/>
    <w:rsid w:val="549486F1"/>
    <w:rsid w:val="5497FAAA"/>
    <w:rsid w:val="54991318"/>
    <w:rsid w:val="549AD2FA"/>
    <w:rsid w:val="549B4783"/>
    <w:rsid w:val="54A5B8BC"/>
    <w:rsid w:val="54ACC831"/>
    <w:rsid w:val="54B1972E"/>
    <w:rsid w:val="54B1B19C"/>
    <w:rsid w:val="54B1C3D5"/>
    <w:rsid w:val="54BA237C"/>
    <w:rsid w:val="54BDBD16"/>
    <w:rsid w:val="54C40DC1"/>
    <w:rsid w:val="54C803A6"/>
    <w:rsid w:val="54CBED13"/>
    <w:rsid w:val="54DC6FAC"/>
    <w:rsid w:val="54DCD3D6"/>
    <w:rsid w:val="54DD81F6"/>
    <w:rsid w:val="54E51A29"/>
    <w:rsid w:val="54E5F4E1"/>
    <w:rsid w:val="54E703A6"/>
    <w:rsid w:val="54E8C979"/>
    <w:rsid w:val="54F25438"/>
    <w:rsid w:val="54F5C00B"/>
    <w:rsid w:val="54F850F3"/>
    <w:rsid w:val="54FF534F"/>
    <w:rsid w:val="550198D5"/>
    <w:rsid w:val="55041B08"/>
    <w:rsid w:val="5504BD7C"/>
    <w:rsid w:val="5505D112"/>
    <w:rsid w:val="55087E1C"/>
    <w:rsid w:val="550B197F"/>
    <w:rsid w:val="551A6E84"/>
    <w:rsid w:val="551C0A82"/>
    <w:rsid w:val="5520786D"/>
    <w:rsid w:val="55294B80"/>
    <w:rsid w:val="552F4C97"/>
    <w:rsid w:val="553133DE"/>
    <w:rsid w:val="553492C7"/>
    <w:rsid w:val="5554B5C8"/>
    <w:rsid w:val="555F9051"/>
    <w:rsid w:val="556099E4"/>
    <w:rsid w:val="5564E25A"/>
    <w:rsid w:val="5566194E"/>
    <w:rsid w:val="556ED212"/>
    <w:rsid w:val="5571079B"/>
    <w:rsid w:val="55754A70"/>
    <w:rsid w:val="558C2930"/>
    <w:rsid w:val="5597D7FC"/>
    <w:rsid w:val="55A6362B"/>
    <w:rsid w:val="55A743AA"/>
    <w:rsid w:val="55AC9EFB"/>
    <w:rsid w:val="55AD8D5A"/>
    <w:rsid w:val="55ADC418"/>
    <w:rsid w:val="55ADED26"/>
    <w:rsid w:val="55B37F95"/>
    <w:rsid w:val="55BE74B2"/>
    <w:rsid w:val="55BE9267"/>
    <w:rsid w:val="55C1B6B1"/>
    <w:rsid w:val="55D5C2A1"/>
    <w:rsid w:val="55E9C1C2"/>
    <w:rsid w:val="55FA8188"/>
    <w:rsid w:val="56021140"/>
    <w:rsid w:val="56022459"/>
    <w:rsid w:val="56047CE1"/>
    <w:rsid w:val="5604F925"/>
    <w:rsid w:val="56068791"/>
    <w:rsid w:val="5610FA21"/>
    <w:rsid w:val="5613E549"/>
    <w:rsid w:val="56197999"/>
    <w:rsid w:val="5623E063"/>
    <w:rsid w:val="5626DB04"/>
    <w:rsid w:val="5627EB76"/>
    <w:rsid w:val="562C76EE"/>
    <w:rsid w:val="56358DA7"/>
    <w:rsid w:val="563765F0"/>
    <w:rsid w:val="5642E069"/>
    <w:rsid w:val="56447D61"/>
    <w:rsid w:val="5648F182"/>
    <w:rsid w:val="564A7AA9"/>
    <w:rsid w:val="564A9EB9"/>
    <w:rsid w:val="564ECB10"/>
    <w:rsid w:val="5651981C"/>
    <w:rsid w:val="5662776F"/>
    <w:rsid w:val="566471DF"/>
    <w:rsid w:val="5667BD74"/>
    <w:rsid w:val="5670C70E"/>
    <w:rsid w:val="5670FB98"/>
    <w:rsid w:val="567ADBB9"/>
    <w:rsid w:val="568499DA"/>
    <w:rsid w:val="56864EFE"/>
    <w:rsid w:val="568A63A4"/>
    <w:rsid w:val="568C0FB2"/>
    <w:rsid w:val="56912E56"/>
    <w:rsid w:val="5695BA61"/>
    <w:rsid w:val="569A8357"/>
    <w:rsid w:val="569D9E71"/>
    <w:rsid w:val="56A04F12"/>
    <w:rsid w:val="56A65BBC"/>
    <w:rsid w:val="56BAF1E1"/>
    <w:rsid w:val="56BCC02D"/>
    <w:rsid w:val="56C28AC7"/>
    <w:rsid w:val="56C3FB8E"/>
    <w:rsid w:val="56C9983C"/>
    <w:rsid w:val="56CEAE6E"/>
    <w:rsid w:val="56D55A58"/>
    <w:rsid w:val="56D7470E"/>
    <w:rsid w:val="56D8325B"/>
    <w:rsid w:val="56D99757"/>
    <w:rsid w:val="56D9C1E6"/>
    <w:rsid w:val="56DA44D4"/>
    <w:rsid w:val="56F7AFD1"/>
    <w:rsid w:val="56FA34C1"/>
    <w:rsid w:val="5702E6AE"/>
    <w:rsid w:val="57097044"/>
    <w:rsid w:val="570BD35A"/>
    <w:rsid w:val="570E22DE"/>
    <w:rsid w:val="570FA9D3"/>
    <w:rsid w:val="57129757"/>
    <w:rsid w:val="57157E6A"/>
    <w:rsid w:val="57168F22"/>
    <w:rsid w:val="57179AD5"/>
    <w:rsid w:val="57182C64"/>
    <w:rsid w:val="57198D85"/>
    <w:rsid w:val="571EEFB2"/>
    <w:rsid w:val="571FA5B1"/>
    <w:rsid w:val="5726BC3E"/>
    <w:rsid w:val="573AE729"/>
    <w:rsid w:val="573B35C0"/>
    <w:rsid w:val="57477332"/>
    <w:rsid w:val="574A3C13"/>
    <w:rsid w:val="57518AB6"/>
    <w:rsid w:val="57562C43"/>
    <w:rsid w:val="57594E0C"/>
    <w:rsid w:val="57683814"/>
    <w:rsid w:val="576A79A5"/>
    <w:rsid w:val="576EC56F"/>
    <w:rsid w:val="5771E17E"/>
    <w:rsid w:val="5780FD9C"/>
    <w:rsid w:val="57810E19"/>
    <w:rsid w:val="5787F87C"/>
    <w:rsid w:val="578A51FE"/>
    <w:rsid w:val="578A7AA5"/>
    <w:rsid w:val="5791E2C8"/>
    <w:rsid w:val="57929A6B"/>
    <w:rsid w:val="579652B7"/>
    <w:rsid w:val="57967CFE"/>
    <w:rsid w:val="5797AA5B"/>
    <w:rsid w:val="57A092B9"/>
    <w:rsid w:val="57A6A4EC"/>
    <w:rsid w:val="57AF54A7"/>
    <w:rsid w:val="57B2AF60"/>
    <w:rsid w:val="57B44E53"/>
    <w:rsid w:val="57D22581"/>
    <w:rsid w:val="57D34302"/>
    <w:rsid w:val="57D509AD"/>
    <w:rsid w:val="57D837F7"/>
    <w:rsid w:val="57DB9057"/>
    <w:rsid w:val="57E29CB7"/>
    <w:rsid w:val="57E57CC3"/>
    <w:rsid w:val="57E972CE"/>
    <w:rsid w:val="57EE367B"/>
    <w:rsid w:val="57F27A63"/>
    <w:rsid w:val="57F71D2F"/>
    <w:rsid w:val="57F827E3"/>
    <w:rsid w:val="57FB2822"/>
    <w:rsid w:val="57FB5D91"/>
    <w:rsid w:val="58036951"/>
    <w:rsid w:val="580B7BDD"/>
    <w:rsid w:val="5811E124"/>
    <w:rsid w:val="5813555D"/>
    <w:rsid w:val="58145603"/>
    <w:rsid w:val="581F698F"/>
    <w:rsid w:val="58204C35"/>
    <w:rsid w:val="5821D023"/>
    <w:rsid w:val="5829EE1D"/>
    <w:rsid w:val="582C70D6"/>
    <w:rsid w:val="582CE4BC"/>
    <w:rsid w:val="582DC466"/>
    <w:rsid w:val="583903F9"/>
    <w:rsid w:val="58480708"/>
    <w:rsid w:val="585544EC"/>
    <w:rsid w:val="585918AA"/>
    <w:rsid w:val="58635FCE"/>
    <w:rsid w:val="5864AD3A"/>
    <w:rsid w:val="5872B873"/>
    <w:rsid w:val="587609AE"/>
    <w:rsid w:val="5877A747"/>
    <w:rsid w:val="5878A8A3"/>
    <w:rsid w:val="587B85E2"/>
    <w:rsid w:val="587D5BA0"/>
    <w:rsid w:val="58851030"/>
    <w:rsid w:val="5885FFCF"/>
    <w:rsid w:val="5891F115"/>
    <w:rsid w:val="58A7C05C"/>
    <w:rsid w:val="58AA99C5"/>
    <w:rsid w:val="58BAC013"/>
    <w:rsid w:val="58BE3C20"/>
    <w:rsid w:val="58C6A6E6"/>
    <w:rsid w:val="58CB085A"/>
    <w:rsid w:val="58CC2FF1"/>
    <w:rsid w:val="58CDE4A0"/>
    <w:rsid w:val="58DB3DD5"/>
    <w:rsid w:val="58DE4172"/>
    <w:rsid w:val="58E1756F"/>
    <w:rsid w:val="58E2DDF8"/>
    <w:rsid w:val="58E98D8C"/>
    <w:rsid w:val="58EAE893"/>
    <w:rsid w:val="58EED960"/>
    <w:rsid w:val="58F21224"/>
    <w:rsid w:val="58F3C3C3"/>
    <w:rsid w:val="58F67F33"/>
    <w:rsid w:val="58FA52DF"/>
    <w:rsid w:val="58FF731A"/>
    <w:rsid w:val="5902AC45"/>
    <w:rsid w:val="5911D448"/>
    <w:rsid w:val="591215BF"/>
    <w:rsid w:val="5914C0B6"/>
    <w:rsid w:val="591A3300"/>
    <w:rsid w:val="59200AA7"/>
    <w:rsid w:val="5923308F"/>
    <w:rsid w:val="592440DF"/>
    <w:rsid w:val="592697FE"/>
    <w:rsid w:val="592E5481"/>
    <w:rsid w:val="5934301D"/>
    <w:rsid w:val="59392AEC"/>
    <w:rsid w:val="593F8081"/>
    <w:rsid w:val="593FD7E3"/>
    <w:rsid w:val="5940E7F9"/>
    <w:rsid w:val="594F60D1"/>
    <w:rsid w:val="595F3C6B"/>
    <w:rsid w:val="59639D9C"/>
    <w:rsid w:val="59650328"/>
    <w:rsid w:val="596B9ED6"/>
    <w:rsid w:val="5971D97E"/>
    <w:rsid w:val="59728496"/>
    <w:rsid w:val="597D7AFC"/>
    <w:rsid w:val="597F90A1"/>
    <w:rsid w:val="5980BBE6"/>
    <w:rsid w:val="598C03E4"/>
    <w:rsid w:val="598F72E6"/>
    <w:rsid w:val="598FD667"/>
    <w:rsid w:val="5990A4A7"/>
    <w:rsid w:val="5991E08D"/>
    <w:rsid w:val="599781D4"/>
    <w:rsid w:val="59A9A580"/>
    <w:rsid w:val="59AF847D"/>
    <w:rsid w:val="59B24251"/>
    <w:rsid w:val="59B5FF8F"/>
    <w:rsid w:val="59B7CE55"/>
    <w:rsid w:val="59B8BD47"/>
    <w:rsid w:val="59BAA761"/>
    <w:rsid w:val="59C4FF91"/>
    <w:rsid w:val="59CB79AA"/>
    <w:rsid w:val="59D43639"/>
    <w:rsid w:val="59D4ABF0"/>
    <w:rsid w:val="59D58AB3"/>
    <w:rsid w:val="59D99A08"/>
    <w:rsid w:val="59D9D78A"/>
    <w:rsid w:val="59DB1393"/>
    <w:rsid w:val="59E21601"/>
    <w:rsid w:val="59EC22C0"/>
    <w:rsid w:val="59ED66E0"/>
    <w:rsid w:val="5A0375B3"/>
    <w:rsid w:val="5A03B042"/>
    <w:rsid w:val="5A03B4A5"/>
    <w:rsid w:val="5A064F30"/>
    <w:rsid w:val="5A0CD6B3"/>
    <w:rsid w:val="5A0D54C8"/>
    <w:rsid w:val="5A1C1C7A"/>
    <w:rsid w:val="5A1C86BB"/>
    <w:rsid w:val="5A1D79E5"/>
    <w:rsid w:val="5A33BC36"/>
    <w:rsid w:val="5A3A9769"/>
    <w:rsid w:val="5A4EA2EE"/>
    <w:rsid w:val="5A4FD59B"/>
    <w:rsid w:val="5A5466EF"/>
    <w:rsid w:val="5A569074"/>
    <w:rsid w:val="5A58CF53"/>
    <w:rsid w:val="5A593629"/>
    <w:rsid w:val="5A62C4A4"/>
    <w:rsid w:val="5A6AF7E0"/>
    <w:rsid w:val="5A701B05"/>
    <w:rsid w:val="5A721C8A"/>
    <w:rsid w:val="5A74B08C"/>
    <w:rsid w:val="5A755B9E"/>
    <w:rsid w:val="5A85CE0D"/>
    <w:rsid w:val="5A8AC35A"/>
    <w:rsid w:val="5A8DC826"/>
    <w:rsid w:val="5A91D85D"/>
    <w:rsid w:val="5A9E88E3"/>
    <w:rsid w:val="5AA427B7"/>
    <w:rsid w:val="5AAC93B2"/>
    <w:rsid w:val="5AAE404E"/>
    <w:rsid w:val="5AAF1B12"/>
    <w:rsid w:val="5AB3DA60"/>
    <w:rsid w:val="5AB5D375"/>
    <w:rsid w:val="5AB7EB15"/>
    <w:rsid w:val="5ABB3437"/>
    <w:rsid w:val="5AC50A72"/>
    <w:rsid w:val="5ACABCF0"/>
    <w:rsid w:val="5AD24BE1"/>
    <w:rsid w:val="5AD4CA84"/>
    <w:rsid w:val="5AD50365"/>
    <w:rsid w:val="5AD527D8"/>
    <w:rsid w:val="5AD65828"/>
    <w:rsid w:val="5AD6AC91"/>
    <w:rsid w:val="5AD70555"/>
    <w:rsid w:val="5AF13064"/>
    <w:rsid w:val="5AF8AC20"/>
    <w:rsid w:val="5AF8D0BE"/>
    <w:rsid w:val="5AFF226B"/>
    <w:rsid w:val="5B0DB58D"/>
    <w:rsid w:val="5B1D1D85"/>
    <w:rsid w:val="5B250384"/>
    <w:rsid w:val="5B2E64B8"/>
    <w:rsid w:val="5B3036CF"/>
    <w:rsid w:val="5B335229"/>
    <w:rsid w:val="5B335235"/>
    <w:rsid w:val="5B33BD85"/>
    <w:rsid w:val="5B392201"/>
    <w:rsid w:val="5B428C97"/>
    <w:rsid w:val="5B491C1D"/>
    <w:rsid w:val="5B558505"/>
    <w:rsid w:val="5B65C5D6"/>
    <w:rsid w:val="5B663840"/>
    <w:rsid w:val="5B6700FB"/>
    <w:rsid w:val="5B793B85"/>
    <w:rsid w:val="5B79EE40"/>
    <w:rsid w:val="5B7D1E63"/>
    <w:rsid w:val="5B829893"/>
    <w:rsid w:val="5B85186C"/>
    <w:rsid w:val="5B893741"/>
    <w:rsid w:val="5B9468F0"/>
    <w:rsid w:val="5B9AA8C0"/>
    <w:rsid w:val="5B9D4B0D"/>
    <w:rsid w:val="5BA6C6B8"/>
    <w:rsid w:val="5BACEF66"/>
    <w:rsid w:val="5BAFEF63"/>
    <w:rsid w:val="5BBB1DF1"/>
    <w:rsid w:val="5BBF626A"/>
    <w:rsid w:val="5BBFC069"/>
    <w:rsid w:val="5BC195C3"/>
    <w:rsid w:val="5BC3FDB4"/>
    <w:rsid w:val="5BDB016B"/>
    <w:rsid w:val="5BE3BAC4"/>
    <w:rsid w:val="5BE64DE7"/>
    <w:rsid w:val="5BE8EF8D"/>
    <w:rsid w:val="5BEAFD85"/>
    <w:rsid w:val="5BF5C8CC"/>
    <w:rsid w:val="5BFDF9B5"/>
    <w:rsid w:val="5C002554"/>
    <w:rsid w:val="5C058562"/>
    <w:rsid w:val="5C0C316D"/>
    <w:rsid w:val="5C0DD0A8"/>
    <w:rsid w:val="5C1B0D7F"/>
    <w:rsid w:val="5C2F0208"/>
    <w:rsid w:val="5C3416FF"/>
    <w:rsid w:val="5C38ACBC"/>
    <w:rsid w:val="5C3AAE1D"/>
    <w:rsid w:val="5C3BA146"/>
    <w:rsid w:val="5C4579D5"/>
    <w:rsid w:val="5C5A02A2"/>
    <w:rsid w:val="5C5B400D"/>
    <w:rsid w:val="5C6DAB2F"/>
    <w:rsid w:val="5C70D3C6"/>
    <w:rsid w:val="5C70F839"/>
    <w:rsid w:val="5C7CCE63"/>
    <w:rsid w:val="5C81ACA8"/>
    <w:rsid w:val="5C825BD3"/>
    <w:rsid w:val="5C83203B"/>
    <w:rsid w:val="5C94262B"/>
    <w:rsid w:val="5C961470"/>
    <w:rsid w:val="5C964274"/>
    <w:rsid w:val="5C9A8C25"/>
    <w:rsid w:val="5CA1CA9F"/>
    <w:rsid w:val="5CA273EF"/>
    <w:rsid w:val="5CA3CD01"/>
    <w:rsid w:val="5CB1F18D"/>
    <w:rsid w:val="5CBDB6D0"/>
    <w:rsid w:val="5CC0CEF3"/>
    <w:rsid w:val="5CC4C95B"/>
    <w:rsid w:val="5CC62420"/>
    <w:rsid w:val="5CC714BF"/>
    <w:rsid w:val="5CC8B0F7"/>
    <w:rsid w:val="5CCE0916"/>
    <w:rsid w:val="5CCF2296"/>
    <w:rsid w:val="5CD06908"/>
    <w:rsid w:val="5CD275E0"/>
    <w:rsid w:val="5CD4F262"/>
    <w:rsid w:val="5CD7F72C"/>
    <w:rsid w:val="5CDF90AD"/>
    <w:rsid w:val="5CE33F2D"/>
    <w:rsid w:val="5CEB8383"/>
    <w:rsid w:val="5CF297BF"/>
    <w:rsid w:val="5CF59739"/>
    <w:rsid w:val="5D0F488C"/>
    <w:rsid w:val="5D1421BF"/>
    <w:rsid w:val="5D16B3D3"/>
    <w:rsid w:val="5D1739F2"/>
    <w:rsid w:val="5D1F7774"/>
    <w:rsid w:val="5D20AE3E"/>
    <w:rsid w:val="5D32F8A1"/>
    <w:rsid w:val="5D37C259"/>
    <w:rsid w:val="5D42345B"/>
    <w:rsid w:val="5D4660DD"/>
    <w:rsid w:val="5D473B0F"/>
    <w:rsid w:val="5D499B52"/>
    <w:rsid w:val="5D4A9231"/>
    <w:rsid w:val="5D4E0339"/>
    <w:rsid w:val="5D4FB47D"/>
    <w:rsid w:val="5D51C804"/>
    <w:rsid w:val="5D5D758B"/>
    <w:rsid w:val="5D6A48F4"/>
    <w:rsid w:val="5D6F0B14"/>
    <w:rsid w:val="5D7163CB"/>
    <w:rsid w:val="5D76D1CC"/>
    <w:rsid w:val="5D87B843"/>
    <w:rsid w:val="5D8B767F"/>
    <w:rsid w:val="5D8E59A0"/>
    <w:rsid w:val="5D9BE4F4"/>
    <w:rsid w:val="5DA7672D"/>
    <w:rsid w:val="5DA801CE"/>
    <w:rsid w:val="5DAE840F"/>
    <w:rsid w:val="5DB0B473"/>
    <w:rsid w:val="5DB10273"/>
    <w:rsid w:val="5DB71975"/>
    <w:rsid w:val="5DBB0649"/>
    <w:rsid w:val="5DC058C1"/>
    <w:rsid w:val="5DC34872"/>
    <w:rsid w:val="5DE0CA26"/>
    <w:rsid w:val="5DE5456B"/>
    <w:rsid w:val="5DE83240"/>
    <w:rsid w:val="5DE8839E"/>
    <w:rsid w:val="5DEDA423"/>
    <w:rsid w:val="5DF5A3A5"/>
    <w:rsid w:val="5DF6ED8B"/>
    <w:rsid w:val="5DF7B202"/>
    <w:rsid w:val="5DF988C1"/>
    <w:rsid w:val="5DFBFDAE"/>
    <w:rsid w:val="5E0A790B"/>
    <w:rsid w:val="5E13545F"/>
    <w:rsid w:val="5E14701F"/>
    <w:rsid w:val="5E15787B"/>
    <w:rsid w:val="5E15A381"/>
    <w:rsid w:val="5E17DDA2"/>
    <w:rsid w:val="5E1ACC6A"/>
    <w:rsid w:val="5E2A7D67"/>
    <w:rsid w:val="5E362AA0"/>
    <w:rsid w:val="5E4F3984"/>
    <w:rsid w:val="5E561B27"/>
    <w:rsid w:val="5E58B452"/>
    <w:rsid w:val="5E5CA446"/>
    <w:rsid w:val="5E5E96EF"/>
    <w:rsid w:val="5E5EE893"/>
    <w:rsid w:val="5E614304"/>
    <w:rsid w:val="5E62E520"/>
    <w:rsid w:val="5E67ABD4"/>
    <w:rsid w:val="5E725D32"/>
    <w:rsid w:val="5E7516F6"/>
    <w:rsid w:val="5E75E201"/>
    <w:rsid w:val="5E796437"/>
    <w:rsid w:val="5E7E38BC"/>
    <w:rsid w:val="5E83CCC4"/>
    <w:rsid w:val="5E8D3FF3"/>
    <w:rsid w:val="5E9412CF"/>
    <w:rsid w:val="5E9DEF7E"/>
    <w:rsid w:val="5E9DF732"/>
    <w:rsid w:val="5E9FAFD6"/>
    <w:rsid w:val="5EA4C506"/>
    <w:rsid w:val="5EA6AE88"/>
    <w:rsid w:val="5EAFF220"/>
    <w:rsid w:val="5EB18F02"/>
    <w:rsid w:val="5EB6AC44"/>
    <w:rsid w:val="5EBAB4F5"/>
    <w:rsid w:val="5EBB6840"/>
    <w:rsid w:val="5EBEF3DF"/>
    <w:rsid w:val="5EC682CB"/>
    <w:rsid w:val="5EC82E45"/>
    <w:rsid w:val="5ED24C98"/>
    <w:rsid w:val="5ED69CD1"/>
    <w:rsid w:val="5ED725BF"/>
    <w:rsid w:val="5ED8AA9B"/>
    <w:rsid w:val="5EDB9017"/>
    <w:rsid w:val="5EDC519B"/>
    <w:rsid w:val="5EDEE44E"/>
    <w:rsid w:val="5EDF37A1"/>
    <w:rsid w:val="5EE76E52"/>
    <w:rsid w:val="5EEF57FB"/>
    <w:rsid w:val="5EF4D628"/>
    <w:rsid w:val="5EF75018"/>
    <w:rsid w:val="5EF7BCD5"/>
    <w:rsid w:val="5EFF11BB"/>
    <w:rsid w:val="5EFF6143"/>
    <w:rsid w:val="5EFFC35F"/>
    <w:rsid w:val="5F13C7E3"/>
    <w:rsid w:val="5F19B7B2"/>
    <w:rsid w:val="5F20A6BC"/>
    <w:rsid w:val="5F25E2AE"/>
    <w:rsid w:val="5F27E229"/>
    <w:rsid w:val="5F2DBAF6"/>
    <w:rsid w:val="5F308141"/>
    <w:rsid w:val="5F355194"/>
    <w:rsid w:val="5F370BFC"/>
    <w:rsid w:val="5F3B0898"/>
    <w:rsid w:val="5F3B37C0"/>
    <w:rsid w:val="5F3EE717"/>
    <w:rsid w:val="5F4CE21F"/>
    <w:rsid w:val="5F51454E"/>
    <w:rsid w:val="5F54EFA0"/>
    <w:rsid w:val="5F6099F7"/>
    <w:rsid w:val="5F658FEA"/>
    <w:rsid w:val="5F6738C2"/>
    <w:rsid w:val="5F6BE76B"/>
    <w:rsid w:val="5F6DF112"/>
    <w:rsid w:val="5F73B3F7"/>
    <w:rsid w:val="5F7C1926"/>
    <w:rsid w:val="5F82D641"/>
    <w:rsid w:val="5F897484"/>
    <w:rsid w:val="5F8AB834"/>
    <w:rsid w:val="5F8CFA49"/>
    <w:rsid w:val="5F8E9643"/>
    <w:rsid w:val="5F9C6322"/>
    <w:rsid w:val="5F9ED7CF"/>
    <w:rsid w:val="5FA371A1"/>
    <w:rsid w:val="5FA87488"/>
    <w:rsid w:val="5FAEE182"/>
    <w:rsid w:val="5FC1F0FA"/>
    <w:rsid w:val="5FCC03D8"/>
    <w:rsid w:val="5FD1B466"/>
    <w:rsid w:val="5FD962CB"/>
    <w:rsid w:val="5FDDDB37"/>
    <w:rsid w:val="5FE21841"/>
    <w:rsid w:val="5FE21A1A"/>
    <w:rsid w:val="5FE34A2E"/>
    <w:rsid w:val="5FE8C44D"/>
    <w:rsid w:val="5FEC43F3"/>
    <w:rsid w:val="6000878F"/>
    <w:rsid w:val="6002A9A2"/>
    <w:rsid w:val="600EEA9B"/>
    <w:rsid w:val="6011A707"/>
    <w:rsid w:val="601380D0"/>
    <w:rsid w:val="6018BAE0"/>
    <w:rsid w:val="601E4F92"/>
    <w:rsid w:val="601E511F"/>
    <w:rsid w:val="601E7C5A"/>
    <w:rsid w:val="601F9D25"/>
    <w:rsid w:val="6026A3C9"/>
    <w:rsid w:val="602B4CE0"/>
    <w:rsid w:val="602B7C20"/>
    <w:rsid w:val="602FC5B3"/>
    <w:rsid w:val="6038DD8B"/>
    <w:rsid w:val="603B25D1"/>
    <w:rsid w:val="603C6620"/>
    <w:rsid w:val="60443B8A"/>
    <w:rsid w:val="604D5F63"/>
    <w:rsid w:val="604EDAB4"/>
    <w:rsid w:val="6055A38A"/>
    <w:rsid w:val="6055B180"/>
    <w:rsid w:val="605928D4"/>
    <w:rsid w:val="605C429A"/>
    <w:rsid w:val="606540E5"/>
    <w:rsid w:val="6065AAA6"/>
    <w:rsid w:val="60673A58"/>
    <w:rsid w:val="606EAD41"/>
    <w:rsid w:val="60786460"/>
    <w:rsid w:val="607F8C8A"/>
    <w:rsid w:val="60837FC3"/>
    <w:rsid w:val="6085F9BD"/>
    <w:rsid w:val="608689E0"/>
    <w:rsid w:val="608788CE"/>
    <w:rsid w:val="6087F3EF"/>
    <w:rsid w:val="608AFB2E"/>
    <w:rsid w:val="608DE213"/>
    <w:rsid w:val="60965A42"/>
    <w:rsid w:val="609FC55F"/>
    <w:rsid w:val="60A3E5F6"/>
    <w:rsid w:val="60AF7C21"/>
    <w:rsid w:val="60AFE3FA"/>
    <w:rsid w:val="60B0F7AC"/>
    <w:rsid w:val="60B3B63A"/>
    <w:rsid w:val="60B9EF23"/>
    <w:rsid w:val="60BCE78A"/>
    <w:rsid w:val="60C86E2D"/>
    <w:rsid w:val="60E39FEA"/>
    <w:rsid w:val="60E5EEBB"/>
    <w:rsid w:val="60EAF844"/>
    <w:rsid w:val="60EBFC7C"/>
    <w:rsid w:val="60EFF4AC"/>
    <w:rsid w:val="60F182F5"/>
    <w:rsid w:val="60F7C2A0"/>
    <w:rsid w:val="60FDD570"/>
    <w:rsid w:val="60FFFB93"/>
    <w:rsid w:val="61030395"/>
    <w:rsid w:val="6115B265"/>
    <w:rsid w:val="611CC495"/>
    <w:rsid w:val="611E29E5"/>
    <w:rsid w:val="611FDBB5"/>
    <w:rsid w:val="6126C778"/>
    <w:rsid w:val="6127CB45"/>
    <w:rsid w:val="612CAAB2"/>
    <w:rsid w:val="6130F8A0"/>
    <w:rsid w:val="6133CCF4"/>
    <w:rsid w:val="6134DFC9"/>
    <w:rsid w:val="613681B7"/>
    <w:rsid w:val="613AAC72"/>
    <w:rsid w:val="613D1BF3"/>
    <w:rsid w:val="61418D65"/>
    <w:rsid w:val="614370F1"/>
    <w:rsid w:val="614444E9"/>
    <w:rsid w:val="614599AC"/>
    <w:rsid w:val="614AF521"/>
    <w:rsid w:val="614ECEB2"/>
    <w:rsid w:val="616294B3"/>
    <w:rsid w:val="6164F082"/>
    <w:rsid w:val="6165B3EF"/>
    <w:rsid w:val="616959FD"/>
    <w:rsid w:val="616B2440"/>
    <w:rsid w:val="61728BA3"/>
    <w:rsid w:val="617ABA2A"/>
    <w:rsid w:val="617E1F39"/>
    <w:rsid w:val="6181AD2C"/>
    <w:rsid w:val="618BFDD7"/>
    <w:rsid w:val="61937C05"/>
    <w:rsid w:val="6194539C"/>
    <w:rsid w:val="619B0500"/>
    <w:rsid w:val="619C71BE"/>
    <w:rsid w:val="619FAE5C"/>
    <w:rsid w:val="61B7F6BC"/>
    <w:rsid w:val="61BA1379"/>
    <w:rsid w:val="61BB1AB6"/>
    <w:rsid w:val="61C2E03A"/>
    <w:rsid w:val="61CF3A07"/>
    <w:rsid w:val="61D9C38C"/>
    <w:rsid w:val="61DC6E83"/>
    <w:rsid w:val="61EAF656"/>
    <w:rsid w:val="61ED7AEF"/>
    <w:rsid w:val="61F51CB4"/>
    <w:rsid w:val="61F54BBD"/>
    <w:rsid w:val="61F64088"/>
    <w:rsid w:val="61F65E08"/>
    <w:rsid w:val="61F96486"/>
    <w:rsid w:val="61FAC969"/>
    <w:rsid w:val="61FCB4DC"/>
    <w:rsid w:val="62052AA1"/>
    <w:rsid w:val="620FE27B"/>
    <w:rsid w:val="62168035"/>
    <w:rsid w:val="621AFF75"/>
    <w:rsid w:val="621BBF97"/>
    <w:rsid w:val="621C08D4"/>
    <w:rsid w:val="621DBCAC"/>
    <w:rsid w:val="621F16A9"/>
    <w:rsid w:val="6221CA1E"/>
    <w:rsid w:val="62267713"/>
    <w:rsid w:val="622BCA98"/>
    <w:rsid w:val="622F855A"/>
    <w:rsid w:val="6231650B"/>
    <w:rsid w:val="62342BAF"/>
    <w:rsid w:val="623FB657"/>
    <w:rsid w:val="624132BC"/>
    <w:rsid w:val="62453106"/>
    <w:rsid w:val="624EF086"/>
    <w:rsid w:val="62583111"/>
    <w:rsid w:val="62596216"/>
    <w:rsid w:val="626893F1"/>
    <w:rsid w:val="626D8961"/>
    <w:rsid w:val="626F49AB"/>
    <w:rsid w:val="626FF831"/>
    <w:rsid w:val="6272EA53"/>
    <w:rsid w:val="6277763C"/>
    <w:rsid w:val="627CF6DF"/>
    <w:rsid w:val="627E5D15"/>
    <w:rsid w:val="6281BF1C"/>
    <w:rsid w:val="6282B489"/>
    <w:rsid w:val="6292B2A7"/>
    <w:rsid w:val="6295FDA3"/>
    <w:rsid w:val="6298B5F2"/>
    <w:rsid w:val="629948C4"/>
    <w:rsid w:val="6299A13E"/>
    <w:rsid w:val="62A4D561"/>
    <w:rsid w:val="62A9EFA1"/>
    <w:rsid w:val="62AE3D0C"/>
    <w:rsid w:val="62AF52B6"/>
    <w:rsid w:val="62B0C705"/>
    <w:rsid w:val="62B11D51"/>
    <w:rsid w:val="62CB35C1"/>
    <w:rsid w:val="62D78893"/>
    <w:rsid w:val="62DEBC3B"/>
    <w:rsid w:val="62E82CC0"/>
    <w:rsid w:val="62F575F6"/>
    <w:rsid w:val="62F6DA4F"/>
    <w:rsid w:val="62FA7127"/>
    <w:rsid w:val="62FA8111"/>
    <w:rsid w:val="62FE9C60"/>
    <w:rsid w:val="630335C0"/>
    <w:rsid w:val="6303DDB7"/>
    <w:rsid w:val="6304523A"/>
    <w:rsid w:val="630ACD15"/>
    <w:rsid w:val="630F518D"/>
    <w:rsid w:val="631C7942"/>
    <w:rsid w:val="6321A689"/>
    <w:rsid w:val="6326BD50"/>
    <w:rsid w:val="6331BA10"/>
    <w:rsid w:val="63326AFC"/>
    <w:rsid w:val="6332F816"/>
    <w:rsid w:val="633807BC"/>
    <w:rsid w:val="633F0B7C"/>
    <w:rsid w:val="635193B4"/>
    <w:rsid w:val="635C88B2"/>
    <w:rsid w:val="63602EBD"/>
    <w:rsid w:val="6372E281"/>
    <w:rsid w:val="6378025C"/>
    <w:rsid w:val="63837E88"/>
    <w:rsid w:val="63850025"/>
    <w:rsid w:val="63895306"/>
    <w:rsid w:val="63911F84"/>
    <w:rsid w:val="63A416E1"/>
    <w:rsid w:val="63AAEDBC"/>
    <w:rsid w:val="63B3496D"/>
    <w:rsid w:val="63B6A313"/>
    <w:rsid w:val="63B85E68"/>
    <w:rsid w:val="63B96332"/>
    <w:rsid w:val="63BD6CAA"/>
    <w:rsid w:val="63BD8283"/>
    <w:rsid w:val="63BE2AA2"/>
    <w:rsid w:val="63BF3FC3"/>
    <w:rsid w:val="63C1C548"/>
    <w:rsid w:val="63C28A47"/>
    <w:rsid w:val="63CF9D42"/>
    <w:rsid w:val="63D8B7C9"/>
    <w:rsid w:val="63DAF171"/>
    <w:rsid w:val="63DAF64D"/>
    <w:rsid w:val="63E02D25"/>
    <w:rsid w:val="63ECF3F4"/>
    <w:rsid w:val="63EF1E1D"/>
    <w:rsid w:val="63EF4A09"/>
    <w:rsid w:val="63F7C09D"/>
    <w:rsid w:val="63F98F86"/>
    <w:rsid w:val="64086EB6"/>
    <w:rsid w:val="6410E75B"/>
    <w:rsid w:val="6416C74D"/>
    <w:rsid w:val="6418FB7A"/>
    <w:rsid w:val="641D8F7D"/>
    <w:rsid w:val="6421ADF4"/>
    <w:rsid w:val="642BB991"/>
    <w:rsid w:val="643AD18B"/>
    <w:rsid w:val="643C9C70"/>
    <w:rsid w:val="643FAF40"/>
    <w:rsid w:val="64458ECA"/>
    <w:rsid w:val="644F8B85"/>
    <w:rsid w:val="645063EA"/>
    <w:rsid w:val="645C99E4"/>
    <w:rsid w:val="645CA699"/>
    <w:rsid w:val="645F6C07"/>
    <w:rsid w:val="64644B74"/>
    <w:rsid w:val="646CD53C"/>
    <w:rsid w:val="64737D99"/>
    <w:rsid w:val="647403DB"/>
    <w:rsid w:val="6476E2C4"/>
    <w:rsid w:val="647D3B32"/>
    <w:rsid w:val="6483FD21"/>
    <w:rsid w:val="648902FC"/>
    <w:rsid w:val="64902937"/>
    <w:rsid w:val="64917116"/>
    <w:rsid w:val="649717D7"/>
    <w:rsid w:val="64997070"/>
    <w:rsid w:val="649A6CC1"/>
    <w:rsid w:val="649EE640"/>
    <w:rsid w:val="64A2E082"/>
    <w:rsid w:val="64AAA719"/>
    <w:rsid w:val="64AE1CE1"/>
    <w:rsid w:val="64B6C1B3"/>
    <w:rsid w:val="64BD76EA"/>
    <w:rsid w:val="64C3AFF6"/>
    <w:rsid w:val="64C5D7C9"/>
    <w:rsid w:val="64CB2489"/>
    <w:rsid w:val="64CCCFE6"/>
    <w:rsid w:val="64CF69AD"/>
    <w:rsid w:val="64D2AFC3"/>
    <w:rsid w:val="64DA8D59"/>
    <w:rsid w:val="64DDA83D"/>
    <w:rsid w:val="64DEFBE2"/>
    <w:rsid w:val="64DF3058"/>
    <w:rsid w:val="64E1AE03"/>
    <w:rsid w:val="64E2F969"/>
    <w:rsid w:val="64E6D213"/>
    <w:rsid w:val="64EC87AF"/>
    <w:rsid w:val="64FC0B01"/>
    <w:rsid w:val="65048E3C"/>
    <w:rsid w:val="650902D2"/>
    <w:rsid w:val="650E35D1"/>
    <w:rsid w:val="6517A01C"/>
    <w:rsid w:val="65185F92"/>
    <w:rsid w:val="65297AD9"/>
    <w:rsid w:val="6529F80E"/>
    <w:rsid w:val="652CAAEA"/>
    <w:rsid w:val="652EFC3A"/>
    <w:rsid w:val="652F2185"/>
    <w:rsid w:val="653BDB26"/>
    <w:rsid w:val="653C4FE5"/>
    <w:rsid w:val="6541812E"/>
    <w:rsid w:val="6547394C"/>
    <w:rsid w:val="654EC3CE"/>
    <w:rsid w:val="6562CC40"/>
    <w:rsid w:val="65630C91"/>
    <w:rsid w:val="65671C7D"/>
    <w:rsid w:val="6567AABF"/>
    <w:rsid w:val="656910EB"/>
    <w:rsid w:val="6570279C"/>
    <w:rsid w:val="6578EAE0"/>
    <w:rsid w:val="657AB75D"/>
    <w:rsid w:val="65879CFF"/>
    <w:rsid w:val="658B1A6A"/>
    <w:rsid w:val="658B2307"/>
    <w:rsid w:val="6592DC5B"/>
    <w:rsid w:val="65969A88"/>
    <w:rsid w:val="6599B2EB"/>
    <w:rsid w:val="659C87F1"/>
    <w:rsid w:val="65A13C98"/>
    <w:rsid w:val="65A30FB3"/>
    <w:rsid w:val="65A8FD2D"/>
    <w:rsid w:val="65B0F6C5"/>
    <w:rsid w:val="65B59F4C"/>
    <w:rsid w:val="65BF421B"/>
    <w:rsid w:val="65C3356C"/>
    <w:rsid w:val="65C775F8"/>
    <w:rsid w:val="65CE57FB"/>
    <w:rsid w:val="65D6C178"/>
    <w:rsid w:val="65DA99E4"/>
    <w:rsid w:val="65DC8602"/>
    <w:rsid w:val="65DE5719"/>
    <w:rsid w:val="65E54911"/>
    <w:rsid w:val="65E5743B"/>
    <w:rsid w:val="65EF2F1E"/>
    <w:rsid w:val="65F96EAE"/>
    <w:rsid w:val="65FC4C22"/>
    <w:rsid w:val="660E2D84"/>
    <w:rsid w:val="660E5161"/>
    <w:rsid w:val="6612B325"/>
    <w:rsid w:val="6614FE88"/>
    <w:rsid w:val="66183764"/>
    <w:rsid w:val="661CED49"/>
    <w:rsid w:val="661DC557"/>
    <w:rsid w:val="66207C13"/>
    <w:rsid w:val="662EF7C4"/>
    <w:rsid w:val="6632E838"/>
    <w:rsid w:val="66367EE4"/>
    <w:rsid w:val="66388421"/>
    <w:rsid w:val="663C187B"/>
    <w:rsid w:val="6644A22E"/>
    <w:rsid w:val="664BE129"/>
    <w:rsid w:val="664C25EA"/>
    <w:rsid w:val="664CE489"/>
    <w:rsid w:val="664DE4D8"/>
    <w:rsid w:val="664DFC1B"/>
    <w:rsid w:val="664F6B20"/>
    <w:rsid w:val="6652D66A"/>
    <w:rsid w:val="66559DB0"/>
    <w:rsid w:val="6655D98D"/>
    <w:rsid w:val="665EE736"/>
    <w:rsid w:val="6663C637"/>
    <w:rsid w:val="666BF02B"/>
    <w:rsid w:val="6673A32C"/>
    <w:rsid w:val="6674444C"/>
    <w:rsid w:val="66754806"/>
    <w:rsid w:val="6676E929"/>
    <w:rsid w:val="66825F8A"/>
    <w:rsid w:val="66877A38"/>
    <w:rsid w:val="66919914"/>
    <w:rsid w:val="6693774D"/>
    <w:rsid w:val="669763A7"/>
    <w:rsid w:val="66980E38"/>
    <w:rsid w:val="669CD4FB"/>
    <w:rsid w:val="66A34306"/>
    <w:rsid w:val="66A546D6"/>
    <w:rsid w:val="66B332F5"/>
    <w:rsid w:val="66B499F6"/>
    <w:rsid w:val="66B584BE"/>
    <w:rsid w:val="66C54B3A"/>
    <w:rsid w:val="66C97A8A"/>
    <w:rsid w:val="66CD8C1D"/>
    <w:rsid w:val="66D00986"/>
    <w:rsid w:val="66D85078"/>
    <w:rsid w:val="66D89C11"/>
    <w:rsid w:val="66DA93C5"/>
    <w:rsid w:val="66E2DFEA"/>
    <w:rsid w:val="66E6C300"/>
    <w:rsid w:val="66E993BD"/>
    <w:rsid w:val="66EC5DE7"/>
    <w:rsid w:val="66F12D18"/>
    <w:rsid w:val="66F6EF6F"/>
    <w:rsid w:val="67008020"/>
    <w:rsid w:val="6715389E"/>
    <w:rsid w:val="671E3AF9"/>
    <w:rsid w:val="671F5F97"/>
    <w:rsid w:val="6724243B"/>
    <w:rsid w:val="6726EACB"/>
    <w:rsid w:val="67279D29"/>
    <w:rsid w:val="672A520B"/>
    <w:rsid w:val="672D25F6"/>
    <w:rsid w:val="673B4EE5"/>
    <w:rsid w:val="6744CD8E"/>
    <w:rsid w:val="674610F0"/>
    <w:rsid w:val="674A9CE5"/>
    <w:rsid w:val="67503A36"/>
    <w:rsid w:val="6751CB6C"/>
    <w:rsid w:val="675EA3C6"/>
    <w:rsid w:val="675EC06D"/>
    <w:rsid w:val="6761B3AD"/>
    <w:rsid w:val="67656F98"/>
    <w:rsid w:val="67681CF8"/>
    <w:rsid w:val="67695572"/>
    <w:rsid w:val="676A554D"/>
    <w:rsid w:val="67725E82"/>
    <w:rsid w:val="67785663"/>
    <w:rsid w:val="677C90AC"/>
    <w:rsid w:val="6783FFB0"/>
    <w:rsid w:val="6787AD9D"/>
    <w:rsid w:val="6795420B"/>
    <w:rsid w:val="67992C3A"/>
    <w:rsid w:val="679AE2AE"/>
    <w:rsid w:val="67A2468C"/>
    <w:rsid w:val="67A5D76B"/>
    <w:rsid w:val="67A75998"/>
    <w:rsid w:val="67AA6763"/>
    <w:rsid w:val="67B35610"/>
    <w:rsid w:val="67B6C103"/>
    <w:rsid w:val="67B93847"/>
    <w:rsid w:val="67C60097"/>
    <w:rsid w:val="67CF2AB1"/>
    <w:rsid w:val="67CFBEB9"/>
    <w:rsid w:val="67D39E3B"/>
    <w:rsid w:val="67D3F640"/>
    <w:rsid w:val="67D49F4A"/>
    <w:rsid w:val="67D6535C"/>
    <w:rsid w:val="67D6A6E3"/>
    <w:rsid w:val="67DFC440"/>
    <w:rsid w:val="67E0C4E8"/>
    <w:rsid w:val="67E7EE24"/>
    <w:rsid w:val="67E86F9C"/>
    <w:rsid w:val="67F0EEB0"/>
    <w:rsid w:val="67F147A1"/>
    <w:rsid w:val="67F16E11"/>
    <w:rsid w:val="67F3BD61"/>
    <w:rsid w:val="67FA2E81"/>
    <w:rsid w:val="67FBE436"/>
    <w:rsid w:val="67FF43F7"/>
    <w:rsid w:val="67FF4E10"/>
    <w:rsid w:val="68071E90"/>
    <w:rsid w:val="680765E6"/>
    <w:rsid w:val="68083829"/>
    <w:rsid w:val="680AF28F"/>
    <w:rsid w:val="680C9399"/>
    <w:rsid w:val="68107CF3"/>
    <w:rsid w:val="6810869F"/>
    <w:rsid w:val="6815CF9C"/>
    <w:rsid w:val="6815D391"/>
    <w:rsid w:val="681A4612"/>
    <w:rsid w:val="6823BF04"/>
    <w:rsid w:val="682CA4B6"/>
    <w:rsid w:val="683221BE"/>
    <w:rsid w:val="68419516"/>
    <w:rsid w:val="68447BCB"/>
    <w:rsid w:val="6844CEC0"/>
    <w:rsid w:val="68468867"/>
    <w:rsid w:val="6846921C"/>
    <w:rsid w:val="6857B759"/>
    <w:rsid w:val="68587148"/>
    <w:rsid w:val="685D66BA"/>
    <w:rsid w:val="68643DA0"/>
    <w:rsid w:val="6871B820"/>
    <w:rsid w:val="6872451F"/>
    <w:rsid w:val="6873C436"/>
    <w:rsid w:val="6875EDCA"/>
    <w:rsid w:val="6877A929"/>
    <w:rsid w:val="68792AFD"/>
    <w:rsid w:val="68809591"/>
    <w:rsid w:val="68813C59"/>
    <w:rsid w:val="68826D7E"/>
    <w:rsid w:val="68882E48"/>
    <w:rsid w:val="6889F0E5"/>
    <w:rsid w:val="6889FCD9"/>
    <w:rsid w:val="688E073C"/>
    <w:rsid w:val="6895B897"/>
    <w:rsid w:val="68993596"/>
    <w:rsid w:val="68A2F01E"/>
    <w:rsid w:val="68B0549D"/>
    <w:rsid w:val="68B47A37"/>
    <w:rsid w:val="68B8E137"/>
    <w:rsid w:val="68BC0DCA"/>
    <w:rsid w:val="68BC9FBD"/>
    <w:rsid w:val="68BE2B9C"/>
    <w:rsid w:val="68C2BB2C"/>
    <w:rsid w:val="68C316A3"/>
    <w:rsid w:val="68C4145C"/>
    <w:rsid w:val="68C77295"/>
    <w:rsid w:val="68C8F657"/>
    <w:rsid w:val="68C9D0A8"/>
    <w:rsid w:val="68CBAF66"/>
    <w:rsid w:val="68D1D89D"/>
    <w:rsid w:val="68DFAB5F"/>
    <w:rsid w:val="68E08BF7"/>
    <w:rsid w:val="68E6E4B2"/>
    <w:rsid w:val="68E9DEBD"/>
    <w:rsid w:val="68EBA61D"/>
    <w:rsid w:val="68FD840E"/>
    <w:rsid w:val="6900FBF1"/>
    <w:rsid w:val="69013DF8"/>
    <w:rsid w:val="69022E75"/>
    <w:rsid w:val="690234F0"/>
    <w:rsid w:val="6908AD66"/>
    <w:rsid w:val="690B2837"/>
    <w:rsid w:val="6918610D"/>
    <w:rsid w:val="691F8746"/>
    <w:rsid w:val="692296C4"/>
    <w:rsid w:val="6929B8FA"/>
    <w:rsid w:val="692B28A5"/>
    <w:rsid w:val="692E2C03"/>
    <w:rsid w:val="693E1BF7"/>
    <w:rsid w:val="6940F78F"/>
    <w:rsid w:val="694A5F62"/>
    <w:rsid w:val="6955ED96"/>
    <w:rsid w:val="695667F7"/>
    <w:rsid w:val="6961078B"/>
    <w:rsid w:val="69678422"/>
    <w:rsid w:val="6968C50E"/>
    <w:rsid w:val="696A4979"/>
    <w:rsid w:val="696C74AA"/>
    <w:rsid w:val="696F6BFB"/>
    <w:rsid w:val="6971AB23"/>
    <w:rsid w:val="697223BD"/>
    <w:rsid w:val="69727744"/>
    <w:rsid w:val="697664D2"/>
    <w:rsid w:val="697D14EA"/>
    <w:rsid w:val="697D1830"/>
    <w:rsid w:val="698A32D6"/>
    <w:rsid w:val="6992A1AC"/>
    <w:rsid w:val="6999763D"/>
    <w:rsid w:val="6999A670"/>
    <w:rsid w:val="699AD01B"/>
    <w:rsid w:val="699FD1D1"/>
    <w:rsid w:val="69A2B71E"/>
    <w:rsid w:val="69A485AD"/>
    <w:rsid w:val="69B7C343"/>
    <w:rsid w:val="69BA6533"/>
    <w:rsid w:val="69BD3AAA"/>
    <w:rsid w:val="69C45CE5"/>
    <w:rsid w:val="69C56F75"/>
    <w:rsid w:val="69C647B9"/>
    <w:rsid w:val="69C7DE46"/>
    <w:rsid w:val="69C835DE"/>
    <w:rsid w:val="69CAF691"/>
    <w:rsid w:val="69CF3E3E"/>
    <w:rsid w:val="69D11B4C"/>
    <w:rsid w:val="69DA1CBA"/>
    <w:rsid w:val="69DDCA55"/>
    <w:rsid w:val="69E09F21"/>
    <w:rsid w:val="69E65287"/>
    <w:rsid w:val="69EC551E"/>
    <w:rsid w:val="69F4F3A3"/>
    <w:rsid w:val="69F51AA7"/>
    <w:rsid w:val="6A02FCFB"/>
    <w:rsid w:val="6A096294"/>
    <w:rsid w:val="6A0E7DAA"/>
    <w:rsid w:val="6A1D0CBA"/>
    <w:rsid w:val="6A242B8E"/>
    <w:rsid w:val="6A2869D9"/>
    <w:rsid w:val="6A2AFBDC"/>
    <w:rsid w:val="6A3766AA"/>
    <w:rsid w:val="6A3A9F39"/>
    <w:rsid w:val="6A3CEB26"/>
    <w:rsid w:val="6A420869"/>
    <w:rsid w:val="6A45891F"/>
    <w:rsid w:val="6A4A2D46"/>
    <w:rsid w:val="6A4B2133"/>
    <w:rsid w:val="6A4C087C"/>
    <w:rsid w:val="6A4CBDA2"/>
    <w:rsid w:val="6A4FD19B"/>
    <w:rsid w:val="6A55C188"/>
    <w:rsid w:val="6A5F0F2F"/>
    <w:rsid w:val="6A640E17"/>
    <w:rsid w:val="6A6762CA"/>
    <w:rsid w:val="6A6D8905"/>
    <w:rsid w:val="6A6E4F87"/>
    <w:rsid w:val="6A763524"/>
    <w:rsid w:val="6A7BBC08"/>
    <w:rsid w:val="6A7DE4BC"/>
    <w:rsid w:val="6A813820"/>
    <w:rsid w:val="6A86639B"/>
    <w:rsid w:val="6A8D0717"/>
    <w:rsid w:val="6A944B9D"/>
    <w:rsid w:val="6A951058"/>
    <w:rsid w:val="6A965066"/>
    <w:rsid w:val="6A9A0FB8"/>
    <w:rsid w:val="6A9DAA5C"/>
    <w:rsid w:val="6AA098EC"/>
    <w:rsid w:val="6AAE78AA"/>
    <w:rsid w:val="6AB0641E"/>
    <w:rsid w:val="6AB15474"/>
    <w:rsid w:val="6AB70009"/>
    <w:rsid w:val="6ABCBC33"/>
    <w:rsid w:val="6AC2C5B8"/>
    <w:rsid w:val="6AC4C1CE"/>
    <w:rsid w:val="6AC63CBD"/>
    <w:rsid w:val="6ACA4D58"/>
    <w:rsid w:val="6ACFACF0"/>
    <w:rsid w:val="6AD4DBB0"/>
    <w:rsid w:val="6AD94565"/>
    <w:rsid w:val="6ADB3AA0"/>
    <w:rsid w:val="6AE47899"/>
    <w:rsid w:val="6AE928C8"/>
    <w:rsid w:val="6AEDF021"/>
    <w:rsid w:val="6AEEAC4B"/>
    <w:rsid w:val="6AF0D5D8"/>
    <w:rsid w:val="6B0630D6"/>
    <w:rsid w:val="6B182BF1"/>
    <w:rsid w:val="6B25FC83"/>
    <w:rsid w:val="6B273821"/>
    <w:rsid w:val="6B27D793"/>
    <w:rsid w:val="6B28F514"/>
    <w:rsid w:val="6B2CB86E"/>
    <w:rsid w:val="6B2DA98A"/>
    <w:rsid w:val="6B2F6233"/>
    <w:rsid w:val="6B3411E3"/>
    <w:rsid w:val="6B43BE83"/>
    <w:rsid w:val="6B43CCB3"/>
    <w:rsid w:val="6B4A2FBB"/>
    <w:rsid w:val="6B55FC56"/>
    <w:rsid w:val="6B5CF3F0"/>
    <w:rsid w:val="6B608B84"/>
    <w:rsid w:val="6B6E6770"/>
    <w:rsid w:val="6B75D4E1"/>
    <w:rsid w:val="6B7FB31B"/>
    <w:rsid w:val="6B859DA9"/>
    <w:rsid w:val="6B8D1291"/>
    <w:rsid w:val="6B908A5A"/>
    <w:rsid w:val="6B95342D"/>
    <w:rsid w:val="6B997AE1"/>
    <w:rsid w:val="6BABF1E7"/>
    <w:rsid w:val="6BAC9968"/>
    <w:rsid w:val="6BAF926D"/>
    <w:rsid w:val="6BB8DD1B"/>
    <w:rsid w:val="6BB8E4D0"/>
    <w:rsid w:val="6BBA9BFE"/>
    <w:rsid w:val="6BBB0272"/>
    <w:rsid w:val="6BBE413F"/>
    <w:rsid w:val="6BC187DF"/>
    <w:rsid w:val="6BC28674"/>
    <w:rsid w:val="6BD4E162"/>
    <w:rsid w:val="6BE6F1A8"/>
    <w:rsid w:val="6BEDB1BA"/>
    <w:rsid w:val="6BFDD256"/>
    <w:rsid w:val="6C023FF7"/>
    <w:rsid w:val="6C0557EE"/>
    <w:rsid w:val="6C05C9A9"/>
    <w:rsid w:val="6C060358"/>
    <w:rsid w:val="6C0D629B"/>
    <w:rsid w:val="6C13B057"/>
    <w:rsid w:val="6C1F5302"/>
    <w:rsid w:val="6C3134E5"/>
    <w:rsid w:val="6C3B07FD"/>
    <w:rsid w:val="6C45F4C5"/>
    <w:rsid w:val="6C4CECAC"/>
    <w:rsid w:val="6C586425"/>
    <w:rsid w:val="6C5E70A2"/>
    <w:rsid w:val="6C6BF921"/>
    <w:rsid w:val="6C779CDB"/>
    <w:rsid w:val="6C804891"/>
    <w:rsid w:val="6C836F5B"/>
    <w:rsid w:val="6C8BC4C2"/>
    <w:rsid w:val="6C8E5FEB"/>
    <w:rsid w:val="6C96A1FC"/>
    <w:rsid w:val="6C973681"/>
    <w:rsid w:val="6C97A823"/>
    <w:rsid w:val="6C99FCFB"/>
    <w:rsid w:val="6CAA1806"/>
    <w:rsid w:val="6CB48F48"/>
    <w:rsid w:val="6CBFA896"/>
    <w:rsid w:val="6CC04922"/>
    <w:rsid w:val="6CC888CF"/>
    <w:rsid w:val="6CDDBD08"/>
    <w:rsid w:val="6CEF8D8E"/>
    <w:rsid w:val="6CEFDC07"/>
    <w:rsid w:val="6CF7C4A7"/>
    <w:rsid w:val="6CF7DCDE"/>
    <w:rsid w:val="6CF8FBAD"/>
    <w:rsid w:val="6D006CD1"/>
    <w:rsid w:val="6D035B1B"/>
    <w:rsid w:val="6D08A433"/>
    <w:rsid w:val="6D0F8562"/>
    <w:rsid w:val="6D11C82D"/>
    <w:rsid w:val="6D1DF0C1"/>
    <w:rsid w:val="6D21AE8F"/>
    <w:rsid w:val="6D27B173"/>
    <w:rsid w:val="6D2BE26B"/>
    <w:rsid w:val="6D2D48FF"/>
    <w:rsid w:val="6D345857"/>
    <w:rsid w:val="6D354B42"/>
    <w:rsid w:val="6D3CCDA1"/>
    <w:rsid w:val="6D4318F2"/>
    <w:rsid w:val="6D45C35F"/>
    <w:rsid w:val="6D45F77E"/>
    <w:rsid w:val="6D46725C"/>
    <w:rsid w:val="6D47C248"/>
    <w:rsid w:val="6D4BE48B"/>
    <w:rsid w:val="6D4C5B26"/>
    <w:rsid w:val="6D4CB46F"/>
    <w:rsid w:val="6D582727"/>
    <w:rsid w:val="6D5B1594"/>
    <w:rsid w:val="6D647CC5"/>
    <w:rsid w:val="6D6F5A29"/>
    <w:rsid w:val="6D6F6E74"/>
    <w:rsid w:val="6D752710"/>
    <w:rsid w:val="6D86DABE"/>
    <w:rsid w:val="6D86E26A"/>
    <w:rsid w:val="6D8FBEC8"/>
    <w:rsid w:val="6D918046"/>
    <w:rsid w:val="6D9B5C08"/>
    <w:rsid w:val="6DA2AB52"/>
    <w:rsid w:val="6DA44417"/>
    <w:rsid w:val="6DA9B63F"/>
    <w:rsid w:val="6DAE8703"/>
    <w:rsid w:val="6DB0115D"/>
    <w:rsid w:val="6DB03809"/>
    <w:rsid w:val="6DB1CFDA"/>
    <w:rsid w:val="6DB8BBCF"/>
    <w:rsid w:val="6DBB106B"/>
    <w:rsid w:val="6DBBB1EA"/>
    <w:rsid w:val="6DC471C3"/>
    <w:rsid w:val="6DC64596"/>
    <w:rsid w:val="6DC7DD3A"/>
    <w:rsid w:val="6DC939BB"/>
    <w:rsid w:val="6DCAF4EE"/>
    <w:rsid w:val="6DCC5F49"/>
    <w:rsid w:val="6DD0ADF6"/>
    <w:rsid w:val="6DD58A07"/>
    <w:rsid w:val="6DD7270D"/>
    <w:rsid w:val="6DEAD9E6"/>
    <w:rsid w:val="6DF94205"/>
    <w:rsid w:val="6DFA5F06"/>
    <w:rsid w:val="6DFA608A"/>
    <w:rsid w:val="6DFAB313"/>
    <w:rsid w:val="6E004EF6"/>
    <w:rsid w:val="6E09D0BF"/>
    <w:rsid w:val="6E12E1DD"/>
    <w:rsid w:val="6E18F775"/>
    <w:rsid w:val="6E24E12C"/>
    <w:rsid w:val="6E27E5C9"/>
    <w:rsid w:val="6E28FF5C"/>
    <w:rsid w:val="6E2C0A3A"/>
    <w:rsid w:val="6E2F1442"/>
    <w:rsid w:val="6E339865"/>
    <w:rsid w:val="6E3C3C6E"/>
    <w:rsid w:val="6E3D215F"/>
    <w:rsid w:val="6E4704E1"/>
    <w:rsid w:val="6E4BF12B"/>
    <w:rsid w:val="6E559ED5"/>
    <w:rsid w:val="6E56DF9D"/>
    <w:rsid w:val="6E5F7855"/>
    <w:rsid w:val="6E618250"/>
    <w:rsid w:val="6E61C712"/>
    <w:rsid w:val="6E664BFA"/>
    <w:rsid w:val="6E67C1A8"/>
    <w:rsid w:val="6E680874"/>
    <w:rsid w:val="6E6F6D6F"/>
    <w:rsid w:val="6E769DB0"/>
    <w:rsid w:val="6E77F6D0"/>
    <w:rsid w:val="6E798D69"/>
    <w:rsid w:val="6E802C83"/>
    <w:rsid w:val="6E8A6040"/>
    <w:rsid w:val="6E8AD631"/>
    <w:rsid w:val="6E939508"/>
    <w:rsid w:val="6E99BC4D"/>
    <w:rsid w:val="6EA1B1B0"/>
    <w:rsid w:val="6EA45E54"/>
    <w:rsid w:val="6EA58E39"/>
    <w:rsid w:val="6EA67D74"/>
    <w:rsid w:val="6EA91640"/>
    <w:rsid w:val="6EA95F85"/>
    <w:rsid w:val="6EA9A7B8"/>
    <w:rsid w:val="6EC17B8B"/>
    <w:rsid w:val="6EC7B2CC"/>
    <w:rsid w:val="6ECDFC8D"/>
    <w:rsid w:val="6ECF01F0"/>
    <w:rsid w:val="6ED13409"/>
    <w:rsid w:val="6ED3FA49"/>
    <w:rsid w:val="6EDCBA29"/>
    <w:rsid w:val="6EE0DF93"/>
    <w:rsid w:val="6EE31B64"/>
    <w:rsid w:val="6EE43A2A"/>
    <w:rsid w:val="6EF97C10"/>
    <w:rsid w:val="6F03E62E"/>
    <w:rsid w:val="6F11B90D"/>
    <w:rsid w:val="6F19A95E"/>
    <w:rsid w:val="6F1E1764"/>
    <w:rsid w:val="6F1ED445"/>
    <w:rsid w:val="6F207330"/>
    <w:rsid w:val="6F22536D"/>
    <w:rsid w:val="6F22A4E4"/>
    <w:rsid w:val="6F2357F6"/>
    <w:rsid w:val="6F23A463"/>
    <w:rsid w:val="6F24B27F"/>
    <w:rsid w:val="6F25EBE0"/>
    <w:rsid w:val="6F2800DE"/>
    <w:rsid w:val="6F28E09D"/>
    <w:rsid w:val="6F34D95D"/>
    <w:rsid w:val="6F3686C7"/>
    <w:rsid w:val="6F3A8398"/>
    <w:rsid w:val="6F3D5962"/>
    <w:rsid w:val="6F4392A5"/>
    <w:rsid w:val="6F450FCD"/>
    <w:rsid w:val="6F457CA7"/>
    <w:rsid w:val="6F4A1549"/>
    <w:rsid w:val="6F4E9B7A"/>
    <w:rsid w:val="6F51A63A"/>
    <w:rsid w:val="6F5A60AA"/>
    <w:rsid w:val="6F5FCF60"/>
    <w:rsid w:val="6F60FD38"/>
    <w:rsid w:val="6F63CBB8"/>
    <w:rsid w:val="6F641E66"/>
    <w:rsid w:val="6F6453F1"/>
    <w:rsid w:val="6F64CE29"/>
    <w:rsid w:val="6F6B5060"/>
    <w:rsid w:val="6F7677E3"/>
    <w:rsid w:val="6F863D3B"/>
    <w:rsid w:val="6F8DB938"/>
    <w:rsid w:val="6F93FB6E"/>
    <w:rsid w:val="6F95C84D"/>
    <w:rsid w:val="6F983CBB"/>
    <w:rsid w:val="6F9C3551"/>
    <w:rsid w:val="6FA4EC08"/>
    <w:rsid w:val="6FA7EF14"/>
    <w:rsid w:val="6FAB717E"/>
    <w:rsid w:val="6FAD5D7B"/>
    <w:rsid w:val="6FAEB23E"/>
    <w:rsid w:val="6FB5DD96"/>
    <w:rsid w:val="6FB7E61A"/>
    <w:rsid w:val="6FBB101D"/>
    <w:rsid w:val="6FBB23A2"/>
    <w:rsid w:val="6FC182F1"/>
    <w:rsid w:val="6FC704D6"/>
    <w:rsid w:val="6FCA87E5"/>
    <w:rsid w:val="6FCECB77"/>
    <w:rsid w:val="6FD0E496"/>
    <w:rsid w:val="6FDAE7BC"/>
    <w:rsid w:val="6FE56016"/>
    <w:rsid w:val="6FE764C5"/>
    <w:rsid w:val="6FE76B97"/>
    <w:rsid w:val="6FE9BF07"/>
    <w:rsid w:val="6FEC566E"/>
    <w:rsid w:val="6FEE6783"/>
    <w:rsid w:val="6FF1A750"/>
    <w:rsid w:val="6FF2AFFE"/>
    <w:rsid w:val="6FFF0BFE"/>
    <w:rsid w:val="70048FB6"/>
    <w:rsid w:val="700802AC"/>
    <w:rsid w:val="700D7DED"/>
    <w:rsid w:val="7012D271"/>
    <w:rsid w:val="7016BAE8"/>
    <w:rsid w:val="7017947F"/>
    <w:rsid w:val="7018CA44"/>
    <w:rsid w:val="701E8A15"/>
    <w:rsid w:val="7021C6F2"/>
    <w:rsid w:val="70251D90"/>
    <w:rsid w:val="70263C56"/>
    <w:rsid w:val="7027C528"/>
    <w:rsid w:val="702CDE1D"/>
    <w:rsid w:val="702D4F17"/>
    <w:rsid w:val="7032E2FC"/>
    <w:rsid w:val="70363E9C"/>
    <w:rsid w:val="70388680"/>
    <w:rsid w:val="703A952E"/>
    <w:rsid w:val="703F2A51"/>
    <w:rsid w:val="704166C7"/>
    <w:rsid w:val="70425EE0"/>
    <w:rsid w:val="7044D150"/>
    <w:rsid w:val="704586A4"/>
    <w:rsid w:val="7049A3F2"/>
    <w:rsid w:val="704BF0F7"/>
    <w:rsid w:val="704C7BA3"/>
    <w:rsid w:val="705E9F1D"/>
    <w:rsid w:val="705EA6B7"/>
    <w:rsid w:val="705FA9A3"/>
    <w:rsid w:val="70658309"/>
    <w:rsid w:val="7065A5DB"/>
    <w:rsid w:val="70693943"/>
    <w:rsid w:val="7069CCEE"/>
    <w:rsid w:val="706B4A69"/>
    <w:rsid w:val="706CEC04"/>
    <w:rsid w:val="70734070"/>
    <w:rsid w:val="707A26FB"/>
    <w:rsid w:val="707CED29"/>
    <w:rsid w:val="7081EFFA"/>
    <w:rsid w:val="7085FC61"/>
    <w:rsid w:val="708FBB97"/>
    <w:rsid w:val="7094705C"/>
    <w:rsid w:val="7095B643"/>
    <w:rsid w:val="70AA6D13"/>
    <w:rsid w:val="70BF8C1C"/>
    <w:rsid w:val="70BFD240"/>
    <w:rsid w:val="70C5030C"/>
    <w:rsid w:val="70C657A8"/>
    <w:rsid w:val="70C98485"/>
    <w:rsid w:val="70CE673D"/>
    <w:rsid w:val="70D31BA4"/>
    <w:rsid w:val="70D85864"/>
    <w:rsid w:val="70E01961"/>
    <w:rsid w:val="70E0C3B5"/>
    <w:rsid w:val="70EAE595"/>
    <w:rsid w:val="70ED0A7B"/>
    <w:rsid w:val="70F13331"/>
    <w:rsid w:val="71079561"/>
    <w:rsid w:val="710999A4"/>
    <w:rsid w:val="711640C3"/>
    <w:rsid w:val="711B0109"/>
    <w:rsid w:val="711E21A8"/>
    <w:rsid w:val="71216F64"/>
    <w:rsid w:val="71248E3A"/>
    <w:rsid w:val="7124F060"/>
    <w:rsid w:val="712F8109"/>
    <w:rsid w:val="7135BBF3"/>
    <w:rsid w:val="713CA7BA"/>
    <w:rsid w:val="713FD41D"/>
    <w:rsid w:val="71492DDC"/>
    <w:rsid w:val="71501246"/>
    <w:rsid w:val="7150FE5C"/>
    <w:rsid w:val="71539262"/>
    <w:rsid w:val="7154A637"/>
    <w:rsid w:val="7158C171"/>
    <w:rsid w:val="715A0F83"/>
    <w:rsid w:val="715F9EB5"/>
    <w:rsid w:val="71673E13"/>
    <w:rsid w:val="716C5A1A"/>
    <w:rsid w:val="716C6DE2"/>
    <w:rsid w:val="717048B3"/>
    <w:rsid w:val="7172EE9C"/>
    <w:rsid w:val="71786563"/>
    <w:rsid w:val="7187D094"/>
    <w:rsid w:val="718826CF"/>
    <w:rsid w:val="718C9C7A"/>
    <w:rsid w:val="7199E03F"/>
    <w:rsid w:val="719DB7A5"/>
    <w:rsid w:val="71A611FE"/>
    <w:rsid w:val="71A7AEC1"/>
    <w:rsid w:val="71A81F1B"/>
    <w:rsid w:val="71AD4BA3"/>
    <w:rsid w:val="71AEA2D2"/>
    <w:rsid w:val="71B3B461"/>
    <w:rsid w:val="71B7FB2E"/>
    <w:rsid w:val="71B81F0B"/>
    <w:rsid w:val="71C201B5"/>
    <w:rsid w:val="71E0BE82"/>
    <w:rsid w:val="71E6B72F"/>
    <w:rsid w:val="71E82953"/>
    <w:rsid w:val="71EECAD9"/>
    <w:rsid w:val="71F456E5"/>
    <w:rsid w:val="71FA7FD3"/>
    <w:rsid w:val="71FACF1B"/>
    <w:rsid w:val="71FB8E14"/>
    <w:rsid w:val="71FDB4A6"/>
    <w:rsid w:val="7206B8FC"/>
    <w:rsid w:val="7209395D"/>
    <w:rsid w:val="720FEB67"/>
    <w:rsid w:val="7222BB4F"/>
    <w:rsid w:val="7224271B"/>
    <w:rsid w:val="722837C6"/>
    <w:rsid w:val="72349F50"/>
    <w:rsid w:val="724261AD"/>
    <w:rsid w:val="7248670A"/>
    <w:rsid w:val="724870C5"/>
    <w:rsid w:val="72561824"/>
    <w:rsid w:val="7256FF0D"/>
    <w:rsid w:val="725A45A6"/>
    <w:rsid w:val="72602542"/>
    <w:rsid w:val="72622809"/>
    <w:rsid w:val="72625AE3"/>
    <w:rsid w:val="7265047F"/>
    <w:rsid w:val="72717E25"/>
    <w:rsid w:val="72771215"/>
    <w:rsid w:val="727798A6"/>
    <w:rsid w:val="727880A4"/>
    <w:rsid w:val="727DB232"/>
    <w:rsid w:val="72815108"/>
    <w:rsid w:val="728A9AAB"/>
    <w:rsid w:val="728FED9B"/>
    <w:rsid w:val="729EAFB9"/>
    <w:rsid w:val="729FF816"/>
    <w:rsid w:val="72A3C6BB"/>
    <w:rsid w:val="72B6C742"/>
    <w:rsid w:val="72BD2765"/>
    <w:rsid w:val="72BFAA18"/>
    <w:rsid w:val="72C31DD7"/>
    <w:rsid w:val="72D18C54"/>
    <w:rsid w:val="72EB5DD0"/>
    <w:rsid w:val="72F5CD62"/>
    <w:rsid w:val="72F923B3"/>
    <w:rsid w:val="72F9C006"/>
    <w:rsid w:val="72FB587D"/>
    <w:rsid w:val="7300B29F"/>
    <w:rsid w:val="73088982"/>
    <w:rsid w:val="730DC330"/>
    <w:rsid w:val="730EFF7C"/>
    <w:rsid w:val="7312E28D"/>
    <w:rsid w:val="7314FC46"/>
    <w:rsid w:val="732257BD"/>
    <w:rsid w:val="7327D102"/>
    <w:rsid w:val="73374234"/>
    <w:rsid w:val="733B834A"/>
    <w:rsid w:val="733C350A"/>
    <w:rsid w:val="73555873"/>
    <w:rsid w:val="73590CC2"/>
    <w:rsid w:val="735E2AD3"/>
    <w:rsid w:val="7364D40F"/>
    <w:rsid w:val="7366E001"/>
    <w:rsid w:val="736F84BC"/>
    <w:rsid w:val="73753ED6"/>
    <w:rsid w:val="737A34F0"/>
    <w:rsid w:val="737AA158"/>
    <w:rsid w:val="7380D7C9"/>
    <w:rsid w:val="738F830B"/>
    <w:rsid w:val="739085CD"/>
    <w:rsid w:val="73A16DB0"/>
    <w:rsid w:val="73A48CC6"/>
    <w:rsid w:val="73A5C4B7"/>
    <w:rsid w:val="73A8AAA8"/>
    <w:rsid w:val="73AB4A91"/>
    <w:rsid w:val="73ABBBC8"/>
    <w:rsid w:val="73AC0F25"/>
    <w:rsid w:val="73AC75C4"/>
    <w:rsid w:val="73B4264F"/>
    <w:rsid w:val="73BE8BB0"/>
    <w:rsid w:val="73C3EF00"/>
    <w:rsid w:val="73D2D121"/>
    <w:rsid w:val="73D4A99B"/>
    <w:rsid w:val="73DF91B9"/>
    <w:rsid w:val="73E3A6A5"/>
    <w:rsid w:val="73E3DA4B"/>
    <w:rsid w:val="73ED1A81"/>
    <w:rsid w:val="73F05821"/>
    <w:rsid w:val="73F28EAC"/>
    <w:rsid w:val="73F3B0DB"/>
    <w:rsid w:val="73F8EA65"/>
    <w:rsid w:val="73FA9481"/>
    <w:rsid w:val="73FD0961"/>
    <w:rsid w:val="74026A4E"/>
    <w:rsid w:val="740D6FC7"/>
    <w:rsid w:val="740EEF32"/>
    <w:rsid w:val="7410CA85"/>
    <w:rsid w:val="74155A48"/>
    <w:rsid w:val="7419CE03"/>
    <w:rsid w:val="741A6427"/>
    <w:rsid w:val="741C8F9E"/>
    <w:rsid w:val="74227870"/>
    <w:rsid w:val="7427CAEC"/>
    <w:rsid w:val="742B98EA"/>
    <w:rsid w:val="742BBDFC"/>
    <w:rsid w:val="742C4069"/>
    <w:rsid w:val="742D6563"/>
    <w:rsid w:val="7439783F"/>
    <w:rsid w:val="743A3B9B"/>
    <w:rsid w:val="743BA0CD"/>
    <w:rsid w:val="743FB8FD"/>
    <w:rsid w:val="7446CFFA"/>
    <w:rsid w:val="744F238E"/>
    <w:rsid w:val="74523C7C"/>
    <w:rsid w:val="74584252"/>
    <w:rsid w:val="74662296"/>
    <w:rsid w:val="7469FD8B"/>
    <w:rsid w:val="746C4078"/>
    <w:rsid w:val="747F97C3"/>
    <w:rsid w:val="747FF342"/>
    <w:rsid w:val="74822361"/>
    <w:rsid w:val="748A10E7"/>
    <w:rsid w:val="748AF0EF"/>
    <w:rsid w:val="748DABA9"/>
    <w:rsid w:val="7493376A"/>
    <w:rsid w:val="74973F77"/>
    <w:rsid w:val="749912C0"/>
    <w:rsid w:val="749B4BBE"/>
    <w:rsid w:val="74A84A19"/>
    <w:rsid w:val="74AB1E65"/>
    <w:rsid w:val="74B3F926"/>
    <w:rsid w:val="74BEB2A2"/>
    <w:rsid w:val="74CE1D2F"/>
    <w:rsid w:val="74D499D0"/>
    <w:rsid w:val="74E140B8"/>
    <w:rsid w:val="74E36DF8"/>
    <w:rsid w:val="74E77266"/>
    <w:rsid w:val="74FA76FC"/>
    <w:rsid w:val="7506E9F6"/>
    <w:rsid w:val="7513EDD5"/>
    <w:rsid w:val="751467CD"/>
    <w:rsid w:val="7516FD7B"/>
    <w:rsid w:val="75197D7B"/>
    <w:rsid w:val="751E57F1"/>
    <w:rsid w:val="752481C6"/>
    <w:rsid w:val="7530578D"/>
    <w:rsid w:val="75322095"/>
    <w:rsid w:val="754059E0"/>
    <w:rsid w:val="7540EBC5"/>
    <w:rsid w:val="75478C29"/>
    <w:rsid w:val="75532317"/>
    <w:rsid w:val="75591520"/>
    <w:rsid w:val="755A5C11"/>
    <w:rsid w:val="7560B83D"/>
    <w:rsid w:val="75647893"/>
    <w:rsid w:val="75701D75"/>
    <w:rsid w:val="75719FC7"/>
    <w:rsid w:val="75734A5C"/>
    <w:rsid w:val="758017C9"/>
    <w:rsid w:val="7584986C"/>
    <w:rsid w:val="75893A92"/>
    <w:rsid w:val="7589D3BD"/>
    <w:rsid w:val="758FB839"/>
    <w:rsid w:val="7592A790"/>
    <w:rsid w:val="75982E49"/>
    <w:rsid w:val="759A1275"/>
    <w:rsid w:val="759B99C9"/>
    <w:rsid w:val="759C69FC"/>
    <w:rsid w:val="75A7EE5D"/>
    <w:rsid w:val="75A8C945"/>
    <w:rsid w:val="75AA1AD3"/>
    <w:rsid w:val="75AC9AE6"/>
    <w:rsid w:val="75AD452B"/>
    <w:rsid w:val="75B42CED"/>
    <w:rsid w:val="75B8B436"/>
    <w:rsid w:val="75C991C6"/>
    <w:rsid w:val="75CADAF2"/>
    <w:rsid w:val="75CCC56E"/>
    <w:rsid w:val="75D07BB4"/>
    <w:rsid w:val="75E52F05"/>
    <w:rsid w:val="75EC2E4E"/>
    <w:rsid w:val="75F82ADE"/>
    <w:rsid w:val="760917FA"/>
    <w:rsid w:val="760D3341"/>
    <w:rsid w:val="761B80A1"/>
    <w:rsid w:val="761BC3A3"/>
    <w:rsid w:val="761E4CE3"/>
    <w:rsid w:val="76254D8C"/>
    <w:rsid w:val="762A6CEB"/>
    <w:rsid w:val="7637D1EF"/>
    <w:rsid w:val="764534AB"/>
    <w:rsid w:val="764A2940"/>
    <w:rsid w:val="764C9D08"/>
    <w:rsid w:val="764F7C8D"/>
    <w:rsid w:val="765445F3"/>
    <w:rsid w:val="76554137"/>
    <w:rsid w:val="765B97F2"/>
    <w:rsid w:val="7661A68C"/>
    <w:rsid w:val="766B4D8E"/>
    <w:rsid w:val="766DE5B9"/>
    <w:rsid w:val="766F6B15"/>
    <w:rsid w:val="768213F5"/>
    <w:rsid w:val="76821F87"/>
    <w:rsid w:val="7684F20A"/>
    <w:rsid w:val="768779CF"/>
    <w:rsid w:val="768C8CD4"/>
    <w:rsid w:val="76964B98"/>
    <w:rsid w:val="769A649E"/>
    <w:rsid w:val="76A9A517"/>
    <w:rsid w:val="76ADDC5C"/>
    <w:rsid w:val="76AEF28C"/>
    <w:rsid w:val="76AFBE36"/>
    <w:rsid w:val="76C21958"/>
    <w:rsid w:val="76C7755F"/>
    <w:rsid w:val="76D34B94"/>
    <w:rsid w:val="76D8B1FA"/>
    <w:rsid w:val="76DC2D88"/>
    <w:rsid w:val="76DE786C"/>
    <w:rsid w:val="76E5E557"/>
    <w:rsid w:val="76E7E011"/>
    <w:rsid w:val="76EA8CAD"/>
    <w:rsid w:val="76F7074F"/>
    <w:rsid w:val="76F85B6E"/>
    <w:rsid w:val="7704D450"/>
    <w:rsid w:val="770CAA8A"/>
    <w:rsid w:val="77108BE2"/>
    <w:rsid w:val="7719CE80"/>
    <w:rsid w:val="772113C4"/>
    <w:rsid w:val="77293401"/>
    <w:rsid w:val="772DB6C9"/>
    <w:rsid w:val="772E0B6C"/>
    <w:rsid w:val="772E69DB"/>
    <w:rsid w:val="7733FEAA"/>
    <w:rsid w:val="7737B32B"/>
    <w:rsid w:val="7738B97B"/>
    <w:rsid w:val="773A1495"/>
    <w:rsid w:val="773B66C4"/>
    <w:rsid w:val="77419D69"/>
    <w:rsid w:val="77486B47"/>
    <w:rsid w:val="77488B19"/>
    <w:rsid w:val="774A44B6"/>
    <w:rsid w:val="77508450"/>
    <w:rsid w:val="7752DDED"/>
    <w:rsid w:val="7759ABCB"/>
    <w:rsid w:val="77635EBE"/>
    <w:rsid w:val="7770426B"/>
    <w:rsid w:val="7786A744"/>
    <w:rsid w:val="778DFAA5"/>
    <w:rsid w:val="77909255"/>
    <w:rsid w:val="7792B24D"/>
    <w:rsid w:val="77A967F2"/>
    <w:rsid w:val="77BB9042"/>
    <w:rsid w:val="77C31667"/>
    <w:rsid w:val="77C4A750"/>
    <w:rsid w:val="77C99EF1"/>
    <w:rsid w:val="77CC6EC8"/>
    <w:rsid w:val="77D06044"/>
    <w:rsid w:val="77D2EC80"/>
    <w:rsid w:val="77DC181B"/>
    <w:rsid w:val="77DF85DA"/>
    <w:rsid w:val="77E0F3D0"/>
    <w:rsid w:val="77E22160"/>
    <w:rsid w:val="77E45AC8"/>
    <w:rsid w:val="77E8F4BA"/>
    <w:rsid w:val="77F01ADB"/>
    <w:rsid w:val="77F4F7A7"/>
    <w:rsid w:val="77F63DC3"/>
    <w:rsid w:val="77F6B551"/>
    <w:rsid w:val="77F8EF24"/>
    <w:rsid w:val="77FD8706"/>
    <w:rsid w:val="780C73C5"/>
    <w:rsid w:val="780E7272"/>
    <w:rsid w:val="7817F224"/>
    <w:rsid w:val="781FDA92"/>
    <w:rsid w:val="7820321C"/>
    <w:rsid w:val="7826A53F"/>
    <w:rsid w:val="782C27FC"/>
    <w:rsid w:val="78338369"/>
    <w:rsid w:val="78389873"/>
    <w:rsid w:val="7839C8FA"/>
    <w:rsid w:val="783CBDEA"/>
    <w:rsid w:val="784AC6AA"/>
    <w:rsid w:val="78539E7F"/>
    <w:rsid w:val="78562500"/>
    <w:rsid w:val="785904A5"/>
    <w:rsid w:val="785AE4E6"/>
    <w:rsid w:val="78639869"/>
    <w:rsid w:val="786C8E62"/>
    <w:rsid w:val="7884D397"/>
    <w:rsid w:val="7888D7BB"/>
    <w:rsid w:val="788B7FD9"/>
    <w:rsid w:val="788CAA96"/>
    <w:rsid w:val="788F78B6"/>
    <w:rsid w:val="78918D38"/>
    <w:rsid w:val="789408D6"/>
    <w:rsid w:val="78A0A4B1"/>
    <w:rsid w:val="78A17F78"/>
    <w:rsid w:val="78B634A6"/>
    <w:rsid w:val="78B7290B"/>
    <w:rsid w:val="78B75EBC"/>
    <w:rsid w:val="78BA9E51"/>
    <w:rsid w:val="78BCAD32"/>
    <w:rsid w:val="78BFED45"/>
    <w:rsid w:val="78C209BC"/>
    <w:rsid w:val="78C7431D"/>
    <w:rsid w:val="78CF72D8"/>
    <w:rsid w:val="78D50055"/>
    <w:rsid w:val="78E6DA2A"/>
    <w:rsid w:val="78E873EE"/>
    <w:rsid w:val="78ED02C1"/>
    <w:rsid w:val="78F16D69"/>
    <w:rsid w:val="78F57C2C"/>
    <w:rsid w:val="790009E6"/>
    <w:rsid w:val="7911C999"/>
    <w:rsid w:val="791C4F58"/>
    <w:rsid w:val="79314021"/>
    <w:rsid w:val="7934EC0B"/>
    <w:rsid w:val="7937EDA1"/>
    <w:rsid w:val="793D0DFA"/>
    <w:rsid w:val="793D9D2A"/>
    <w:rsid w:val="7945E14D"/>
    <w:rsid w:val="79467040"/>
    <w:rsid w:val="794A3CEA"/>
    <w:rsid w:val="794AF5D3"/>
    <w:rsid w:val="795894B2"/>
    <w:rsid w:val="7958D127"/>
    <w:rsid w:val="796AD50A"/>
    <w:rsid w:val="7973F241"/>
    <w:rsid w:val="7975A562"/>
    <w:rsid w:val="7977E87C"/>
    <w:rsid w:val="79843DCA"/>
    <w:rsid w:val="7985EDB7"/>
    <w:rsid w:val="799338B4"/>
    <w:rsid w:val="79938B12"/>
    <w:rsid w:val="799B263A"/>
    <w:rsid w:val="799D1E78"/>
    <w:rsid w:val="799DF701"/>
    <w:rsid w:val="79A5FD33"/>
    <w:rsid w:val="79AAD061"/>
    <w:rsid w:val="79B4ACE0"/>
    <w:rsid w:val="79B725AA"/>
    <w:rsid w:val="79BDDB15"/>
    <w:rsid w:val="79BFA326"/>
    <w:rsid w:val="79C3B798"/>
    <w:rsid w:val="79C8993C"/>
    <w:rsid w:val="79C904AF"/>
    <w:rsid w:val="79CB3B53"/>
    <w:rsid w:val="79CEACA2"/>
    <w:rsid w:val="79D0CA3B"/>
    <w:rsid w:val="79D82DCE"/>
    <w:rsid w:val="79E0E6AC"/>
    <w:rsid w:val="79ED53F7"/>
    <w:rsid w:val="79F660C5"/>
    <w:rsid w:val="79F883EE"/>
    <w:rsid w:val="7A010B78"/>
    <w:rsid w:val="7A0D1CF3"/>
    <w:rsid w:val="7A10D0C5"/>
    <w:rsid w:val="7A128D16"/>
    <w:rsid w:val="7A14BC45"/>
    <w:rsid w:val="7A215DF0"/>
    <w:rsid w:val="7A271144"/>
    <w:rsid w:val="7A2746C2"/>
    <w:rsid w:val="7A27503A"/>
    <w:rsid w:val="7A28F048"/>
    <w:rsid w:val="7A2FFC30"/>
    <w:rsid w:val="7A304CBB"/>
    <w:rsid w:val="7A3440C9"/>
    <w:rsid w:val="7A348355"/>
    <w:rsid w:val="7A3A3FB9"/>
    <w:rsid w:val="7A3C7512"/>
    <w:rsid w:val="7A4CDE22"/>
    <w:rsid w:val="7A4D8C29"/>
    <w:rsid w:val="7A4F002E"/>
    <w:rsid w:val="7A5FF715"/>
    <w:rsid w:val="7A660A9D"/>
    <w:rsid w:val="7A7AEA82"/>
    <w:rsid w:val="7A7BB84B"/>
    <w:rsid w:val="7A7CCC0A"/>
    <w:rsid w:val="7A81699E"/>
    <w:rsid w:val="7A8B6DC9"/>
    <w:rsid w:val="7A8FC026"/>
    <w:rsid w:val="7A901FC9"/>
    <w:rsid w:val="7A91B726"/>
    <w:rsid w:val="7A9458F1"/>
    <w:rsid w:val="7A9AFF80"/>
    <w:rsid w:val="7A9B8A6F"/>
    <w:rsid w:val="7AA250FF"/>
    <w:rsid w:val="7AA671B8"/>
    <w:rsid w:val="7AAAE251"/>
    <w:rsid w:val="7AAC9C7D"/>
    <w:rsid w:val="7AB38C32"/>
    <w:rsid w:val="7AB6151D"/>
    <w:rsid w:val="7AB62B4C"/>
    <w:rsid w:val="7AC45BC3"/>
    <w:rsid w:val="7ACBCAFA"/>
    <w:rsid w:val="7AE29568"/>
    <w:rsid w:val="7AE50009"/>
    <w:rsid w:val="7AEB8921"/>
    <w:rsid w:val="7AFBF1E1"/>
    <w:rsid w:val="7AFC4812"/>
    <w:rsid w:val="7AFEA620"/>
    <w:rsid w:val="7B000AA9"/>
    <w:rsid w:val="7B017313"/>
    <w:rsid w:val="7B086C86"/>
    <w:rsid w:val="7B0A8D42"/>
    <w:rsid w:val="7B10211D"/>
    <w:rsid w:val="7B10CA89"/>
    <w:rsid w:val="7B18CC7F"/>
    <w:rsid w:val="7B1BA6E1"/>
    <w:rsid w:val="7B1BF50B"/>
    <w:rsid w:val="7B1F1486"/>
    <w:rsid w:val="7B200E2B"/>
    <w:rsid w:val="7B21C28C"/>
    <w:rsid w:val="7B2961B4"/>
    <w:rsid w:val="7B2BB7C9"/>
    <w:rsid w:val="7B2F5B73"/>
    <w:rsid w:val="7B3038DF"/>
    <w:rsid w:val="7B33902B"/>
    <w:rsid w:val="7B39871F"/>
    <w:rsid w:val="7B3AF121"/>
    <w:rsid w:val="7B40A533"/>
    <w:rsid w:val="7B40F31C"/>
    <w:rsid w:val="7B4A92A8"/>
    <w:rsid w:val="7B4AEB3A"/>
    <w:rsid w:val="7B53486E"/>
    <w:rsid w:val="7B58B40E"/>
    <w:rsid w:val="7B5DA497"/>
    <w:rsid w:val="7B643D1E"/>
    <w:rsid w:val="7B686E9A"/>
    <w:rsid w:val="7B6C31E3"/>
    <w:rsid w:val="7B7E0F18"/>
    <w:rsid w:val="7B8D3974"/>
    <w:rsid w:val="7B94BA39"/>
    <w:rsid w:val="7B96F623"/>
    <w:rsid w:val="7B9F5BE7"/>
    <w:rsid w:val="7BA24074"/>
    <w:rsid w:val="7BA4C890"/>
    <w:rsid w:val="7BA6B1AE"/>
    <w:rsid w:val="7BA8A73E"/>
    <w:rsid w:val="7BAA5085"/>
    <w:rsid w:val="7BAA7966"/>
    <w:rsid w:val="7BAA9729"/>
    <w:rsid w:val="7BAB686A"/>
    <w:rsid w:val="7BAFB712"/>
    <w:rsid w:val="7BB1E21E"/>
    <w:rsid w:val="7BB475DA"/>
    <w:rsid w:val="7BB84BB1"/>
    <w:rsid w:val="7BBC6BFB"/>
    <w:rsid w:val="7BBD0D77"/>
    <w:rsid w:val="7BC7B6FF"/>
    <w:rsid w:val="7BDC4AA2"/>
    <w:rsid w:val="7BDED02E"/>
    <w:rsid w:val="7BDF0F64"/>
    <w:rsid w:val="7BE0B98D"/>
    <w:rsid w:val="7BE2C14A"/>
    <w:rsid w:val="7BE6FBDB"/>
    <w:rsid w:val="7BE8517D"/>
    <w:rsid w:val="7BEB4DB3"/>
    <w:rsid w:val="7BF04AA3"/>
    <w:rsid w:val="7BFA0DD7"/>
    <w:rsid w:val="7BFED5DA"/>
    <w:rsid w:val="7C009276"/>
    <w:rsid w:val="7C01F8C6"/>
    <w:rsid w:val="7C025F7B"/>
    <w:rsid w:val="7C0A783A"/>
    <w:rsid w:val="7C1180EF"/>
    <w:rsid w:val="7C27F5BA"/>
    <w:rsid w:val="7C2BF02A"/>
    <w:rsid w:val="7C2FA386"/>
    <w:rsid w:val="7C349C8B"/>
    <w:rsid w:val="7C354896"/>
    <w:rsid w:val="7C36CFE1"/>
    <w:rsid w:val="7C3C2D17"/>
    <w:rsid w:val="7C3EC542"/>
    <w:rsid w:val="7C40C3D6"/>
    <w:rsid w:val="7C440796"/>
    <w:rsid w:val="7C53DE63"/>
    <w:rsid w:val="7C54450F"/>
    <w:rsid w:val="7C5D9589"/>
    <w:rsid w:val="7C601F8E"/>
    <w:rsid w:val="7C6EF13E"/>
    <w:rsid w:val="7C7CFAB7"/>
    <w:rsid w:val="7C8585E0"/>
    <w:rsid w:val="7C85D8DC"/>
    <w:rsid w:val="7C93A27B"/>
    <w:rsid w:val="7C95C366"/>
    <w:rsid w:val="7C9719FE"/>
    <w:rsid w:val="7C981873"/>
    <w:rsid w:val="7CA84F1D"/>
    <w:rsid w:val="7CAE0CCD"/>
    <w:rsid w:val="7CB0AA36"/>
    <w:rsid w:val="7CB38A4F"/>
    <w:rsid w:val="7CB41C3A"/>
    <w:rsid w:val="7CB657CA"/>
    <w:rsid w:val="7CB8DF05"/>
    <w:rsid w:val="7CBD0A30"/>
    <w:rsid w:val="7CBE5154"/>
    <w:rsid w:val="7CC038A2"/>
    <w:rsid w:val="7CC19337"/>
    <w:rsid w:val="7CC28319"/>
    <w:rsid w:val="7CD02039"/>
    <w:rsid w:val="7CD2C6FC"/>
    <w:rsid w:val="7CD3078E"/>
    <w:rsid w:val="7CD88641"/>
    <w:rsid w:val="7CDC7594"/>
    <w:rsid w:val="7CDF6CF1"/>
    <w:rsid w:val="7CE3E4C0"/>
    <w:rsid w:val="7CE9AAAD"/>
    <w:rsid w:val="7CEB17DB"/>
    <w:rsid w:val="7CEEB999"/>
    <w:rsid w:val="7CEFB0EE"/>
    <w:rsid w:val="7CF342A7"/>
    <w:rsid w:val="7CFD0E1F"/>
    <w:rsid w:val="7D02665E"/>
    <w:rsid w:val="7D02BFFD"/>
    <w:rsid w:val="7D0D7E97"/>
    <w:rsid w:val="7D1AA405"/>
    <w:rsid w:val="7D23A685"/>
    <w:rsid w:val="7D294EEF"/>
    <w:rsid w:val="7D29D368"/>
    <w:rsid w:val="7D351D07"/>
    <w:rsid w:val="7D35422F"/>
    <w:rsid w:val="7D3D327A"/>
    <w:rsid w:val="7D3EC194"/>
    <w:rsid w:val="7D46C17F"/>
    <w:rsid w:val="7D46F35C"/>
    <w:rsid w:val="7D49236C"/>
    <w:rsid w:val="7D524634"/>
    <w:rsid w:val="7D5A1DAE"/>
    <w:rsid w:val="7D5D9459"/>
    <w:rsid w:val="7D5E8951"/>
    <w:rsid w:val="7D5EB206"/>
    <w:rsid w:val="7D667B19"/>
    <w:rsid w:val="7D6AAAA6"/>
    <w:rsid w:val="7D6AFCEE"/>
    <w:rsid w:val="7D6EE276"/>
    <w:rsid w:val="7D709CCA"/>
    <w:rsid w:val="7D71B9C9"/>
    <w:rsid w:val="7D795020"/>
    <w:rsid w:val="7D79ADAF"/>
    <w:rsid w:val="7D7C54BD"/>
    <w:rsid w:val="7D821C5A"/>
    <w:rsid w:val="7D8699D3"/>
    <w:rsid w:val="7D898FD5"/>
    <w:rsid w:val="7D92FB1E"/>
    <w:rsid w:val="7D9D9B43"/>
    <w:rsid w:val="7DA29245"/>
    <w:rsid w:val="7DA4171E"/>
    <w:rsid w:val="7DA7748E"/>
    <w:rsid w:val="7DAB42E4"/>
    <w:rsid w:val="7DABD115"/>
    <w:rsid w:val="7DAC930C"/>
    <w:rsid w:val="7DAF975A"/>
    <w:rsid w:val="7DB3FDA1"/>
    <w:rsid w:val="7DB41CC4"/>
    <w:rsid w:val="7DB583D5"/>
    <w:rsid w:val="7DB76743"/>
    <w:rsid w:val="7DC90C96"/>
    <w:rsid w:val="7DCA0805"/>
    <w:rsid w:val="7DCA6E20"/>
    <w:rsid w:val="7DCDF6E9"/>
    <w:rsid w:val="7DD37B09"/>
    <w:rsid w:val="7DDCAED6"/>
    <w:rsid w:val="7DDCBF3C"/>
    <w:rsid w:val="7DE6B950"/>
    <w:rsid w:val="7DE84D43"/>
    <w:rsid w:val="7DF1FAC7"/>
    <w:rsid w:val="7DF3DD93"/>
    <w:rsid w:val="7DF65141"/>
    <w:rsid w:val="7DFD0DF5"/>
    <w:rsid w:val="7DFF2DB9"/>
    <w:rsid w:val="7E07F725"/>
    <w:rsid w:val="7E0F6366"/>
    <w:rsid w:val="7E0FC469"/>
    <w:rsid w:val="7E10954E"/>
    <w:rsid w:val="7E1150E0"/>
    <w:rsid w:val="7E150B28"/>
    <w:rsid w:val="7E175573"/>
    <w:rsid w:val="7E1D9710"/>
    <w:rsid w:val="7E1EA696"/>
    <w:rsid w:val="7E20C6BA"/>
    <w:rsid w:val="7E29BC64"/>
    <w:rsid w:val="7E2DE81F"/>
    <w:rsid w:val="7E2EDF42"/>
    <w:rsid w:val="7E2F1D0B"/>
    <w:rsid w:val="7E2F3BEB"/>
    <w:rsid w:val="7E33E8D4"/>
    <w:rsid w:val="7E3D510C"/>
    <w:rsid w:val="7E467C81"/>
    <w:rsid w:val="7E472ABF"/>
    <w:rsid w:val="7E4BEF4B"/>
    <w:rsid w:val="7E50BC55"/>
    <w:rsid w:val="7E5236C6"/>
    <w:rsid w:val="7E66A9D7"/>
    <w:rsid w:val="7E6C5D45"/>
    <w:rsid w:val="7E77086B"/>
    <w:rsid w:val="7E7E06A4"/>
    <w:rsid w:val="7E7F1413"/>
    <w:rsid w:val="7E826AAD"/>
    <w:rsid w:val="7E8E09D9"/>
    <w:rsid w:val="7E8EFBC6"/>
    <w:rsid w:val="7E986B26"/>
    <w:rsid w:val="7E9A2886"/>
    <w:rsid w:val="7EA3544E"/>
    <w:rsid w:val="7EA4243A"/>
    <w:rsid w:val="7EB5C7B2"/>
    <w:rsid w:val="7EBED868"/>
    <w:rsid w:val="7EC14C7F"/>
    <w:rsid w:val="7EC52B74"/>
    <w:rsid w:val="7EC82DA1"/>
    <w:rsid w:val="7ED1F659"/>
    <w:rsid w:val="7ED8855F"/>
    <w:rsid w:val="7EDDF939"/>
    <w:rsid w:val="7EE58171"/>
    <w:rsid w:val="7EF25BC7"/>
    <w:rsid w:val="7EF70CAD"/>
    <w:rsid w:val="7EFB375F"/>
    <w:rsid w:val="7F07035A"/>
    <w:rsid w:val="7F15A7BD"/>
    <w:rsid w:val="7F2BEA7B"/>
    <w:rsid w:val="7F31FD20"/>
    <w:rsid w:val="7F3715A1"/>
    <w:rsid w:val="7F375754"/>
    <w:rsid w:val="7F3934F0"/>
    <w:rsid w:val="7F3DA496"/>
    <w:rsid w:val="7F41CD0B"/>
    <w:rsid w:val="7F44110A"/>
    <w:rsid w:val="7F48AABC"/>
    <w:rsid w:val="7F4C02F2"/>
    <w:rsid w:val="7F500D9E"/>
    <w:rsid w:val="7F592D56"/>
    <w:rsid w:val="7F630724"/>
    <w:rsid w:val="7F6390EC"/>
    <w:rsid w:val="7F66F3A5"/>
    <w:rsid w:val="7F69C74A"/>
    <w:rsid w:val="7F748627"/>
    <w:rsid w:val="7F762DAB"/>
    <w:rsid w:val="7F7AA8B4"/>
    <w:rsid w:val="7F872664"/>
    <w:rsid w:val="7F9AFE1A"/>
    <w:rsid w:val="7F9DD40E"/>
    <w:rsid w:val="7FA6D149"/>
    <w:rsid w:val="7FBB8486"/>
    <w:rsid w:val="7FBE1C9D"/>
    <w:rsid w:val="7FD0D9A2"/>
    <w:rsid w:val="7FD7F9B4"/>
    <w:rsid w:val="7FE3A29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5F1EB"/>
  <w15:docId w15:val="{7635B25B-9A21-41F0-8BD6-05B47F3A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before="120" w:after="120"/>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9B"/>
    <w:pPr>
      <w:spacing w:line="360" w:lineRule="auto"/>
      <w:ind w:left="0"/>
    </w:pPr>
    <w:rPr>
      <w:rFonts w:ascii="Arial" w:eastAsia="Arial" w:hAnsi="Arial"/>
      <w:lang w:eastAsia="pt-BR"/>
    </w:rPr>
  </w:style>
  <w:style w:type="paragraph" w:styleId="Ttulo1">
    <w:name w:val="heading 1"/>
    <w:basedOn w:val="Ttulo"/>
    <w:next w:val="Normal"/>
    <w:link w:val="Ttulo1Char"/>
    <w:uiPriority w:val="9"/>
    <w:qFormat/>
    <w:rsid w:val="00FA4F97"/>
    <w:pPr>
      <w:outlineLvl w:val="0"/>
    </w:pPr>
    <w:rPr>
      <w:rFonts w:cs="Arial"/>
      <w:sz w:val="20"/>
      <w:szCs w:val="20"/>
    </w:rPr>
  </w:style>
  <w:style w:type="paragraph" w:styleId="Ttulo2">
    <w:name w:val="heading 2"/>
    <w:basedOn w:val="Normal"/>
    <w:next w:val="Normal"/>
    <w:link w:val="Ttulo2Char"/>
    <w:uiPriority w:val="9"/>
    <w:unhideWhenUsed/>
    <w:qFormat/>
    <w:rsid w:val="5C70F8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5C70F839"/>
    <w:pPr>
      <w:keepNext/>
      <w:keepLines/>
      <w:spacing w:before="40" w:after="0"/>
      <w:outlineLvl w:val="2"/>
    </w:pPr>
    <w:rPr>
      <w:rFonts w:asciiTheme="majorHAnsi" w:eastAsiaTheme="majorEastAsia" w:hAnsiTheme="majorHAnsi" w:cstheme="majorBidi"/>
      <w:color w:val="1F3763"/>
    </w:rPr>
  </w:style>
  <w:style w:type="paragraph" w:styleId="Ttulo4">
    <w:name w:val="heading 4"/>
    <w:basedOn w:val="Normal"/>
    <w:next w:val="Normal"/>
    <w:link w:val="Ttulo4Char"/>
    <w:uiPriority w:val="9"/>
    <w:unhideWhenUsed/>
    <w:qFormat/>
    <w:rsid w:val="5C70F8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5C70F83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5C70F839"/>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5C70F839"/>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5C70F839"/>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5C70F83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38502D"/>
    <w:rPr>
      <w:color w:val="000080"/>
      <w:u w:val="single"/>
    </w:rPr>
  </w:style>
  <w:style w:type="character" w:customStyle="1" w:styleId="Ttulo1Char">
    <w:name w:val="Título 1 Char"/>
    <w:basedOn w:val="Fontepargpadro"/>
    <w:link w:val="Ttulo1"/>
    <w:uiPriority w:val="9"/>
    <w:rsid w:val="00FA4F97"/>
    <w:rPr>
      <w:rFonts w:ascii="Arial" w:eastAsia="Arial" w:hAnsi="Arial" w:cs="Arial"/>
      <w:b/>
      <w:bCs/>
      <w:sz w:val="20"/>
      <w:szCs w:val="20"/>
      <w:lang w:eastAsia="pt-BR"/>
    </w:rPr>
  </w:style>
  <w:style w:type="paragraph" w:styleId="CabealhodoSumrio">
    <w:name w:val="TOC Heading"/>
    <w:basedOn w:val="Ttulo1"/>
    <w:next w:val="Normal"/>
    <w:uiPriority w:val="39"/>
    <w:unhideWhenUsed/>
    <w:qFormat/>
    <w:rsid w:val="5C70F839"/>
    <w:pPr>
      <w:ind w:left="0"/>
    </w:pPr>
  </w:style>
  <w:style w:type="paragraph" w:styleId="Sumrio1">
    <w:name w:val="toc 1"/>
    <w:basedOn w:val="Normal"/>
    <w:next w:val="Normal"/>
    <w:uiPriority w:val="39"/>
    <w:unhideWhenUsed/>
    <w:rsid w:val="5C70F839"/>
    <w:pPr>
      <w:spacing w:after="100"/>
    </w:pPr>
  </w:style>
  <w:style w:type="table" w:styleId="Tabelacomgrade">
    <w:name w:val="Table Grid"/>
    <w:basedOn w:val="Tabelanormal"/>
    <w:uiPriority w:val="39"/>
    <w:rsid w:val="00004C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5C70F839"/>
    <w:pPr>
      <w:numPr>
        <w:numId w:val="3"/>
      </w:numPr>
    </w:pPr>
    <w:rPr>
      <w:rFonts w:eastAsiaTheme="minorEastAsia"/>
    </w:rPr>
  </w:style>
  <w:style w:type="character" w:customStyle="1" w:styleId="MenoPendente1">
    <w:name w:val="Menção Pendente1"/>
    <w:basedOn w:val="Fontepargpadro"/>
    <w:uiPriority w:val="99"/>
    <w:semiHidden/>
    <w:unhideWhenUsed/>
    <w:rsid w:val="00487E67"/>
    <w:rPr>
      <w:color w:val="605E5C"/>
      <w:shd w:val="clear" w:color="auto" w:fill="E1DFDD"/>
    </w:rPr>
  </w:style>
  <w:style w:type="paragraph" w:styleId="Textodecomentrio">
    <w:name w:val="annotation text"/>
    <w:basedOn w:val="Normal"/>
    <w:link w:val="TextodecomentrioChar"/>
    <w:uiPriority w:val="99"/>
    <w:unhideWhenUsed/>
    <w:rsid w:val="5C70F839"/>
  </w:style>
  <w:style w:type="character" w:customStyle="1" w:styleId="TextodecomentrioChar">
    <w:name w:val="Texto de comentário Char"/>
    <w:basedOn w:val="Fontepargpadro"/>
    <w:link w:val="Textodecomentrio"/>
    <w:uiPriority w:val="99"/>
    <w:rsid w:val="5C70F839"/>
    <w:rPr>
      <w:rFonts w:ascii="Arial" w:eastAsia="Arial" w:hAnsi="Arial" w:cs="Arial"/>
      <w:sz w:val="22"/>
      <w:szCs w:val="22"/>
      <w:lang w:eastAsia="pt-BR"/>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5C70F839"/>
    <w:rPr>
      <w:rFonts w:ascii="Segoe UI" w:hAnsi="Segoe UI" w:cs="Segoe UI"/>
      <w:sz w:val="18"/>
      <w:szCs w:val="18"/>
    </w:rPr>
  </w:style>
  <w:style w:type="character" w:customStyle="1" w:styleId="TextodebaloChar">
    <w:name w:val="Texto de balão Char"/>
    <w:basedOn w:val="Fontepargpadro"/>
    <w:link w:val="Textodebalo"/>
    <w:uiPriority w:val="99"/>
    <w:semiHidden/>
    <w:rsid w:val="5C70F839"/>
    <w:rPr>
      <w:rFonts w:ascii="Segoe UI" w:eastAsia="Arial"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5C70F839"/>
    <w:rPr>
      <w:b/>
      <w:bCs/>
    </w:rPr>
  </w:style>
  <w:style w:type="character" w:customStyle="1" w:styleId="AssuntodocomentrioChar">
    <w:name w:val="Assunto do comentário Char"/>
    <w:basedOn w:val="TextodecomentrioChar"/>
    <w:link w:val="Assuntodocomentrio"/>
    <w:uiPriority w:val="99"/>
    <w:semiHidden/>
    <w:rsid w:val="5C70F839"/>
    <w:rPr>
      <w:rFonts w:ascii="Arial" w:eastAsia="Arial" w:hAnsi="Arial" w:cs="Arial"/>
      <w:b/>
      <w:bCs/>
      <w:sz w:val="22"/>
      <w:szCs w:val="22"/>
      <w:lang w:eastAsia="pt-BR"/>
    </w:rPr>
  </w:style>
  <w:style w:type="paragraph" w:customStyle="1" w:styleId="itemnivel3">
    <w:name w:val="item_nivel3"/>
    <w:basedOn w:val="itemnivel2"/>
    <w:uiPriority w:val="1"/>
    <w:rsid w:val="006C1109"/>
    <w:pPr>
      <w:numPr>
        <w:ilvl w:val="2"/>
      </w:numPr>
      <w:ind w:left="1560" w:hanging="840"/>
    </w:pPr>
  </w:style>
  <w:style w:type="paragraph" w:customStyle="1" w:styleId="itemnivel4">
    <w:name w:val="item_nivel4"/>
    <w:basedOn w:val="itemnivel3"/>
    <w:uiPriority w:val="1"/>
    <w:rsid w:val="00E700D5"/>
    <w:pPr>
      <w:numPr>
        <w:ilvl w:val="3"/>
      </w:numPr>
      <w:ind w:left="2127" w:hanging="1047"/>
    </w:pPr>
  </w:style>
  <w:style w:type="character" w:customStyle="1" w:styleId="normaltextrun">
    <w:name w:val="normaltextrun"/>
    <w:basedOn w:val="Fontepargpadro"/>
    <w:rsid w:val="008040B5"/>
  </w:style>
  <w:style w:type="character" w:customStyle="1" w:styleId="eop">
    <w:name w:val="eop"/>
    <w:basedOn w:val="Fontepargpadro"/>
    <w:rsid w:val="008040B5"/>
  </w:style>
  <w:style w:type="character" w:styleId="HiperlinkVisitado">
    <w:name w:val="FollowedHyperlink"/>
    <w:basedOn w:val="Fontepargpadro"/>
    <w:uiPriority w:val="99"/>
    <w:semiHidden/>
    <w:unhideWhenUsed/>
    <w:rsid w:val="00C924E8"/>
    <w:rPr>
      <w:color w:val="954F72" w:themeColor="followedHyperlink"/>
      <w:u w:val="single"/>
    </w:rPr>
  </w:style>
  <w:style w:type="character" w:customStyle="1" w:styleId="CabealhoChar">
    <w:name w:val="Cabeçalho Char"/>
    <w:basedOn w:val="Fontepargpadro"/>
    <w:link w:val="Cabealho"/>
    <w:uiPriority w:val="99"/>
    <w:rsid w:val="5C70F839"/>
    <w:rPr>
      <w:rFonts w:ascii="Arial" w:eastAsia="Arial" w:hAnsi="Arial" w:cs="Arial"/>
      <w:sz w:val="22"/>
      <w:szCs w:val="22"/>
      <w:lang w:eastAsia="pt-BR"/>
    </w:rPr>
  </w:style>
  <w:style w:type="paragraph" w:styleId="Cabealho">
    <w:name w:val="header"/>
    <w:basedOn w:val="Normal"/>
    <w:link w:val="CabealhoChar"/>
    <w:uiPriority w:val="99"/>
    <w:unhideWhenUsed/>
    <w:rsid w:val="5C70F839"/>
    <w:pPr>
      <w:tabs>
        <w:tab w:val="center" w:pos="4680"/>
        <w:tab w:val="right" w:pos="9360"/>
      </w:tabs>
      <w:spacing w:after="0"/>
    </w:pPr>
  </w:style>
  <w:style w:type="character" w:customStyle="1" w:styleId="RodapChar">
    <w:name w:val="Rodapé Char"/>
    <w:basedOn w:val="Fontepargpadro"/>
    <w:link w:val="Rodap"/>
    <w:uiPriority w:val="99"/>
    <w:rsid w:val="5C70F839"/>
    <w:rPr>
      <w:rFonts w:ascii="Arial" w:eastAsia="Arial" w:hAnsi="Arial" w:cs="Arial"/>
      <w:sz w:val="22"/>
      <w:szCs w:val="22"/>
      <w:lang w:eastAsia="pt-BR"/>
    </w:rPr>
  </w:style>
  <w:style w:type="paragraph" w:styleId="Rodap">
    <w:name w:val="footer"/>
    <w:basedOn w:val="Normal"/>
    <w:link w:val="RodapChar"/>
    <w:uiPriority w:val="99"/>
    <w:unhideWhenUsed/>
    <w:rsid w:val="5C70F839"/>
    <w:pPr>
      <w:tabs>
        <w:tab w:val="center" w:pos="4680"/>
        <w:tab w:val="right" w:pos="9360"/>
      </w:tabs>
      <w:spacing w:after="0"/>
    </w:pPr>
  </w:style>
  <w:style w:type="paragraph" w:styleId="NormalWeb">
    <w:name w:val="Normal (Web)"/>
    <w:basedOn w:val="Normal"/>
    <w:uiPriority w:val="99"/>
    <w:semiHidden/>
    <w:unhideWhenUsed/>
    <w:rsid w:val="5C70F839"/>
    <w:pPr>
      <w:spacing w:beforeAutospacing="1" w:afterAutospacing="1"/>
    </w:pPr>
    <w:rPr>
      <w:rFonts w:ascii="Times New Roman" w:hAnsi="Times New Roman" w:cs="Times New Roman"/>
    </w:rPr>
  </w:style>
  <w:style w:type="character" w:customStyle="1" w:styleId="Ttulo2Char">
    <w:name w:val="Título 2 Char"/>
    <w:basedOn w:val="Fontepargpadro"/>
    <w:link w:val="Ttulo2"/>
    <w:uiPriority w:val="9"/>
    <w:rsid w:val="5C70F839"/>
    <w:rPr>
      <w:rFonts w:asciiTheme="majorHAnsi" w:eastAsiaTheme="majorEastAsia" w:hAnsiTheme="majorHAnsi" w:cstheme="majorBidi"/>
      <w:color w:val="2F5496" w:themeColor="accent1" w:themeShade="BF"/>
      <w:sz w:val="26"/>
      <w:szCs w:val="26"/>
      <w:lang w:eastAsia="pt-BR"/>
    </w:rPr>
  </w:style>
  <w:style w:type="paragraph" w:customStyle="1" w:styleId="itemnivel2">
    <w:name w:val="item_nivel2"/>
    <w:basedOn w:val="Ttulo"/>
    <w:uiPriority w:val="1"/>
    <w:qFormat/>
    <w:rsid w:val="00C73443"/>
    <w:pPr>
      <w:numPr>
        <w:ilvl w:val="1"/>
      </w:numPr>
      <w:ind w:left="993" w:hanging="636"/>
      <w:contextualSpacing w:val="0"/>
    </w:pPr>
    <w:rPr>
      <w:b w:val="0"/>
      <w:bCs w:val="0"/>
    </w:rPr>
  </w:style>
  <w:style w:type="paragraph" w:styleId="Sumrio2">
    <w:name w:val="toc 2"/>
    <w:basedOn w:val="Normal"/>
    <w:next w:val="Normal"/>
    <w:uiPriority w:val="39"/>
    <w:unhideWhenUsed/>
    <w:rsid w:val="5C70F839"/>
    <w:pPr>
      <w:spacing w:before="0" w:after="100"/>
      <w:ind w:left="220"/>
      <w:jc w:val="left"/>
    </w:pPr>
    <w:rPr>
      <w:rFonts w:eastAsiaTheme="minorEastAsia" w:cs="Times New Roman"/>
    </w:rPr>
  </w:style>
  <w:style w:type="paragraph" w:styleId="Sumrio3">
    <w:name w:val="toc 3"/>
    <w:basedOn w:val="Normal"/>
    <w:next w:val="Normal"/>
    <w:uiPriority w:val="39"/>
    <w:unhideWhenUsed/>
    <w:rsid w:val="5C70F839"/>
    <w:pPr>
      <w:spacing w:before="0" w:after="100"/>
      <w:ind w:left="440"/>
      <w:jc w:val="left"/>
    </w:pPr>
    <w:rPr>
      <w:rFonts w:eastAsiaTheme="minorEastAsia" w:cs="Times New Roman"/>
    </w:rPr>
  </w:style>
  <w:style w:type="paragraph" w:customStyle="1" w:styleId="itemnivel5">
    <w:name w:val="item_nivel5"/>
    <w:basedOn w:val="itemnivel4"/>
    <w:uiPriority w:val="1"/>
    <w:qFormat/>
    <w:rsid w:val="008577A8"/>
    <w:pPr>
      <w:numPr>
        <w:ilvl w:val="4"/>
      </w:numPr>
      <w:ind w:left="2694" w:hanging="1254"/>
    </w:pPr>
  </w:style>
  <w:style w:type="paragraph" w:styleId="SemEspaamento">
    <w:name w:val="No Spacing"/>
    <w:uiPriority w:val="1"/>
    <w:qFormat/>
    <w:rsid w:val="00B26B3F"/>
    <w:pPr>
      <w:spacing w:before="0" w:after="0"/>
      <w:ind w:left="0"/>
    </w:pPr>
    <w:rPr>
      <w:rFonts w:eastAsia="Times New Roman" w:cs="Tahoma"/>
      <w:color w:val="C00000"/>
      <w:kern w:val="0"/>
      <w:sz w:val="24"/>
      <w:szCs w:val="24"/>
      <w:lang w:eastAsia="pt-BR"/>
      <w14:ligatures w14:val="none"/>
    </w:rPr>
  </w:style>
  <w:style w:type="character" w:styleId="TextodoEspaoReservado">
    <w:name w:val="Placeholder Text"/>
    <w:basedOn w:val="Fontepargpadro"/>
    <w:uiPriority w:val="99"/>
    <w:semiHidden/>
    <w:rsid w:val="00A544EE"/>
    <w:rPr>
      <w:color w:val="666666"/>
    </w:rPr>
  </w:style>
  <w:style w:type="paragraph" w:customStyle="1" w:styleId="paragraph">
    <w:name w:val="paragraph"/>
    <w:basedOn w:val="Normal"/>
    <w:rsid w:val="5C70F839"/>
    <w:pPr>
      <w:spacing w:beforeAutospacing="1" w:afterAutospacing="1"/>
      <w:jc w:val="left"/>
    </w:pPr>
    <w:rPr>
      <w:rFonts w:ascii="Times New Roman" w:hAnsi="Times New Roman" w:cs="Times New Roman"/>
    </w:rPr>
  </w:style>
  <w:style w:type="paragraph" w:customStyle="1" w:styleId="Tabela">
    <w:name w:val="Tabela"/>
    <w:basedOn w:val="Normal"/>
    <w:qFormat/>
    <w:rsid w:val="007676F4"/>
    <w:pPr>
      <w:spacing w:before="240" w:after="240" w:line="240" w:lineRule="auto"/>
      <w:textAlignment w:val="baseline"/>
    </w:pPr>
    <w:rPr>
      <w:rFonts w:eastAsia="Times New Roman" w:cs="Arial"/>
      <w:kern w:val="0"/>
      <w:sz w:val="20"/>
      <w14:ligatures w14:val="none"/>
    </w:rPr>
  </w:style>
  <w:style w:type="paragraph" w:customStyle="1" w:styleId="NotaExplicativa">
    <w:name w:val="Nota Explicativa"/>
    <w:basedOn w:val="SemEspaamento"/>
    <w:link w:val="NotaExplicativaChar"/>
    <w:uiPriority w:val="1"/>
    <w:qFormat/>
    <w:rsid w:val="3185EF50"/>
    <w:pPr>
      <w:spacing w:before="60" w:after="60" w:line="276" w:lineRule="auto"/>
    </w:pPr>
    <w:rPr>
      <w:rFonts w:ascii="Arial" w:eastAsia="Arial" w:hAnsi="Arial" w:cs="Arial"/>
      <w:b/>
      <w:bCs/>
      <w:i/>
      <w:iCs/>
      <w:color w:val="auto"/>
      <w:sz w:val="22"/>
      <w:szCs w:val="22"/>
      <w:highlight w:val="yellow"/>
    </w:rPr>
  </w:style>
  <w:style w:type="character" w:customStyle="1" w:styleId="NotaExplicativaChar">
    <w:name w:val="Nota Explicativa Char"/>
    <w:basedOn w:val="Fontepargpadro"/>
    <w:link w:val="NotaExplicativa"/>
    <w:uiPriority w:val="1"/>
    <w:rsid w:val="3185EF50"/>
    <w:rPr>
      <w:rFonts w:ascii="Arial" w:eastAsia="Arial" w:hAnsi="Arial" w:cs="Arial"/>
      <w:b/>
      <w:bCs/>
      <w:i/>
      <w:iCs/>
      <w:noProof w:val="0"/>
      <w:color w:val="auto"/>
      <w:sz w:val="22"/>
      <w:szCs w:val="22"/>
      <w:highlight w:val="yellow"/>
      <w:lang w:val="pt-BR" w:eastAsia="pt-BR"/>
    </w:rPr>
  </w:style>
  <w:style w:type="character" w:customStyle="1" w:styleId="Meno1">
    <w:name w:val="Menção1"/>
    <w:basedOn w:val="Fontepargpadro"/>
    <w:uiPriority w:val="99"/>
    <w:unhideWhenUsed/>
    <w:rPr>
      <w:color w:val="2B579A"/>
      <w:shd w:val="clear" w:color="auto" w:fill="E6E6E6"/>
    </w:rPr>
  </w:style>
  <w:style w:type="paragraph" w:customStyle="1" w:styleId="textojustificado">
    <w:name w:val="texto_justificado"/>
    <w:basedOn w:val="Normal"/>
    <w:uiPriority w:val="1"/>
    <w:rsid w:val="5C70F839"/>
    <w:pPr>
      <w:spacing w:beforeAutospacing="1" w:afterAutospacing="1"/>
    </w:pPr>
    <w:rPr>
      <w:rFonts w:ascii="Times New Roman" w:hAnsi="Times New Roman" w:cs="Times New Roman"/>
    </w:rPr>
  </w:style>
  <w:style w:type="character" w:styleId="nfase">
    <w:name w:val="Emphasis"/>
    <w:basedOn w:val="Fontepargpadro"/>
    <w:uiPriority w:val="20"/>
    <w:qFormat/>
    <w:rPr>
      <w:i/>
      <w:iCs/>
    </w:rPr>
  </w:style>
  <w:style w:type="paragraph" w:styleId="Reviso">
    <w:name w:val="Revision"/>
    <w:hidden/>
    <w:uiPriority w:val="99"/>
    <w:semiHidden/>
    <w:rsid w:val="004F5807"/>
    <w:pPr>
      <w:spacing w:before="0" w:after="0"/>
      <w:ind w:left="0"/>
      <w:jc w:val="left"/>
    </w:pPr>
    <w:rPr>
      <w:rFonts w:eastAsia="Times New Roman" w:cs="Tahoma"/>
      <w:kern w:val="0"/>
      <w:sz w:val="24"/>
      <w:szCs w:val="24"/>
      <w:lang w:eastAsia="pt-BR"/>
      <w14:ligatures w14:val="none"/>
    </w:rPr>
  </w:style>
  <w:style w:type="paragraph" w:customStyle="1" w:styleId="PADRO">
    <w:name w:val="PADRÃO"/>
    <w:qFormat/>
    <w:rsid w:val="004D218E"/>
    <w:pPr>
      <w:keepNext/>
      <w:widowControl w:val="0"/>
      <w:shd w:val="clear" w:color="auto" w:fill="FFFFFF"/>
      <w:suppressAutoHyphens/>
      <w:spacing w:before="119" w:after="119" w:line="276" w:lineRule="auto"/>
      <w:ind w:left="0" w:firstLine="567"/>
      <w:textAlignment w:val="baseline"/>
    </w:pPr>
    <w:rPr>
      <w:rFonts w:ascii="Ecofont_Spranq_eco_Sans" w:eastAsia="WenQuanYi Micro Hei" w:hAnsi="Ecofont_Spranq_eco_Sans" w:cs="Lohit Hindi"/>
      <w:kern w:val="0"/>
      <w:sz w:val="20"/>
      <w:szCs w:val="24"/>
      <w:lang w:eastAsia="zh-CN" w:bidi="hi-IN"/>
      <w14:ligatures w14:val="none"/>
    </w:rPr>
  </w:style>
  <w:style w:type="paragraph" w:customStyle="1" w:styleId="Nvel3-R">
    <w:name w:val="Nível 3-R"/>
    <w:basedOn w:val="Normal"/>
    <w:uiPriority w:val="1"/>
    <w:qFormat/>
    <w:rsid w:val="5C70F839"/>
    <w:pPr>
      <w:ind w:left="284"/>
    </w:pPr>
    <w:rPr>
      <w:rFonts w:eastAsiaTheme="minorEastAsia"/>
      <w:i/>
      <w:iCs/>
      <w:color w:val="FF0000"/>
      <w:sz w:val="20"/>
      <w:szCs w:val="20"/>
    </w:rPr>
  </w:style>
  <w:style w:type="paragraph" w:customStyle="1" w:styleId="Nvel4-R">
    <w:name w:val="Nível 4-R"/>
    <w:basedOn w:val="Normal"/>
    <w:uiPriority w:val="1"/>
    <w:qFormat/>
    <w:rsid w:val="5C70F839"/>
    <w:pPr>
      <w:ind w:left="567"/>
    </w:pPr>
    <w:rPr>
      <w:rFonts w:eastAsiaTheme="minorEastAsia"/>
      <w:i/>
      <w:iCs/>
      <w:color w:val="FF0000"/>
      <w:sz w:val="20"/>
      <w:szCs w:val="20"/>
    </w:rPr>
  </w:style>
  <w:style w:type="character" w:styleId="MenoPendente">
    <w:name w:val="Unresolved Mention"/>
    <w:basedOn w:val="Fontepargpadro"/>
    <w:uiPriority w:val="99"/>
    <w:semiHidden/>
    <w:unhideWhenUsed/>
    <w:rsid w:val="002116E0"/>
    <w:rPr>
      <w:color w:val="605E5C"/>
      <w:shd w:val="clear" w:color="auto" w:fill="E1DFDD"/>
    </w:rPr>
  </w:style>
  <w:style w:type="character" w:styleId="Meno">
    <w:name w:val="Mention"/>
    <w:basedOn w:val="Fontepargpadro"/>
    <w:uiPriority w:val="99"/>
    <w:unhideWhenUsed/>
    <w:rPr>
      <w:color w:val="2B579A"/>
      <w:shd w:val="clear" w:color="auto" w:fill="E6E6E6"/>
    </w:rPr>
  </w:style>
  <w:style w:type="paragraph" w:styleId="Ttulo">
    <w:name w:val="Title"/>
    <w:basedOn w:val="Numerada"/>
    <w:next w:val="Normal"/>
    <w:link w:val="TtuloChar"/>
    <w:autoRedefine/>
    <w:uiPriority w:val="10"/>
    <w:qFormat/>
    <w:rsid w:val="006C09C4"/>
    <w:pPr>
      <w:numPr>
        <w:numId w:val="8"/>
      </w:numPr>
    </w:pPr>
    <w:rPr>
      <w:b/>
      <w:bCs/>
    </w:rPr>
  </w:style>
  <w:style w:type="paragraph" w:styleId="Subttulo">
    <w:name w:val="Subtitle"/>
    <w:basedOn w:val="Normal"/>
    <w:next w:val="Normal"/>
    <w:link w:val="SubttuloChar"/>
    <w:uiPriority w:val="11"/>
    <w:qFormat/>
    <w:rsid w:val="5C70F839"/>
    <w:rPr>
      <w:rFonts w:eastAsiaTheme="minorEastAsia"/>
      <w:color w:val="5A5A5A"/>
    </w:rPr>
  </w:style>
  <w:style w:type="paragraph" w:styleId="Citao">
    <w:name w:val="Quote"/>
    <w:basedOn w:val="Normal"/>
    <w:next w:val="Normal"/>
    <w:link w:val="CitaoChar"/>
    <w:uiPriority w:val="29"/>
    <w:qFormat/>
    <w:rsid w:val="5C70F839"/>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5C70F839"/>
    <w:pPr>
      <w:spacing w:before="360" w:after="360"/>
      <w:ind w:left="864" w:right="864"/>
      <w:jc w:val="center"/>
    </w:pPr>
    <w:rPr>
      <w:i/>
      <w:iCs/>
      <w:color w:val="4472C4" w:themeColor="accent1"/>
    </w:rPr>
  </w:style>
  <w:style w:type="character" w:customStyle="1" w:styleId="Ttulo3Char">
    <w:name w:val="Título 3 Char"/>
    <w:basedOn w:val="Fontepargpadro"/>
    <w:link w:val="Ttulo3"/>
    <w:uiPriority w:val="9"/>
    <w:rsid w:val="5C70F839"/>
    <w:rPr>
      <w:rFonts w:asciiTheme="majorHAnsi" w:eastAsiaTheme="majorEastAsia" w:hAnsiTheme="majorHAnsi" w:cstheme="majorBidi"/>
      <w:color w:val="1F3763"/>
      <w:sz w:val="22"/>
      <w:szCs w:val="22"/>
      <w:lang w:eastAsia="pt-BR"/>
    </w:rPr>
  </w:style>
  <w:style w:type="character" w:customStyle="1" w:styleId="Ttulo4Char">
    <w:name w:val="Título 4 Char"/>
    <w:basedOn w:val="Fontepargpadro"/>
    <w:link w:val="Ttulo4"/>
    <w:uiPriority w:val="9"/>
    <w:rsid w:val="5C70F839"/>
    <w:rPr>
      <w:rFonts w:asciiTheme="majorHAnsi" w:eastAsiaTheme="majorEastAsia" w:hAnsiTheme="majorHAnsi" w:cstheme="majorBidi"/>
      <w:i/>
      <w:iCs/>
      <w:color w:val="2F5496" w:themeColor="accent1" w:themeShade="BF"/>
      <w:sz w:val="22"/>
      <w:szCs w:val="22"/>
      <w:lang w:eastAsia="pt-BR"/>
    </w:rPr>
  </w:style>
  <w:style w:type="character" w:customStyle="1" w:styleId="Ttulo5Char">
    <w:name w:val="Título 5 Char"/>
    <w:basedOn w:val="Fontepargpadro"/>
    <w:link w:val="Ttulo5"/>
    <w:uiPriority w:val="9"/>
    <w:rsid w:val="5C70F839"/>
    <w:rPr>
      <w:rFonts w:asciiTheme="majorHAnsi" w:eastAsiaTheme="majorEastAsia" w:hAnsiTheme="majorHAnsi" w:cstheme="majorBidi"/>
      <w:color w:val="2F5496" w:themeColor="accent1" w:themeShade="BF"/>
      <w:sz w:val="22"/>
      <w:szCs w:val="22"/>
      <w:lang w:eastAsia="pt-BR"/>
    </w:rPr>
  </w:style>
  <w:style w:type="character" w:customStyle="1" w:styleId="Ttulo6Char">
    <w:name w:val="Título 6 Char"/>
    <w:basedOn w:val="Fontepargpadro"/>
    <w:link w:val="Ttulo6"/>
    <w:uiPriority w:val="9"/>
    <w:rsid w:val="5C70F839"/>
    <w:rPr>
      <w:rFonts w:asciiTheme="majorHAnsi" w:eastAsiaTheme="majorEastAsia" w:hAnsiTheme="majorHAnsi" w:cstheme="majorBidi"/>
      <w:color w:val="1F3763"/>
      <w:sz w:val="22"/>
      <w:szCs w:val="22"/>
      <w:lang w:eastAsia="pt-BR"/>
    </w:rPr>
  </w:style>
  <w:style w:type="character" w:customStyle="1" w:styleId="Ttulo7Char">
    <w:name w:val="Título 7 Char"/>
    <w:basedOn w:val="Fontepargpadro"/>
    <w:link w:val="Ttulo7"/>
    <w:uiPriority w:val="9"/>
    <w:rsid w:val="5C70F839"/>
    <w:rPr>
      <w:rFonts w:asciiTheme="majorHAnsi" w:eastAsiaTheme="majorEastAsia" w:hAnsiTheme="majorHAnsi" w:cstheme="majorBidi"/>
      <w:i/>
      <w:iCs/>
      <w:color w:val="1F3763"/>
      <w:sz w:val="22"/>
      <w:szCs w:val="22"/>
      <w:lang w:eastAsia="pt-BR"/>
    </w:rPr>
  </w:style>
  <w:style w:type="character" w:customStyle="1" w:styleId="Ttulo8Char">
    <w:name w:val="Título 8 Char"/>
    <w:basedOn w:val="Fontepargpadro"/>
    <w:link w:val="Ttulo8"/>
    <w:uiPriority w:val="9"/>
    <w:rsid w:val="5C70F839"/>
    <w:rPr>
      <w:rFonts w:asciiTheme="majorHAnsi" w:eastAsiaTheme="majorEastAsia" w:hAnsiTheme="majorHAnsi" w:cstheme="majorBidi"/>
      <w:color w:val="272727"/>
      <w:sz w:val="21"/>
      <w:szCs w:val="21"/>
      <w:lang w:eastAsia="pt-BR"/>
    </w:rPr>
  </w:style>
  <w:style w:type="character" w:customStyle="1" w:styleId="Ttulo9Char">
    <w:name w:val="Título 9 Char"/>
    <w:basedOn w:val="Fontepargpadro"/>
    <w:link w:val="Ttulo9"/>
    <w:uiPriority w:val="9"/>
    <w:rsid w:val="5C70F839"/>
    <w:rPr>
      <w:rFonts w:asciiTheme="majorHAnsi" w:eastAsiaTheme="majorEastAsia" w:hAnsiTheme="majorHAnsi" w:cstheme="majorBidi"/>
      <w:i/>
      <w:iCs/>
      <w:color w:val="272727"/>
      <w:sz w:val="21"/>
      <w:szCs w:val="21"/>
      <w:lang w:eastAsia="pt-BR"/>
    </w:rPr>
  </w:style>
  <w:style w:type="character" w:customStyle="1" w:styleId="TtuloChar">
    <w:name w:val="Título Char"/>
    <w:basedOn w:val="Fontepargpadro"/>
    <w:link w:val="Ttulo"/>
    <w:uiPriority w:val="10"/>
    <w:rsid w:val="006C09C4"/>
    <w:rPr>
      <w:rFonts w:ascii="Arial" w:eastAsia="Arial" w:hAnsi="Arial"/>
      <w:b/>
      <w:bCs/>
      <w:lang w:eastAsia="pt-BR"/>
    </w:rPr>
  </w:style>
  <w:style w:type="character" w:customStyle="1" w:styleId="SubttuloChar">
    <w:name w:val="Subtítulo Char"/>
    <w:basedOn w:val="Fontepargpadro"/>
    <w:link w:val="Subttulo"/>
    <w:uiPriority w:val="11"/>
    <w:rsid w:val="5C70F839"/>
    <w:rPr>
      <w:rFonts w:ascii="Arial" w:eastAsiaTheme="minorEastAsia" w:hAnsi="Arial" w:cs="Arial"/>
      <w:color w:val="5A5A5A"/>
      <w:sz w:val="22"/>
      <w:szCs w:val="22"/>
      <w:lang w:eastAsia="pt-BR"/>
    </w:rPr>
  </w:style>
  <w:style w:type="character" w:customStyle="1" w:styleId="CitaoChar">
    <w:name w:val="Citação Char"/>
    <w:basedOn w:val="Fontepargpadro"/>
    <w:link w:val="Citao"/>
    <w:uiPriority w:val="29"/>
    <w:rsid w:val="5C70F839"/>
    <w:rPr>
      <w:rFonts w:ascii="Arial" w:eastAsia="Arial" w:hAnsi="Arial" w:cs="Arial"/>
      <w:i/>
      <w:iCs/>
      <w:color w:val="404040" w:themeColor="text1" w:themeTint="BF"/>
      <w:sz w:val="22"/>
      <w:szCs w:val="22"/>
      <w:lang w:eastAsia="pt-BR"/>
    </w:rPr>
  </w:style>
  <w:style w:type="character" w:customStyle="1" w:styleId="CitaoIntensaChar">
    <w:name w:val="Citação Intensa Char"/>
    <w:basedOn w:val="Fontepargpadro"/>
    <w:link w:val="CitaoIntensa"/>
    <w:uiPriority w:val="30"/>
    <w:rsid w:val="5C70F839"/>
    <w:rPr>
      <w:rFonts w:ascii="Arial" w:eastAsia="Arial" w:hAnsi="Arial" w:cs="Arial"/>
      <w:i/>
      <w:iCs/>
      <w:color w:val="4472C4" w:themeColor="accent1"/>
      <w:sz w:val="22"/>
      <w:szCs w:val="22"/>
      <w:lang w:eastAsia="pt-BR"/>
    </w:rPr>
  </w:style>
  <w:style w:type="paragraph" w:styleId="Sumrio4">
    <w:name w:val="toc 4"/>
    <w:basedOn w:val="Normal"/>
    <w:next w:val="Normal"/>
    <w:uiPriority w:val="39"/>
    <w:unhideWhenUsed/>
    <w:rsid w:val="5C70F839"/>
    <w:pPr>
      <w:spacing w:after="100"/>
      <w:ind w:left="660"/>
    </w:pPr>
  </w:style>
  <w:style w:type="paragraph" w:styleId="Sumrio5">
    <w:name w:val="toc 5"/>
    <w:basedOn w:val="Normal"/>
    <w:next w:val="Normal"/>
    <w:uiPriority w:val="39"/>
    <w:unhideWhenUsed/>
    <w:rsid w:val="5C70F839"/>
    <w:pPr>
      <w:spacing w:after="100"/>
      <w:ind w:left="880"/>
    </w:pPr>
  </w:style>
  <w:style w:type="paragraph" w:styleId="Sumrio6">
    <w:name w:val="toc 6"/>
    <w:basedOn w:val="Normal"/>
    <w:next w:val="Normal"/>
    <w:uiPriority w:val="39"/>
    <w:unhideWhenUsed/>
    <w:rsid w:val="5C70F839"/>
    <w:pPr>
      <w:spacing w:after="100"/>
      <w:ind w:left="1100"/>
    </w:pPr>
  </w:style>
  <w:style w:type="paragraph" w:styleId="Sumrio7">
    <w:name w:val="toc 7"/>
    <w:basedOn w:val="Normal"/>
    <w:next w:val="Normal"/>
    <w:uiPriority w:val="39"/>
    <w:unhideWhenUsed/>
    <w:rsid w:val="5C70F839"/>
    <w:pPr>
      <w:spacing w:after="100"/>
      <w:ind w:left="1320"/>
    </w:pPr>
  </w:style>
  <w:style w:type="paragraph" w:styleId="Sumrio8">
    <w:name w:val="toc 8"/>
    <w:basedOn w:val="Normal"/>
    <w:next w:val="Normal"/>
    <w:uiPriority w:val="39"/>
    <w:unhideWhenUsed/>
    <w:rsid w:val="5C70F839"/>
    <w:pPr>
      <w:spacing w:after="100"/>
      <w:ind w:left="1540"/>
    </w:pPr>
  </w:style>
  <w:style w:type="paragraph" w:styleId="Sumrio9">
    <w:name w:val="toc 9"/>
    <w:basedOn w:val="Normal"/>
    <w:next w:val="Normal"/>
    <w:uiPriority w:val="39"/>
    <w:unhideWhenUsed/>
    <w:rsid w:val="5C70F839"/>
    <w:pPr>
      <w:spacing w:after="100"/>
      <w:ind w:left="1760"/>
    </w:pPr>
  </w:style>
  <w:style w:type="paragraph" w:styleId="Textodenotadefim">
    <w:name w:val="endnote text"/>
    <w:basedOn w:val="Normal"/>
    <w:link w:val="TextodenotadefimChar"/>
    <w:uiPriority w:val="99"/>
    <w:semiHidden/>
    <w:unhideWhenUsed/>
    <w:rsid w:val="5C70F839"/>
    <w:pPr>
      <w:spacing w:after="0"/>
    </w:pPr>
    <w:rPr>
      <w:sz w:val="20"/>
      <w:szCs w:val="20"/>
    </w:rPr>
  </w:style>
  <w:style w:type="character" w:customStyle="1" w:styleId="TextodenotadefimChar">
    <w:name w:val="Texto de nota de fim Char"/>
    <w:basedOn w:val="Fontepargpadro"/>
    <w:link w:val="Textodenotadefim"/>
    <w:uiPriority w:val="99"/>
    <w:semiHidden/>
    <w:rsid w:val="5C70F839"/>
    <w:rPr>
      <w:rFonts w:ascii="Arial" w:eastAsia="Arial" w:hAnsi="Arial" w:cs="Arial"/>
      <w:sz w:val="20"/>
      <w:szCs w:val="20"/>
      <w:lang w:eastAsia="pt-BR"/>
    </w:rPr>
  </w:style>
  <w:style w:type="paragraph" w:styleId="Textodenotaderodap">
    <w:name w:val="footnote text"/>
    <w:basedOn w:val="Normal"/>
    <w:link w:val="TextodenotaderodapChar"/>
    <w:uiPriority w:val="99"/>
    <w:semiHidden/>
    <w:unhideWhenUsed/>
    <w:rsid w:val="5C70F839"/>
    <w:pPr>
      <w:spacing w:after="0"/>
    </w:pPr>
    <w:rPr>
      <w:sz w:val="20"/>
      <w:szCs w:val="20"/>
    </w:rPr>
  </w:style>
  <w:style w:type="character" w:customStyle="1" w:styleId="TextodenotaderodapChar">
    <w:name w:val="Texto de nota de rodapé Char"/>
    <w:basedOn w:val="Fontepargpadro"/>
    <w:link w:val="Textodenotaderodap"/>
    <w:uiPriority w:val="99"/>
    <w:semiHidden/>
    <w:rsid w:val="5C70F839"/>
    <w:rPr>
      <w:rFonts w:ascii="Arial" w:eastAsia="Arial" w:hAnsi="Arial" w:cs="Arial"/>
      <w:sz w:val="20"/>
      <w:szCs w:val="20"/>
      <w:lang w:eastAsia="pt-BR"/>
    </w:rPr>
  </w:style>
  <w:style w:type="paragraph" w:customStyle="1" w:styleId="Alinea">
    <w:name w:val="Alinea"/>
    <w:basedOn w:val="PADRO"/>
    <w:qFormat/>
    <w:rsid w:val="00693188"/>
    <w:pPr>
      <w:numPr>
        <w:numId w:val="4"/>
      </w:numPr>
      <w:spacing w:before="120" w:after="120" w:line="360" w:lineRule="auto"/>
      <w:ind w:left="1769" w:hanging="357"/>
    </w:pPr>
    <w:rPr>
      <w:rFonts w:ascii="Arial" w:hAnsi="Arial" w:cs="Arial"/>
      <w:sz w:val="22"/>
      <w:szCs w:val="22"/>
    </w:rPr>
  </w:style>
  <w:style w:type="character" w:customStyle="1" w:styleId="cf01">
    <w:name w:val="cf01"/>
    <w:basedOn w:val="Fontepargpadro"/>
    <w:rsid w:val="00E67161"/>
    <w:rPr>
      <w:rFonts w:ascii="Segoe UI" w:hAnsi="Segoe UI" w:cs="Segoe UI" w:hint="default"/>
      <w:sz w:val="18"/>
      <w:szCs w:val="18"/>
    </w:rPr>
  </w:style>
  <w:style w:type="paragraph" w:customStyle="1" w:styleId="pf0">
    <w:name w:val="pf0"/>
    <w:basedOn w:val="Normal"/>
    <w:rsid w:val="00693188"/>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pf1">
    <w:name w:val="pf1"/>
    <w:basedOn w:val="Normal"/>
    <w:rsid w:val="00613884"/>
    <w:pPr>
      <w:spacing w:before="100" w:beforeAutospacing="1" w:after="100" w:afterAutospacing="1" w:line="240" w:lineRule="auto"/>
      <w:ind w:left="300"/>
      <w:jc w:val="left"/>
    </w:pPr>
    <w:rPr>
      <w:rFonts w:ascii="Times New Roman" w:eastAsia="Times New Roman" w:hAnsi="Times New Roman" w:cs="Times New Roman"/>
      <w:kern w:val="0"/>
      <w:sz w:val="24"/>
      <w:szCs w:val="24"/>
      <w14:ligatures w14:val="none"/>
    </w:rPr>
  </w:style>
  <w:style w:type="paragraph" w:customStyle="1" w:styleId="Nivel2">
    <w:name w:val="Nivel 2"/>
    <w:basedOn w:val="Normal"/>
    <w:link w:val="Nivel2Char"/>
    <w:uiPriority w:val="1"/>
    <w:qFormat/>
    <w:rsid w:val="3FB07534"/>
    <w:pPr>
      <w:ind w:left="992" w:hanging="629"/>
    </w:pPr>
    <w:rPr>
      <w:rFonts w:eastAsiaTheme="minorEastAsia" w:cs="Arial"/>
      <w:lang w:eastAsia="en-US"/>
    </w:rPr>
  </w:style>
  <w:style w:type="character" w:customStyle="1" w:styleId="Nivel2Char">
    <w:name w:val="Nivel 2 Char"/>
    <w:basedOn w:val="Fontepargpadro"/>
    <w:link w:val="Nivel2"/>
    <w:uiPriority w:val="1"/>
    <w:rsid w:val="3FB07534"/>
    <w:rPr>
      <w:rFonts w:ascii="Arial" w:eastAsiaTheme="minorEastAsia" w:hAnsi="Arial" w:cs="Arial"/>
    </w:rPr>
  </w:style>
  <w:style w:type="paragraph" w:styleId="Remissivo1">
    <w:name w:val="index 1"/>
    <w:basedOn w:val="Normal"/>
    <w:next w:val="Normal"/>
    <w:autoRedefine/>
    <w:uiPriority w:val="99"/>
    <w:semiHidden/>
    <w:unhideWhenUsed/>
    <w:rsid w:val="00AE5718"/>
    <w:pPr>
      <w:spacing w:before="0" w:after="0" w:line="240" w:lineRule="auto"/>
      <w:ind w:left="220" w:hanging="220"/>
    </w:pPr>
  </w:style>
  <w:style w:type="paragraph" w:styleId="Ttulodendiceremissivo">
    <w:name w:val="index heading"/>
    <w:basedOn w:val="Normal"/>
    <w:next w:val="Remissivo1"/>
    <w:uiPriority w:val="99"/>
    <w:unhideWhenUsed/>
    <w:rsid w:val="00AE5718"/>
    <w:rPr>
      <w:rFonts w:asciiTheme="majorHAnsi" w:eastAsiaTheme="majorEastAsia" w:hAnsiTheme="majorHAnsi" w:cstheme="majorBidi"/>
      <w:b/>
      <w:bCs/>
    </w:rPr>
  </w:style>
  <w:style w:type="paragraph" w:styleId="Lista">
    <w:name w:val="List"/>
    <w:basedOn w:val="Normal"/>
    <w:uiPriority w:val="99"/>
    <w:unhideWhenUsed/>
    <w:rsid w:val="00E93B9C"/>
    <w:pPr>
      <w:ind w:left="283" w:hanging="283"/>
      <w:contextualSpacing/>
    </w:pPr>
  </w:style>
  <w:style w:type="paragraph" w:styleId="Numerada">
    <w:name w:val="List Number"/>
    <w:basedOn w:val="Normal"/>
    <w:uiPriority w:val="99"/>
    <w:unhideWhenUsed/>
    <w:rsid w:val="00E93B9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3014">
      <w:bodyDiv w:val="1"/>
      <w:marLeft w:val="0"/>
      <w:marRight w:val="0"/>
      <w:marTop w:val="0"/>
      <w:marBottom w:val="0"/>
      <w:divBdr>
        <w:top w:val="none" w:sz="0" w:space="0" w:color="auto"/>
        <w:left w:val="none" w:sz="0" w:space="0" w:color="auto"/>
        <w:bottom w:val="none" w:sz="0" w:space="0" w:color="auto"/>
        <w:right w:val="none" w:sz="0" w:space="0" w:color="auto"/>
      </w:divBdr>
    </w:div>
    <w:div w:id="388307627">
      <w:bodyDiv w:val="1"/>
      <w:marLeft w:val="0"/>
      <w:marRight w:val="0"/>
      <w:marTop w:val="0"/>
      <w:marBottom w:val="0"/>
      <w:divBdr>
        <w:top w:val="none" w:sz="0" w:space="0" w:color="auto"/>
        <w:left w:val="none" w:sz="0" w:space="0" w:color="auto"/>
        <w:bottom w:val="none" w:sz="0" w:space="0" w:color="auto"/>
        <w:right w:val="none" w:sz="0" w:space="0" w:color="auto"/>
      </w:divBdr>
    </w:div>
    <w:div w:id="572159735">
      <w:bodyDiv w:val="1"/>
      <w:marLeft w:val="0"/>
      <w:marRight w:val="0"/>
      <w:marTop w:val="0"/>
      <w:marBottom w:val="0"/>
      <w:divBdr>
        <w:top w:val="none" w:sz="0" w:space="0" w:color="auto"/>
        <w:left w:val="none" w:sz="0" w:space="0" w:color="auto"/>
        <w:bottom w:val="none" w:sz="0" w:space="0" w:color="auto"/>
        <w:right w:val="none" w:sz="0" w:space="0" w:color="auto"/>
      </w:divBdr>
      <w:divsChild>
        <w:div w:id="93062640">
          <w:marLeft w:val="0"/>
          <w:marRight w:val="0"/>
          <w:marTop w:val="0"/>
          <w:marBottom w:val="0"/>
          <w:divBdr>
            <w:top w:val="none" w:sz="0" w:space="0" w:color="auto"/>
            <w:left w:val="none" w:sz="0" w:space="0" w:color="auto"/>
            <w:bottom w:val="none" w:sz="0" w:space="0" w:color="auto"/>
            <w:right w:val="none" w:sz="0" w:space="0" w:color="auto"/>
          </w:divBdr>
        </w:div>
        <w:div w:id="378284410">
          <w:marLeft w:val="0"/>
          <w:marRight w:val="0"/>
          <w:marTop w:val="0"/>
          <w:marBottom w:val="0"/>
          <w:divBdr>
            <w:top w:val="none" w:sz="0" w:space="0" w:color="auto"/>
            <w:left w:val="none" w:sz="0" w:space="0" w:color="auto"/>
            <w:bottom w:val="none" w:sz="0" w:space="0" w:color="auto"/>
            <w:right w:val="none" w:sz="0" w:space="0" w:color="auto"/>
          </w:divBdr>
        </w:div>
        <w:div w:id="813451666">
          <w:marLeft w:val="0"/>
          <w:marRight w:val="0"/>
          <w:marTop w:val="0"/>
          <w:marBottom w:val="0"/>
          <w:divBdr>
            <w:top w:val="none" w:sz="0" w:space="0" w:color="auto"/>
            <w:left w:val="none" w:sz="0" w:space="0" w:color="auto"/>
            <w:bottom w:val="none" w:sz="0" w:space="0" w:color="auto"/>
            <w:right w:val="none" w:sz="0" w:space="0" w:color="auto"/>
          </w:divBdr>
        </w:div>
        <w:div w:id="1111973458">
          <w:marLeft w:val="0"/>
          <w:marRight w:val="0"/>
          <w:marTop w:val="0"/>
          <w:marBottom w:val="0"/>
          <w:divBdr>
            <w:top w:val="none" w:sz="0" w:space="0" w:color="auto"/>
            <w:left w:val="none" w:sz="0" w:space="0" w:color="auto"/>
            <w:bottom w:val="none" w:sz="0" w:space="0" w:color="auto"/>
            <w:right w:val="none" w:sz="0" w:space="0" w:color="auto"/>
          </w:divBdr>
        </w:div>
        <w:div w:id="1226991608">
          <w:marLeft w:val="0"/>
          <w:marRight w:val="0"/>
          <w:marTop w:val="0"/>
          <w:marBottom w:val="0"/>
          <w:divBdr>
            <w:top w:val="none" w:sz="0" w:space="0" w:color="auto"/>
            <w:left w:val="none" w:sz="0" w:space="0" w:color="auto"/>
            <w:bottom w:val="none" w:sz="0" w:space="0" w:color="auto"/>
            <w:right w:val="none" w:sz="0" w:space="0" w:color="auto"/>
          </w:divBdr>
        </w:div>
        <w:div w:id="1236554076">
          <w:marLeft w:val="0"/>
          <w:marRight w:val="0"/>
          <w:marTop w:val="0"/>
          <w:marBottom w:val="0"/>
          <w:divBdr>
            <w:top w:val="none" w:sz="0" w:space="0" w:color="auto"/>
            <w:left w:val="none" w:sz="0" w:space="0" w:color="auto"/>
            <w:bottom w:val="none" w:sz="0" w:space="0" w:color="auto"/>
            <w:right w:val="none" w:sz="0" w:space="0" w:color="auto"/>
          </w:divBdr>
        </w:div>
        <w:div w:id="1351376227">
          <w:marLeft w:val="0"/>
          <w:marRight w:val="0"/>
          <w:marTop w:val="0"/>
          <w:marBottom w:val="0"/>
          <w:divBdr>
            <w:top w:val="none" w:sz="0" w:space="0" w:color="auto"/>
            <w:left w:val="none" w:sz="0" w:space="0" w:color="auto"/>
            <w:bottom w:val="none" w:sz="0" w:space="0" w:color="auto"/>
            <w:right w:val="none" w:sz="0" w:space="0" w:color="auto"/>
          </w:divBdr>
        </w:div>
        <w:div w:id="1521161515">
          <w:marLeft w:val="0"/>
          <w:marRight w:val="0"/>
          <w:marTop w:val="0"/>
          <w:marBottom w:val="0"/>
          <w:divBdr>
            <w:top w:val="none" w:sz="0" w:space="0" w:color="auto"/>
            <w:left w:val="none" w:sz="0" w:space="0" w:color="auto"/>
            <w:bottom w:val="none" w:sz="0" w:space="0" w:color="auto"/>
            <w:right w:val="none" w:sz="0" w:space="0" w:color="auto"/>
          </w:divBdr>
        </w:div>
        <w:div w:id="2117822321">
          <w:marLeft w:val="0"/>
          <w:marRight w:val="0"/>
          <w:marTop w:val="0"/>
          <w:marBottom w:val="0"/>
          <w:divBdr>
            <w:top w:val="none" w:sz="0" w:space="0" w:color="auto"/>
            <w:left w:val="none" w:sz="0" w:space="0" w:color="auto"/>
            <w:bottom w:val="none" w:sz="0" w:space="0" w:color="auto"/>
            <w:right w:val="none" w:sz="0" w:space="0" w:color="auto"/>
          </w:divBdr>
        </w:div>
      </w:divsChild>
    </w:div>
    <w:div w:id="586501909">
      <w:bodyDiv w:val="1"/>
      <w:marLeft w:val="0"/>
      <w:marRight w:val="0"/>
      <w:marTop w:val="0"/>
      <w:marBottom w:val="0"/>
      <w:divBdr>
        <w:top w:val="none" w:sz="0" w:space="0" w:color="auto"/>
        <w:left w:val="none" w:sz="0" w:space="0" w:color="auto"/>
        <w:bottom w:val="none" w:sz="0" w:space="0" w:color="auto"/>
        <w:right w:val="none" w:sz="0" w:space="0" w:color="auto"/>
      </w:divBdr>
    </w:div>
    <w:div w:id="753472410">
      <w:bodyDiv w:val="1"/>
      <w:marLeft w:val="0"/>
      <w:marRight w:val="0"/>
      <w:marTop w:val="0"/>
      <w:marBottom w:val="0"/>
      <w:divBdr>
        <w:top w:val="none" w:sz="0" w:space="0" w:color="auto"/>
        <w:left w:val="none" w:sz="0" w:space="0" w:color="auto"/>
        <w:bottom w:val="none" w:sz="0" w:space="0" w:color="auto"/>
        <w:right w:val="none" w:sz="0" w:space="0" w:color="auto"/>
      </w:divBdr>
    </w:div>
    <w:div w:id="877274562">
      <w:bodyDiv w:val="1"/>
      <w:marLeft w:val="0"/>
      <w:marRight w:val="0"/>
      <w:marTop w:val="0"/>
      <w:marBottom w:val="0"/>
      <w:divBdr>
        <w:top w:val="none" w:sz="0" w:space="0" w:color="auto"/>
        <w:left w:val="none" w:sz="0" w:space="0" w:color="auto"/>
        <w:bottom w:val="none" w:sz="0" w:space="0" w:color="auto"/>
        <w:right w:val="none" w:sz="0" w:space="0" w:color="auto"/>
      </w:divBdr>
      <w:divsChild>
        <w:div w:id="241572695">
          <w:marLeft w:val="0"/>
          <w:marRight w:val="0"/>
          <w:marTop w:val="0"/>
          <w:marBottom w:val="0"/>
          <w:divBdr>
            <w:top w:val="none" w:sz="0" w:space="0" w:color="auto"/>
            <w:left w:val="none" w:sz="0" w:space="0" w:color="auto"/>
            <w:bottom w:val="none" w:sz="0" w:space="0" w:color="auto"/>
            <w:right w:val="none" w:sz="0" w:space="0" w:color="auto"/>
          </w:divBdr>
        </w:div>
        <w:div w:id="919605564">
          <w:marLeft w:val="0"/>
          <w:marRight w:val="0"/>
          <w:marTop w:val="0"/>
          <w:marBottom w:val="0"/>
          <w:divBdr>
            <w:top w:val="none" w:sz="0" w:space="0" w:color="auto"/>
            <w:left w:val="none" w:sz="0" w:space="0" w:color="auto"/>
            <w:bottom w:val="none" w:sz="0" w:space="0" w:color="auto"/>
            <w:right w:val="none" w:sz="0" w:space="0" w:color="auto"/>
          </w:divBdr>
        </w:div>
        <w:div w:id="1068696748">
          <w:marLeft w:val="0"/>
          <w:marRight w:val="0"/>
          <w:marTop w:val="0"/>
          <w:marBottom w:val="0"/>
          <w:divBdr>
            <w:top w:val="none" w:sz="0" w:space="0" w:color="auto"/>
            <w:left w:val="none" w:sz="0" w:space="0" w:color="auto"/>
            <w:bottom w:val="none" w:sz="0" w:space="0" w:color="auto"/>
            <w:right w:val="none" w:sz="0" w:space="0" w:color="auto"/>
          </w:divBdr>
        </w:div>
        <w:div w:id="1456366520">
          <w:marLeft w:val="0"/>
          <w:marRight w:val="0"/>
          <w:marTop w:val="0"/>
          <w:marBottom w:val="0"/>
          <w:divBdr>
            <w:top w:val="none" w:sz="0" w:space="0" w:color="auto"/>
            <w:left w:val="none" w:sz="0" w:space="0" w:color="auto"/>
            <w:bottom w:val="none" w:sz="0" w:space="0" w:color="auto"/>
            <w:right w:val="none" w:sz="0" w:space="0" w:color="auto"/>
          </w:divBdr>
        </w:div>
      </w:divsChild>
    </w:div>
    <w:div w:id="1178472077">
      <w:bodyDiv w:val="1"/>
      <w:marLeft w:val="0"/>
      <w:marRight w:val="0"/>
      <w:marTop w:val="0"/>
      <w:marBottom w:val="0"/>
      <w:divBdr>
        <w:top w:val="none" w:sz="0" w:space="0" w:color="auto"/>
        <w:left w:val="none" w:sz="0" w:space="0" w:color="auto"/>
        <w:bottom w:val="none" w:sz="0" w:space="0" w:color="auto"/>
        <w:right w:val="none" w:sz="0" w:space="0" w:color="auto"/>
      </w:divBdr>
    </w:div>
    <w:div w:id="1244685088">
      <w:bodyDiv w:val="1"/>
      <w:marLeft w:val="0"/>
      <w:marRight w:val="0"/>
      <w:marTop w:val="0"/>
      <w:marBottom w:val="0"/>
      <w:divBdr>
        <w:top w:val="none" w:sz="0" w:space="0" w:color="auto"/>
        <w:left w:val="none" w:sz="0" w:space="0" w:color="auto"/>
        <w:bottom w:val="none" w:sz="0" w:space="0" w:color="auto"/>
        <w:right w:val="none" w:sz="0" w:space="0" w:color="auto"/>
      </w:divBdr>
    </w:div>
    <w:div w:id="1246375517">
      <w:bodyDiv w:val="1"/>
      <w:marLeft w:val="0"/>
      <w:marRight w:val="0"/>
      <w:marTop w:val="0"/>
      <w:marBottom w:val="0"/>
      <w:divBdr>
        <w:top w:val="none" w:sz="0" w:space="0" w:color="auto"/>
        <w:left w:val="none" w:sz="0" w:space="0" w:color="auto"/>
        <w:bottom w:val="none" w:sz="0" w:space="0" w:color="auto"/>
        <w:right w:val="none" w:sz="0" w:space="0" w:color="auto"/>
      </w:divBdr>
    </w:div>
    <w:div w:id="1508980116">
      <w:bodyDiv w:val="1"/>
      <w:marLeft w:val="0"/>
      <w:marRight w:val="0"/>
      <w:marTop w:val="0"/>
      <w:marBottom w:val="0"/>
      <w:divBdr>
        <w:top w:val="none" w:sz="0" w:space="0" w:color="auto"/>
        <w:left w:val="none" w:sz="0" w:space="0" w:color="auto"/>
        <w:bottom w:val="none" w:sz="0" w:space="0" w:color="auto"/>
        <w:right w:val="none" w:sz="0" w:space="0" w:color="auto"/>
      </w:divBdr>
    </w:div>
    <w:div w:id="1540702853">
      <w:bodyDiv w:val="1"/>
      <w:marLeft w:val="0"/>
      <w:marRight w:val="0"/>
      <w:marTop w:val="0"/>
      <w:marBottom w:val="0"/>
      <w:divBdr>
        <w:top w:val="none" w:sz="0" w:space="0" w:color="auto"/>
        <w:left w:val="none" w:sz="0" w:space="0" w:color="auto"/>
        <w:bottom w:val="none" w:sz="0" w:space="0" w:color="auto"/>
        <w:right w:val="none" w:sz="0" w:space="0" w:color="auto"/>
      </w:divBdr>
    </w:div>
    <w:div w:id="1776367947">
      <w:bodyDiv w:val="1"/>
      <w:marLeft w:val="0"/>
      <w:marRight w:val="0"/>
      <w:marTop w:val="0"/>
      <w:marBottom w:val="0"/>
      <w:divBdr>
        <w:top w:val="none" w:sz="0" w:space="0" w:color="auto"/>
        <w:left w:val="none" w:sz="0" w:space="0" w:color="auto"/>
        <w:bottom w:val="none" w:sz="0" w:space="0" w:color="auto"/>
        <w:right w:val="none" w:sz="0" w:space="0" w:color="auto"/>
      </w:divBdr>
    </w:div>
    <w:div w:id="1784300655">
      <w:bodyDiv w:val="1"/>
      <w:marLeft w:val="0"/>
      <w:marRight w:val="0"/>
      <w:marTop w:val="0"/>
      <w:marBottom w:val="0"/>
      <w:divBdr>
        <w:top w:val="none" w:sz="0" w:space="0" w:color="auto"/>
        <w:left w:val="none" w:sz="0" w:space="0" w:color="auto"/>
        <w:bottom w:val="none" w:sz="0" w:space="0" w:color="auto"/>
        <w:right w:val="none" w:sz="0" w:space="0" w:color="auto"/>
      </w:divBdr>
      <w:divsChild>
        <w:div w:id="1399671665">
          <w:marLeft w:val="0"/>
          <w:marRight w:val="0"/>
          <w:marTop w:val="0"/>
          <w:marBottom w:val="0"/>
          <w:divBdr>
            <w:top w:val="none" w:sz="0" w:space="0" w:color="auto"/>
            <w:left w:val="none" w:sz="0" w:space="0" w:color="auto"/>
            <w:bottom w:val="none" w:sz="0" w:space="0" w:color="auto"/>
            <w:right w:val="none" w:sz="0" w:space="0" w:color="auto"/>
          </w:divBdr>
        </w:div>
        <w:div w:id="1400399335">
          <w:marLeft w:val="0"/>
          <w:marRight w:val="0"/>
          <w:marTop w:val="0"/>
          <w:marBottom w:val="0"/>
          <w:divBdr>
            <w:top w:val="none" w:sz="0" w:space="0" w:color="auto"/>
            <w:left w:val="none" w:sz="0" w:space="0" w:color="auto"/>
            <w:bottom w:val="none" w:sz="0" w:space="0" w:color="auto"/>
            <w:right w:val="none" w:sz="0" w:space="0" w:color="auto"/>
          </w:divBdr>
        </w:div>
        <w:div w:id="1624464616">
          <w:marLeft w:val="0"/>
          <w:marRight w:val="0"/>
          <w:marTop w:val="0"/>
          <w:marBottom w:val="0"/>
          <w:divBdr>
            <w:top w:val="none" w:sz="0" w:space="0" w:color="auto"/>
            <w:left w:val="none" w:sz="0" w:space="0" w:color="auto"/>
            <w:bottom w:val="none" w:sz="0" w:space="0" w:color="auto"/>
            <w:right w:val="none" w:sz="0" w:space="0" w:color="auto"/>
          </w:divBdr>
        </w:div>
        <w:div w:id="2130665014">
          <w:marLeft w:val="0"/>
          <w:marRight w:val="0"/>
          <w:marTop w:val="0"/>
          <w:marBottom w:val="0"/>
          <w:divBdr>
            <w:top w:val="none" w:sz="0" w:space="0" w:color="auto"/>
            <w:left w:val="none" w:sz="0" w:space="0" w:color="auto"/>
            <w:bottom w:val="none" w:sz="0" w:space="0" w:color="auto"/>
            <w:right w:val="none" w:sz="0" w:space="0" w:color="auto"/>
          </w:divBdr>
        </w:div>
      </w:divsChild>
    </w:div>
    <w:div w:id="1899978239">
      <w:bodyDiv w:val="1"/>
      <w:marLeft w:val="0"/>
      <w:marRight w:val="0"/>
      <w:marTop w:val="0"/>
      <w:marBottom w:val="0"/>
      <w:divBdr>
        <w:top w:val="none" w:sz="0" w:space="0" w:color="auto"/>
        <w:left w:val="none" w:sz="0" w:space="0" w:color="auto"/>
        <w:bottom w:val="none" w:sz="0" w:space="0" w:color="auto"/>
        <w:right w:val="none" w:sz="0" w:space="0" w:color="auto"/>
      </w:divBdr>
      <w:divsChild>
        <w:div w:id="9141161">
          <w:marLeft w:val="0"/>
          <w:marRight w:val="0"/>
          <w:marTop w:val="0"/>
          <w:marBottom w:val="0"/>
          <w:divBdr>
            <w:top w:val="none" w:sz="0" w:space="0" w:color="auto"/>
            <w:left w:val="none" w:sz="0" w:space="0" w:color="auto"/>
            <w:bottom w:val="none" w:sz="0" w:space="0" w:color="auto"/>
            <w:right w:val="none" w:sz="0" w:space="0" w:color="auto"/>
          </w:divBdr>
          <w:divsChild>
            <w:div w:id="1336349240">
              <w:marLeft w:val="0"/>
              <w:marRight w:val="0"/>
              <w:marTop w:val="0"/>
              <w:marBottom w:val="0"/>
              <w:divBdr>
                <w:top w:val="none" w:sz="0" w:space="0" w:color="auto"/>
                <w:left w:val="none" w:sz="0" w:space="0" w:color="auto"/>
                <w:bottom w:val="none" w:sz="0" w:space="0" w:color="auto"/>
                <w:right w:val="none" w:sz="0" w:space="0" w:color="auto"/>
              </w:divBdr>
            </w:div>
          </w:divsChild>
        </w:div>
        <w:div w:id="33580123">
          <w:marLeft w:val="0"/>
          <w:marRight w:val="0"/>
          <w:marTop w:val="0"/>
          <w:marBottom w:val="0"/>
          <w:divBdr>
            <w:top w:val="none" w:sz="0" w:space="0" w:color="auto"/>
            <w:left w:val="none" w:sz="0" w:space="0" w:color="auto"/>
            <w:bottom w:val="none" w:sz="0" w:space="0" w:color="auto"/>
            <w:right w:val="none" w:sz="0" w:space="0" w:color="auto"/>
          </w:divBdr>
          <w:divsChild>
            <w:div w:id="2002731693">
              <w:marLeft w:val="0"/>
              <w:marRight w:val="0"/>
              <w:marTop w:val="0"/>
              <w:marBottom w:val="0"/>
              <w:divBdr>
                <w:top w:val="none" w:sz="0" w:space="0" w:color="auto"/>
                <w:left w:val="none" w:sz="0" w:space="0" w:color="auto"/>
                <w:bottom w:val="none" w:sz="0" w:space="0" w:color="auto"/>
                <w:right w:val="none" w:sz="0" w:space="0" w:color="auto"/>
              </w:divBdr>
            </w:div>
          </w:divsChild>
        </w:div>
        <w:div w:id="46800998">
          <w:marLeft w:val="0"/>
          <w:marRight w:val="0"/>
          <w:marTop w:val="0"/>
          <w:marBottom w:val="0"/>
          <w:divBdr>
            <w:top w:val="none" w:sz="0" w:space="0" w:color="auto"/>
            <w:left w:val="none" w:sz="0" w:space="0" w:color="auto"/>
            <w:bottom w:val="none" w:sz="0" w:space="0" w:color="auto"/>
            <w:right w:val="none" w:sz="0" w:space="0" w:color="auto"/>
          </w:divBdr>
          <w:divsChild>
            <w:div w:id="927233859">
              <w:marLeft w:val="0"/>
              <w:marRight w:val="0"/>
              <w:marTop w:val="0"/>
              <w:marBottom w:val="0"/>
              <w:divBdr>
                <w:top w:val="none" w:sz="0" w:space="0" w:color="auto"/>
                <w:left w:val="none" w:sz="0" w:space="0" w:color="auto"/>
                <w:bottom w:val="none" w:sz="0" w:space="0" w:color="auto"/>
                <w:right w:val="none" w:sz="0" w:space="0" w:color="auto"/>
              </w:divBdr>
            </w:div>
          </w:divsChild>
        </w:div>
        <w:div w:id="89130876">
          <w:marLeft w:val="0"/>
          <w:marRight w:val="0"/>
          <w:marTop w:val="0"/>
          <w:marBottom w:val="0"/>
          <w:divBdr>
            <w:top w:val="none" w:sz="0" w:space="0" w:color="auto"/>
            <w:left w:val="none" w:sz="0" w:space="0" w:color="auto"/>
            <w:bottom w:val="none" w:sz="0" w:space="0" w:color="auto"/>
            <w:right w:val="none" w:sz="0" w:space="0" w:color="auto"/>
          </w:divBdr>
          <w:divsChild>
            <w:div w:id="830021304">
              <w:marLeft w:val="0"/>
              <w:marRight w:val="0"/>
              <w:marTop w:val="0"/>
              <w:marBottom w:val="0"/>
              <w:divBdr>
                <w:top w:val="none" w:sz="0" w:space="0" w:color="auto"/>
                <w:left w:val="none" w:sz="0" w:space="0" w:color="auto"/>
                <w:bottom w:val="none" w:sz="0" w:space="0" w:color="auto"/>
                <w:right w:val="none" w:sz="0" w:space="0" w:color="auto"/>
              </w:divBdr>
            </w:div>
          </w:divsChild>
        </w:div>
        <w:div w:id="95057530">
          <w:marLeft w:val="0"/>
          <w:marRight w:val="0"/>
          <w:marTop w:val="0"/>
          <w:marBottom w:val="0"/>
          <w:divBdr>
            <w:top w:val="none" w:sz="0" w:space="0" w:color="auto"/>
            <w:left w:val="none" w:sz="0" w:space="0" w:color="auto"/>
            <w:bottom w:val="none" w:sz="0" w:space="0" w:color="auto"/>
            <w:right w:val="none" w:sz="0" w:space="0" w:color="auto"/>
          </w:divBdr>
          <w:divsChild>
            <w:div w:id="182715689">
              <w:marLeft w:val="0"/>
              <w:marRight w:val="0"/>
              <w:marTop w:val="0"/>
              <w:marBottom w:val="0"/>
              <w:divBdr>
                <w:top w:val="none" w:sz="0" w:space="0" w:color="auto"/>
                <w:left w:val="none" w:sz="0" w:space="0" w:color="auto"/>
                <w:bottom w:val="none" w:sz="0" w:space="0" w:color="auto"/>
                <w:right w:val="none" w:sz="0" w:space="0" w:color="auto"/>
              </w:divBdr>
            </w:div>
            <w:div w:id="1823883926">
              <w:marLeft w:val="0"/>
              <w:marRight w:val="0"/>
              <w:marTop w:val="0"/>
              <w:marBottom w:val="0"/>
              <w:divBdr>
                <w:top w:val="none" w:sz="0" w:space="0" w:color="auto"/>
                <w:left w:val="none" w:sz="0" w:space="0" w:color="auto"/>
                <w:bottom w:val="none" w:sz="0" w:space="0" w:color="auto"/>
                <w:right w:val="none" w:sz="0" w:space="0" w:color="auto"/>
              </w:divBdr>
            </w:div>
          </w:divsChild>
        </w:div>
        <w:div w:id="266082893">
          <w:marLeft w:val="0"/>
          <w:marRight w:val="0"/>
          <w:marTop w:val="0"/>
          <w:marBottom w:val="0"/>
          <w:divBdr>
            <w:top w:val="none" w:sz="0" w:space="0" w:color="auto"/>
            <w:left w:val="none" w:sz="0" w:space="0" w:color="auto"/>
            <w:bottom w:val="none" w:sz="0" w:space="0" w:color="auto"/>
            <w:right w:val="none" w:sz="0" w:space="0" w:color="auto"/>
          </w:divBdr>
          <w:divsChild>
            <w:div w:id="848064517">
              <w:marLeft w:val="0"/>
              <w:marRight w:val="0"/>
              <w:marTop w:val="0"/>
              <w:marBottom w:val="0"/>
              <w:divBdr>
                <w:top w:val="none" w:sz="0" w:space="0" w:color="auto"/>
                <w:left w:val="none" w:sz="0" w:space="0" w:color="auto"/>
                <w:bottom w:val="none" w:sz="0" w:space="0" w:color="auto"/>
                <w:right w:val="none" w:sz="0" w:space="0" w:color="auto"/>
              </w:divBdr>
            </w:div>
          </w:divsChild>
        </w:div>
        <w:div w:id="583146634">
          <w:marLeft w:val="0"/>
          <w:marRight w:val="0"/>
          <w:marTop w:val="0"/>
          <w:marBottom w:val="0"/>
          <w:divBdr>
            <w:top w:val="none" w:sz="0" w:space="0" w:color="auto"/>
            <w:left w:val="none" w:sz="0" w:space="0" w:color="auto"/>
            <w:bottom w:val="none" w:sz="0" w:space="0" w:color="auto"/>
            <w:right w:val="none" w:sz="0" w:space="0" w:color="auto"/>
          </w:divBdr>
          <w:divsChild>
            <w:div w:id="1155951310">
              <w:marLeft w:val="0"/>
              <w:marRight w:val="0"/>
              <w:marTop w:val="0"/>
              <w:marBottom w:val="0"/>
              <w:divBdr>
                <w:top w:val="none" w:sz="0" w:space="0" w:color="auto"/>
                <w:left w:val="none" w:sz="0" w:space="0" w:color="auto"/>
                <w:bottom w:val="none" w:sz="0" w:space="0" w:color="auto"/>
                <w:right w:val="none" w:sz="0" w:space="0" w:color="auto"/>
              </w:divBdr>
            </w:div>
            <w:div w:id="1977836051">
              <w:marLeft w:val="0"/>
              <w:marRight w:val="0"/>
              <w:marTop w:val="0"/>
              <w:marBottom w:val="0"/>
              <w:divBdr>
                <w:top w:val="none" w:sz="0" w:space="0" w:color="auto"/>
                <w:left w:val="none" w:sz="0" w:space="0" w:color="auto"/>
                <w:bottom w:val="none" w:sz="0" w:space="0" w:color="auto"/>
                <w:right w:val="none" w:sz="0" w:space="0" w:color="auto"/>
              </w:divBdr>
            </w:div>
          </w:divsChild>
        </w:div>
        <w:div w:id="631399030">
          <w:marLeft w:val="0"/>
          <w:marRight w:val="0"/>
          <w:marTop w:val="0"/>
          <w:marBottom w:val="0"/>
          <w:divBdr>
            <w:top w:val="none" w:sz="0" w:space="0" w:color="auto"/>
            <w:left w:val="none" w:sz="0" w:space="0" w:color="auto"/>
            <w:bottom w:val="none" w:sz="0" w:space="0" w:color="auto"/>
            <w:right w:val="none" w:sz="0" w:space="0" w:color="auto"/>
          </w:divBdr>
          <w:divsChild>
            <w:div w:id="738751520">
              <w:marLeft w:val="0"/>
              <w:marRight w:val="0"/>
              <w:marTop w:val="0"/>
              <w:marBottom w:val="0"/>
              <w:divBdr>
                <w:top w:val="none" w:sz="0" w:space="0" w:color="auto"/>
                <w:left w:val="none" w:sz="0" w:space="0" w:color="auto"/>
                <w:bottom w:val="none" w:sz="0" w:space="0" w:color="auto"/>
                <w:right w:val="none" w:sz="0" w:space="0" w:color="auto"/>
              </w:divBdr>
            </w:div>
          </w:divsChild>
        </w:div>
        <w:div w:id="635764925">
          <w:marLeft w:val="0"/>
          <w:marRight w:val="0"/>
          <w:marTop w:val="0"/>
          <w:marBottom w:val="0"/>
          <w:divBdr>
            <w:top w:val="none" w:sz="0" w:space="0" w:color="auto"/>
            <w:left w:val="none" w:sz="0" w:space="0" w:color="auto"/>
            <w:bottom w:val="none" w:sz="0" w:space="0" w:color="auto"/>
            <w:right w:val="none" w:sz="0" w:space="0" w:color="auto"/>
          </w:divBdr>
          <w:divsChild>
            <w:div w:id="668562381">
              <w:marLeft w:val="0"/>
              <w:marRight w:val="0"/>
              <w:marTop w:val="0"/>
              <w:marBottom w:val="0"/>
              <w:divBdr>
                <w:top w:val="none" w:sz="0" w:space="0" w:color="auto"/>
                <w:left w:val="none" w:sz="0" w:space="0" w:color="auto"/>
                <w:bottom w:val="none" w:sz="0" w:space="0" w:color="auto"/>
                <w:right w:val="none" w:sz="0" w:space="0" w:color="auto"/>
              </w:divBdr>
            </w:div>
            <w:div w:id="967663470">
              <w:marLeft w:val="0"/>
              <w:marRight w:val="0"/>
              <w:marTop w:val="0"/>
              <w:marBottom w:val="0"/>
              <w:divBdr>
                <w:top w:val="none" w:sz="0" w:space="0" w:color="auto"/>
                <w:left w:val="none" w:sz="0" w:space="0" w:color="auto"/>
                <w:bottom w:val="none" w:sz="0" w:space="0" w:color="auto"/>
                <w:right w:val="none" w:sz="0" w:space="0" w:color="auto"/>
              </w:divBdr>
            </w:div>
          </w:divsChild>
        </w:div>
        <w:div w:id="735976167">
          <w:marLeft w:val="0"/>
          <w:marRight w:val="0"/>
          <w:marTop w:val="0"/>
          <w:marBottom w:val="0"/>
          <w:divBdr>
            <w:top w:val="none" w:sz="0" w:space="0" w:color="auto"/>
            <w:left w:val="none" w:sz="0" w:space="0" w:color="auto"/>
            <w:bottom w:val="none" w:sz="0" w:space="0" w:color="auto"/>
            <w:right w:val="none" w:sz="0" w:space="0" w:color="auto"/>
          </w:divBdr>
          <w:divsChild>
            <w:div w:id="1774209440">
              <w:marLeft w:val="0"/>
              <w:marRight w:val="0"/>
              <w:marTop w:val="0"/>
              <w:marBottom w:val="0"/>
              <w:divBdr>
                <w:top w:val="none" w:sz="0" w:space="0" w:color="auto"/>
                <w:left w:val="none" w:sz="0" w:space="0" w:color="auto"/>
                <w:bottom w:val="none" w:sz="0" w:space="0" w:color="auto"/>
                <w:right w:val="none" w:sz="0" w:space="0" w:color="auto"/>
              </w:divBdr>
            </w:div>
          </w:divsChild>
        </w:div>
        <w:div w:id="920523710">
          <w:marLeft w:val="0"/>
          <w:marRight w:val="0"/>
          <w:marTop w:val="0"/>
          <w:marBottom w:val="0"/>
          <w:divBdr>
            <w:top w:val="none" w:sz="0" w:space="0" w:color="auto"/>
            <w:left w:val="none" w:sz="0" w:space="0" w:color="auto"/>
            <w:bottom w:val="none" w:sz="0" w:space="0" w:color="auto"/>
            <w:right w:val="none" w:sz="0" w:space="0" w:color="auto"/>
          </w:divBdr>
          <w:divsChild>
            <w:div w:id="1219972046">
              <w:marLeft w:val="0"/>
              <w:marRight w:val="0"/>
              <w:marTop w:val="0"/>
              <w:marBottom w:val="0"/>
              <w:divBdr>
                <w:top w:val="none" w:sz="0" w:space="0" w:color="auto"/>
                <w:left w:val="none" w:sz="0" w:space="0" w:color="auto"/>
                <w:bottom w:val="none" w:sz="0" w:space="0" w:color="auto"/>
                <w:right w:val="none" w:sz="0" w:space="0" w:color="auto"/>
              </w:divBdr>
            </w:div>
          </w:divsChild>
        </w:div>
        <w:div w:id="950358534">
          <w:marLeft w:val="0"/>
          <w:marRight w:val="0"/>
          <w:marTop w:val="0"/>
          <w:marBottom w:val="0"/>
          <w:divBdr>
            <w:top w:val="none" w:sz="0" w:space="0" w:color="auto"/>
            <w:left w:val="none" w:sz="0" w:space="0" w:color="auto"/>
            <w:bottom w:val="none" w:sz="0" w:space="0" w:color="auto"/>
            <w:right w:val="none" w:sz="0" w:space="0" w:color="auto"/>
          </w:divBdr>
          <w:divsChild>
            <w:div w:id="1394817416">
              <w:marLeft w:val="0"/>
              <w:marRight w:val="0"/>
              <w:marTop w:val="0"/>
              <w:marBottom w:val="0"/>
              <w:divBdr>
                <w:top w:val="none" w:sz="0" w:space="0" w:color="auto"/>
                <w:left w:val="none" w:sz="0" w:space="0" w:color="auto"/>
                <w:bottom w:val="none" w:sz="0" w:space="0" w:color="auto"/>
                <w:right w:val="none" w:sz="0" w:space="0" w:color="auto"/>
              </w:divBdr>
            </w:div>
          </w:divsChild>
        </w:div>
        <w:div w:id="994603042">
          <w:marLeft w:val="0"/>
          <w:marRight w:val="0"/>
          <w:marTop w:val="0"/>
          <w:marBottom w:val="0"/>
          <w:divBdr>
            <w:top w:val="none" w:sz="0" w:space="0" w:color="auto"/>
            <w:left w:val="none" w:sz="0" w:space="0" w:color="auto"/>
            <w:bottom w:val="none" w:sz="0" w:space="0" w:color="auto"/>
            <w:right w:val="none" w:sz="0" w:space="0" w:color="auto"/>
          </w:divBdr>
          <w:divsChild>
            <w:div w:id="1720980566">
              <w:marLeft w:val="0"/>
              <w:marRight w:val="0"/>
              <w:marTop w:val="0"/>
              <w:marBottom w:val="0"/>
              <w:divBdr>
                <w:top w:val="none" w:sz="0" w:space="0" w:color="auto"/>
                <w:left w:val="none" w:sz="0" w:space="0" w:color="auto"/>
                <w:bottom w:val="none" w:sz="0" w:space="0" w:color="auto"/>
                <w:right w:val="none" w:sz="0" w:space="0" w:color="auto"/>
              </w:divBdr>
            </w:div>
          </w:divsChild>
        </w:div>
        <w:div w:id="1095249166">
          <w:marLeft w:val="0"/>
          <w:marRight w:val="0"/>
          <w:marTop w:val="0"/>
          <w:marBottom w:val="0"/>
          <w:divBdr>
            <w:top w:val="none" w:sz="0" w:space="0" w:color="auto"/>
            <w:left w:val="none" w:sz="0" w:space="0" w:color="auto"/>
            <w:bottom w:val="none" w:sz="0" w:space="0" w:color="auto"/>
            <w:right w:val="none" w:sz="0" w:space="0" w:color="auto"/>
          </w:divBdr>
          <w:divsChild>
            <w:div w:id="387457818">
              <w:marLeft w:val="0"/>
              <w:marRight w:val="0"/>
              <w:marTop w:val="0"/>
              <w:marBottom w:val="0"/>
              <w:divBdr>
                <w:top w:val="none" w:sz="0" w:space="0" w:color="auto"/>
                <w:left w:val="none" w:sz="0" w:space="0" w:color="auto"/>
                <w:bottom w:val="none" w:sz="0" w:space="0" w:color="auto"/>
                <w:right w:val="none" w:sz="0" w:space="0" w:color="auto"/>
              </w:divBdr>
            </w:div>
          </w:divsChild>
        </w:div>
        <w:div w:id="1215042439">
          <w:marLeft w:val="0"/>
          <w:marRight w:val="0"/>
          <w:marTop w:val="0"/>
          <w:marBottom w:val="0"/>
          <w:divBdr>
            <w:top w:val="none" w:sz="0" w:space="0" w:color="auto"/>
            <w:left w:val="none" w:sz="0" w:space="0" w:color="auto"/>
            <w:bottom w:val="none" w:sz="0" w:space="0" w:color="auto"/>
            <w:right w:val="none" w:sz="0" w:space="0" w:color="auto"/>
          </w:divBdr>
          <w:divsChild>
            <w:div w:id="599408666">
              <w:marLeft w:val="0"/>
              <w:marRight w:val="0"/>
              <w:marTop w:val="0"/>
              <w:marBottom w:val="0"/>
              <w:divBdr>
                <w:top w:val="none" w:sz="0" w:space="0" w:color="auto"/>
                <w:left w:val="none" w:sz="0" w:space="0" w:color="auto"/>
                <w:bottom w:val="none" w:sz="0" w:space="0" w:color="auto"/>
                <w:right w:val="none" w:sz="0" w:space="0" w:color="auto"/>
              </w:divBdr>
            </w:div>
          </w:divsChild>
        </w:div>
        <w:div w:id="1260720222">
          <w:marLeft w:val="0"/>
          <w:marRight w:val="0"/>
          <w:marTop w:val="0"/>
          <w:marBottom w:val="0"/>
          <w:divBdr>
            <w:top w:val="none" w:sz="0" w:space="0" w:color="auto"/>
            <w:left w:val="none" w:sz="0" w:space="0" w:color="auto"/>
            <w:bottom w:val="none" w:sz="0" w:space="0" w:color="auto"/>
            <w:right w:val="none" w:sz="0" w:space="0" w:color="auto"/>
          </w:divBdr>
          <w:divsChild>
            <w:div w:id="1815679533">
              <w:marLeft w:val="0"/>
              <w:marRight w:val="0"/>
              <w:marTop w:val="0"/>
              <w:marBottom w:val="0"/>
              <w:divBdr>
                <w:top w:val="none" w:sz="0" w:space="0" w:color="auto"/>
                <w:left w:val="none" w:sz="0" w:space="0" w:color="auto"/>
                <w:bottom w:val="none" w:sz="0" w:space="0" w:color="auto"/>
                <w:right w:val="none" w:sz="0" w:space="0" w:color="auto"/>
              </w:divBdr>
            </w:div>
          </w:divsChild>
        </w:div>
        <w:div w:id="1278870300">
          <w:marLeft w:val="0"/>
          <w:marRight w:val="0"/>
          <w:marTop w:val="0"/>
          <w:marBottom w:val="0"/>
          <w:divBdr>
            <w:top w:val="none" w:sz="0" w:space="0" w:color="auto"/>
            <w:left w:val="none" w:sz="0" w:space="0" w:color="auto"/>
            <w:bottom w:val="none" w:sz="0" w:space="0" w:color="auto"/>
            <w:right w:val="none" w:sz="0" w:space="0" w:color="auto"/>
          </w:divBdr>
          <w:divsChild>
            <w:div w:id="838274738">
              <w:marLeft w:val="0"/>
              <w:marRight w:val="0"/>
              <w:marTop w:val="0"/>
              <w:marBottom w:val="0"/>
              <w:divBdr>
                <w:top w:val="none" w:sz="0" w:space="0" w:color="auto"/>
                <w:left w:val="none" w:sz="0" w:space="0" w:color="auto"/>
                <w:bottom w:val="none" w:sz="0" w:space="0" w:color="auto"/>
                <w:right w:val="none" w:sz="0" w:space="0" w:color="auto"/>
              </w:divBdr>
            </w:div>
          </w:divsChild>
        </w:div>
        <w:div w:id="1437209185">
          <w:marLeft w:val="0"/>
          <w:marRight w:val="0"/>
          <w:marTop w:val="0"/>
          <w:marBottom w:val="0"/>
          <w:divBdr>
            <w:top w:val="none" w:sz="0" w:space="0" w:color="auto"/>
            <w:left w:val="none" w:sz="0" w:space="0" w:color="auto"/>
            <w:bottom w:val="none" w:sz="0" w:space="0" w:color="auto"/>
            <w:right w:val="none" w:sz="0" w:space="0" w:color="auto"/>
          </w:divBdr>
          <w:divsChild>
            <w:div w:id="1071808096">
              <w:marLeft w:val="0"/>
              <w:marRight w:val="0"/>
              <w:marTop w:val="0"/>
              <w:marBottom w:val="0"/>
              <w:divBdr>
                <w:top w:val="none" w:sz="0" w:space="0" w:color="auto"/>
                <w:left w:val="none" w:sz="0" w:space="0" w:color="auto"/>
                <w:bottom w:val="none" w:sz="0" w:space="0" w:color="auto"/>
                <w:right w:val="none" w:sz="0" w:space="0" w:color="auto"/>
              </w:divBdr>
            </w:div>
          </w:divsChild>
        </w:div>
        <w:div w:id="1473522096">
          <w:marLeft w:val="0"/>
          <w:marRight w:val="0"/>
          <w:marTop w:val="0"/>
          <w:marBottom w:val="0"/>
          <w:divBdr>
            <w:top w:val="none" w:sz="0" w:space="0" w:color="auto"/>
            <w:left w:val="none" w:sz="0" w:space="0" w:color="auto"/>
            <w:bottom w:val="none" w:sz="0" w:space="0" w:color="auto"/>
            <w:right w:val="none" w:sz="0" w:space="0" w:color="auto"/>
          </w:divBdr>
          <w:divsChild>
            <w:div w:id="240675543">
              <w:marLeft w:val="0"/>
              <w:marRight w:val="0"/>
              <w:marTop w:val="0"/>
              <w:marBottom w:val="0"/>
              <w:divBdr>
                <w:top w:val="none" w:sz="0" w:space="0" w:color="auto"/>
                <w:left w:val="none" w:sz="0" w:space="0" w:color="auto"/>
                <w:bottom w:val="none" w:sz="0" w:space="0" w:color="auto"/>
                <w:right w:val="none" w:sz="0" w:space="0" w:color="auto"/>
              </w:divBdr>
            </w:div>
          </w:divsChild>
        </w:div>
        <w:div w:id="1488324103">
          <w:marLeft w:val="0"/>
          <w:marRight w:val="0"/>
          <w:marTop w:val="0"/>
          <w:marBottom w:val="0"/>
          <w:divBdr>
            <w:top w:val="none" w:sz="0" w:space="0" w:color="auto"/>
            <w:left w:val="none" w:sz="0" w:space="0" w:color="auto"/>
            <w:bottom w:val="none" w:sz="0" w:space="0" w:color="auto"/>
            <w:right w:val="none" w:sz="0" w:space="0" w:color="auto"/>
          </w:divBdr>
          <w:divsChild>
            <w:div w:id="172380258">
              <w:marLeft w:val="0"/>
              <w:marRight w:val="0"/>
              <w:marTop w:val="0"/>
              <w:marBottom w:val="0"/>
              <w:divBdr>
                <w:top w:val="none" w:sz="0" w:space="0" w:color="auto"/>
                <w:left w:val="none" w:sz="0" w:space="0" w:color="auto"/>
                <w:bottom w:val="none" w:sz="0" w:space="0" w:color="auto"/>
                <w:right w:val="none" w:sz="0" w:space="0" w:color="auto"/>
              </w:divBdr>
            </w:div>
          </w:divsChild>
        </w:div>
        <w:div w:id="1498880689">
          <w:marLeft w:val="0"/>
          <w:marRight w:val="0"/>
          <w:marTop w:val="0"/>
          <w:marBottom w:val="0"/>
          <w:divBdr>
            <w:top w:val="none" w:sz="0" w:space="0" w:color="auto"/>
            <w:left w:val="none" w:sz="0" w:space="0" w:color="auto"/>
            <w:bottom w:val="none" w:sz="0" w:space="0" w:color="auto"/>
            <w:right w:val="none" w:sz="0" w:space="0" w:color="auto"/>
          </w:divBdr>
          <w:divsChild>
            <w:div w:id="1801455692">
              <w:marLeft w:val="0"/>
              <w:marRight w:val="0"/>
              <w:marTop w:val="0"/>
              <w:marBottom w:val="0"/>
              <w:divBdr>
                <w:top w:val="none" w:sz="0" w:space="0" w:color="auto"/>
                <w:left w:val="none" w:sz="0" w:space="0" w:color="auto"/>
                <w:bottom w:val="none" w:sz="0" w:space="0" w:color="auto"/>
                <w:right w:val="none" w:sz="0" w:space="0" w:color="auto"/>
              </w:divBdr>
            </w:div>
          </w:divsChild>
        </w:div>
        <w:div w:id="1665621672">
          <w:marLeft w:val="0"/>
          <w:marRight w:val="0"/>
          <w:marTop w:val="0"/>
          <w:marBottom w:val="0"/>
          <w:divBdr>
            <w:top w:val="none" w:sz="0" w:space="0" w:color="auto"/>
            <w:left w:val="none" w:sz="0" w:space="0" w:color="auto"/>
            <w:bottom w:val="none" w:sz="0" w:space="0" w:color="auto"/>
            <w:right w:val="none" w:sz="0" w:space="0" w:color="auto"/>
          </w:divBdr>
          <w:divsChild>
            <w:div w:id="90011442">
              <w:marLeft w:val="0"/>
              <w:marRight w:val="0"/>
              <w:marTop w:val="0"/>
              <w:marBottom w:val="0"/>
              <w:divBdr>
                <w:top w:val="none" w:sz="0" w:space="0" w:color="auto"/>
                <w:left w:val="none" w:sz="0" w:space="0" w:color="auto"/>
                <w:bottom w:val="none" w:sz="0" w:space="0" w:color="auto"/>
                <w:right w:val="none" w:sz="0" w:space="0" w:color="auto"/>
              </w:divBdr>
            </w:div>
            <w:div w:id="1568420234">
              <w:marLeft w:val="0"/>
              <w:marRight w:val="0"/>
              <w:marTop w:val="0"/>
              <w:marBottom w:val="0"/>
              <w:divBdr>
                <w:top w:val="none" w:sz="0" w:space="0" w:color="auto"/>
                <w:left w:val="none" w:sz="0" w:space="0" w:color="auto"/>
                <w:bottom w:val="none" w:sz="0" w:space="0" w:color="auto"/>
                <w:right w:val="none" w:sz="0" w:space="0" w:color="auto"/>
              </w:divBdr>
            </w:div>
          </w:divsChild>
        </w:div>
        <w:div w:id="1796219633">
          <w:marLeft w:val="0"/>
          <w:marRight w:val="0"/>
          <w:marTop w:val="0"/>
          <w:marBottom w:val="0"/>
          <w:divBdr>
            <w:top w:val="none" w:sz="0" w:space="0" w:color="auto"/>
            <w:left w:val="none" w:sz="0" w:space="0" w:color="auto"/>
            <w:bottom w:val="none" w:sz="0" w:space="0" w:color="auto"/>
            <w:right w:val="none" w:sz="0" w:space="0" w:color="auto"/>
          </w:divBdr>
          <w:divsChild>
            <w:div w:id="2008632812">
              <w:marLeft w:val="0"/>
              <w:marRight w:val="0"/>
              <w:marTop w:val="0"/>
              <w:marBottom w:val="0"/>
              <w:divBdr>
                <w:top w:val="none" w:sz="0" w:space="0" w:color="auto"/>
                <w:left w:val="none" w:sz="0" w:space="0" w:color="auto"/>
                <w:bottom w:val="none" w:sz="0" w:space="0" w:color="auto"/>
                <w:right w:val="none" w:sz="0" w:space="0" w:color="auto"/>
              </w:divBdr>
            </w:div>
          </w:divsChild>
        </w:div>
        <w:div w:id="1823542007">
          <w:marLeft w:val="0"/>
          <w:marRight w:val="0"/>
          <w:marTop w:val="0"/>
          <w:marBottom w:val="0"/>
          <w:divBdr>
            <w:top w:val="none" w:sz="0" w:space="0" w:color="auto"/>
            <w:left w:val="none" w:sz="0" w:space="0" w:color="auto"/>
            <w:bottom w:val="none" w:sz="0" w:space="0" w:color="auto"/>
            <w:right w:val="none" w:sz="0" w:space="0" w:color="auto"/>
          </w:divBdr>
          <w:divsChild>
            <w:div w:id="834957900">
              <w:marLeft w:val="0"/>
              <w:marRight w:val="0"/>
              <w:marTop w:val="0"/>
              <w:marBottom w:val="0"/>
              <w:divBdr>
                <w:top w:val="none" w:sz="0" w:space="0" w:color="auto"/>
                <w:left w:val="none" w:sz="0" w:space="0" w:color="auto"/>
                <w:bottom w:val="none" w:sz="0" w:space="0" w:color="auto"/>
                <w:right w:val="none" w:sz="0" w:space="0" w:color="auto"/>
              </w:divBdr>
            </w:div>
            <w:div w:id="1120801931">
              <w:marLeft w:val="0"/>
              <w:marRight w:val="0"/>
              <w:marTop w:val="0"/>
              <w:marBottom w:val="0"/>
              <w:divBdr>
                <w:top w:val="none" w:sz="0" w:space="0" w:color="auto"/>
                <w:left w:val="none" w:sz="0" w:space="0" w:color="auto"/>
                <w:bottom w:val="none" w:sz="0" w:space="0" w:color="auto"/>
                <w:right w:val="none" w:sz="0" w:space="0" w:color="auto"/>
              </w:divBdr>
            </w:div>
          </w:divsChild>
        </w:div>
        <w:div w:id="1873181492">
          <w:marLeft w:val="0"/>
          <w:marRight w:val="0"/>
          <w:marTop w:val="0"/>
          <w:marBottom w:val="0"/>
          <w:divBdr>
            <w:top w:val="none" w:sz="0" w:space="0" w:color="auto"/>
            <w:left w:val="none" w:sz="0" w:space="0" w:color="auto"/>
            <w:bottom w:val="none" w:sz="0" w:space="0" w:color="auto"/>
            <w:right w:val="none" w:sz="0" w:space="0" w:color="auto"/>
          </w:divBdr>
          <w:divsChild>
            <w:div w:id="2081442490">
              <w:marLeft w:val="0"/>
              <w:marRight w:val="0"/>
              <w:marTop w:val="0"/>
              <w:marBottom w:val="0"/>
              <w:divBdr>
                <w:top w:val="none" w:sz="0" w:space="0" w:color="auto"/>
                <w:left w:val="none" w:sz="0" w:space="0" w:color="auto"/>
                <w:bottom w:val="none" w:sz="0" w:space="0" w:color="auto"/>
                <w:right w:val="none" w:sz="0" w:space="0" w:color="auto"/>
              </w:divBdr>
            </w:div>
          </w:divsChild>
        </w:div>
        <w:div w:id="1897739730">
          <w:marLeft w:val="0"/>
          <w:marRight w:val="0"/>
          <w:marTop w:val="0"/>
          <w:marBottom w:val="0"/>
          <w:divBdr>
            <w:top w:val="none" w:sz="0" w:space="0" w:color="auto"/>
            <w:left w:val="none" w:sz="0" w:space="0" w:color="auto"/>
            <w:bottom w:val="none" w:sz="0" w:space="0" w:color="auto"/>
            <w:right w:val="none" w:sz="0" w:space="0" w:color="auto"/>
          </w:divBdr>
          <w:divsChild>
            <w:div w:id="1878622093">
              <w:marLeft w:val="0"/>
              <w:marRight w:val="0"/>
              <w:marTop w:val="0"/>
              <w:marBottom w:val="0"/>
              <w:divBdr>
                <w:top w:val="none" w:sz="0" w:space="0" w:color="auto"/>
                <w:left w:val="none" w:sz="0" w:space="0" w:color="auto"/>
                <w:bottom w:val="none" w:sz="0" w:space="0" w:color="auto"/>
                <w:right w:val="none" w:sz="0" w:space="0" w:color="auto"/>
              </w:divBdr>
            </w:div>
          </w:divsChild>
        </w:div>
        <w:div w:id="1971738925">
          <w:marLeft w:val="0"/>
          <w:marRight w:val="0"/>
          <w:marTop w:val="0"/>
          <w:marBottom w:val="0"/>
          <w:divBdr>
            <w:top w:val="none" w:sz="0" w:space="0" w:color="auto"/>
            <w:left w:val="none" w:sz="0" w:space="0" w:color="auto"/>
            <w:bottom w:val="none" w:sz="0" w:space="0" w:color="auto"/>
            <w:right w:val="none" w:sz="0" w:space="0" w:color="auto"/>
          </w:divBdr>
          <w:divsChild>
            <w:div w:id="33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8172">
      <w:bodyDiv w:val="1"/>
      <w:marLeft w:val="0"/>
      <w:marRight w:val="0"/>
      <w:marTop w:val="0"/>
      <w:marBottom w:val="0"/>
      <w:divBdr>
        <w:top w:val="none" w:sz="0" w:space="0" w:color="auto"/>
        <w:left w:val="none" w:sz="0" w:space="0" w:color="auto"/>
        <w:bottom w:val="none" w:sz="0" w:space="0" w:color="auto"/>
        <w:right w:val="none" w:sz="0" w:space="0" w:color="auto"/>
      </w:divBdr>
    </w:div>
    <w:div w:id="20898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s.mg.gov.br/" TargetMode="External"/><Relationship Id="rId18" Type="http://schemas.openxmlformats.org/officeDocument/2006/relationships/hyperlink" Target="http://www.compras.mg.gov.br/" TargetMode="External"/><Relationship Id="rId26" Type="http://schemas.openxmlformats.org/officeDocument/2006/relationships/hyperlink" Target="https://www.cagef.mg.gov.br/fornecedor-web/br/gov/prodemge/seplag/fornecedor/publico/index.zu"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compras.mg.gov.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mpras.mg.gov.br/" TargetMode="External"/><Relationship Id="rId20" Type="http://schemas.openxmlformats.org/officeDocument/2006/relationships/hyperlink" Target="https://www.planalto.gov.br/ccivil_03/LEIS/L6404consol.htm" TargetMode="External"/><Relationship Id="rId29" Type="http://schemas.openxmlformats.org/officeDocument/2006/relationships/hyperlink" Target="http://www.portaltransparencia.gov.br/pagina-interna/603245-ceis"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gov.br/planejamento/pagina/logistica/nova-lei-de-licitacoes-e-contratos" TargetMode="External"/><Relationship Id="rId24" Type="http://schemas.openxmlformats.org/officeDocument/2006/relationships/hyperlink" Target="http://www8.receita.fazenda.gov.br/SimplesNacional/" TargetMode="External"/><Relationship Id="rId32" Type="http://schemas.openxmlformats.org/officeDocument/2006/relationships/hyperlink" Target="http://www.sei.mg.gov.br/usuarioexterno" TargetMode="External"/><Relationship Id="rId37" Type="http://schemas.openxmlformats.org/officeDocument/2006/relationships/footer" Target="footer1.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compras.mg.gov.br/wp-content/uploads/Manual-COTEP-fornecedor_v1-05122023.pdf" TargetMode="External"/><Relationship Id="rId23" Type="http://schemas.openxmlformats.org/officeDocument/2006/relationships/hyperlink" Target="https://compras.mg.gov.br/" TargetMode="External"/><Relationship Id="rId28" Type="http://schemas.openxmlformats.org/officeDocument/2006/relationships/hyperlink" Target="https://contas.tcu.gov.br/ords/f?p=1660:3:111970551082228::::P3_TIPO:CP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adastro.fornecedores@planejamento.mg.gov.br," TargetMode="External"/><Relationship Id="rId31" Type="http://schemas.openxmlformats.org/officeDocument/2006/relationships/hyperlink" Target="https://www.cnj.jus.br/improbidade_adm/consultar_requerido.php?validar=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ras.mg.gov.br/" TargetMode="External"/><Relationship Id="rId22" Type="http://schemas.openxmlformats.org/officeDocument/2006/relationships/hyperlink" Target="https://compras.mg.gov.br/acesso-a-informacoes/consultas/orientacoes-para-fornecedores/" TargetMode="External"/><Relationship Id="rId27" Type="http://schemas.openxmlformats.org/officeDocument/2006/relationships/hyperlink" Target="https://www.tse.jus.br/servicos-eleitorais/titulo-e-local-de-votacao/copy_of_consulta-por-nome" TargetMode="External"/><Relationship Id="rId30" Type="http://schemas.openxmlformats.org/officeDocument/2006/relationships/hyperlink" Target="https://certidoes.cgu.gov.br/" TargetMode="External"/><Relationship Id="rId35" Type="http://schemas.openxmlformats.org/officeDocument/2006/relationships/hyperlink" Target="http://www.gov.br/pncp/pt-b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g.gov.br/planejamento/pagina/duvidas-frequentes/duvidas" TargetMode="External"/><Relationship Id="rId17" Type="http://schemas.openxmlformats.org/officeDocument/2006/relationships/hyperlink" Target="https://compras.mg.gov.br/acesso-a-informacoes/consultas/orientacoes-para-fornecedores/" TargetMode="External"/><Relationship Id="rId25" Type="http://schemas.openxmlformats.org/officeDocument/2006/relationships/hyperlink" Target="http://consultapublica.fazenda.mg.gov.br/ConsultaPublicaCADIN/consultaSituacaoPublica.do;" TargetMode="External"/><Relationship Id="rId33" Type="http://schemas.openxmlformats.org/officeDocument/2006/relationships/hyperlink" Target="mailto:atendimentosei@planejamento.mg.gov.br" TargetMode="Externa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CAAA0B6-7E71-4C53-88A6-A2A1C6400E2E}">
    <t:Anchor>
      <t:Comment id="1754971482"/>
    </t:Anchor>
    <t:History>
      <t:Event id="{A282F246-8410-4A72-96C5-C26AACBE3E14}" time="2024-01-25T12:46:42.102Z">
        <t:Attribution userId="S::x15983603@ca.mg.gov.br::95fd09da-a924-4598-8fce-dcb45f0324db" userProvider="AD" userName="Camila Chagas Rabello"/>
        <t:Anchor>
          <t:Comment id="1754971482"/>
        </t:Anchor>
        <t:Create/>
      </t:Event>
      <t:Event id="{071CF75E-AE94-4B32-920A-8CB1618E263A}" time="2024-01-25T12:46:42.102Z">
        <t:Attribution userId="S::x15983603@ca.mg.gov.br::95fd09da-a924-4598-8fce-dcb45f0324db" userProvider="AD" userName="Camila Chagas Rabello"/>
        <t:Anchor>
          <t:Comment id="1754971482"/>
        </t:Anchor>
        <t:Assign userId="S::m752988@ca.mg.gov.br::b28e067d-34d0-40f7-8ba5-915ac6ee484a" userProvider="AD" userName="Tayla Batista de Araújo (SEPLAG)"/>
      </t:Event>
      <t:Event id="{F8E56463-1680-4870-91F3-8FFBA779712A}" time="2024-01-25T12:46:42.102Z">
        <t:Attribution userId="S::x15983603@ca.mg.gov.br::95fd09da-a924-4598-8fce-dcb45f0324db" userProvider="AD" userName="Camila Chagas Rabello"/>
        <t:Anchor>
          <t:Comment id="1754971482"/>
        </t:Anchor>
        <t:SetTitle title="@Tayla, a suspensão só pode ocorrer após a conclusão da etapa de lances? O modelo do GF coloca apenas: Havendo necessidade, a sessão será suspensa, informando-se no “chat” a nova data e horário para a sua continuidade"/>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FC841-95F9-4D9F-A587-E43DD98559C7}">
  <ds:schemaRefs>
    <ds:schemaRef ds:uri="http://schemas.microsoft.com/sharepoint/v3/contenttype/forms"/>
  </ds:schemaRefs>
</ds:datastoreItem>
</file>

<file path=customXml/itemProps2.xml><?xml version="1.0" encoding="utf-8"?>
<ds:datastoreItem xmlns:ds="http://schemas.openxmlformats.org/officeDocument/2006/customXml" ds:itemID="{C0E0D05C-9204-4D15-807B-9184F82986E9}">
  <ds:schemaRefs>
    <ds:schemaRef ds:uri="http://schemas.openxmlformats.org/officeDocument/2006/bibliography"/>
  </ds:schemaRefs>
</ds:datastoreItem>
</file>

<file path=customXml/itemProps3.xml><?xml version="1.0" encoding="utf-8"?>
<ds:datastoreItem xmlns:ds="http://schemas.openxmlformats.org/officeDocument/2006/customXml" ds:itemID="{98E734C1-F2FE-4F92-9B73-10E63F37391D}">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4.xml><?xml version="1.0" encoding="utf-8"?>
<ds:datastoreItem xmlns:ds="http://schemas.openxmlformats.org/officeDocument/2006/customXml" ds:itemID="{D882B4D2-1D59-4EBD-8CD9-1BAB1C65D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7406</Words>
  <Characters>39994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Linces</dc:creator>
  <cp:keywords/>
  <dc:description/>
  <cp:lastModifiedBy>Isabella Rodrigues Ferreira Conrado (CSC)</cp:lastModifiedBy>
  <cp:revision>26</cp:revision>
  <dcterms:created xsi:type="dcterms:W3CDTF">2024-02-08T23:06:00Z</dcterms:created>
  <dcterms:modified xsi:type="dcterms:W3CDTF">2024-02-09T16:57:00Z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