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70A" w:rsidRPr="00DC00D7" w:rsidRDefault="00EC7EBA" w:rsidP="00DC00D7">
      <w:pPr>
        <w:spacing w:line="360" w:lineRule="auto"/>
        <w:jc w:val="center"/>
        <w:rPr>
          <w:b/>
          <w:sz w:val="26"/>
          <w:szCs w:val="26"/>
        </w:rPr>
      </w:pPr>
      <w:bookmarkStart w:id="0" w:name="_Toc270318141"/>
      <w:bookmarkStart w:id="1" w:name="_Toc270318194"/>
      <w:bookmarkStart w:id="2" w:name="_Toc270348260"/>
      <w:bookmarkStart w:id="3" w:name="_Toc270348828"/>
      <w:bookmarkStart w:id="4" w:name="_Toc270560165"/>
      <w:bookmarkStart w:id="5" w:name="_Toc270578852"/>
      <w:bookmarkStart w:id="6" w:name="_Toc277751365"/>
      <w:bookmarkStart w:id="7" w:name="_Toc277762401"/>
      <w:bookmarkStart w:id="8" w:name="_Toc354392156"/>
      <w:r>
        <w:rPr>
          <w:b/>
          <w:sz w:val="26"/>
          <w:szCs w:val="26"/>
        </w:rPr>
        <w:t xml:space="preserve"> </w:t>
      </w:r>
      <w:r w:rsidR="0094070A" w:rsidRPr="00DC00D7">
        <w:rPr>
          <w:b/>
          <w:sz w:val="26"/>
          <w:szCs w:val="26"/>
        </w:rPr>
        <w:t>EDITAL DE LICITAÇÃO</w:t>
      </w:r>
      <w:bookmarkEnd w:id="0"/>
      <w:bookmarkEnd w:id="1"/>
      <w:bookmarkEnd w:id="2"/>
      <w:bookmarkEnd w:id="3"/>
      <w:bookmarkEnd w:id="4"/>
      <w:bookmarkEnd w:id="5"/>
      <w:bookmarkEnd w:id="6"/>
      <w:bookmarkEnd w:id="7"/>
      <w:bookmarkEnd w:id="8"/>
    </w:p>
    <w:p w:rsidR="00521BCB" w:rsidRPr="00DC00D7" w:rsidRDefault="000D12BB" w:rsidP="00DC00D7">
      <w:pPr>
        <w:pStyle w:val="Ttulo9"/>
        <w:spacing w:line="360" w:lineRule="auto"/>
        <w:rPr>
          <w:b/>
          <w:sz w:val="26"/>
          <w:szCs w:val="26"/>
        </w:rPr>
      </w:pPr>
      <w:bookmarkStart w:id="9" w:name="_Toc270578853"/>
      <w:bookmarkStart w:id="10" w:name="_Toc277751366"/>
      <w:bookmarkStart w:id="11" w:name="_Toc277762402"/>
      <w:bookmarkStart w:id="12" w:name="_Toc270318142"/>
      <w:bookmarkStart w:id="13" w:name="_Toc270318195"/>
      <w:bookmarkStart w:id="14" w:name="_Toc270348261"/>
      <w:bookmarkStart w:id="15" w:name="_Toc270348829"/>
      <w:bookmarkStart w:id="16" w:name="_Toc270560166"/>
      <w:bookmarkStart w:id="17" w:name="_Toc354392157"/>
      <w:bookmarkStart w:id="18" w:name="_Ref378071697"/>
      <w:r w:rsidRPr="00DC00D7">
        <w:rPr>
          <w:b/>
          <w:sz w:val="26"/>
          <w:szCs w:val="26"/>
        </w:rPr>
        <w:t>P</w:t>
      </w:r>
      <w:r w:rsidR="0094070A" w:rsidRPr="00DC00D7">
        <w:rPr>
          <w:b/>
          <w:sz w:val="26"/>
          <w:szCs w:val="26"/>
        </w:rPr>
        <w:t xml:space="preserve">REGÃO ELETRÔNICO </w:t>
      </w:r>
      <w:r w:rsidR="00521BCB" w:rsidRPr="00DC00D7">
        <w:rPr>
          <w:b/>
          <w:sz w:val="26"/>
          <w:szCs w:val="26"/>
        </w:rPr>
        <w:t xml:space="preserve">PARA REGISTRO DE PREÇOS </w:t>
      </w:r>
    </w:p>
    <w:p w:rsidR="0094070A" w:rsidRPr="00DC00D7" w:rsidRDefault="00521BCB" w:rsidP="00DC00D7">
      <w:pPr>
        <w:pStyle w:val="Ttulo9"/>
        <w:spacing w:line="360" w:lineRule="auto"/>
        <w:rPr>
          <w:b/>
          <w:sz w:val="26"/>
          <w:szCs w:val="26"/>
        </w:rPr>
      </w:pPr>
      <w:r w:rsidRPr="00DC00D7">
        <w:rPr>
          <w:b/>
          <w:sz w:val="26"/>
          <w:szCs w:val="26"/>
        </w:rPr>
        <w:t xml:space="preserve">PLANEJAMENTO SIRP </w:t>
      </w:r>
      <w:r w:rsidR="0094070A" w:rsidRPr="00DC00D7">
        <w:rPr>
          <w:b/>
          <w:sz w:val="26"/>
          <w:szCs w:val="26"/>
        </w:rPr>
        <w:t>Nº</w:t>
      </w:r>
      <w:r w:rsidR="002B76C8" w:rsidRPr="00DC00D7">
        <w:rPr>
          <w:b/>
          <w:sz w:val="26"/>
          <w:szCs w:val="26"/>
        </w:rPr>
        <w:t xml:space="preserve"> </w:t>
      </w:r>
      <w:r w:rsidR="00415CFD">
        <w:rPr>
          <w:b/>
          <w:sz w:val="26"/>
          <w:szCs w:val="26"/>
        </w:rPr>
        <w:t>497</w:t>
      </w:r>
      <w:r w:rsidR="000D12BB" w:rsidRPr="00DC00D7">
        <w:rPr>
          <w:b/>
          <w:sz w:val="26"/>
          <w:szCs w:val="26"/>
        </w:rPr>
        <w:t>/201</w:t>
      </w:r>
      <w:bookmarkEnd w:id="9"/>
      <w:bookmarkEnd w:id="10"/>
      <w:bookmarkEnd w:id="11"/>
      <w:bookmarkEnd w:id="12"/>
      <w:bookmarkEnd w:id="13"/>
      <w:bookmarkEnd w:id="14"/>
      <w:bookmarkEnd w:id="15"/>
      <w:bookmarkEnd w:id="16"/>
      <w:bookmarkEnd w:id="17"/>
      <w:bookmarkEnd w:id="18"/>
      <w:r w:rsidR="00415CFD">
        <w:rPr>
          <w:b/>
          <w:sz w:val="26"/>
          <w:szCs w:val="26"/>
        </w:rPr>
        <w:t>7</w:t>
      </w:r>
    </w:p>
    <w:p w:rsidR="0094070A" w:rsidRDefault="0094070A" w:rsidP="00DC00D7">
      <w:pPr>
        <w:pStyle w:val="Ttulo9"/>
        <w:spacing w:line="360" w:lineRule="auto"/>
        <w:rPr>
          <w:b/>
          <w:sz w:val="26"/>
          <w:szCs w:val="26"/>
        </w:rPr>
      </w:pPr>
      <w:bookmarkStart w:id="19" w:name="_Ref378153965"/>
      <w:r w:rsidRPr="00DC00D7">
        <w:rPr>
          <w:b/>
          <w:sz w:val="26"/>
          <w:szCs w:val="26"/>
        </w:rPr>
        <w:t xml:space="preserve">Tipo: </w:t>
      </w:r>
      <w:r w:rsidR="00B12E5E" w:rsidRPr="00DC00D7">
        <w:rPr>
          <w:b/>
          <w:sz w:val="26"/>
          <w:szCs w:val="26"/>
        </w:rPr>
        <w:t>MENOR PREÇO</w:t>
      </w:r>
      <w:bookmarkEnd w:id="19"/>
      <w:r w:rsidR="00503689" w:rsidRPr="00DC00D7">
        <w:rPr>
          <w:b/>
          <w:sz w:val="26"/>
          <w:szCs w:val="26"/>
        </w:rPr>
        <w:t xml:space="preserve"> </w:t>
      </w:r>
    </w:p>
    <w:p w:rsidR="00D167A6" w:rsidRDefault="00D167A6" w:rsidP="00DC00D7">
      <w:pPr>
        <w:tabs>
          <w:tab w:val="left" w:pos="2410"/>
        </w:tabs>
        <w:spacing w:line="360" w:lineRule="auto"/>
        <w:jc w:val="both"/>
        <w:rPr>
          <w:b/>
          <w:sz w:val="26"/>
          <w:szCs w:val="26"/>
          <w:u w:val="single"/>
        </w:rPr>
      </w:pPr>
      <w:bookmarkStart w:id="20" w:name="_Toc354392159"/>
      <w:bookmarkStart w:id="21" w:name="_Toc270318143"/>
      <w:bookmarkStart w:id="22" w:name="_Toc270318196"/>
      <w:bookmarkStart w:id="23" w:name="_Toc270348262"/>
      <w:bookmarkStart w:id="24" w:name="_Toc270348830"/>
      <w:bookmarkStart w:id="25" w:name="_Toc270560167"/>
      <w:bookmarkStart w:id="26" w:name="_Toc270578854"/>
      <w:bookmarkStart w:id="27" w:name="_Toc277751367"/>
      <w:bookmarkStart w:id="28" w:name="_Toc277762403"/>
    </w:p>
    <w:p w:rsidR="00670B0D" w:rsidRPr="00670B0D" w:rsidRDefault="00670B0D" w:rsidP="00DC00D7">
      <w:pPr>
        <w:tabs>
          <w:tab w:val="left" w:pos="2410"/>
        </w:tabs>
        <w:spacing w:line="360" w:lineRule="auto"/>
        <w:jc w:val="both"/>
        <w:rPr>
          <w:b/>
          <w:sz w:val="26"/>
          <w:szCs w:val="26"/>
          <w:u w:val="single"/>
        </w:rPr>
      </w:pPr>
    </w:p>
    <w:p w:rsidR="00D6424D" w:rsidRPr="00DC00D7" w:rsidRDefault="0094070A" w:rsidP="00DC00D7">
      <w:pPr>
        <w:spacing w:line="360" w:lineRule="auto"/>
        <w:jc w:val="both"/>
        <w:rPr>
          <w:sz w:val="26"/>
          <w:szCs w:val="26"/>
        </w:rPr>
      </w:pPr>
      <w:r w:rsidRPr="00DC00D7">
        <w:rPr>
          <w:b/>
          <w:sz w:val="26"/>
          <w:szCs w:val="26"/>
        </w:rPr>
        <w:t>Objeto:</w:t>
      </w:r>
      <w:bookmarkEnd w:id="20"/>
      <w:r w:rsidRPr="00DC00D7">
        <w:rPr>
          <w:sz w:val="26"/>
          <w:szCs w:val="26"/>
        </w:rPr>
        <w:t xml:space="preserve"> </w:t>
      </w:r>
      <w:bookmarkEnd w:id="21"/>
      <w:bookmarkEnd w:id="22"/>
      <w:bookmarkEnd w:id="23"/>
      <w:bookmarkEnd w:id="24"/>
      <w:bookmarkEnd w:id="25"/>
      <w:bookmarkEnd w:id="26"/>
      <w:bookmarkEnd w:id="27"/>
      <w:bookmarkEnd w:id="28"/>
      <w:r w:rsidR="00527647" w:rsidRPr="00DC00D7">
        <w:rPr>
          <w:sz w:val="26"/>
          <w:szCs w:val="26"/>
        </w:rPr>
        <w:t>Registro de Preços para</w:t>
      </w:r>
      <w:r w:rsidR="00EC3C5D" w:rsidRPr="00DC00D7">
        <w:rPr>
          <w:sz w:val="26"/>
          <w:szCs w:val="26"/>
        </w:rPr>
        <w:t xml:space="preserve"> aquisição </w:t>
      </w:r>
      <w:r w:rsidR="00A034CD" w:rsidRPr="00DC00D7">
        <w:rPr>
          <w:sz w:val="26"/>
          <w:szCs w:val="26"/>
        </w:rPr>
        <w:t xml:space="preserve">de </w:t>
      </w:r>
      <w:r w:rsidR="00332A1B">
        <w:rPr>
          <w:sz w:val="26"/>
          <w:szCs w:val="26"/>
        </w:rPr>
        <w:t>Scanners</w:t>
      </w:r>
      <w:r w:rsidR="001775B0" w:rsidRPr="00DC00D7">
        <w:rPr>
          <w:sz w:val="26"/>
          <w:szCs w:val="26"/>
        </w:rPr>
        <w:t xml:space="preserve">, </w:t>
      </w:r>
      <w:r w:rsidR="000B4E1D" w:rsidRPr="00DC00D7">
        <w:rPr>
          <w:sz w:val="26"/>
          <w:szCs w:val="26"/>
        </w:rPr>
        <w:t>para Órgãos e Entidades da Administração Pública do Estado de Minas Gerais, conforme especificações e condições previstas neste edital e seus anexos</w:t>
      </w:r>
      <w:r w:rsidR="00D6424D" w:rsidRPr="00DC00D7">
        <w:rPr>
          <w:sz w:val="26"/>
          <w:szCs w:val="26"/>
        </w:rPr>
        <w:t>.</w:t>
      </w:r>
    </w:p>
    <w:p w:rsidR="00D167A6" w:rsidRPr="00DC00D7" w:rsidRDefault="00D167A6" w:rsidP="00DC00D7">
      <w:pPr>
        <w:spacing w:line="360" w:lineRule="auto"/>
        <w:jc w:val="both"/>
        <w:rPr>
          <w:sz w:val="26"/>
          <w:szCs w:val="26"/>
        </w:rPr>
      </w:pPr>
    </w:p>
    <w:p w:rsidR="0094070A" w:rsidRPr="00DC00D7" w:rsidRDefault="004D3280" w:rsidP="00DC00D7">
      <w:pPr>
        <w:tabs>
          <w:tab w:val="left" w:pos="7860"/>
        </w:tabs>
        <w:spacing w:line="360" w:lineRule="auto"/>
        <w:jc w:val="both"/>
        <w:outlineLvl w:val="0"/>
        <w:rPr>
          <w:sz w:val="26"/>
          <w:szCs w:val="26"/>
        </w:rPr>
      </w:pPr>
      <w:r w:rsidRPr="00DC00D7">
        <w:rPr>
          <w:sz w:val="26"/>
          <w:szCs w:val="26"/>
        </w:rPr>
        <w:tab/>
      </w:r>
      <w:r w:rsidRPr="00DC00D7">
        <w:rPr>
          <w:sz w:val="26"/>
          <w:szCs w:val="26"/>
        </w:rPr>
        <w:tab/>
      </w:r>
    </w:p>
    <w:tbl>
      <w:tblPr>
        <w:tblW w:w="845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457"/>
      </w:tblGrid>
      <w:tr w:rsidR="00B22B38" w:rsidRPr="00DC00D7" w:rsidTr="004C447C">
        <w:trPr>
          <w:trHeight w:val="2972"/>
          <w:jc w:val="center"/>
        </w:trPr>
        <w:tc>
          <w:tcPr>
            <w:tcW w:w="8457" w:type="dxa"/>
          </w:tcPr>
          <w:p w:rsidR="0094070A" w:rsidRPr="00DC00D7" w:rsidRDefault="0094070A" w:rsidP="00DC00D7">
            <w:pPr>
              <w:pStyle w:val="Corpodetexto31"/>
              <w:spacing w:line="240" w:lineRule="auto"/>
              <w:rPr>
                <w:rFonts w:ascii="Times New Roman" w:hAnsi="Times New Roman"/>
                <w:caps/>
                <w:sz w:val="26"/>
                <w:szCs w:val="26"/>
              </w:rPr>
            </w:pPr>
            <w:r w:rsidRPr="00DC00D7">
              <w:rPr>
                <w:rFonts w:ascii="Times New Roman" w:hAnsi="Times New Roman"/>
                <w:caps/>
                <w:sz w:val="26"/>
                <w:szCs w:val="26"/>
              </w:rPr>
              <w:t>RECIBO</w:t>
            </w:r>
          </w:p>
          <w:p w:rsidR="0094070A" w:rsidRPr="00DC00D7" w:rsidRDefault="0094070A" w:rsidP="00DC00D7">
            <w:pPr>
              <w:pStyle w:val="Textoembloco"/>
              <w:spacing w:line="240" w:lineRule="auto"/>
              <w:ind w:left="0"/>
              <w:jc w:val="both"/>
              <w:rPr>
                <w:sz w:val="26"/>
                <w:szCs w:val="26"/>
              </w:rPr>
            </w:pPr>
            <w:r w:rsidRPr="00DC00D7">
              <w:rPr>
                <w:sz w:val="26"/>
                <w:szCs w:val="26"/>
              </w:rPr>
              <w:t xml:space="preserve">A Empresa__________________________________________________ CNPJ n°. __________________________, retirou Edital de Pregão </w:t>
            </w:r>
            <w:r w:rsidR="00A37A22" w:rsidRPr="00DC00D7">
              <w:rPr>
                <w:sz w:val="26"/>
                <w:szCs w:val="26"/>
              </w:rPr>
              <w:t>acima referenciado</w:t>
            </w:r>
            <w:r w:rsidRPr="00DC00D7">
              <w:rPr>
                <w:sz w:val="26"/>
                <w:szCs w:val="26"/>
              </w:rPr>
              <w:t xml:space="preserve"> e deseja ser informada de quaisquer alterações, respostas a esclarecimentos e impugnações pelo e-mail: __________________________.</w:t>
            </w:r>
          </w:p>
          <w:p w:rsidR="0094070A" w:rsidRPr="00DC00D7" w:rsidRDefault="0094070A" w:rsidP="00DC00D7">
            <w:pPr>
              <w:tabs>
                <w:tab w:val="left" w:pos="7560"/>
              </w:tabs>
              <w:jc w:val="both"/>
              <w:rPr>
                <w:sz w:val="26"/>
                <w:szCs w:val="26"/>
              </w:rPr>
            </w:pPr>
            <w:r w:rsidRPr="00DC00D7">
              <w:rPr>
                <w:sz w:val="26"/>
                <w:szCs w:val="26"/>
              </w:rPr>
              <w:t>________________________, aos _______ /_______ / _______</w:t>
            </w:r>
            <w:r w:rsidR="006C7414" w:rsidRPr="00DC00D7">
              <w:rPr>
                <w:sz w:val="26"/>
                <w:szCs w:val="26"/>
              </w:rPr>
              <w:tab/>
            </w:r>
          </w:p>
          <w:p w:rsidR="006C7414" w:rsidRPr="00DC00D7" w:rsidRDefault="006C7414" w:rsidP="00DC00D7">
            <w:pPr>
              <w:tabs>
                <w:tab w:val="left" w:pos="7560"/>
              </w:tabs>
              <w:jc w:val="both"/>
              <w:rPr>
                <w:sz w:val="26"/>
                <w:szCs w:val="26"/>
              </w:rPr>
            </w:pPr>
          </w:p>
          <w:p w:rsidR="0094070A" w:rsidRPr="00DC00D7" w:rsidRDefault="0094070A" w:rsidP="00DC00D7">
            <w:pPr>
              <w:jc w:val="center"/>
              <w:rPr>
                <w:sz w:val="26"/>
                <w:szCs w:val="26"/>
              </w:rPr>
            </w:pPr>
            <w:r w:rsidRPr="00DC00D7">
              <w:rPr>
                <w:sz w:val="26"/>
                <w:szCs w:val="26"/>
              </w:rPr>
              <w:t>_________________________________________________</w:t>
            </w:r>
          </w:p>
          <w:p w:rsidR="0094070A" w:rsidRPr="00DC00D7" w:rsidRDefault="0094070A" w:rsidP="00DC00D7">
            <w:pPr>
              <w:jc w:val="center"/>
              <w:rPr>
                <w:caps/>
                <w:sz w:val="26"/>
                <w:szCs w:val="26"/>
              </w:rPr>
            </w:pPr>
            <w:r w:rsidRPr="00DC00D7">
              <w:rPr>
                <w:sz w:val="26"/>
                <w:szCs w:val="26"/>
              </w:rPr>
              <w:t>(Assinatura)</w:t>
            </w:r>
          </w:p>
        </w:tc>
      </w:tr>
    </w:tbl>
    <w:p w:rsidR="00D167A6" w:rsidRPr="00DC00D7" w:rsidRDefault="00D167A6" w:rsidP="00DC00D7">
      <w:pPr>
        <w:spacing w:line="360" w:lineRule="auto"/>
        <w:jc w:val="center"/>
        <w:rPr>
          <w:sz w:val="26"/>
          <w:szCs w:val="26"/>
        </w:rPr>
      </w:pPr>
    </w:p>
    <w:p w:rsidR="00527647" w:rsidRPr="00DC00D7" w:rsidRDefault="00527647" w:rsidP="00DC00D7">
      <w:pPr>
        <w:spacing w:line="360" w:lineRule="auto"/>
        <w:jc w:val="center"/>
        <w:rPr>
          <w:sz w:val="26"/>
          <w:szCs w:val="26"/>
        </w:rPr>
      </w:pPr>
    </w:p>
    <w:tbl>
      <w:tblPr>
        <w:tblW w:w="854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48"/>
      </w:tblGrid>
      <w:tr w:rsidR="00B22B38" w:rsidRPr="00DC00D7" w:rsidTr="00C7240D">
        <w:trPr>
          <w:trHeight w:val="1139"/>
          <w:jc w:val="center"/>
        </w:trPr>
        <w:tc>
          <w:tcPr>
            <w:tcW w:w="8548" w:type="dxa"/>
          </w:tcPr>
          <w:p w:rsidR="004D3280" w:rsidRDefault="004D3280" w:rsidP="00DC00D7">
            <w:pPr>
              <w:ind w:right="284"/>
              <w:jc w:val="both"/>
              <w:rPr>
                <w:b/>
                <w:sz w:val="26"/>
                <w:szCs w:val="26"/>
              </w:rPr>
            </w:pPr>
            <w:r w:rsidRPr="00DC00D7">
              <w:rPr>
                <w:b/>
                <w:caps/>
                <w:sz w:val="26"/>
                <w:szCs w:val="26"/>
                <w:u w:val="single"/>
              </w:rPr>
              <w:t>OBS.</w:t>
            </w:r>
            <w:r w:rsidRPr="00DC00D7">
              <w:rPr>
                <w:b/>
                <w:caps/>
                <w:sz w:val="26"/>
                <w:szCs w:val="26"/>
              </w:rPr>
              <w:t xml:space="preserve">: ESTE RECIBO DEVERÁ SER </w:t>
            </w:r>
            <w:r w:rsidR="00503689" w:rsidRPr="00DC00D7">
              <w:rPr>
                <w:b/>
                <w:caps/>
                <w:sz w:val="26"/>
                <w:szCs w:val="26"/>
              </w:rPr>
              <w:t xml:space="preserve">INTEGRALMENTE PREENCHIDO E </w:t>
            </w:r>
            <w:r w:rsidRPr="00DC00D7">
              <w:rPr>
                <w:b/>
                <w:caps/>
                <w:sz w:val="26"/>
                <w:szCs w:val="26"/>
              </w:rPr>
              <w:t xml:space="preserve">REMETIDO </w:t>
            </w:r>
            <w:r w:rsidR="003171FE">
              <w:rPr>
                <w:b/>
                <w:caps/>
                <w:sz w:val="26"/>
                <w:szCs w:val="26"/>
              </w:rPr>
              <w:t>À</w:t>
            </w:r>
            <w:r w:rsidRPr="00DC00D7">
              <w:rPr>
                <w:b/>
                <w:caps/>
                <w:sz w:val="26"/>
                <w:szCs w:val="26"/>
              </w:rPr>
              <w:t xml:space="preserve"> </w:t>
            </w:r>
            <w:r w:rsidR="003171FE">
              <w:rPr>
                <w:b/>
                <w:caps/>
                <w:sz w:val="26"/>
                <w:szCs w:val="26"/>
              </w:rPr>
              <w:t>SUBSECRETARIA DE GESTÃO LOGÍSTICA</w:t>
            </w:r>
            <w:r w:rsidRPr="00DC00D7">
              <w:rPr>
                <w:b/>
                <w:caps/>
                <w:sz w:val="26"/>
                <w:szCs w:val="26"/>
              </w:rPr>
              <w:t xml:space="preserve"> – </w:t>
            </w:r>
            <w:r w:rsidR="003171FE">
              <w:rPr>
                <w:b/>
                <w:caps/>
                <w:sz w:val="26"/>
                <w:szCs w:val="26"/>
              </w:rPr>
              <w:t>SGL</w:t>
            </w:r>
            <w:r w:rsidRPr="00DC00D7">
              <w:rPr>
                <w:b/>
                <w:caps/>
                <w:sz w:val="26"/>
                <w:szCs w:val="26"/>
              </w:rPr>
              <w:t>/SEPLAG</w:t>
            </w:r>
            <w:r w:rsidR="00503689" w:rsidRPr="00DC00D7">
              <w:rPr>
                <w:b/>
                <w:caps/>
                <w:sz w:val="26"/>
                <w:szCs w:val="26"/>
              </w:rPr>
              <w:t xml:space="preserve"> </w:t>
            </w:r>
            <w:r w:rsidRPr="00DC00D7">
              <w:rPr>
                <w:b/>
                <w:caps/>
                <w:sz w:val="26"/>
                <w:szCs w:val="26"/>
              </w:rPr>
              <w:t xml:space="preserve">PELO E-MAIL: </w:t>
            </w:r>
            <w:hyperlink r:id="rId8" w:history="1">
              <w:r w:rsidR="00332A1B" w:rsidRPr="00BB4935">
                <w:rPr>
                  <w:rStyle w:val="Hyperlink"/>
                  <w:b/>
                  <w:sz w:val="26"/>
                  <w:szCs w:val="26"/>
                </w:rPr>
                <w:t>comprascentrais@planejamento.mg.gov.br</w:t>
              </w:r>
            </w:hyperlink>
          </w:p>
          <w:p w:rsidR="009B7AD7" w:rsidRPr="00DC00D7" w:rsidRDefault="004D3280" w:rsidP="003171FE">
            <w:pPr>
              <w:ind w:right="284"/>
              <w:jc w:val="both"/>
              <w:rPr>
                <w:b/>
                <w:caps/>
                <w:sz w:val="26"/>
                <w:szCs w:val="26"/>
              </w:rPr>
            </w:pPr>
            <w:r w:rsidRPr="00DC00D7">
              <w:rPr>
                <w:caps/>
                <w:sz w:val="26"/>
                <w:szCs w:val="26"/>
              </w:rPr>
              <w:t xml:space="preserve">PARA EVENTUAIS COMUNICAÇÕES AOS INTERESSADOS, QUANDO NECESSÁRIO. </w:t>
            </w:r>
            <w:r w:rsidR="003171FE">
              <w:rPr>
                <w:caps/>
                <w:sz w:val="26"/>
                <w:szCs w:val="26"/>
              </w:rPr>
              <w:t>A</w:t>
            </w:r>
            <w:r w:rsidRPr="00DC00D7">
              <w:rPr>
                <w:caps/>
                <w:sz w:val="26"/>
                <w:szCs w:val="26"/>
              </w:rPr>
              <w:t xml:space="preserve"> </w:t>
            </w:r>
            <w:r w:rsidR="003171FE" w:rsidRPr="003171FE">
              <w:rPr>
                <w:caps/>
                <w:sz w:val="26"/>
                <w:szCs w:val="26"/>
              </w:rPr>
              <w:t xml:space="preserve">SUBSECRETARIA DE GESTÃO LOGÍSTICA – SGL </w:t>
            </w:r>
            <w:r w:rsidRPr="00DC00D7">
              <w:rPr>
                <w:caps/>
                <w:sz w:val="26"/>
                <w:szCs w:val="26"/>
              </w:rPr>
              <w:t>DA SEPLAG não responsabiliza por comunicações à empresa que não encaminhar este recibo ou prestar informações incorretas no mesmo.</w:t>
            </w:r>
          </w:p>
        </w:tc>
      </w:tr>
    </w:tbl>
    <w:p w:rsidR="00527647" w:rsidRPr="00DC00D7" w:rsidRDefault="00527647" w:rsidP="00DC00D7">
      <w:pPr>
        <w:spacing w:line="360" w:lineRule="auto"/>
        <w:jc w:val="center"/>
        <w:rPr>
          <w:b/>
          <w:caps/>
          <w:sz w:val="26"/>
          <w:szCs w:val="26"/>
        </w:rPr>
      </w:pPr>
    </w:p>
    <w:p w:rsidR="00015F6C" w:rsidRDefault="00015F6C" w:rsidP="00DC00D7">
      <w:pPr>
        <w:spacing w:line="360" w:lineRule="auto"/>
        <w:jc w:val="center"/>
        <w:rPr>
          <w:b/>
          <w:caps/>
          <w:sz w:val="26"/>
          <w:szCs w:val="26"/>
        </w:rPr>
      </w:pPr>
    </w:p>
    <w:p w:rsidR="00EE44FB" w:rsidRDefault="00EE44FB" w:rsidP="00DC00D7">
      <w:pPr>
        <w:spacing w:line="360" w:lineRule="auto"/>
        <w:jc w:val="center"/>
        <w:rPr>
          <w:b/>
          <w:caps/>
          <w:sz w:val="26"/>
          <w:szCs w:val="26"/>
        </w:rPr>
      </w:pPr>
    </w:p>
    <w:p w:rsidR="00EE44FB" w:rsidRPr="00DC00D7" w:rsidRDefault="00EE44FB" w:rsidP="00DC00D7">
      <w:pPr>
        <w:spacing w:line="360" w:lineRule="auto"/>
        <w:jc w:val="center"/>
        <w:rPr>
          <w:b/>
          <w:caps/>
          <w:sz w:val="26"/>
          <w:szCs w:val="26"/>
        </w:rPr>
      </w:pPr>
    </w:p>
    <w:p w:rsidR="00015F6C" w:rsidRPr="00DC00D7" w:rsidRDefault="00015F6C" w:rsidP="00DC00D7">
      <w:pPr>
        <w:spacing w:line="360" w:lineRule="auto"/>
        <w:jc w:val="center"/>
        <w:rPr>
          <w:b/>
          <w:caps/>
          <w:sz w:val="26"/>
          <w:szCs w:val="26"/>
        </w:rPr>
      </w:pPr>
    </w:p>
    <w:p w:rsidR="00A75E3C" w:rsidRPr="00DC00D7" w:rsidRDefault="00A75E3C" w:rsidP="00DC00D7">
      <w:pPr>
        <w:spacing w:line="360" w:lineRule="auto"/>
        <w:jc w:val="center"/>
        <w:rPr>
          <w:b/>
          <w:caps/>
          <w:sz w:val="26"/>
          <w:szCs w:val="26"/>
        </w:rPr>
      </w:pPr>
    </w:p>
    <w:p w:rsidR="0094070A" w:rsidRPr="00DC00D7" w:rsidRDefault="0094070A" w:rsidP="00DC00D7">
      <w:pPr>
        <w:spacing w:line="360" w:lineRule="auto"/>
        <w:jc w:val="center"/>
        <w:rPr>
          <w:b/>
          <w:caps/>
          <w:sz w:val="26"/>
          <w:szCs w:val="26"/>
        </w:rPr>
      </w:pPr>
      <w:r w:rsidRPr="00DC00D7">
        <w:rPr>
          <w:b/>
          <w:caps/>
          <w:sz w:val="26"/>
          <w:szCs w:val="26"/>
        </w:rPr>
        <w:t>Sumário</w:t>
      </w:r>
    </w:p>
    <w:sdt>
      <w:sdtPr>
        <w:id w:val="1712451099"/>
        <w:docPartObj>
          <w:docPartGallery w:val="Table of Contents"/>
          <w:docPartUnique/>
        </w:docPartObj>
      </w:sdtPr>
      <w:sdtEndPr/>
      <w:sdtContent>
        <w:p w:rsidR="002C7152" w:rsidRDefault="00BB6A7A" w:rsidP="002C7152">
          <w:pPr>
            <w:pStyle w:val="Sumrio1"/>
            <w:rPr>
              <w:rFonts w:asciiTheme="minorHAnsi" w:eastAsiaTheme="minorEastAsia" w:hAnsiTheme="minorHAnsi" w:cstheme="minorBidi"/>
              <w:sz w:val="22"/>
              <w:szCs w:val="22"/>
              <w:lang w:eastAsia="pt-BR"/>
            </w:rPr>
          </w:pPr>
          <w:r w:rsidRPr="001B64A6">
            <w:fldChar w:fldCharType="begin"/>
          </w:r>
          <w:r w:rsidR="002742D9" w:rsidRPr="001B64A6">
            <w:instrText xml:space="preserve"> TOC \h \z \t "Título 1;1;ANEXOS;1" </w:instrText>
          </w:r>
          <w:r w:rsidRPr="001B64A6">
            <w:fldChar w:fldCharType="separate"/>
          </w:r>
          <w:hyperlink w:anchor="_Toc523126320" w:history="1">
            <w:r w:rsidR="002C7152" w:rsidRPr="00A820FD">
              <w:rPr>
                <w:rStyle w:val="Hyperlink"/>
              </w:rPr>
              <w:t>1 - PREÂMBULO</w:t>
            </w:r>
            <w:r w:rsidR="002C7152">
              <w:rPr>
                <w:webHidden/>
              </w:rPr>
              <w:tab/>
            </w:r>
            <w:r w:rsidR="002C7152">
              <w:rPr>
                <w:webHidden/>
              </w:rPr>
              <w:fldChar w:fldCharType="begin"/>
            </w:r>
            <w:r w:rsidR="002C7152">
              <w:rPr>
                <w:webHidden/>
              </w:rPr>
              <w:instrText xml:space="preserve"> PAGEREF _Toc523126320 \h </w:instrText>
            </w:r>
            <w:r w:rsidR="002C7152">
              <w:rPr>
                <w:webHidden/>
              </w:rPr>
            </w:r>
            <w:r w:rsidR="002C7152">
              <w:rPr>
                <w:webHidden/>
              </w:rPr>
              <w:fldChar w:fldCharType="separate"/>
            </w:r>
            <w:r w:rsidR="002C7152">
              <w:rPr>
                <w:webHidden/>
              </w:rPr>
              <w:t>3</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21" w:history="1">
            <w:r w:rsidR="002C7152" w:rsidRPr="00A820FD">
              <w:rPr>
                <w:rStyle w:val="Hyperlink"/>
              </w:rPr>
              <w:t>2</w:t>
            </w:r>
            <w:r w:rsidR="002C7152">
              <w:rPr>
                <w:rFonts w:asciiTheme="minorHAnsi" w:eastAsiaTheme="minorEastAsia" w:hAnsiTheme="minorHAnsi" w:cstheme="minorBidi"/>
                <w:sz w:val="22"/>
                <w:szCs w:val="22"/>
                <w:lang w:eastAsia="pt-BR"/>
              </w:rPr>
              <w:tab/>
            </w:r>
            <w:r w:rsidR="002C7152" w:rsidRPr="00A820FD">
              <w:rPr>
                <w:rStyle w:val="Hyperlink"/>
              </w:rPr>
              <w:t>- OBJETO</w:t>
            </w:r>
            <w:r w:rsidR="002C7152">
              <w:rPr>
                <w:webHidden/>
              </w:rPr>
              <w:tab/>
            </w:r>
            <w:r w:rsidR="002C7152">
              <w:rPr>
                <w:webHidden/>
              </w:rPr>
              <w:fldChar w:fldCharType="begin"/>
            </w:r>
            <w:r w:rsidR="002C7152">
              <w:rPr>
                <w:webHidden/>
              </w:rPr>
              <w:instrText xml:space="preserve"> PAGEREF _Toc523126321 \h </w:instrText>
            </w:r>
            <w:r w:rsidR="002C7152">
              <w:rPr>
                <w:webHidden/>
              </w:rPr>
            </w:r>
            <w:r w:rsidR="002C7152">
              <w:rPr>
                <w:webHidden/>
              </w:rPr>
              <w:fldChar w:fldCharType="separate"/>
            </w:r>
            <w:r w:rsidR="002C7152">
              <w:rPr>
                <w:webHidden/>
              </w:rPr>
              <w:t>4</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22" w:history="1">
            <w:r w:rsidR="002C7152" w:rsidRPr="00A820FD">
              <w:rPr>
                <w:rStyle w:val="Hyperlink"/>
              </w:rPr>
              <w:t>3 - DOS ÓRGÃOS PARTICIPANTES E NÃO PARTICIPANTES</w:t>
            </w:r>
            <w:r w:rsidR="002C7152">
              <w:rPr>
                <w:webHidden/>
              </w:rPr>
              <w:tab/>
            </w:r>
            <w:r w:rsidR="002C7152">
              <w:rPr>
                <w:webHidden/>
              </w:rPr>
              <w:fldChar w:fldCharType="begin"/>
            </w:r>
            <w:r w:rsidR="002C7152">
              <w:rPr>
                <w:webHidden/>
              </w:rPr>
              <w:instrText xml:space="preserve"> PAGEREF _Toc523126322 \h </w:instrText>
            </w:r>
            <w:r w:rsidR="002C7152">
              <w:rPr>
                <w:webHidden/>
              </w:rPr>
            </w:r>
            <w:r w:rsidR="002C7152">
              <w:rPr>
                <w:webHidden/>
              </w:rPr>
              <w:fldChar w:fldCharType="separate"/>
            </w:r>
            <w:r w:rsidR="002C7152">
              <w:rPr>
                <w:webHidden/>
              </w:rPr>
              <w:t>5</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23" w:history="1">
            <w:r w:rsidR="002C7152" w:rsidRPr="00A820FD">
              <w:rPr>
                <w:rStyle w:val="Hyperlink"/>
              </w:rPr>
              <w:t>4 - DO PEDIDO DE ESCLARECIMENTOS E DA IMPUGNAÇÃO DO ATO CONVOCATÓRIO</w:t>
            </w:r>
            <w:r w:rsidR="002C7152">
              <w:rPr>
                <w:webHidden/>
              </w:rPr>
              <w:tab/>
            </w:r>
            <w:r w:rsidR="002C7152">
              <w:rPr>
                <w:webHidden/>
              </w:rPr>
              <w:fldChar w:fldCharType="begin"/>
            </w:r>
            <w:r w:rsidR="002C7152">
              <w:rPr>
                <w:webHidden/>
              </w:rPr>
              <w:instrText xml:space="preserve"> PAGEREF _Toc523126323 \h </w:instrText>
            </w:r>
            <w:r w:rsidR="002C7152">
              <w:rPr>
                <w:webHidden/>
              </w:rPr>
            </w:r>
            <w:r w:rsidR="002C7152">
              <w:rPr>
                <w:webHidden/>
              </w:rPr>
              <w:fldChar w:fldCharType="separate"/>
            </w:r>
            <w:r w:rsidR="002C7152">
              <w:rPr>
                <w:webHidden/>
              </w:rPr>
              <w:t>9</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24" w:history="1">
            <w:r w:rsidR="002C7152" w:rsidRPr="00A820FD">
              <w:rPr>
                <w:rStyle w:val="Hyperlink"/>
              </w:rPr>
              <w:t>5 - DAS CONDIÇÕES DE PARTICIPAÇÃO</w:t>
            </w:r>
            <w:r w:rsidR="002C7152">
              <w:rPr>
                <w:webHidden/>
              </w:rPr>
              <w:tab/>
            </w:r>
            <w:r w:rsidR="002C7152">
              <w:rPr>
                <w:webHidden/>
              </w:rPr>
              <w:fldChar w:fldCharType="begin"/>
            </w:r>
            <w:r w:rsidR="002C7152">
              <w:rPr>
                <w:webHidden/>
              </w:rPr>
              <w:instrText xml:space="preserve"> PAGEREF _Toc523126324 \h </w:instrText>
            </w:r>
            <w:r w:rsidR="002C7152">
              <w:rPr>
                <w:webHidden/>
              </w:rPr>
            </w:r>
            <w:r w:rsidR="002C7152">
              <w:rPr>
                <w:webHidden/>
              </w:rPr>
              <w:fldChar w:fldCharType="separate"/>
            </w:r>
            <w:r w:rsidR="002C7152">
              <w:rPr>
                <w:webHidden/>
              </w:rPr>
              <w:t>11</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25" w:history="1">
            <w:r w:rsidR="002C7152" w:rsidRPr="00A820FD">
              <w:rPr>
                <w:rStyle w:val="Hyperlink"/>
              </w:rPr>
              <w:t>6 - DO CREDENCIAMENTO</w:t>
            </w:r>
            <w:r w:rsidR="002C7152">
              <w:rPr>
                <w:webHidden/>
              </w:rPr>
              <w:tab/>
            </w:r>
            <w:r w:rsidR="002C7152">
              <w:rPr>
                <w:webHidden/>
              </w:rPr>
              <w:fldChar w:fldCharType="begin"/>
            </w:r>
            <w:r w:rsidR="002C7152">
              <w:rPr>
                <w:webHidden/>
              </w:rPr>
              <w:instrText xml:space="preserve"> PAGEREF _Toc523126325 \h </w:instrText>
            </w:r>
            <w:r w:rsidR="002C7152">
              <w:rPr>
                <w:webHidden/>
              </w:rPr>
            </w:r>
            <w:r w:rsidR="002C7152">
              <w:rPr>
                <w:webHidden/>
              </w:rPr>
              <w:fldChar w:fldCharType="separate"/>
            </w:r>
            <w:r w:rsidR="002C7152">
              <w:rPr>
                <w:webHidden/>
              </w:rPr>
              <w:t>13</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26" w:history="1">
            <w:r w:rsidR="002C7152" w:rsidRPr="00A820FD">
              <w:rPr>
                <w:rStyle w:val="Hyperlink"/>
              </w:rPr>
              <w:t>7 - DAS PROPOSTAS COMERCIAIS</w:t>
            </w:r>
            <w:r w:rsidR="002C7152">
              <w:rPr>
                <w:webHidden/>
              </w:rPr>
              <w:tab/>
            </w:r>
            <w:r w:rsidR="002C7152">
              <w:rPr>
                <w:webHidden/>
              </w:rPr>
              <w:fldChar w:fldCharType="begin"/>
            </w:r>
            <w:r w:rsidR="002C7152">
              <w:rPr>
                <w:webHidden/>
              </w:rPr>
              <w:instrText xml:space="preserve"> PAGEREF _Toc523126326 \h </w:instrText>
            </w:r>
            <w:r w:rsidR="002C7152">
              <w:rPr>
                <w:webHidden/>
              </w:rPr>
            </w:r>
            <w:r w:rsidR="002C7152">
              <w:rPr>
                <w:webHidden/>
              </w:rPr>
              <w:fldChar w:fldCharType="separate"/>
            </w:r>
            <w:r w:rsidR="002C7152">
              <w:rPr>
                <w:webHidden/>
              </w:rPr>
              <w:t>14</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27" w:history="1">
            <w:r w:rsidR="002C7152" w:rsidRPr="00A820FD">
              <w:rPr>
                <w:rStyle w:val="Hyperlink"/>
              </w:rPr>
              <w:t>8</w:t>
            </w:r>
            <w:r w:rsidR="002C7152">
              <w:rPr>
                <w:rFonts w:asciiTheme="minorHAnsi" w:eastAsiaTheme="minorEastAsia" w:hAnsiTheme="minorHAnsi" w:cstheme="minorBidi"/>
                <w:sz w:val="22"/>
                <w:szCs w:val="22"/>
                <w:lang w:eastAsia="pt-BR"/>
              </w:rPr>
              <w:tab/>
            </w:r>
            <w:r w:rsidR="002C7152" w:rsidRPr="00A820FD">
              <w:rPr>
                <w:rStyle w:val="Hyperlink"/>
              </w:rPr>
              <w:t>- DA SESSÃO DO PREGÃO E DO JULGAMENTO</w:t>
            </w:r>
            <w:r w:rsidR="002C7152">
              <w:rPr>
                <w:webHidden/>
              </w:rPr>
              <w:tab/>
            </w:r>
            <w:r w:rsidR="002C7152">
              <w:rPr>
                <w:webHidden/>
              </w:rPr>
              <w:fldChar w:fldCharType="begin"/>
            </w:r>
            <w:r w:rsidR="002C7152">
              <w:rPr>
                <w:webHidden/>
              </w:rPr>
              <w:instrText xml:space="preserve"> PAGEREF _Toc523126327 \h </w:instrText>
            </w:r>
            <w:r w:rsidR="002C7152">
              <w:rPr>
                <w:webHidden/>
              </w:rPr>
            </w:r>
            <w:r w:rsidR="002C7152">
              <w:rPr>
                <w:webHidden/>
              </w:rPr>
              <w:fldChar w:fldCharType="separate"/>
            </w:r>
            <w:r w:rsidR="002C7152">
              <w:rPr>
                <w:webHidden/>
              </w:rPr>
              <w:t>17</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28" w:history="1">
            <w:r w:rsidR="002C7152" w:rsidRPr="00A820FD">
              <w:rPr>
                <w:rStyle w:val="Hyperlink"/>
              </w:rPr>
              <w:t>9 - DA HABILITAÇÃO</w:t>
            </w:r>
            <w:r w:rsidR="002C7152">
              <w:rPr>
                <w:webHidden/>
              </w:rPr>
              <w:tab/>
            </w:r>
            <w:r w:rsidR="002C7152">
              <w:rPr>
                <w:webHidden/>
              </w:rPr>
              <w:fldChar w:fldCharType="begin"/>
            </w:r>
            <w:r w:rsidR="002C7152">
              <w:rPr>
                <w:webHidden/>
              </w:rPr>
              <w:instrText xml:space="preserve"> PAGEREF _Toc523126328 \h </w:instrText>
            </w:r>
            <w:r w:rsidR="002C7152">
              <w:rPr>
                <w:webHidden/>
              </w:rPr>
            </w:r>
            <w:r w:rsidR="002C7152">
              <w:rPr>
                <w:webHidden/>
              </w:rPr>
              <w:fldChar w:fldCharType="separate"/>
            </w:r>
            <w:r w:rsidR="002C7152">
              <w:rPr>
                <w:webHidden/>
              </w:rPr>
              <w:t>23</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29" w:history="1">
            <w:r w:rsidR="002C7152" w:rsidRPr="00A820FD">
              <w:rPr>
                <w:rStyle w:val="Hyperlink"/>
              </w:rPr>
              <w:t>10</w:t>
            </w:r>
            <w:r w:rsidR="002C7152">
              <w:rPr>
                <w:rFonts w:asciiTheme="minorHAnsi" w:eastAsiaTheme="minorEastAsia" w:hAnsiTheme="minorHAnsi" w:cstheme="minorBidi"/>
                <w:sz w:val="22"/>
                <w:szCs w:val="22"/>
                <w:lang w:eastAsia="pt-BR"/>
              </w:rPr>
              <w:tab/>
            </w:r>
            <w:r w:rsidR="002C7152" w:rsidRPr="00A820FD">
              <w:rPr>
                <w:rStyle w:val="Hyperlink"/>
              </w:rPr>
              <w:t>– DA APRESENTAÇÃO DE AMOSTRA</w:t>
            </w:r>
            <w:r w:rsidR="002C7152">
              <w:rPr>
                <w:webHidden/>
              </w:rPr>
              <w:tab/>
            </w:r>
            <w:r w:rsidR="002C7152">
              <w:rPr>
                <w:webHidden/>
              </w:rPr>
              <w:fldChar w:fldCharType="begin"/>
            </w:r>
            <w:r w:rsidR="002C7152">
              <w:rPr>
                <w:webHidden/>
              </w:rPr>
              <w:instrText xml:space="preserve"> PAGEREF _Toc523126329 \h </w:instrText>
            </w:r>
            <w:r w:rsidR="002C7152">
              <w:rPr>
                <w:webHidden/>
              </w:rPr>
            </w:r>
            <w:r w:rsidR="002C7152">
              <w:rPr>
                <w:webHidden/>
              </w:rPr>
              <w:fldChar w:fldCharType="separate"/>
            </w:r>
            <w:r w:rsidR="002C7152">
              <w:rPr>
                <w:webHidden/>
              </w:rPr>
              <w:t>29</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30" w:history="1">
            <w:r w:rsidR="002C7152" w:rsidRPr="00A820FD">
              <w:rPr>
                <w:rStyle w:val="Hyperlink"/>
              </w:rPr>
              <w:t>11</w:t>
            </w:r>
            <w:r w:rsidR="002C7152">
              <w:rPr>
                <w:rFonts w:asciiTheme="minorHAnsi" w:eastAsiaTheme="minorEastAsia" w:hAnsiTheme="minorHAnsi" w:cstheme="minorBidi"/>
                <w:sz w:val="22"/>
                <w:szCs w:val="22"/>
                <w:lang w:eastAsia="pt-BR"/>
              </w:rPr>
              <w:tab/>
            </w:r>
            <w:r w:rsidR="002C7152" w:rsidRPr="00A820FD">
              <w:rPr>
                <w:rStyle w:val="Hyperlink"/>
              </w:rPr>
              <w:t>- DOS RECURSOS</w:t>
            </w:r>
            <w:r w:rsidR="002C7152">
              <w:rPr>
                <w:webHidden/>
              </w:rPr>
              <w:tab/>
            </w:r>
            <w:r w:rsidR="002C7152">
              <w:rPr>
                <w:webHidden/>
              </w:rPr>
              <w:fldChar w:fldCharType="begin"/>
            </w:r>
            <w:r w:rsidR="002C7152">
              <w:rPr>
                <w:webHidden/>
              </w:rPr>
              <w:instrText xml:space="preserve"> PAGEREF _Toc523126330 \h </w:instrText>
            </w:r>
            <w:r w:rsidR="002C7152">
              <w:rPr>
                <w:webHidden/>
              </w:rPr>
            </w:r>
            <w:r w:rsidR="002C7152">
              <w:rPr>
                <w:webHidden/>
              </w:rPr>
              <w:fldChar w:fldCharType="separate"/>
            </w:r>
            <w:r w:rsidR="002C7152">
              <w:rPr>
                <w:webHidden/>
              </w:rPr>
              <w:t>31</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31" w:history="1">
            <w:r w:rsidR="002C7152" w:rsidRPr="00A820FD">
              <w:rPr>
                <w:rStyle w:val="Hyperlink"/>
              </w:rPr>
              <w:t>12- DO REGISTRO DO PREÇO E DA HOMOLOGAÇÃO</w:t>
            </w:r>
            <w:r w:rsidR="002C7152">
              <w:rPr>
                <w:webHidden/>
              </w:rPr>
              <w:tab/>
            </w:r>
            <w:r w:rsidR="002C7152">
              <w:rPr>
                <w:webHidden/>
              </w:rPr>
              <w:fldChar w:fldCharType="begin"/>
            </w:r>
            <w:r w:rsidR="002C7152">
              <w:rPr>
                <w:webHidden/>
              </w:rPr>
              <w:instrText xml:space="preserve"> PAGEREF _Toc523126331 \h </w:instrText>
            </w:r>
            <w:r w:rsidR="002C7152">
              <w:rPr>
                <w:webHidden/>
              </w:rPr>
            </w:r>
            <w:r w:rsidR="002C7152">
              <w:rPr>
                <w:webHidden/>
              </w:rPr>
              <w:fldChar w:fldCharType="separate"/>
            </w:r>
            <w:r w:rsidR="002C7152">
              <w:rPr>
                <w:webHidden/>
              </w:rPr>
              <w:t>33</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32" w:history="1">
            <w:r w:rsidR="002C7152" w:rsidRPr="00A820FD">
              <w:rPr>
                <w:rStyle w:val="Hyperlink"/>
              </w:rPr>
              <w:t>13- DA FORMALIZAÇÃO DA ATA DE REGISTRO DE PREÇOS</w:t>
            </w:r>
            <w:r w:rsidR="002C7152">
              <w:rPr>
                <w:webHidden/>
              </w:rPr>
              <w:tab/>
            </w:r>
            <w:r w:rsidR="002C7152">
              <w:rPr>
                <w:webHidden/>
              </w:rPr>
              <w:fldChar w:fldCharType="begin"/>
            </w:r>
            <w:r w:rsidR="002C7152">
              <w:rPr>
                <w:webHidden/>
              </w:rPr>
              <w:instrText xml:space="preserve"> PAGEREF _Toc523126332 \h </w:instrText>
            </w:r>
            <w:r w:rsidR="002C7152">
              <w:rPr>
                <w:webHidden/>
              </w:rPr>
            </w:r>
            <w:r w:rsidR="002C7152">
              <w:rPr>
                <w:webHidden/>
              </w:rPr>
              <w:fldChar w:fldCharType="separate"/>
            </w:r>
            <w:r w:rsidR="002C7152">
              <w:rPr>
                <w:webHidden/>
              </w:rPr>
              <w:t>33</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33" w:history="1">
            <w:r w:rsidR="002C7152" w:rsidRPr="00A820FD">
              <w:rPr>
                <w:rStyle w:val="Hyperlink"/>
              </w:rPr>
              <w:t>14 - DA VIGÊNCIA DA ATA</w:t>
            </w:r>
            <w:r w:rsidR="002C7152">
              <w:rPr>
                <w:webHidden/>
              </w:rPr>
              <w:tab/>
            </w:r>
            <w:r w:rsidR="002C7152">
              <w:rPr>
                <w:webHidden/>
              </w:rPr>
              <w:fldChar w:fldCharType="begin"/>
            </w:r>
            <w:r w:rsidR="002C7152">
              <w:rPr>
                <w:webHidden/>
              </w:rPr>
              <w:instrText xml:space="preserve"> PAGEREF _Toc523126333 \h </w:instrText>
            </w:r>
            <w:r w:rsidR="002C7152">
              <w:rPr>
                <w:webHidden/>
              </w:rPr>
            </w:r>
            <w:r w:rsidR="002C7152">
              <w:rPr>
                <w:webHidden/>
              </w:rPr>
              <w:fldChar w:fldCharType="separate"/>
            </w:r>
            <w:r w:rsidR="002C7152">
              <w:rPr>
                <w:webHidden/>
              </w:rPr>
              <w:t>35</w:t>
            </w:r>
            <w:r w:rsidR="002C7152">
              <w:rPr>
                <w:webHidden/>
              </w:rPr>
              <w:fldChar w:fldCharType="end"/>
            </w:r>
          </w:hyperlink>
        </w:p>
        <w:p w:rsidR="002C7152" w:rsidRDefault="00FE3EF8" w:rsidP="002C7152">
          <w:pPr>
            <w:pStyle w:val="Sumrio1"/>
            <w:rPr>
              <w:rStyle w:val="Hyperlink"/>
            </w:rPr>
          </w:pPr>
          <w:hyperlink w:anchor="_Toc523126334" w:history="1">
            <w:r w:rsidR="002C7152" w:rsidRPr="00A820FD">
              <w:rPr>
                <w:rStyle w:val="Hyperlink"/>
              </w:rPr>
              <w:t>15</w:t>
            </w:r>
            <w:r w:rsidR="002C7152">
              <w:rPr>
                <w:rFonts w:asciiTheme="minorHAnsi" w:eastAsiaTheme="minorEastAsia" w:hAnsiTheme="minorHAnsi" w:cstheme="minorBidi"/>
                <w:sz w:val="22"/>
                <w:szCs w:val="22"/>
                <w:lang w:eastAsia="pt-BR"/>
              </w:rPr>
              <w:tab/>
            </w:r>
            <w:r w:rsidR="002C7152" w:rsidRPr="00A820FD">
              <w:rPr>
                <w:rStyle w:val="Hyperlink"/>
              </w:rPr>
              <w:t>- DA ALTERAÇÃO E DO CANCELAMENTO DA ATA</w:t>
            </w:r>
            <w:r w:rsidR="002C7152">
              <w:rPr>
                <w:webHidden/>
              </w:rPr>
              <w:tab/>
            </w:r>
            <w:r w:rsidR="002C7152">
              <w:rPr>
                <w:webHidden/>
              </w:rPr>
              <w:fldChar w:fldCharType="begin"/>
            </w:r>
            <w:r w:rsidR="002C7152">
              <w:rPr>
                <w:webHidden/>
              </w:rPr>
              <w:instrText xml:space="preserve"> PAGEREF _Toc523126334 \h </w:instrText>
            </w:r>
            <w:r w:rsidR="002C7152">
              <w:rPr>
                <w:webHidden/>
              </w:rPr>
            </w:r>
            <w:r w:rsidR="002C7152">
              <w:rPr>
                <w:webHidden/>
              </w:rPr>
              <w:fldChar w:fldCharType="separate"/>
            </w:r>
            <w:r w:rsidR="002C7152">
              <w:rPr>
                <w:webHidden/>
              </w:rPr>
              <w:t>35</w:t>
            </w:r>
            <w:r w:rsidR="002C7152">
              <w:rPr>
                <w:webHidden/>
              </w:rPr>
              <w:fldChar w:fldCharType="end"/>
            </w:r>
          </w:hyperlink>
        </w:p>
        <w:p w:rsidR="002C7152" w:rsidRPr="002C7152" w:rsidRDefault="002C7152" w:rsidP="002C7152">
          <w:pPr>
            <w:rPr>
              <w:rFonts w:eastAsiaTheme="minorEastAsia"/>
              <w:b/>
              <w:noProof/>
              <w:sz w:val="26"/>
              <w:szCs w:val="26"/>
            </w:rPr>
          </w:pPr>
          <w:r w:rsidRPr="002C7152">
            <w:rPr>
              <w:rFonts w:eastAsiaTheme="minorEastAsia"/>
              <w:b/>
              <w:noProof/>
              <w:sz w:val="26"/>
              <w:szCs w:val="26"/>
            </w:rPr>
            <w:t xml:space="preserve">16 - DA CONTRATAÇÃO </w:t>
          </w:r>
          <w:r>
            <w:rPr>
              <w:rFonts w:eastAsiaTheme="minorEastAsia"/>
              <w:b/>
              <w:noProof/>
              <w:sz w:val="26"/>
              <w:szCs w:val="26"/>
            </w:rPr>
            <w:t>..........</w:t>
          </w:r>
          <w:r w:rsidRPr="002C7152">
            <w:rPr>
              <w:rFonts w:eastAsiaTheme="minorEastAsia"/>
              <w:b/>
              <w:noProof/>
              <w:sz w:val="26"/>
              <w:szCs w:val="26"/>
            </w:rPr>
            <w:t>..........................................................................35</w:t>
          </w:r>
        </w:p>
        <w:p w:rsidR="002C7152" w:rsidRDefault="00FE3EF8" w:rsidP="002C7152">
          <w:pPr>
            <w:pStyle w:val="Sumrio1"/>
            <w:rPr>
              <w:rFonts w:asciiTheme="minorHAnsi" w:eastAsiaTheme="minorEastAsia" w:hAnsiTheme="minorHAnsi" w:cstheme="minorBidi"/>
              <w:sz w:val="22"/>
              <w:szCs w:val="22"/>
              <w:lang w:eastAsia="pt-BR"/>
            </w:rPr>
          </w:pPr>
          <w:hyperlink w:anchor="_Toc523126335" w:history="1">
            <w:r w:rsidR="002C7152" w:rsidRPr="00A820FD">
              <w:rPr>
                <w:rStyle w:val="Hyperlink"/>
              </w:rPr>
              <w:t>17 – DA SUBCONTRATAÇÃO</w:t>
            </w:r>
            <w:r w:rsidR="002C7152">
              <w:rPr>
                <w:webHidden/>
              </w:rPr>
              <w:tab/>
            </w:r>
            <w:r w:rsidR="002C7152">
              <w:rPr>
                <w:webHidden/>
              </w:rPr>
              <w:fldChar w:fldCharType="begin"/>
            </w:r>
            <w:r w:rsidR="002C7152">
              <w:rPr>
                <w:webHidden/>
              </w:rPr>
              <w:instrText xml:space="preserve"> PAGEREF _Toc523126335 \h </w:instrText>
            </w:r>
            <w:r w:rsidR="002C7152">
              <w:rPr>
                <w:webHidden/>
              </w:rPr>
            </w:r>
            <w:r w:rsidR="002C7152">
              <w:rPr>
                <w:webHidden/>
              </w:rPr>
              <w:fldChar w:fldCharType="separate"/>
            </w:r>
            <w:r w:rsidR="002C7152">
              <w:rPr>
                <w:webHidden/>
              </w:rPr>
              <w:t>37</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36" w:history="1">
            <w:r w:rsidR="002C7152" w:rsidRPr="00A820FD">
              <w:rPr>
                <w:rStyle w:val="Hyperlink"/>
              </w:rPr>
              <w:t xml:space="preserve">18 </w:t>
            </w:r>
            <w:r w:rsidR="00072DBB">
              <w:rPr>
                <w:rStyle w:val="Hyperlink"/>
              </w:rPr>
              <w:t xml:space="preserve">- </w:t>
            </w:r>
            <w:r w:rsidR="002C7152">
              <w:rPr>
                <w:rStyle w:val="Hyperlink"/>
              </w:rPr>
              <w:t>D</w:t>
            </w:r>
            <w:r w:rsidR="002C7152" w:rsidRPr="00A820FD">
              <w:rPr>
                <w:rStyle w:val="Hyperlink"/>
              </w:rPr>
              <w:t>A GARANTIA DO PRODUTO E DA ASSISTÊNCIA TÉCNICA</w:t>
            </w:r>
            <w:r w:rsidR="002C7152">
              <w:rPr>
                <w:webHidden/>
              </w:rPr>
              <w:tab/>
            </w:r>
            <w:r w:rsidR="002C7152">
              <w:rPr>
                <w:webHidden/>
              </w:rPr>
              <w:fldChar w:fldCharType="begin"/>
            </w:r>
            <w:r w:rsidR="002C7152">
              <w:rPr>
                <w:webHidden/>
              </w:rPr>
              <w:instrText xml:space="preserve"> PAGEREF _Toc523126336 \h </w:instrText>
            </w:r>
            <w:r w:rsidR="002C7152">
              <w:rPr>
                <w:webHidden/>
              </w:rPr>
            </w:r>
            <w:r w:rsidR="002C7152">
              <w:rPr>
                <w:webHidden/>
              </w:rPr>
              <w:fldChar w:fldCharType="separate"/>
            </w:r>
            <w:r w:rsidR="002C7152">
              <w:rPr>
                <w:webHidden/>
              </w:rPr>
              <w:t>38</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37" w:history="1">
            <w:r w:rsidR="002C7152" w:rsidRPr="00A820FD">
              <w:rPr>
                <w:rStyle w:val="Hyperlink"/>
              </w:rPr>
              <w:t>19 - DO PAGAMENTO</w:t>
            </w:r>
            <w:r w:rsidR="002C7152">
              <w:rPr>
                <w:webHidden/>
              </w:rPr>
              <w:tab/>
            </w:r>
            <w:r w:rsidR="002C7152">
              <w:rPr>
                <w:webHidden/>
              </w:rPr>
              <w:fldChar w:fldCharType="begin"/>
            </w:r>
            <w:r w:rsidR="002C7152">
              <w:rPr>
                <w:webHidden/>
              </w:rPr>
              <w:instrText xml:space="preserve"> PAGEREF _Toc523126337 \h </w:instrText>
            </w:r>
            <w:r w:rsidR="002C7152">
              <w:rPr>
                <w:webHidden/>
              </w:rPr>
            </w:r>
            <w:r w:rsidR="002C7152">
              <w:rPr>
                <w:webHidden/>
              </w:rPr>
              <w:fldChar w:fldCharType="separate"/>
            </w:r>
            <w:r w:rsidR="002C7152">
              <w:rPr>
                <w:webHidden/>
              </w:rPr>
              <w:t>38</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38" w:history="1">
            <w:r w:rsidR="002C7152" w:rsidRPr="00A820FD">
              <w:rPr>
                <w:rStyle w:val="Hyperlink"/>
              </w:rPr>
              <w:t>20</w:t>
            </w:r>
            <w:r w:rsidR="002C7152">
              <w:rPr>
                <w:rFonts w:asciiTheme="minorHAnsi" w:eastAsiaTheme="minorEastAsia" w:hAnsiTheme="minorHAnsi" w:cstheme="minorBidi"/>
                <w:sz w:val="22"/>
                <w:szCs w:val="22"/>
                <w:lang w:eastAsia="pt-BR"/>
              </w:rPr>
              <w:tab/>
            </w:r>
            <w:r w:rsidR="002C7152" w:rsidRPr="00A820FD">
              <w:rPr>
                <w:rStyle w:val="Hyperlink"/>
              </w:rPr>
              <w:t>- DAS SANÇÕES ADMINISTRATIVAS</w:t>
            </w:r>
            <w:r w:rsidR="002C7152">
              <w:rPr>
                <w:webHidden/>
              </w:rPr>
              <w:tab/>
            </w:r>
            <w:r w:rsidR="002C7152">
              <w:rPr>
                <w:webHidden/>
              </w:rPr>
              <w:fldChar w:fldCharType="begin"/>
            </w:r>
            <w:r w:rsidR="002C7152">
              <w:rPr>
                <w:webHidden/>
              </w:rPr>
              <w:instrText xml:space="preserve"> PAGEREF _Toc523126338 \h </w:instrText>
            </w:r>
            <w:r w:rsidR="002C7152">
              <w:rPr>
                <w:webHidden/>
              </w:rPr>
            </w:r>
            <w:r w:rsidR="002C7152">
              <w:rPr>
                <w:webHidden/>
              </w:rPr>
              <w:fldChar w:fldCharType="separate"/>
            </w:r>
            <w:r w:rsidR="002C7152">
              <w:rPr>
                <w:webHidden/>
              </w:rPr>
              <w:t>39</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39" w:history="1">
            <w:r w:rsidR="002C7152" w:rsidRPr="00A820FD">
              <w:rPr>
                <w:rStyle w:val="Hyperlink"/>
              </w:rPr>
              <w:t>21– DAS DISPOSIÇÕES GERAIS</w:t>
            </w:r>
            <w:r w:rsidR="002C7152">
              <w:rPr>
                <w:webHidden/>
              </w:rPr>
              <w:tab/>
            </w:r>
            <w:r w:rsidR="002C7152">
              <w:rPr>
                <w:webHidden/>
              </w:rPr>
              <w:fldChar w:fldCharType="begin"/>
            </w:r>
            <w:r w:rsidR="002C7152">
              <w:rPr>
                <w:webHidden/>
              </w:rPr>
              <w:instrText xml:space="preserve"> PAGEREF _Toc523126339 \h </w:instrText>
            </w:r>
            <w:r w:rsidR="002C7152">
              <w:rPr>
                <w:webHidden/>
              </w:rPr>
            </w:r>
            <w:r w:rsidR="002C7152">
              <w:rPr>
                <w:webHidden/>
              </w:rPr>
              <w:fldChar w:fldCharType="separate"/>
            </w:r>
            <w:r w:rsidR="002C7152">
              <w:rPr>
                <w:webHidden/>
              </w:rPr>
              <w:t>42</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40" w:history="1">
            <w:r w:rsidR="002C7152" w:rsidRPr="00A820FD">
              <w:rPr>
                <w:rStyle w:val="Hyperlink"/>
              </w:rPr>
              <w:t>ANEXO I - TERMO DE REFERÊNCIA</w:t>
            </w:r>
            <w:r w:rsidR="002C7152">
              <w:rPr>
                <w:webHidden/>
              </w:rPr>
              <w:tab/>
            </w:r>
            <w:r w:rsidR="002C7152">
              <w:rPr>
                <w:webHidden/>
              </w:rPr>
              <w:fldChar w:fldCharType="begin"/>
            </w:r>
            <w:r w:rsidR="002C7152">
              <w:rPr>
                <w:webHidden/>
              </w:rPr>
              <w:instrText xml:space="preserve"> PAGEREF _Toc523126340 \h </w:instrText>
            </w:r>
            <w:r w:rsidR="002C7152">
              <w:rPr>
                <w:webHidden/>
              </w:rPr>
            </w:r>
            <w:r w:rsidR="002C7152">
              <w:rPr>
                <w:webHidden/>
              </w:rPr>
              <w:fldChar w:fldCharType="separate"/>
            </w:r>
            <w:r w:rsidR="002C7152">
              <w:rPr>
                <w:webHidden/>
              </w:rPr>
              <w:t>44</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41" w:history="1">
            <w:r w:rsidR="002C7152" w:rsidRPr="00A820FD">
              <w:rPr>
                <w:rStyle w:val="Hyperlink"/>
              </w:rPr>
              <w:t>ANEXO II - MODELO PROPOSTA COMERCIAL</w:t>
            </w:r>
            <w:r w:rsidR="002C7152">
              <w:rPr>
                <w:webHidden/>
              </w:rPr>
              <w:tab/>
            </w:r>
            <w:r w:rsidR="002C7152">
              <w:rPr>
                <w:webHidden/>
              </w:rPr>
              <w:fldChar w:fldCharType="begin"/>
            </w:r>
            <w:r w:rsidR="002C7152">
              <w:rPr>
                <w:webHidden/>
              </w:rPr>
              <w:instrText xml:space="preserve"> PAGEREF _Toc523126341 \h </w:instrText>
            </w:r>
            <w:r w:rsidR="002C7152">
              <w:rPr>
                <w:webHidden/>
              </w:rPr>
            </w:r>
            <w:r w:rsidR="002C7152">
              <w:rPr>
                <w:webHidden/>
              </w:rPr>
              <w:fldChar w:fldCharType="separate"/>
            </w:r>
            <w:r w:rsidR="002C7152">
              <w:rPr>
                <w:webHidden/>
              </w:rPr>
              <w:t>63</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42" w:history="1">
            <w:r w:rsidR="002C7152" w:rsidRPr="00A820FD">
              <w:rPr>
                <w:rStyle w:val="Hyperlink"/>
              </w:rPr>
              <w:t>ANEXO III - MODELOS DE DECLARAÇÕES</w:t>
            </w:r>
            <w:r w:rsidR="002C7152">
              <w:rPr>
                <w:webHidden/>
              </w:rPr>
              <w:tab/>
            </w:r>
            <w:r w:rsidR="002C7152">
              <w:rPr>
                <w:webHidden/>
              </w:rPr>
              <w:fldChar w:fldCharType="begin"/>
            </w:r>
            <w:r w:rsidR="002C7152">
              <w:rPr>
                <w:webHidden/>
              </w:rPr>
              <w:instrText xml:space="preserve"> PAGEREF _Toc523126342 \h </w:instrText>
            </w:r>
            <w:r w:rsidR="002C7152">
              <w:rPr>
                <w:webHidden/>
              </w:rPr>
            </w:r>
            <w:r w:rsidR="002C7152">
              <w:rPr>
                <w:webHidden/>
              </w:rPr>
              <w:fldChar w:fldCharType="separate"/>
            </w:r>
            <w:r w:rsidR="002C7152">
              <w:rPr>
                <w:webHidden/>
              </w:rPr>
              <w:t>65</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43" w:history="1">
            <w:r w:rsidR="002C7152" w:rsidRPr="00A820FD">
              <w:rPr>
                <w:rStyle w:val="Hyperlink"/>
              </w:rPr>
              <w:t>ANEXO IV - MINUTA DA ATA DE REGISTRO DE PREÇOS</w:t>
            </w:r>
            <w:r w:rsidR="002C7152">
              <w:rPr>
                <w:webHidden/>
              </w:rPr>
              <w:tab/>
            </w:r>
            <w:r w:rsidR="002C7152">
              <w:rPr>
                <w:webHidden/>
              </w:rPr>
              <w:fldChar w:fldCharType="begin"/>
            </w:r>
            <w:r w:rsidR="002C7152">
              <w:rPr>
                <w:webHidden/>
              </w:rPr>
              <w:instrText xml:space="preserve"> PAGEREF _Toc523126343 \h </w:instrText>
            </w:r>
            <w:r w:rsidR="002C7152">
              <w:rPr>
                <w:webHidden/>
              </w:rPr>
            </w:r>
            <w:r w:rsidR="002C7152">
              <w:rPr>
                <w:webHidden/>
              </w:rPr>
              <w:fldChar w:fldCharType="separate"/>
            </w:r>
            <w:r w:rsidR="002C7152">
              <w:rPr>
                <w:webHidden/>
              </w:rPr>
              <w:t>66</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44" w:history="1">
            <w:r w:rsidR="002C7152" w:rsidRPr="00A820FD">
              <w:rPr>
                <w:rStyle w:val="Hyperlink"/>
              </w:rPr>
              <w:t>ANEXO V - MINUTA DE TERMO DE ADESÃO PARA EVENTUAIS ÓRGÃOS NÃO PARTICIPANTES</w:t>
            </w:r>
            <w:r w:rsidR="002C7152">
              <w:rPr>
                <w:webHidden/>
              </w:rPr>
              <w:tab/>
            </w:r>
            <w:r w:rsidR="002C7152">
              <w:rPr>
                <w:webHidden/>
              </w:rPr>
              <w:fldChar w:fldCharType="begin"/>
            </w:r>
            <w:r w:rsidR="002C7152">
              <w:rPr>
                <w:webHidden/>
              </w:rPr>
              <w:instrText xml:space="preserve"> PAGEREF _Toc523126344 \h </w:instrText>
            </w:r>
            <w:r w:rsidR="002C7152">
              <w:rPr>
                <w:webHidden/>
              </w:rPr>
            </w:r>
            <w:r w:rsidR="002C7152">
              <w:rPr>
                <w:webHidden/>
              </w:rPr>
              <w:fldChar w:fldCharType="separate"/>
            </w:r>
            <w:r w:rsidR="002C7152">
              <w:rPr>
                <w:webHidden/>
              </w:rPr>
              <w:t>77</w:t>
            </w:r>
            <w:r w:rsidR="002C7152">
              <w:rPr>
                <w:webHidden/>
              </w:rPr>
              <w:fldChar w:fldCharType="end"/>
            </w:r>
          </w:hyperlink>
        </w:p>
        <w:p w:rsidR="002C7152" w:rsidRDefault="00FE3EF8" w:rsidP="002C7152">
          <w:pPr>
            <w:pStyle w:val="Sumrio1"/>
            <w:rPr>
              <w:rFonts w:asciiTheme="minorHAnsi" w:eastAsiaTheme="minorEastAsia" w:hAnsiTheme="minorHAnsi" w:cstheme="minorBidi"/>
              <w:sz w:val="22"/>
              <w:szCs w:val="22"/>
              <w:lang w:eastAsia="pt-BR"/>
            </w:rPr>
          </w:pPr>
          <w:hyperlink w:anchor="_Toc523126345" w:history="1">
            <w:r w:rsidR="002C7152" w:rsidRPr="00A820FD">
              <w:rPr>
                <w:rStyle w:val="Hyperlink"/>
              </w:rPr>
              <w:t>ANEXO VI - MINUTA DA AUTORIZAÇÃO DE FORNECIMENTO</w:t>
            </w:r>
            <w:r w:rsidR="002C7152">
              <w:rPr>
                <w:webHidden/>
              </w:rPr>
              <w:tab/>
            </w:r>
            <w:r w:rsidR="002C7152">
              <w:rPr>
                <w:webHidden/>
              </w:rPr>
              <w:fldChar w:fldCharType="begin"/>
            </w:r>
            <w:r w:rsidR="002C7152">
              <w:rPr>
                <w:webHidden/>
              </w:rPr>
              <w:instrText xml:space="preserve"> PAGEREF _Toc523126345 \h </w:instrText>
            </w:r>
            <w:r w:rsidR="002C7152">
              <w:rPr>
                <w:webHidden/>
              </w:rPr>
            </w:r>
            <w:r w:rsidR="002C7152">
              <w:rPr>
                <w:webHidden/>
              </w:rPr>
              <w:fldChar w:fldCharType="separate"/>
            </w:r>
            <w:r w:rsidR="002C7152">
              <w:rPr>
                <w:webHidden/>
              </w:rPr>
              <w:t>78</w:t>
            </w:r>
            <w:r w:rsidR="002C7152">
              <w:rPr>
                <w:webHidden/>
              </w:rPr>
              <w:fldChar w:fldCharType="end"/>
            </w:r>
          </w:hyperlink>
        </w:p>
        <w:p w:rsidR="002742D9" w:rsidRPr="00DC00D7" w:rsidRDefault="00BB6A7A" w:rsidP="002C7152">
          <w:pPr>
            <w:pStyle w:val="Sumrio1"/>
          </w:pPr>
          <w:r w:rsidRPr="001B64A6">
            <w:fldChar w:fldCharType="end"/>
          </w:r>
        </w:p>
      </w:sdtContent>
    </w:sdt>
    <w:p w:rsidR="002742D9" w:rsidRPr="00DC00D7" w:rsidRDefault="002742D9" w:rsidP="00DC00D7">
      <w:pPr>
        <w:spacing w:line="360" w:lineRule="auto"/>
        <w:rPr>
          <w:sz w:val="26"/>
          <w:szCs w:val="26"/>
        </w:rPr>
      </w:pPr>
      <w:r w:rsidRPr="00DC00D7">
        <w:rPr>
          <w:sz w:val="26"/>
          <w:szCs w:val="26"/>
        </w:rPr>
        <w:br w:type="page"/>
      </w:r>
    </w:p>
    <w:p w:rsidR="001775B0" w:rsidRPr="00DC00D7" w:rsidRDefault="001775B0" w:rsidP="00DC00D7">
      <w:pPr>
        <w:spacing w:line="360" w:lineRule="auto"/>
        <w:jc w:val="center"/>
        <w:rPr>
          <w:b/>
          <w:sz w:val="26"/>
          <w:szCs w:val="26"/>
        </w:rPr>
      </w:pPr>
    </w:p>
    <w:p w:rsidR="00521BCB" w:rsidRPr="00DC00D7" w:rsidRDefault="00521BCB" w:rsidP="00DC00D7">
      <w:pPr>
        <w:spacing w:line="360" w:lineRule="auto"/>
        <w:jc w:val="center"/>
        <w:rPr>
          <w:b/>
          <w:sz w:val="26"/>
          <w:szCs w:val="26"/>
        </w:rPr>
      </w:pPr>
      <w:r w:rsidRPr="00DC00D7">
        <w:rPr>
          <w:b/>
          <w:sz w:val="26"/>
          <w:szCs w:val="26"/>
        </w:rPr>
        <w:t>EDITAL DE LICITAÇÃO</w:t>
      </w:r>
    </w:p>
    <w:p w:rsidR="00521BCB" w:rsidRPr="00DC00D7" w:rsidRDefault="00521BCB" w:rsidP="00DC00D7">
      <w:pPr>
        <w:pStyle w:val="Ttulo9"/>
        <w:spacing w:line="360" w:lineRule="auto"/>
        <w:rPr>
          <w:b/>
          <w:sz w:val="26"/>
          <w:szCs w:val="26"/>
        </w:rPr>
      </w:pPr>
      <w:r w:rsidRPr="00DC00D7">
        <w:rPr>
          <w:b/>
          <w:sz w:val="26"/>
          <w:szCs w:val="26"/>
        </w:rPr>
        <w:t xml:space="preserve">PREGÃO ELETRÔNICO PARA REGISTRO DE PREÇOS </w:t>
      </w:r>
    </w:p>
    <w:p w:rsidR="00521BCB" w:rsidRPr="00DC00D7" w:rsidRDefault="00521BCB" w:rsidP="00DC00D7">
      <w:pPr>
        <w:pStyle w:val="Ttulo9"/>
        <w:spacing w:line="360" w:lineRule="auto"/>
        <w:rPr>
          <w:b/>
          <w:sz w:val="26"/>
          <w:szCs w:val="26"/>
        </w:rPr>
      </w:pPr>
      <w:r w:rsidRPr="00DC00D7">
        <w:rPr>
          <w:b/>
          <w:sz w:val="26"/>
          <w:szCs w:val="26"/>
        </w:rPr>
        <w:t xml:space="preserve">PLANEJAMENTO SIRP Nº </w:t>
      </w:r>
      <w:r w:rsidR="00984A71">
        <w:rPr>
          <w:b/>
          <w:sz w:val="26"/>
          <w:szCs w:val="26"/>
        </w:rPr>
        <w:t>497</w:t>
      </w:r>
      <w:r w:rsidRPr="00DC00D7">
        <w:rPr>
          <w:b/>
          <w:sz w:val="26"/>
          <w:szCs w:val="26"/>
        </w:rPr>
        <w:t>/201</w:t>
      </w:r>
      <w:r w:rsidR="00984A71">
        <w:rPr>
          <w:b/>
          <w:sz w:val="26"/>
          <w:szCs w:val="26"/>
        </w:rPr>
        <w:t>7</w:t>
      </w:r>
    </w:p>
    <w:p w:rsidR="00521BCB" w:rsidRPr="00DC00D7" w:rsidRDefault="00521BCB" w:rsidP="00DC00D7">
      <w:pPr>
        <w:pStyle w:val="Ttulo9"/>
        <w:spacing w:line="360" w:lineRule="auto"/>
        <w:rPr>
          <w:b/>
          <w:sz w:val="26"/>
          <w:szCs w:val="26"/>
        </w:rPr>
      </w:pPr>
      <w:r w:rsidRPr="00DC00D7">
        <w:rPr>
          <w:b/>
          <w:sz w:val="26"/>
          <w:szCs w:val="26"/>
        </w:rPr>
        <w:t xml:space="preserve">Tipo: MENOR PREÇO </w:t>
      </w:r>
    </w:p>
    <w:p w:rsidR="00085B55" w:rsidRPr="00DC00D7" w:rsidRDefault="00085B55" w:rsidP="00DC00D7">
      <w:pPr>
        <w:spacing w:line="360" w:lineRule="auto"/>
        <w:jc w:val="center"/>
        <w:rPr>
          <w:b/>
          <w:sz w:val="26"/>
          <w:szCs w:val="26"/>
        </w:rPr>
      </w:pPr>
    </w:p>
    <w:p w:rsidR="000A3E34" w:rsidRPr="00DC00D7" w:rsidRDefault="000A3E34" w:rsidP="00DC00D7">
      <w:pPr>
        <w:spacing w:line="360" w:lineRule="auto"/>
        <w:jc w:val="center"/>
        <w:rPr>
          <w:b/>
          <w:sz w:val="26"/>
          <w:szCs w:val="26"/>
        </w:rPr>
      </w:pPr>
    </w:p>
    <w:p w:rsidR="000A3E34" w:rsidRPr="00DC00D7" w:rsidRDefault="000A3E34" w:rsidP="00DC00D7">
      <w:pPr>
        <w:spacing w:line="360" w:lineRule="auto"/>
        <w:jc w:val="center"/>
        <w:rPr>
          <w:b/>
          <w:sz w:val="26"/>
          <w:szCs w:val="26"/>
        </w:rPr>
      </w:pPr>
    </w:p>
    <w:p w:rsidR="0094070A" w:rsidRPr="00DC00D7" w:rsidRDefault="003907A4" w:rsidP="00DC00D7">
      <w:pPr>
        <w:pStyle w:val="Ttulo1"/>
        <w:numPr>
          <w:ilvl w:val="0"/>
          <w:numId w:val="0"/>
        </w:numPr>
        <w:tabs>
          <w:tab w:val="clear" w:pos="567"/>
          <w:tab w:val="left" w:pos="284"/>
        </w:tabs>
        <w:spacing w:before="0" w:after="0"/>
        <w:rPr>
          <w:rFonts w:cs="Times New Roman"/>
          <w:sz w:val="26"/>
          <w:szCs w:val="26"/>
        </w:rPr>
      </w:pPr>
      <w:bookmarkStart w:id="29" w:name="_Toc354392160"/>
      <w:bookmarkStart w:id="30" w:name="_Ref377976976"/>
      <w:bookmarkStart w:id="31" w:name="_Ref377977300"/>
      <w:bookmarkStart w:id="32" w:name="_Ref377977371"/>
      <w:bookmarkStart w:id="33" w:name="_Ref377977463"/>
      <w:bookmarkStart w:id="34" w:name="_Toc523126320"/>
      <w:r w:rsidRPr="00DC00D7">
        <w:rPr>
          <w:rFonts w:cs="Times New Roman"/>
          <w:sz w:val="26"/>
          <w:szCs w:val="26"/>
        </w:rPr>
        <w:t xml:space="preserve">1 - </w:t>
      </w:r>
      <w:r w:rsidR="003B2A73" w:rsidRPr="00DC00D7">
        <w:rPr>
          <w:rFonts w:cs="Times New Roman"/>
          <w:sz w:val="26"/>
          <w:szCs w:val="26"/>
        </w:rPr>
        <w:t>PREÂMBULO</w:t>
      </w:r>
      <w:bookmarkEnd w:id="29"/>
      <w:bookmarkEnd w:id="30"/>
      <w:bookmarkEnd w:id="31"/>
      <w:bookmarkEnd w:id="32"/>
      <w:bookmarkEnd w:id="33"/>
      <w:bookmarkEnd w:id="34"/>
    </w:p>
    <w:p w:rsidR="00054FB8" w:rsidRPr="00DC00D7" w:rsidRDefault="00054FB8" w:rsidP="00DC00D7">
      <w:pPr>
        <w:spacing w:line="360" w:lineRule="auto"/>
        <w:rPr>
          <w:sz w:val="26"/>
          <w:szCs w:val="26"/>
        </w:rPr>
      </w:pPr>
    </w:p>
    <w:p w:rsidR="00A76F77" w:rsidRPr="00DC00D7" w:rsidRDefault="004D3280" w:rsidP="00DC00D7">
      <w:pPr>
        <w:spacing w:line="360" w:lineRule="auto"/>
        <w:jc w:val="both"/>
        <w:rPr>
          <w:sz w:val="26"/>
          <w:szCs w:val="26"/>
        </w:rPr>
      </w:pPr>
      <w:r w:rsidRPr="00DC00D7">
        <w:rPr>
          <w:sz w:val="26"/>
          <w:szCs w:val="26"/>
        </w:rPr>
        <w:t>O ESTADO DE</w:t>
      </w:r>
      <w:r w:rsidR="00015F6C" w:rsidRPr="00DC00D7">
        <w:rPr>
          <w:sz w:val="26"/>
          <w:szCs w:val="26"/>
        </w:rPr>
        <w:t xml:space="preserve"> MINAS GERAIS, por intermédio da </w:t>
      </w:r>
      <w:r w:rsidR="000B513F">
        <w:rPr>
          <w:sz w:val="26"/>
          <w:szCs w:val="26"/>
        </w:rPr>
        <w:t>Subsecretaria de Gestão Logística – SGL da Secretaria de Estado de Planejamento e Gestão - SEPLAG</w:t>
      </w:r>
      <w:r w:rsidR="003F0A03" w:rsidRPr="001B64A6">
        <w:rPr>
          <w:sz w:val="26"/>
          <w:szCs w:val="26"/>
        </w:rPr>
        <w:t xml:space="preserve"> </w:t>
      </w:r>
      <w:r w:rsidR="000B513F">
        <w:rPr>
          <w:sz w:val="26"/>
          <w:szCs w:val="26"/>
        </w:rPr>
        <w:t xml:space="preserve">, torna-se pública a realização de </w:t>
      </w:r>
      <w:r w:rsidRPr="00DC00D7">
        <w:rPr>
          <w:sz w:val="26"/>
          <w:szCs w:val="26"/>
        </w:rPr>
        <w:t xml:space="preserve">licitação na modalidade </w:t>
      </w:r>
      <w:r w:rsidR="003D7114" w:rsidRPr="00DC00D7">
        <w:rPr>
          <w:sz w:val="26"/>
          <w:szCs w:val="26"/>
        </w:rPr>
        <w:t xml:space="preserve">Pregão Eletrônico, do tipo menor preço, </w:t>
      </w:r>
      <w:r w:rsidRPr="00DC00D7">
        <w:rPr>
          <w:sz w:val="26"/>
          <w:szCs w:val="26"/>
        </w:rPr>
        <w:t xml:space="preserve">em sessão pública, através do site </w:t>
      </w:r>
      <w:hyperlink r:id="rId9" w:history="1">
        <w:r w:rsidRPr="00DC00D7">
          <w:rPr>
            <w:rStyle w:val="Hyperlink"/>
            <w:color w:val="auto"/>
            <w:sz w:val="26"/>
            <w:szCs w:val="26"/>
          </w:rPr>
          <w:t>www.compras.mg.gov.br</w:t>
        </w:r>
      </w:hyperlink>
      <w:r w:rsidR="00503689" w:rsidRPr="00DC00D7">
        <w:rPr>
          <w:sz w:val="26"/>
          <w:szCs w:val="26"/>
        </w:rPr>
        <w:t>,</w:t>
      </w:r>
      <w:r w:rsidR="003D7114" w:rsidRPr="00DC00D7">
        <w:rPr>
          <w:sz w:val="26"/>
          <w:szCs w:val="26"/>
        </w:rPr>
        <w:t xml:space="preserve"> visando o </w:t>
      </w:r>
      <w:r w:rsidR="00173209" w:rsidRPr="00DC00D7">
        <w:rPr>
          <w:sz w:val="26"/>
          <w:szCs w:val="26"/>
        </w:rPr>
        <w:t xml:space="preserve">Registro de Preços </w:t>
      </w:r>
      <w:r w:rsidR="00B232EB" w:rsidRPr="00DC00D7">
        <w:rPr>
          <w:sz w:val="26"/>
          <w:szCs w:val="26"/>
        </w:rPr>
        <w:t xml:space="preserve">para </w:t>
      </w:r>
      <w:r w:rsidR="00A034CD" w:rsidRPr="00DC00D7">
        <w:rPr>
          <w:sz w:val="26"/>
          <w:szCs w:val="26"/>
        </w:rPr>
        <w:t xml:space="preserve">aquisição </w:t>
      </w:r>
      <w:r w:rsidR="00332A1B">
        <w:rPr>
          <w:sz w:val="26"/>
          <w:szCs w:val="26"/>
        </w:rPr>
        <w:t>Scanners</w:t>
      </w:r>
      <w:r w:rsidR="00173209" w:rsidRPr="00DC00D7">
        <w:rPr>
          <w:sz w:val="26"/>
          <w:szCs w:val="26"/>
        </w:rPr>
        <w:t>, para Órgãos e Entidades da Administração Pública do Estado de Minas Gerais, conforme especificações e condições previstas neste edital e seus anexos</w:t>
      </w:r>
      <w:r w:rsidR="002A6444" w:rsidRPr="00DC00D7">
        <w:rPr>
          <w:sz w:val="26"/>
          <w:szCs w:val="26"/>
        </w:rPr>
        <w:t xml:space="preserve">, </w:t>
      </w:r>
      <w:r w:rsidR="00A76F77" w:rsidRPr="00DC00D7">
        <w:rPr>
          <w:sz w:val="26"/>
          <w:szCs w:val="26"/>
        </w:rPr>
        <w:t xml:space="preserve">nos termos da Lei Federal n° 10.520, de 17 de Julho de 2002 e da Lei Estadual n°. 14.167, de 10 de </w:t>
      </w:r>
      <w:proofErr w:type="gramStart"/>
      <w:r w:rsidR="00A76F77" w:rsidRPr="00DC00D7">
        <w:rPr>
          <w:sz w:val="26"/>
          <w:szCs w:val="26"/>
        </w:rPr>
        <w:t>Janeiro</w:t>
      </w:r>
      <w:proofErr w:type="gramEnd"/>
      <w:r w:rsidR="00A76F77" w:rsidRPr="00DC00D7">
        <w:rPr>
          <w:sz w:val="26"/>
          <w:szCs w:val="26"/>
        </w:rPr>
        <w:t xml:space="preserve"> de 2002 e do Decreto Estadual n° 44.786, de 19 de Abril de 2008.</w:t>
      </w:r>
    </w:p>
    <w:p w:rsidR="000A3E34" w:rsidRPr="00DC00D7" w:rsidRDefault="000A3E34" w:rsidP="00DC00D7">
      <w:pPr>
        <w:spacing w:line="360" w:lineRule="auto"/>
        <w:jc w:val="both"/>
        <w:rPr>
          <w:sz w:val="26"/>
          <w:szCs w:val="26"/>
        </w:rPr>
      </w:pPr>
    </w:p>
    <w:p w:rsidR="00A76F77" w:rsidRDefault="00A76F77" w:rsidP="00DC00D7">
      <w:pPr>
        <w:spacing w:line="360" w:lineRule="auto"/>
        <w:jc w:val="both"/>
        <w:rPr>
          <w:sz w:val="26"/>
          <w:szCs w:val="26"/>
        </w:rPr>
      </w:pPr>
      <w:r w:rsidRPr="00DC00D7">
        <w:rPr>
          <w:sz w:val="26"/>
          <w:szCs w:val="26"/>
        </w:rPr>
        <w:t xml:space="preserve">Este pregão será amparado pela Lei Complementar nº. 123, de 14 de dezembro de 2006 e pelas Leis Estaduais nº. 13.994, de 18 de setembro de 2001, nº. 20.826, de 31 de julho de 2013, pelos Decretos Estaduais nº. 45.902 de 27 de janeiro de 2012, nº. </w:t>
      </w:r>
      <w:r w:rsidR="00BC3ADA" w:rsidRPr="00BC3ADA">
        <w:rPr>
          <w:sz w:val="26"/>
          <w:szCs w:val="26"/>
        </w:rPr>
        <w:t>47.437, de 26 de junho de 2018</w:t>
      </w:r>
      <w:r w:rsidRPr="00DC00D7">
        <w:rPr>
          <w:sz w:val="26"/>
          <w:szCs w:val="26"/>
        </w:rPr>
        <w:t>, nº. 37.924, de 16 de maio de 1996, nº 45.0</w:t>
      </w:r>
      <w:r w:rsidR="00BC3ADA">
        <w:rPr>
          <w:sz w:val="26"/>
          <w:szCs w:val="26"/>
        </w:rPr>
        <w:t>35, de 02 de fevereiro de 2009</w:t>
      </w:r>
      <w:r w:rsidR="009D1556">
        <w:rPr>
          <w:sz w:val="26"/>
          <w:szCs w:val="26"/>
        </w:rPr>
        <w:t xml:space="preserve">, </w:t>
      </w:r>
      <w:r w:rsidR="009D1556" w:rsidRPr="009D1556">
        <w:rPr>
          <w:sz w:val="26"/>
          <w:szCs w:val="26"/>
        </w:rPr>
        <w:t>nº 46.311, de 16 de setembro de 2013</w:t>
      </w:r>
      <w:r w:rsidR="009D1556">
        <w:rPr>
          <w:sz w:val="26"/>
          <w:szCs w:val="26"/>
        </w:rPr>
        <w:t xml:space="preserve"> </w:t>
      </w:r>
      <w:r w:rsidR="00847DC6">
        <w:rPr>
          <w:sz w:val="26"/>
          <w:szCs w:val="26"/>
        </w:rPr>
        <w:t>e</w:t>
      </w:r>
      <w:r w:rsidRPr="00DC00D7">
        <w:rPr>
          <w:sz w:val="26"/>
          <w:szCs w:val="26"/>
        </w:rPr>
        <w:t xml:space="preserve"> pelas </w:t>
      </w:r>
      <w:r w:rsidR="00847DC6" w:rsidRPr="00847DC6">
        <w:rPr>
          <w:sz w:val="26"/>
          <w:szCs w:val="26"/>
        </w:rPr>
        <w:t xml:space="preserve">Resoluções Conjuntas SEPLAG / SEF n.º 3.458, de 22 de julho de 2003 e nº 8.898 de 14 de junho 2013, pela Resolução Conjunta SEPLAG/SEF/JUCEMG N.º 9.576, de 6 de julho 2016, aplicando-se subsidiariamente, a Lei n° 8.666, de 21 de </w:t>
      </w:r>
      <w:proofErr w:type="gramStart"/>
      <w:r w:rsidR="00847DC6" w:rsidRPr="00847DC6">
        <w:rPr>
          <w:sz w:val="26"/>
          <w:szCs w:val="26"/>
        </w:rPr>
        <w:t>Junho</w:t>
      </w:r>
      <w:proofErr w:type="gramEnd"/>
      <w:r w:rsidR="00847DC6" w:rsidRPr="00847DC6">
        <w:rPr>
          <w:sz w:val="26"/>
          <w:szCs w:val="26"/>
        </w:rPr>
        <w:t xml:space="preserve"> de 1993, e as condições estabelecidas nesse edital e seus anexos, que dele constituem parte integrante para todos os efeitos legais.</w:t>
      </w:r>
      <w:r w:rsidR="00BC3ADA">
        <w:rPr>
          <w:sz w:val="26"/>
          <w:szCs w:val="26"/>
        </w:rPr>
        <w:t xml:space="preserve"> </w:t>
      </w:r>
    </w:p>
    <w:p w:rsidR="00847DC6" w:rsidRPr="00DC00D7" w:rsidRDefault="00847DC6" w:rsidP="00DC00D7">
      <w:pPr>
        <w:spacing w:line="360" w:lineRule="auto"/>
        <w:jc w:val="both"/>
        <w:rPr>
          <w:sz w:val="26"/>
          <w:szCs w:val="26"/>
        </w:rPr>
      </w:pPr>
    </w:p>
    <w:p w:rsidR="004B1F85" w:rsidRPr="00D41644" w:rsidRDefault="001B21A7" w:rsidP="00B102F8">
      <w:pPr>
        <w:pStyle w:val="PargrafodaLista"/>
        <w:tabs>
          <w:tab w:val="left" w:pos="426"/>
        </w:tabs>
        <w:spacing w:line="360" w:lineRule="auto"/>
        <w:jc w:val="both"/>
        <w:rPr>
          <w:sz w:val="26"/>
          <w:szCs w:val="26"/>
        </w:rPr>
      </w:pPr>
      <w:bookmarkStart w:id="35" w:name="_Toc4294529"/>
      <w:bookmarkStart w:id="36" w:name="_Toc6893725"/>
      <w:bookmarkStart w:id="37" w:name="_Toc6893938"/>
      <w:bookmarkStart w:id="38" w:name="_Toc6909646"/>
      <w:bookmarkStart w:id="39" w:name="_Toc6909921"/>
      <w:bookmarkStart w:id="40" w:name="_Toc6975563"/>
      <w:bookmarkStart w:id="41" w:name="_Toc6978100"/>
      <w:bookmarkStart w:id="42" w:name="_Toc6978129"/>
      <w:bookmarkStart w:id="43" w:name="_Toc6978293"/>
      <w:bookmarkStart w:id="44" w:name="_Toc6979181"/>
      <w:bookmarkStart w:id="45" w:name="_Toc11230049"/>
      <w:bookmarkStart w:id="46" w:name="_Toc11481218"/>
      <w:bookmarkStart w:id="47" w:name="_Toc11742842"/>
      <w:bookmarkStart w:id="48" w:name="_Toc13969043"/>
      <w:bookmarkStart w:id="49" w:name="_Toc33247822"/>
      <w:bookmarkStart w:id="50" w:name="_Toc182649128"/>
      <w:r w:rsidRPr="001B64A6">
        <w:rPr>
          <w:b/>
          <w:sz w:val="26"/>
          <w:szCs w:val="26"/>
        </w:rPr>
        <w:lastRenderedPageBreak/>
        <w:t>1.1</w:t>
      </w:r>
      <w:r w:rsidRPr="001B64A6">
        <w:rPr>
          <w:sz w:val="26"/>
          <w:szCs w:val="26"/>
        </w:rPr>
        <w:t xml:space="preserve"> - </w:t>
      </w:r>
      <w:r w:rsidR="001C783D" w:rsidRPr="001C783D">
        <w:rPr>
          <w:sz w:val="26"/>
          <w:szCs w:val="26"/>
        </w:rPr>
        <w:t>O pregão será realizado pela Pregoeira Luana Junqueira de Freitas Bretas, MASP 1.276.107-8, e Equipe de Apoio, constituída pelos seguintes servidores: Gustavo Martins Ramires Caldeira, MASP 1.375.751-3, Luiz Carlos Dias da Silva, MASP 359.249-0, e Wildes Geraldo Gonçalves Ozório, MASP 1.278.163-9, designados através da Resolução SEPLAG nº 10, de 08 de fevereiro do ano de 2018.</w:t>
      </w:r>
    </w:p>
    <w:p w:rsidR="001775B0" w:rsidRPr="00DC00D7" w:rsidRDefault="001775B0" w:rsidP="00B102F8">
      <w:pPr>
        <w:pStyle w:val="PargrafodaLista"/>
        <w:spacing w:line="360" w:lineRule="auto"/>
        <w:jc w:val="both"/>
        <w:rPr>
          <w:sz w:val="26"/>
          <w:szCs w:val="26"/>
        </w:rPr>
      </w:pPr>
    </w:p>
    <w:p w:rsidR="006929BB" w:rsidRPr="00B102F8" w:rsidRDefault="00B102F8" w:rsidP="005505D2">
      <w:pPr>
        <w:pStyle w:val="Ttulo3"/>
        <w:tabs>
          <w:tab w:val="clear" w:pos="1701"/>
          <w:tab w:val="left" w:pos="1276"/>
        </w:tabs>
        <w:spacing w:line="360" w:lineRule="auto"/>
        <w:ind w:left="567" w:firstLine="0"/>
        <w:rPr>
          <w:rFonts w:ascii="Times New Roman" w:hAnsi="Times New Roman" w:cs="Times New Roman"/>
          <w:sz w:val="26"/>
          <w:szCs w:val="26"/>
        </w:rPr>
      </w:pPr>
      <w:r w:rsidRPr="00B102F8">
        <w:rPr>
          <w:rFonts w:ascii="Times New Roman" w:hAnsi="Times New Roman" w:cs="Times New Roman"/>
          <w:sz w:val="26"/>
          <w:szCs w:val="26"/>
        </w:rPr>
        <w:t xml:space="preserve">Em caso de impossibilidade de comparecimento do pregoeiro indicado no item anterior, atuará como seu substituto o pregoeiro </w:t>
      </w:r>
      <w:r w:rsidRPr="00D41644">
        <w:rPr>
          <w:rFonts w:ascii="Times New Roman" w:hAnsi="Times New Roman" w:cs="Times New Roman"/>
          <w:sz w:val="26"/>
          <w:szCs w:val="26"/>
        </w:rPr>
        <w:t>Adilson Pereira de Carvalho, MASP 346.461-7</w:t>
      </w:r>
      <w:r w:rsidRPr="00B102F8">
        <w:rPr>
          <w:rFonts w:ascii="Times New Roman" w:hAnsi="Times New Roman" w:cs="Times New Roman"/>
          <w:sz w:val="26"/>
          <w:szCs w:val="26"/>
        </w:rPr>
        <w:t xml:space="preserve">, designado através da Resolução SEPLAG nº 10, de </w:t>
      </w:r>
      <w:r w:rsidR="005505D2">
        <w:rPr>
          <w:rFonts w:ascii="Times New Roman" w:hAnsi="Times New Roman" w:cs="Times New Roman"/>
          <w:sz w:val="26"/>
          <w:szCs w:val="26"/>
        </w:rPr>
        <w:t>8</w:t>
      </w:r>
      <w:r w:rsidRPr="00B102F8">
        <w:rPr>
          <w:rFonts w:ascii="Times New Roman" w:hAnsi="Times New Roman" w:cs="Times New Roman"/>
          <w:sz w:val="26"/>
          <w:szCs w:val="26"/>
        </w:rPr>
        <w:t xml:space="preserve"> de fevereiro do ano de 2018.</w:t>
      </w:r>
    </w:p>
    <w:p w:rsidR="001C62E5" w:rsidRPr="00DC00D7" w:rsidRDefault="001C62E5" w:rsidP="00DC00D7">
      <w:pPr>
        <w:pStyle w:val="Ttulo2"/>
        <w:numPr>
          <w:ilvl w:val="0"/>
          <w:numId w:val="0"/>
        </w:numPr>
        <w:spacing w:after="0" w:line="360" w:lineRule="auto"/>
        <w:rPr>
          <w:rFonts w:ascii="Times New Roman" w:hAnsi="Times New Roman" w:cs="Times New Roman"/>
          <w:b/>
          <w:sz w:val="26"/>
          <w:szCs w:val="26"/>
        </w:rPr>
      </w:pPr>
    </w:p>
    <w:p w:rsidR="0094070A" w:rsidRPr="00DC00D7" w:rsidRDefault="0067428E" w:rsidP="00DC00D7">
      <w:pPr>
        <w:pStyle w:val="Ttulo2"/>
        <w:numPr>
          <w:ilvl w:val="0"/>
          <w:numId w:val="0"/>
        </w:numPr>
        <w:spacing w:after="0" w:line="360" w:lineRule="auto"/>
        <w:rPr>
          <w:rStyle w:val="Hyperlink"/>
          <w:rFonts w:ascii="Times New Roman" w:hAnsi="Times New Roman" w:cs="Times New Roman"/>
          <w:bCs/>
          <w:color w:val="auto"/>
          <w:sz w:val="26"/>
          <w:szCs w:val="26"/>
        </w:rPr>
      </w:pPr>
      <w:r w:rsidRPr="00DC00D7">
        <w:rPr>
          <w:rFonts w:ascii="Times New Roman" w:hAnsi="Times New Roman" w:cs="Times New Roman"/>
          <w:b/>
          <w:sz w:val="26"/>
          <w:szCs w:val="26"/>
        </w:rPr>
        <w:t>1.2</w:t>
      </w:r>
      <w:r w:rsidR="001B21A7" w:rsidRPr="00DC00D7">
        <w:rPr>
          <w:rFonts w:ascii="Times New Roman" w:hAnsi="Times New Roman" w:cs="Times New Roman"/>
          <w:b/>
          <w:sz w:val="26"/>
          <w:szCs w:val="26"/>
        </w:rPr>
        <w:t xml:space="preserve"> -</w:t>
      </w:r>
      <w:r w:rsidR="001D6B7E" w:rsidRPr="00DC00D7">
        <w:rPr>
          <w:rFonts w:ascii="Times New Roman" w:hAnsi="Times New Roman" w:cs="Times New Roman"/>
          <w:sz w:val="26"/>
          <w:szCs w:val="26"/>
        </w:rPr>
        <w:t xml:space="preserve"> </w:t>
      </w:r>
      <w:r w:rsidR="00AC61B8" w:rsidRPr="00DC00D7">
        <w:rPr>
          <w:rFonts w:ascii="Times New Roman" w:hAnsi="Times New Roman" w:cs="Times New Roman"/>
          <w:sz w:val="26"/>
          <w:szCs w:val="26"/>
        </w:rPr>
        <w:t xml:space="preserve">A sessão de pregão terá início no </w:t>
      </w:r>
      <w:r w:rsidR="00AC61B8" w:rsidRPr="00444BE9">
        <w:rPr>
          <w:rFonts w:ascii="Times New Roman" w:hAnsi="Times New Roman" w:cs="Times New Roman"/>
          <w:b/>
          <w:sz w:val="26"/>
          <w:szCs w:val="26"/>
        </w:rPr>
        <w:t xml:space="preserve">dia </w:t>
      </w:r>
      <w:r w:rsidR="00FE3EF8">
        <w:rPr>
          <w:rFonts w:ascii="Times New Roman" w:hAnsi="Times New Roman" w:cs="Times New Roman"/>
          <w:b/>
          <w:sz w:val="26"/>
          <w:szCs w:val="26"/>
        </w:rPr>
        <w:t>02</w:t>
      </w:r>
      <w:r w:rsidR="006A3EAC" w:rsidRPr="00444BE9">
        <w:rPr>
          <w:rFonts w:ascii="Times New Roman" w:hAnsi="Times New Roman" w:cs="Times New Roman"/>
          <w:b/>
          <w:sz w:val="26"/>
          <w:szCs w:val="26"/>
        </w:rPr>
        <w:t xml:space="preserve"> </w:t>
      </w:r>
      <w:r w:rsidR="009140DB" w:rsidRPr="00444BE9">
        <w:rPr>
          <w:rFonts w:ascii="Times New Roman" w:hAnsi="Times New Roman" w:cs="Times New Roman"/>
          <w:b/>
          <w:sz w:val="26"/>
          <w:szCs w:val="26"/>
        </w:rPr>
        <w:t xml:space="preserve">de </w:t>
      </w:r>
      <w:r w:rsidR="00FE3EF8">
        <w:rPr>
          <w:rFonts w:ascii="Times New Roman" w:hAnsi="Times New Roman" w:cs="Times New Roman"/>
          <w:b/>
          <w:sz w:val="26"/>
          <w:szCs w:val="26"/>
        </w:rPr>
        <w:t>outu</w:t>
      </w:r>
      <w:r w:rsidR="008A2CE1">
        <w:rPr>
          <w:rFonts w:ascii="Times New Roman" w:hAnsi="Times New Roman" w:cs="Times New Roman"/>
          <w:b/>
          <w:sz w:val="26"/>
          <w:szCs w:val="26"/>
        </w:rPr>
        <w:t>bro</w:t>
      </w:r>
      <w:r w:rsidR="00452A5B" w:rsidRPr="00444BE9">
        <w:rPr>
          <w:rFonts w:ascii="Times New Roman" w:hAnsi="Times New Roman" w:cs="Times New Roman"/>
          <w:b/>
          <w:sz w:val="26"/>
          <w:szCs w:val="26"/>
        </w:rPr>
        <w:t xml:space="preserve"> </w:t>
      </w:r>
      <w:r w:rsidR="00AC61B8" w:rsidRPr="00444BE9">
        <w:rPr>
          <w:rFonts w:ascii="Times New Roman" w:hAnsi="Times New Roman" w:cs="Times New Roman"/>
          <w:b/>
          <w:sz w:val="26"/>
          <w:szCs w:val="26"/>
        </w:rPr>
        <w:t>de</w:t>
      </w:r>
      <w:r w:rsidR="00AC61B8" w:rsidRPr="001B64A6">
        <w:rPr>
          <w:rFonts w:ascii="Times New Roman" w:hAnsi="Times New Roman" w:cs="Times New Roman"/>
          <w:b/>
          <w:sz w:val="26"/>
          <w:szCs w:val="26"/>
        </w:rPr>
        <w:t xml:space="preserve"> 201</w:t>
      </w:r>
      <w:r w:rsidR="00B102F8">
        <w:rPr>
          <w:rFonts w:ascii="Times New Roman" w:hAnsi="Times New Roman" w:cs="Times New Roman"/>
          <w:b/>
          <w:sz w:val="26"/>
          <w:szCs w:val="26"/>
        </w:rPr>
        <w:t>8</w:t>
      </w:r>
      <w:r w:rsidR="00AC61B8" w:rsidRPr="001B64A6">
        <w:rPr>
          <w:rFonts w:ascii="Times New Roman" w:hAnsi="Times New Roman" w:cs="Times New Roman"/>
          <w:b/>
          <w:sz w:val="26"/>
          <w:szCs w:val="26"/>
        </w:rPr>
        <w:t xml:space="preserve">, </w:t>
      </w:r>
      <w:r w:rsidR="00AC61B8" w:rsidRPr="00452A5B">
        <w:rPr>
          <w:rFonts w:ascii="Times New Roman" w:hAnsi="Times New Roman" w:cs="Times New Roman"/>
          <w:b/>
          <w:sz w:val="26"/>
          <w:szCs w:val="26"/>
        </w:rPr>
        <w:t xml:space="preserve">às </w:t>
      </w:r>
      <w:r w:rsidR="00E81ACC">
        <w:rPr>
          <w:rFonts w:ascii="Times New Roman" w:hAnsi="Times New Roman" w:cs="Times New Roman"/>
          <w:b/>
          <w:sz w:val="26"/>
          <w:szCs w:val="26"/>
        </w:rPr>
        <w:t>10</w:t>
      </w:r>
      <w:r w:rsidR="00CC3A8B" w:rsidRPr="00452A5B">
        <w:rPr>
          <w:rFonts w:ascii="Times New Roman" w:hAnsi="Times New Roman" w:cs="Times New Roman"/>
          <w:b/>
          <w:sz w:val="26"/>
          <w:szCs w:val="26"/>
        </w:rPr>
        <w:t>h</w:t>
      </w:r>
      <w:r w:rsidR="00B102F8">
        <w:rPr>
          <w:rFonts w:ascii="Times New Roman" w:hAnsi="Times New Roman" w:cs="Times New Roman"/>
          <w:b/>
          <w:sz w:val="26"/>
          <w:szCs w:val="26"/>
        </w:rPr>
        <w:t>0</w:t>
      </w:r>
      <w:r w:rsidR="00CC3A8B" w:rsidRPr="00452A5B">
        <w:rPr>
          <w:rFonts w:ascii="Times New Roman" w:hAnsi="Times New Roman" w:cs="Times New Roman"/>
          <w:b/>
          <w:sz w:val="26"/>
          <w:szCs w:val="26"/>
        </w:rPr>
        <w:t>0min.</w:t>
      </w:r>
      <w:r w:rsidR="009140DB" w:rsidRPr="00452A5B">
        <w:rPr>
          <w:rFonts w:ascii="Times New Roman" w:hAnsi="Times New Roman" w:cs="Times New Roman"/>
          <w:b/>
          <w:sz w:val="26"/>
          <w:szCs w:val="26"/>
        </w:rPr>
        <w:t xml:space="preserve"> (</w:t>
      </w:r>
      <w:r w:rsidR="00E81ACC">
        <w:rPr>
          <w:rFonts w:ascii="Times New Roman" w:hAnsi="Times New Roman" w:cs="Times New Roman"/>
          <w:b/>
          <w:sz w:val="26"/>
          <w:szCs w:val="26"/>
        </w:rPr>
        <w:t>dez</w:t>
      </w:r>
      <w:r w:rsidR="00CC3A8B" w:rsidRPr="00452A5B">
        <w:rPr>
          <w:rFonts w:ascii="Times New Roman" w:hAnsi="Times New Roman" w:cs="Times New Roman"/>
          <w:b/>
          <w:sz w:val="26"/>
          <w:szCs w:val="26"/>
        </w:rPr>
        <w:t xml:space="preserve"> horas</w:t>
      </w:r>
      <w:r w:rsidR="00002C3B">
        <w:rPr>
          <w:rFonts w:ascii="Times New Roman" w:hAnsi="Times New Roman" w:cs="Times New Roman"/>
          <w:b/>
          <w:sz w:val="26"/>
          <w:szCs w:val="26"/>
        </w:rPr>
        <w:t>).</w:t>
      </w:r>
      <w:bookmarkStart w:id="51" w:name="_GoBack"/>
      <w:bookmarkEnd w:id="51"/>
    </w:p>
    <w:p w:rsidR="000A3E34" w:rsidRPr="00DC00D7" w:rsidRDefault="007144E9" w:rsidP="00DC00D7">
      <w:pPr>
        <w:spacing w:line="360" w:lineRule="auto"/>
        <w:rPr>
          <w:color w:val="FF0000"/>
          <w:sz w:val="26"/>
          <w:szCs w:val="26"/>
        </w:rPr>
      </w:pPr>
      <w:r>
        <w:rPr>
          <w:color w:val="FF0000"/>
          <w:sz w:val="26"/>
          <w:szCs w:val="26"/>
        </w:rPr>
        <w:t xml:space="preserve"> </w:t>
      </w:r>
    </w:p>
    <w:p w:rsidR="007C6C9B" w:rsidRPr="00DC00D7" w:rsidRDefault="001D6B7E" w:rsidP="00DC00D7">
      <w:pPr>
        <w:pStyle w:val="Ttulo3"/>
        <w:numPr>
          <w:ilvl w:val="0"/>
          <w:numId w:val="0"/>
        </w:numPr>
        <w:tabs>
          <w:tab w:val="clear" w:pos="1701"/>
        </w:tabs>
        <w:spacing w:after="0" w:line="360" w:lineRule="auto"/>
        <w:ind w:left="1276" w:hanging="709"/>
        <w:rPr>
          <w:rFonts w:ascii="Times New Roman" w:hAnsi="Times New Roman" w:cs="Times New Roman"/>
          <w:sz w:val="26"/>
          <w:szCs w:val="26"/>
        </w:rPr>
      </w:pPr>
      <w:bookmarkStart w:id="52" w:name="_Toc354392161"/>
      <w:bookmarkStart w:id="53" w:name="_Ref377977494"/>
      <w:bookmarkStart w:id="54" w:name="_Ref377977498"/>
      <w:bookmarkStart w:id="55" w:name="_Toc4294530"/>
      <w:bookmarkStart w:id="56" w:name="_Toc4294531"/>
      <w:bookmarkStart w:id="57" w:name="_Toc6893726"/>
      <w:bookmarkStart w:id="58" w:name="_Toc6893939"/>
      <w:bookmarkStart w:id="59" w:name="_Toc6909647"/>
      <w:bookmarkStart w:id="60" w:name="_Toc6909922"/>
      <w:bookmarkStart w:id="61" w:name="_Toc6975564"/>
      <w:bookmarkStart w:id="62" w:name="_Toc6978101"/>
      <w:bookmarkStart w:id="63" w:name="_Toc6978130"/>
      <w:bookmarkStart w:id="64" w:name="_Toc6978294"/>
      <w:bookmarkStart w:id="65" w:name="_Toc6979182"/>
      <w:bookmarkStart w:id="66" w:name="_Toc11230050"/>
      <w:bookmarkStart w:id="67" w:name="_Toc11481219"/>
      <w:bookmarkStart w:id="68" w:name="_Toc11742843"/>
      <w:bookmarkStart w:id="69" w:name="_Toc13969044"/>
      <w:bookmarkStart w:id="70" w:name="_Toc33247823"/>
      <w:bookmarkStart w:id="71" w:name="_Toc18264912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DC00D7">
        <w:rPr>
          <w:rFonts w:ascii="Times New Roman" w:hAnsi="Times New Roman" w:cs="Times New Roman"/>
          <w:b/>
          <w:sz w:val="26"/>
          <w:szCs w:val="26"/>
        </w:rPr>
        <w:t>1.2.1</w:t>
      </w:r>
      <w:r w:rsidRPr="00DC00D7">
        <w:rPr>
          <w:rFonts w:ascii="Times New Roman" w:hAnsi="Times New Roman" w:cs="Times New Roman"/>
          <w:sz w:val="26"/>
          <w:szCs w:val="26"/>
        </w:rPr>
        <w:t>.</w:t>
      </w:r>
      <w:r w:rsidRPr="00DC00D7">
        <w:rPr>
          <w:rFonts w:ascii="Times New Roman" w:hAnsi="Times New Roman" w:cs="Times New Roman"/>
          <w:sz w:val="26"/>
          <w:szCs w:val="26"/>
        </w:rPr>
        <w:tab/>
      </w:r>
      <w:r w:rsidR="007C6C9B" w:rsidRPr="00DC00D7">
        <w:rPr>
          <w:rFonts w:ascii="Times New Roman" w:hAnsi="Times New Roman" w:cs="Times New Roman"/>
          <w:sz w:val="26"/>
          <w:szCs w:val="26"/>
        </w:rPr>
        <w:t>Todas as referências de tempo no Edital, no aviso e durante a sessão pública, observarão obrigatoriamente o horário de Brasília - DF e, dessa forma, serão registradas no sistema e na documentação relativa ao certame.</w:t>
      </w:r>
    </w:p>
    <w:p w:rsidR="00206CC7" w:rsidRPr="00DC00D7" w:rsidRDefault="00206CC7" w:rsidP="00DC00D7">
      <w:pPr>
        <w:spacing w:line="360" w:lineRule="auto"/>
        <w:rPr>
          <w:sz w:val="26"/>
          <w:szCs w:val="26"/>
        </w:rPr>
      </w:pPr>
    </w:p>
    <w:p w:rsidR="00A76F77" w:rsidRPr="00DC00D7" w:rsidRDefault="00A76F77"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1.3 -</w:t>
      </w:r>
      <w:r w:rsidRPr="00DC00D7">
        <w:rPr>
          <w:rFonts w:ascii="Times New Roman" w:hAnsi="Times New Roman" w:cs="Times New Roman"/>
          <w:sz w:val="26"/>
          <w:szCs w:val="26"/>
        </w:rPr>
        <w:t xml:space="preserve"> A sessão de pregão será realizada no sítio eletrônico de compras do Governo do Estado de Minas Gerais: </w:t>
      </w:r>
      <w:hyperlink r:id="rId10" w:history="1">
        <w:r w:rsidR="00002C3B" w:rsidRPr="001F2FE8">
          <w:rPr>
            <w:rStyle w:val="Hyperlink"/>
            <w:rFonts w:ascii="Times New Roman" w:hAnsi="Times New Roman" w:cs="Times New Roman"/>
            <w:sz w:val="26"/>
            <w:szCs w:val="26"/>
          </w:rPr>
          <w:t>www.compras.mg.gov.br</w:t>
        </w:r>
      </w:hyperlink>
      <w:r w:rsidR="00002C3B">
        <w:rPr>
          <w:rFonts w:ascii="Times New Roman" w:hAnsi="Times New Roman" w:cs="Times New Roman"/>
          <w:sz w:val="26"/>
          <w:szCs w:val="26"/>
        </w:rPr>
        <w:t>.</w:t>
      </w:r>
    </w:p>
    <w:p w:rsidR="00E93DEB" w:rsidRDefault="00E93DEB" w:rsidP="00DC00D7">
      <w:pPr>
        <w:spacing w:line="360" w:lineRule="auto"/>
        <w:rPr>
          <w:sz w:val="26"/>
          <w:szCs w:val="26"/>
        </w:rPr>
      </w:pPr>
    </w:p>
    <w:p w:rsidR="003B2A73" w:rsidRPr="00DC00D7" w:rsidRDefault="000C05E8" w:rsidP="00F81226">
      <w:pPr>
        <w:pStyle w:val="Ttulo1"/>
        <w:numPr>
          <w:ilvl w:val="0"/>
          <w:numId w:val="15"/>
        </w:numPr>
        <w:spacing w:before="0" w:after="0"/>
        <w:ind w:left="142" w:hanging="142"/>
        <w:rPr>
          <w:rFonts w:cs="Times New Roman"/>
          <w:sz w:val="26"/>
          <w:szCs w:val="26"/>
        </w:rPr>
      </w:pPr>
      <w:r w:rsidRPr="00DC00D7">
        <w:rPr>
          <w:rFonts w:cs="Times New Roman"/>
          <w:sz w:val="26"/>
          <w:szCs w:val="26"/>
        </w:rPr>
        <w:t xml:space="preserve"> </w:t>
      </w:r>
      <w:bookmarkStart w:id="72" w:name="_Toc523126321"/>
      <w:r w:rsidRPr="00DC00D7">
        <w:rPr>
          <w:rFonts w:cs="Times New Roman"/>
          <w:sz w:val="26"/>
          <w:szCs w:val="26"/>
        </w:rPr>
        <w:t xml:space="preserve">- </w:t>
      </w:r>
      <w:r w:rsidR="003B2A73" w:rsidRPr="00DC00D7">
        <w:rPr>
          <w:rFonts w:cs="Times New Roman"/>
          <w:sz w:val="26"/>
          <w:szCs w:val="26"/>
        </w:rPr>
        <w:t>OBJETO</w:t>
      </w:r>
      <w:bookmarkEnd w:id="52"/>
      <w:bookmarkEnd w:id="53"/>
      <w:bookmarkEnd w:id="54"/>
      <w:bookmarkEnd w:id="72"/>
    </w:p>
    <w:p w:rsidR="0063229A" w:rsidRPr="00DC00D7" w:rsidRDefault="0063229A" w:rsidP="00DC00D7">
      <w:pPr>
        <w:spacing w:line="360" w:lineRule="auto"/>
        <w:rPr>
          <w:sz w:val="26"/>
          <w:szCs w:val="26"/>
        </w:rPr>
      </w:pPr>
    </w:p>
    <w:p w:rsidR="0094070A" w:rsidRPr="00DC00D7" w:rsidRDefault="000C05E8"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2.1</w:t>
      </w:r>
      <w:r w:rsidRPr="00DC00D7">
        <w:rPr>
          <w:rFonts w:ascii="Times New Roman" w:hAnsi="Times New Roman" w:cs="Times New Roman"/>
          <w:sz w:val="26"/>
          <w:szCs w:val="26"/>
        </w:rPr>
        <w:t xml:space="preserve"> - </w:t>
      </w:r>
      <w:r w:rsidR="00B102F8" w:rsidRPr="00B102F8">
        <w:rPr>
          <w:rFonts w:ascii="Times New Roman" w:hAnsi="Times New Roman" w:cs="Times New Roman"/>
          <w:sz w:val="26"/>
          <w:szCs w:val="26"/>
        </w:rPr>
        <w:t>A presente licitação tem por objeto o Registro de Preços para Aquisição de Scanners, conforme especificações constantes no Termo de Referência - Anexo I, e de acordo com as exigências e quantidades estabelecidas neste edital e seus anexos.</w:t>
      </w:r>
    </w:p>
    <w:p w:rsidR="004071DB" w:rsidRPr="00DC00D7" w:rsidRDefault="004071DB" w:rsidP="00DC00D7">
      <w:pPr>
        <w:spacing w:line="360" w:lineRule="auto"/>
        <w:rPr>
          <w:sz w:val="26"/>
          <w:szCs w:val="26"/>
        </w:rPr>
      </w:pPr>
    </w:p>
    <w:p w:rsidR="008063D4" w:rsidRPr="00DC00D7" w:rsidRDefault="000C05E8"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lastRenderedPageBreak/>
        <w:t>2.2</w:t>
      </w:r>
      <w:r w:rsidRPr="00DC00D7">
        <w:rPr>
          <w:rFonts w:ascii="Times New Roman" w:hAnsi="Times New Roman" w:cs="Times New Roman"/>
          <w:sz w:val="26"/>
          <w:szCs w:val="26"/>
        </w:rPr>
        <w:t xml:space="preserve"> - </w:t>
      </w:r>
      <w:r w:rsidR="008063D4" w:rsidRPr="00DC00D7">
        <w:rPr>
          <w:rFonts w:ascii="Times New Roman" w:hAnsi="Times New Roman" w:cs="Times New Roman"/>
          <w:sz w:val="26"/>
          <w:szCs w:val="26"/>
        </w:rPr>
        <w:t>Em caso de divergência entre as especificações do objeto descritas no Portal de Compras e as especificações técnicas constantes no Termo de Referência – Anexo I, o licitante deverá obedecer a este último.</w:t>
      </w:r>
    </w:p>
    <w:p w:rsidR="001825AD" w:rsidRPr="00DC00D7" w:rsidRDefault="001825AD" w:rsidP="00DC00D7">
      <w:pPr>
        <w:spacing w:line="360" w:lineRule="auto"/>
        <w:rPr>
          <w:sz w:val="26"/>
          <w:szCs w:val="26"/>
        </w:rPr>
      </w:pPr>
    </w:p>
    <w:p w:rsidR="00521BCB" w:rsidRPr="00DC00D7" w:rsidRDefault="000A3E34" w:rsidP="00DC00D7">
      <w:pPr>
        <w:pStyle w:val="Ttulo1"/>
        <w:numPr>
          <w:ilvl w:val="0"/>
          <w:numId w:val="0"/>
        </w:numPr>
        <w:spacing w:before="0" w:after="0"/>
        <w:ind w:left="360" w:hanging="360"/>
        <w:rPr>
          <w:rFonts w:cs="Times New Roman"/>
          <w:sz w:val="26"/>
          <w:szCs w:val="26"/>
        </w:rPr>
      </w:pPr>
      <w:bookmarkStart w:id="73" w:name="_Toc523126322"/>
      <w:r w:rsidRPr="00DC00D7">
        <w:rPr>
          <w:rFonts w:cs="Times New Roman"/>
          <w:sz w:val="26"/>
          <w:szCs w:val="26"/>
        </w:rPr>
        <w:t xml:space="preserve">3 - </w:t>
      </w:r>
      <w:r w:rsidR="00521BCB" w:rsidRPr="00DC00D7">
        <w:rPr>
          <w:rFonts w:cs="Times New Roman"/>
          <w:sz w:val="26"/>
          <w:szCs w:val="26"/>
        </w:rPr>
        <w:t>DOS ÓRGÃOS PARTICIPANTES</w:t>
      </w:r>
      <w:r w:rsidR="00271D8E" w:rsidRPr="00DC00D7">
        <w:rPr>
          <w:rFonts w:cs="Times New Roman"/>
          <w:sz w:val="26"/>
          <w:szCs w:val="26"/>
        </w:rPr>
        <w:t xml:space="preserve"> E NÃO PARTICIPANTES</w:t>
      </w:r>
      <w:bookmarkEnd w:id="73"/>
    </w:p>
    <w:p w:rsidR="00F6504E" w:rsidRPr="00DC00D7" w:rsidRDefault="00F6504E" w:rsidP="00DC00D7">
      <w:pPr>
        <w:spacing w:line="360" w:lineRule="auto"/>
        <w:rPr>
          <w:sz w:val="26"/>
          <w:szCs w:val="26"/>
        </w:rPr>
      </w:pPr>
    </w:p>
    <w:p w:rsidR="00552988" w:rsidRPr="00DC00D7" w:rsidRDefault="000A3E34" w:rsidP="00DC00D7">
      <w:pPr>
        <w:pStyle w:val="Ttulo2"/>
        <w:numPr>
          <w:ilvl w:val="0"/>
          <w:numId w:val="0"/>
        </w:numPr>
        <w:spacing w:after="0" w:line="360" w:lineRule="auto"/>
        <w:rPr>
          <w:rFonts w:ascii="Times New Roman" w:hAnsi="Times New Roman" w:cs="Times New Roman"/>
          <w:b/>
          <w:sz w:val="26"/>
          <w:szCs w:val="26"/>
        </w:rPr>
      </w:pPr>
      <w:r w:rsidRPr="00DC00D7">
        <w:rPr>
          <w:rFonts w:ascii="Times New Roman" w:hAnsi="Times New Roman" w:cs="Times New Roman"/>
          <w:b/>
          <w:sz w:val="26"/>
          <w:szCs w:val="26"/>
        </w:rPr>
        <w:t>3.1</w:t>
      </w:r>
      <w:r w:rsidR="00E42D4B" w:rsidRPr="00DC00D7">
        <w:rPr>
          <w:rFonts w:ascii="Times New Roman" w:hAnsi="Times New Roman" w:cs="Times New Roman"/>
          <w:b/>
          <w:sz w:val="26"/>
          <w:szCs w:val="26"/>
        </w:rPr>
        <w:t xml:space="preserve"> -</w:t>
      </w:r>
      <w:r w:rsidRPr="00DC00D7">
        <w:rPr>
          <w:rFonts w:ascii="Times New Roman" w:hAnsi="Times New Roman" w:cs="Times New Roman"/>
          <w:b/>
          <w:sz w:val="26"/>
          <w:szCs w:val="26"/>
        </w:rPr>
        <w:t xml:space="preserve"> </w:t>
      </w:r>
      <w:r w:rsidR="00552988" w:rsidRPr="00DC00D7">
        <w:rPr>
          <w:rFonts w:ascii="Times New Roman" w:hAnsi="Times New Roman" w:cs="Times New Roman"/>
          <w:b/>
          <w:sz w:val="26"/>
          <w:szCs w:val="26"/>
        </w:rPr>
        <w:t>Órgão Gerenciador</w:t>
      </w:r>
    </w:p>
    <w:p w:rsidR="00173209" w:rsidRPr="00DC00D7" w:rsidRDefault="00173209" w:rsidP="00DC00D7">
      <w:pPr>
        <w:pStyle w:val="Ttulo3"/>
        <w:numPr>
          <w:ilvl w:val="0"/>
          <w:numId w:val="0"/>
        </w:numPr>
        <w:tabs>
          <w:tab w:val="clear" w:pos="1701"/>
          <w:tab w:val="left" w:pos="0"/>
        </w:tabs>
        <w:spacing w:after="0" w:line="360" w:lineRule="auto"/>
        <w:ind w:left="993" w:hanging="709"/>
        <w:rPr>
          <w:rFonts w:ascii="Times New Roman" w:hAnsi="Times New Roman" w:cs="Times New Roman"/>
          <w:b/>
          <w:sz w:val="26"/>
          <w:szCs w:val="26"/>
          <w:shd w:val="clear" w:color="auto" w:fill="FFFFFF"/>
        </w:rPr>
      </w:pPr>
    </w:p>
    <w:p w:rsidR="00552988" w:rsidRPr="001B64A6" w:rsidRDefault="000A3E34" w:rsidP="00DC00D7">
      <w:pPr>
        <w:pStyle w:val="Ttulo3"/>
        <w:numPr>
          <w:ilvl w:val="0"/>
          <w:numId w:val="0"/>
        </w:numPr>
        <w:tabs>
          <w:tab w:val="clear" w:pos="1701"/>
          <w:tab w:val="left" w:pos="0"/>
        </w:tabs>
        <w:spacing w:after="0" w:line="360" w:lineRule="auto"/>
        <w:ind w:left="1276" w:hanging="709"/>
        <w:rPr>
          <w:rFonts w:ascii="Times New Roman" w:hAnsi="Times New Roman" w:cs="Times New Roman"/>
          <w:sz w:val="26"/>
          <w:szCs w:val="26"/>
          <w:shd w:val="clear" w:color="auto" w:fill="FFFFFF"/>
        </w:rPr>
      </w:pPr>
      <w:r w:rsidRPr="00DC00D7">
        <w:rPr>
          <w:rFonts w:ascii="Times New Roman" w:hAnsi="Times New Roman" w:cs="Times New Roman"/>
          <w:b/>
          <w:sz w:val="26"/>
          <w:szCs w:val="26"/>
          <w:shd w:val="clear" w:color="auto" w:fill="FFFFFF"/>
        </w:rPr>
        <w:t>3.1.1</w:t>
      </w:r>
      <w:r w:rsidRPr="00DC00D7">
        <w:rPr>
          <w:rFonts w:ascii="Times New Roman" w:hAnsi="Times New Roman" w:cs="Times New Roman"/>
          <w:sz w:val="26"/>
          <w:szCs w:val="26"/>
          <w:shd w:val="clear" w:color="auto" w:fill="FFFFFF"/>
        </w:rPr>
        <w:t>.</w:t>
      </w:r>
      <w:r w:rsidR="00C74514" w:rsidRPr="00DC00D7">
        <w:rPr>
          <w:rFonts w:ascii="Times New Roman" w:hAnsi="Times New Roman" w:cs="Times New Roman"/>
          <w:sz w:val="26"/>
          <w:szCs w:val="26"/>
          <w:shd w:val="clear" w:color="auto" w:fill="FFFFFF"/>
        </w:rPr>
        <w:tab/>
      </w:r>
      <w:r w:rsidR="00552988" w:rsidRPr="001B64A6">
        <w:rPr>
          <w:rFonts w:ascii="Times New Roman" w:hAnsi="Times New Roman" w:cs="Times New Roman"/>
          <w:sz w:val="26"/>
          <w:szCs w:val="26"/>
          <w:shd w:val="clear" w:color="auto" w:fill="FFFFFF"/>
        </w:rPr>
        <w:t xml:space="preserve">O </w:t>
      </w:r>
      <w:r w:rsidR="007C450E" w:rsidRPr="001B64A6">
        <w:rPr>
          <w:rFonts w:ascii="Times New Roman" w:hAnsi="Times New Roman" w:cs="Times New Roman"/>
          <w:sz w:val="26"/>
          <w:szCs w:val="26"/>
          <w:shd w:val="clear" w:color="auto" w:fill="FFFFFF"/>
        </w:rPr>
        <w:t>Órgão G</w:t>
      </w:r>
      <w:r w:rsidR="00552988" w:rsidRPr="001B64A6">
        <w:rPr>
          <w:rFonts w:ascii="Times New Roman" w:hAnsi="Times New Roman" w:cs="Times New Roman"/>
          <w:sz w:val="26"/>
          <w:szCs w:val="26"/>
          <w:shd w:val="clear" w:color="auto" w:fill="FFFFFF"/>
        </w:rPr>
        <w:t xml:space="preserve">erenciador será </w:t>
      </w:r>
      <w:r w:rsidR="00752706" w:rsidRPr="001B64A6">
        <w:rPr>
          <w:rFonts w:ascii="Times New Roman" w:hAnsi="Times New Roman" w:cs="Times New Roman"/>
          <w:sz w:val="26"/>
          <w:szCs w:val="26"/>
          <w:shd w:val="clear" w:color="auto" w:fill="FFFFFF"/>
        </w:rPr>
        <w:t xml:space="preserve">a Secretaria de Estado de Planejamento e Gestão, por intermédio da Subsecretaria </w:t>
      </w:r>
      <w:r w:rsidR="00B102F8">
        <w:rPr>
          <w:rFonts w:ascii="Times New Roman" w:hAnsi="Times New Roman" w:cs="Times New Roman"/>
          <w:sz w:val="26"/>
          <w:szCs w:val="26"/>
          <w:shd w:val="clear" w:color="auto" w:fill="FFFFFF"/>
        </w:rPr>
        <w:t>de Gestão Logística</w:t>
      </w:r>
      <w:r w:rsidR="00552988" w:rsidRPr="001B64A6">
        <w:rPr>
          <w:rFonts w:ascii="Times New Roman" w:hAnsi="Times New Roman" w:cs="Times New Roman"/>
          <w:sz w:val="26"/>
          <w:szCs w:val="26"/>
          <w:shd w:val="clear" w:color="auto" w:fill="FFFFFF"/>
        </w:rPr>
        <w:t xml:space="preserve"> </w:t>
      </w:r>
      <w:r w:rsidR="008712CA" w:rsidRPr="001B64A6">
        <w:rPr>
          <w:rFonts w:ascii="Times New Roman" w:hAnsi="Times New Roman" w:cs="Times New Roman"/>
          <w:sz w:val="26"/>
          <w:szCs w:val="26"/>
          <w:shd w:val="clear" w:color="auto" w:fill="FFFFFF"/>
        </w:rPr>
        <w:t xml:space="preserve">– </w:t>
      </w:r>
      <w:r w:rsidR="00B102F8">
        <w:rPr>
          <w:rFonts w:ascii="Times New Roman" w:hAnsi="Times New Roman" w:cs="Times New Roman"/>
          <w:sz w:val="26"/>
          <w:szCs w:val="26"/>
          <w:shd w:val="clear" w:color="auto" w:fill="FFFFFF"/>
        </w:rPr>
        <w:t>SGL</w:t>
      </w:r>
      <w:r w:rsidR="008712CA" w:rsidRPr="001B64A6">
        <w:rPr>
          <w:rFonts w:ascii="Times New Roman" w:hAnsi="Times New Roman" w:cs="Times New Roman"/>
          <w:sz w:val="26"/>
          <w:szCs w:val="26"/>
          <w:shd w:val="clear" w:color="auto" w:fill="FFFFFF"/>
        </w:rPr>
        <w:t>.</w:t>
      </w:r>
    </w:p>
    <w:p w:rsidR="00CC3A8B" w:rsidRPr="00DC00D7" w:rsidRDefault="00CC3A8B" w:rsidP="00DC00D7">
      <w:pPr>
        <w:spacing w:line="360" w:lineRule="auto"/>
        <w:rPr>
          <w:sz w:val="26"/>
          <w:szCs w:val="26"/>
        </w:rPr>
      </w:pPr>
    </w:p>
    <w:p w:rsidR="00552988" w:rsidRPr="00DC00D7" w:rsidRDefault="000A3E34" w:rsidP="00DC00D7">
      <w:pPr>
        <w:pStyle w:val="Ttulo2"/>
        <w:numPr>
          <w:ilvl w:val="0"/>
          <w:numId w:val="0"/>
        </w:numPr>
        <w:spacing w:after="0" w:line="360" w:lineRule="auto"/>
        <w:rPr>
          <w:rFonts w:ascii="Times New Roman" w:hAnsi="Times New Roman" w:cs="Times New Roman"/>
          <w:b/>
          <w:sz w:val="26"/>
          <w:szCs w:val="26"/>
        </w:rPr>
      </w:pPr>
      <w:r w:rsidRPr="00DC00D7">
        <w:rPr>
          <w:rFonts w:ascii="Times New Roman" w:hAnsi="Times New Roman" w:cs="Times New Roman"/>
          <w:b/>
          <w:sz w:val="26"/>
          <w:szCs w:val="26"/>
        </w:rPr>
        <w:t>3.2</w:t>
      </w:r>
      <w:r w:rsidR="00E42D4B" w:rsidRPr="00DC00D7">
        <w:rPr>
          <w:rFonts w:ascii="Times New Roman" w:hAnsi="Times New Roman" w:cs="Times New Roman"/>
          <w:b/>
          <w:sz w:val="26"/>
          <w:szCs w:val="26"/>
        </w:rPr>
        <w:t xml:space="preserve"> -</w:t>
      </w:r>
      <w:r w:rsidRPr="00DC00D7">
        <w:rPr>
          <w:rFonts w:ascii="Times New Roman" w:hAnsi="Times New Roman" w:cs="Times New Roman"/>
          <w:b/>
          <w:sz w:val="26"/>
          <w:szCs w:val="26"/>
        </w:rPr>
        <w:t xml:space="preserve"> </w:t>
      </w:r>
      <w:r w:rsidR="00552988" w:rsidRPr="00DC00D7">
        <w:rPr>
          <w:rFonts w:ascii="Times New Roman" w:hAnsi="Times New Roman" w:cs="Times New Roman"/>
          <w:b/>
          <w:sz w:val="26"/>
          <w:szCs w:val="26"/>
        </w:rPr>
        <w:t>Órgãos Participantes</w:t>
      </w:r>
    </w:p>
    <w:p w:rsidR="00207619" w:rsidRPr="00DC00D7" w:rsidRDefault="00207619" w:rsidP="00DC00D7">
      <w:pPr>
        <w:spacing w:line="360" w:lineRule="auto"/>
        <w:rPr>
          <w:sz w:val="26"/>
          <w:szCs w:val="26"/>
        </w:rPr>
      </w:pPr>
    </w:p>
    <w:p w:rsidR="00301248" w:rsidRPr="00DC00D7" w:rsidRDefault="000A3E34" w:rsidP="00DC00D7">
      <w:pPr>
        <w:pStyle w:val="Ttulo3"/>
        <w:numPr>
          <w:ilvl w:val="0"/>
          <w:numId w:val="0"/>
        </w:numPr>
        <w:tabs>
          <w:tab w:val="clear" w:pos="1701"/>
          <w:tab w:val="left" w:pos="284"/>
        </w:tabs>
        <w:spacing w:after="0" w:line="360" w:lineRule="auto"/>
        <w:ind w:left="1276" w:hanging="709"/>
        <w:rPr>
          <w:rStyle w:val="02CITAOChar"/>
          <w:rFonts w:ascii="Times New Roman" w:hAnsi="Times New Roman" w:cs="Times New Roman"/>
          <w:sz w:val="26"/>
          <w:szCs w:val="26"/>
        </w:rPr>
      </w:pPr>
      <w:r w:rsidRPr="00DC00D7">
        <w:rPr>
          <w:rStyle w:val="02CITAOChar"/>
          <w:rFonts w:ascii="Times New Roman" w:hAnsi="Times New Roman" w:cs="Times New Roman"/>
          <w:b/>
          <w:sz w:val="26"/>
          <w:szCs w:val="26"/>
        </w:rPr>
        <w:t>3.2.1</w:t>
      </w:r>
      <w:r w:rsidRPr="00DC00D7">
        <w:rPr>
          <w:rStyle w:val="02CITAOChar"/>
          <w:rFonts w:ascii="Times New Roman" w:hAnsi="Times New Roman" w:cs="Times New Roman"/>
          <w:sz w:val="26"/>
          <w:szCs w:val="26"/>
        </w:rPr>
        <w:t xml:space="preserve"> </w:t>
      </w:r>
      <w:proofErr w:type="gramStart"/>
      <w:r w:rsidR="00C74514" w:rsidRPr="00DC00D7">
        <w:rPr>
          <w:rStyle w:val="02CITAOChar"/>
          <w:rFonts w:ascii="Times New Roman" w:hAnsi="Times New Roman" w:cs="Times New Roman"/>
          <w:sz w:val="26"/>
          <w:szCs w:val="26"/>
        </w:rPr>
        <w:tab/>
      </w:r>
      <w:r w:rsidR="00552988" w:rsidRPr="00DC00D7">
        <w:rPr>
          <w:rStyle w:val="02CITAOChar"/>
          <w:rFonts w:ascii="Times New Roman" w:hAnsi="Times New Roman" w:cs="Times New Roman"/>
          <w:sz w:val="26"/>
          <w:szCs w:val="26"/>
        </w:rPr>
        <w:t>Os</w:t>
      </w:r>
      <w:proofErr w:type="gramEnd"/>
      <w:r w:rsidR="00552988" w:rsidRPr="00DC00D7">
        <w:rPr>
          <w:rStyle w:val="02CITAOChar"/>
          <w:rFonts w:ascii="Times New Roman" w:hAnsi="Times New Roman" w:cs="Times New Roman"/>
          <w:sz w:val="26"/>
          <w:szCs w:val="26"/>
        </w:rPr>
        <w:t xml:space="preserve"> órgãos ou entidades da Administração Pública a seguir são participantes e integram todo o procedimento licitatório e a Ata de Registro de Preços:</w:t>
      </w:r>
      <w:r w:rsidR="00301248" w:rsidRPr="00DC00D7">
        <w:rPr>
          <w:rStyle w:val="02CITAOChar"/>
          <w:rFonts w:ascii="Times New Roman" w:hAnsi="Times New Roman" w:cs="Times New Roman"/>
          <w:sz w:val="26"/>
          <w:szCs w:val="26"/>
        </w:rPr>
        <w:t xml:space="preserve"> </w:t>
      </w:r>
    </w:p>
    <w:p w:rsidR="00D115ED" w:rsidRPr="007D16B3" w:rsidRDefault="00D115ED" w:rsidP="00DC00D7">
      <w:pPr>
        <w:spacing w:line="360" w:lineRule="auto"/>
        <w:rPr>
          <w:sz w:val="20"/>
        </w:rPr>
      </w:pPr>
    </w:p>
    <w:p w:rsidR="007D16B3" w:rsidRPr="007D16B3" w:rsidRDefault="007D16B3" w:rsidP="00DC00D7">
      <w:pPr>
        <w:spacing w:line="360" w:lineRule="auto"/>
        <w:rPr>
          <w:sz w:val="20"/>
        </w:rPr>
      </w:pPr>
      <w:r w:rsidRPr="007D16B3">
        <w:rPr>
          <w:sz w:val="20"/>
        </w:rPr>
        <w:t xml:space="preserve">- ADVOCACIA-GERAL DO ESTADO DE MINAS GERAIS </w:t>
      </w:r>
    </w:p>
    <w:p w:rsidR="007D16B3" w:rsidRPr="007D16B3" w:rsidRDefault="007D16B3" w:rsidP="00DC00D7">
      <w:pPr>
        <w:spacing w:line="360" w:lineRule="auto"/>
        <w:rPr>
          <w:sz w:val="20"/>
        </w:rPr>
      </w:pPr>
      <w:r w:rsidRPr="007D16B3">
        <w:rPr>
          <w:sz w:val="20"/>
        </w:rPr>
        <w:t xml:space="preserve">- CIA DE TECNOLOGIA DA INFORMACAO DO ESTADO DE MG </w:t>
      </w:r>
    </w:p>
    <w:p w:rsidR="007D16B3" w:rsidRPr="007D16B3" w:rsidRDefault="007D16B3" w:rsidP="00DC00D7">
      <w:pPr>
        <w:spacing w:line="360" w:lineRule="auto"/>
        <w:rPr>
          <w:sz w:val="20"/>
        </w:rPr>
      </w:pPr>
      <w:r w:rsidRPr="007D16B3">
        <w:rPr>
          <w:sz w:val="20"/>
        </w:rPr>
        <w:t xml:space="preserve">- ESCOLA DE SAUDE PUBLICA DE MINAS GERAIS </w:t>
      </w:r>
    </w:p>
    <w:p w:rsidR="007D16B3" w:rsidRPr="007D16B3" w:rsidRDefault="007D16B3" w:rsidP="00DC00D7">
      <w:pPr>
        <w:spacing w:line="360" w:lineRule="auto"/>
        <w:rPr>
          <w:sz w:val="20"/>
        </w:rPr>
      </w:pPr>
      <w:r w:rsidRPr="007D16B3">
        <w:rPr>
          <w:sz w:val="20"/>
        </w:rPr>
        <w:t xml:space="preserve">- FUNDACAO CENTRO DE HEMATOLOGIA E HEMOTERAPIA DE MG </w:t>
      </w:r>
    </w:p>
    <w:p w:rsidR="007D16B3" w:rsidRPr="007D16B3" w:rsidRDefault="007D16B3" w:rsidP="00DC00D7">
      <w:pPr>
        <w:spacing w:line="360" w:lineRule="auto"/>
        <w:rPr>
          <w:sz w:val="20"/>
        </w:rPr>
      </w:pPr>
      <w:r w:rsidRPr="007D16B3">
        <w:rPr>
          <w:sz w:val="20"/>
        </w:rPr>
        <w:t xml:space="preserve">- FUNDACAO ESTADUAL DO MEIO AMBIENTE </w:t>
      </w:r>
    </w:p>
    <w:p w:rsidR="007D16B3" w:rsidRPr="007D16B3" w:rsidRDefault="007D16B3" w:rsidP="00DC00D7">
      <w:pPr>
        <w:spacing w:line="360" w:lineRule="auto"/>
        <w:rPr>
          <w:sz w:val="20"/>
        </w:rPr>
      </w:pPr>
      <w:r w:rsidRPr="007D16B3">
        <w:rPr>
          <w:sz w:val="20"/>
        </w:rPr>
        <w:t xml:space="preserve">- FUNDACAO HOSPITALAR DO ESTADO DE MINAS GERAIS </w:t>
      </w:r>
    </w:p>
    <w:p w:rsidR="007D16B3" w:rsidRPr="007D16B3" w:rsidRDefault="007D16B3" w:rsidP="00DC00D7">
      <w:pPr>
        <w:spacing w:line="360" w:lineRule="auto"/>
        <w:rPr>
          <w:sz w:val="20"/>
        </w:rPr>
      </w:pPr>
      <w:r w:rsidRPr="007D16B3">
        <w:rPr>
          <w:sz w:val="20"/>
        </w:rPr>
        <w:t xml:space="preserve">- FUNDACAO TV MINAS CULTURAL E EDUCATIVA </w:t>
      </w:r>
    </w:p>
    <w:p w:rsidR="007D16B3" w:rsidRPr="007D16B3" w:rsidRDefault="007D16B3" w:rsidP="00DC00D7">
      <w:pPr>
        <w:spacing w:line="360" w:lineRule="auto"/>
        <w:rPr>
          <w:sz w:val="20"/>
        </w:rPr>
      </w:pPr>
      <w:r w:rsidRPr="007D16B3">
        <w:rPr>
          <w:sz w:val="20"/>
        </w:rPr>
        <w:t xml:space="preserve">- INST.DE PREVIDENCIA DOS SERVIDORES DO EST.M.GERAIS </w:t>
      </w:r>
    </w:p>
    <w:p w:rsidR="007D16B3" w:rsidRPr="007D16B3" w:rsidRDefault="007D16B3" w:rsidP="00DC00D7">
      <w:pPr>
        <w:spacing w:line="360" w:lineRule="auto"/>
        <w:rPr>
          <w:sz w:val="20"/>
        </w:rPr>
      </w:pPr>
      <w:r w:rsidRPr="007D16B3">
        <w:rPr>
          <w:sz w:val="20"/>
        </w:rPr>
        <w:t xml:space="preserve">- INSTITUTO DE DESENVOLVIMENTO NORTE E NORDESTE MG </w:t>
      </w:r>
    </w:p>
    <w:p w:rsidR="007D16B3" w:rsidRPr="007D16B3" w:rsidRDefault="007D16B3" w:rsidP="00DC00D7">
      <w:pPr>
        <w:spacing w:line="360" w:lineRule="auto"/>
        <w:rPr>
          <w:sz w:val="20"/>
        </w:rPr>
      </w:pPr>
      <w:r w:rsidRPr="007D16B3">
        <w:rPr>
          <w:sz w:val="20"/>
        </w:rPr>
        <w:t xml:space="preserve">- INSTITUTO ESTADUAL DE FLORESTAS-IEF </w:t>
      </w:r>
    </w:p>
    <w:p w:rsidR="007D16B3" w:rsidRPr="007D16B3" w:rsidRDefault="007D16B3" w:rsidP="00DC00D7">
      <w:pPr>
        <w:spacing w:line="360" w:lineRule="auto"/>
        <w:rPr>
          <w:sz w:val="20"/>
        </w:rPr>
      </w:pPr>
      <w:r w:rsidRPr="007D16B3">
        <w:rPr>
          <w:sz w:val="20"/>
        </w:rPr>
        <w:t xml:space="preserve">- INSTITUTO MINEIRO DE AGROPECUARIA </w:t>
      </w:r>
    </w:p>
    <w:p w:rsidR="007D16B3" w:rsidRPr="007D16B3" w:rsidRDefault="007D16B3" w:rsidP="00DC00D7">
      <w:pPr>
        <w:spacing w:line="360" w:lineRule="auto"/>
        <w:rPr>
          <w:sz w:val="20"/>
        </w:rPr>
      </w:pPr>
      <w:r w:rsidRPr="007D16B3">
        <w:rPr>
          <w:sz w:val="20"/>
        </w:rPr>
        <w:t>- INSTITUTO MINEIRO DE GESTAO DAS AGUAS</w:t>
      </w:r>
    </w:p>
    <w:p w:rsidR="007D16B3" w:rsidRPr="007D16B3" w:rsidRDefault="007D16B3" w:rsidP="00DC00D7">
      <w:pPr>
        <w:spacing w:line="360" w:lineRule="auto"/>
        <w:rPr>
          <w:sz w:val="20"/>
        </w:rPr>
      </w:pPr>
      <w:r w:rsidRPr="007D16B3">
        <w:rPr>
          <w:sz w:val="20"/>
        </w:rPr>
        <w:t xml:space="preserve">- POLICIA CIVIL DO ESTADO DE MINAS GERAIS </w:t>
      </w:r>
    </w:p>
    <w:p w:rsidR="007D16B3" w:rsidRPr="007D16B3" w:rsidRDefault="007D16B3" w:rsidP="00DC00D7">
      <w:pPr>
        <w:spacing w:line="360" w:lineRule="auto"/>
        <w:rPr>
          <w:sz w:val="20"/>
        </w:rPr>
      </w:pPr>
      <w:r w:rsidRPr="007D16B3">
        <w:rPr>
          <w:sz w:val="20"/>
        </w:rPr>
        <w:t xml:space="preserve">- SECRETARIA DE ESTADO DA SAUDE </w:t>
      </w:r>
    </w:p>
    <w:p w:rsidR="007D16B3" w:rsidRPr="007D16B3" w:rsidRDefault="007D16B3" w:rsidP="00DC00D7">
      <w:pPr>
        <w:spacing w:line="360" w:lineRule="auto"/>
        <w:rPr>
          <w:sz w:val="20"/>
        </w:rPr>
      </w:pPr>
      <w:r w:rsidRPr="007D16B3">
        <w:rPr>
          <w:sz w:val="20"/>
        </w:rPr>
        <w:t xml:space="preserve">- SECRETARIA DE ESTADO DE DESENVOLVIMENTO AGRARIO </w:t>
      </w:r>
    </w:p>
    <w:p w:rsidR="007D16B3" w:rsidRPr="007D16B3" w:rsidRDefault="007D16B3" w:rsidP="00DC00D7">
      <w:pPr>
        <w:spacing w:line="360" w:lineRule="auto"/>
        <w:rPr>
          <w:sz w:val="20"/>
        </w:rPr>
      </w:pPr>
      <w:r w:rsidRPr="007D16B3">
        <w:rPr>
          <w:sz w:val="20"/>
        </w:rPr>
        <w:t>- SECRETARIA ESTADO DE MEIO AMB.DESENV SUSTENTAVEL</w:t>
      </w:r>
    </w:p>
    <w:p w:rsidR="007D16B3" w:rsidRDefault="007D16B3" w:rsidP="00DC00D7">
      <w:pPr>
        <w:spacing w:line="360" w:lineRule="auto"/>
        <w:rPr>
          <w:sz w:val="26"/>
          <w:szCs w:val="26"/>
        </w:rPr>
      </w:pPr>
    </w:p>
    <w:p w:rsidR="007D16B3" w:rsidRDefault="007D16B3" w:rsidP="00DC00D7">
      <w:pPr>
        <w:spacing w:line="360" w:lineRule="auto"/>
        <w:rPr>
          <w:sz w:val="26"/>
          <w:szCs w:val="26"/>
        </w:rPr>
      </w:pPr>
    </w:p>
    <w:p w:rsidR="00552988" w:rsidRPr="00DC00D7" w:rsidRDefault="000A3E34" w:rsidP="00DC00D7">
      <w:pPr>
        <w:pStyle w:val="Ttulo2"/>
        <w:numPr>
          <w:ilvl w:val="0"/>
          <w:numId w:val="0"/>
        </w:numPr>
        <w:spacing w:after="0" w:line="360" w:lineRule="auto"/>
        <w:rPr>
          <w:rFonts w:ascii="Times New Roman" w:hAnsi="Times New Roman" w:cs="Times New Roman"/>
          <w:b/>
          <w:sz w:val="26"/>
          <w:szCs w:val="26"/>
        </w:rPr>
      </w:pPr>
      <w:bookmarkStart w:id="74" w:name="_Toc277762406"/>
      <w:bookmarkStart w:id="75" w:name="_Toc260218140"/>
      <w:bookmarkStart w:id="76" w:name="_Toc354392162"/>
      <w:r w:rsidRPr="00DC00D7">
        <w:rPr>
          <w:rFonts w:ascii="Times New Roman" w:hAnsi="Times New Roman" w:cs="Times New Roman"/>
          <w:b/>
          <w:sz w:val="26"/>
          <w:szCs w:val="26"/>
        </w:rPr>
        <w:lastRenderedPageBreak/>
        <w:t xml:space="preserve">3.3. - </w:t>
      </w:r>
      <w:r w:rsidR="00552988" w:rsidRPr="00DC00D7">
        <w:rPr>
          <w:rFonts w:ascii="Times New Roman" w:hAnsi="Times New Roman" w:cs="Times New Roman"/>
          <w:b/>
          <w:sz w:val="26"/>
          <w:szCs w:val="26"/>
        </w:rPr>
        <w:t>Órgãos Não Participantes</w:t>
      </w:r>
    </w:p>
    <w:p w:rsidR="00207619" w:rsidRPr="00DC00D7" w:rsidRDefault="00207619" w:rsidP="00DC00D7">
      <w:pPr>
        <w:spacing w:line="360" w:lineRule="auto"/>
        <w:rPr>
          <w:sz w:val="26"/>
          <w:szCs w:val="26"/>
        </w:rPr>
      </w:pPr>
    </w:p>
    <w:p w:rsidR="00552988" w:rsidRPr="00DC00D7" w:rsidRDefault="00C74514" w:rsidP="00DC00D7">
      <w:pPr>
        <w:pStyle w:val="Ttulo3"/>
        <w:numPr>
          <w:ilvl w:val="0"/>
          <w:numId w:val="0"/>
        </w:numPr>
        <w:tabs>
          <w:tab w:val="clear" w:pos="1701"/>
          <w:tab w:val="left" w:pos="1276"/>
        </w:tabs>
        <w:spacing w:after="0" w:line="360" w:lineRule="auto"/>
        <w:ind w:left="1276" w:hanging="709"/>
        <w:rPr>
          <w:rStyle w:val="02CITAOChar"/>
          <w:rFonts w:ascii="Times New Roman" w:hAnsi="Times New Roman" w:cs="Times New Roman"/>
          <w:sz w:val="26"/>
          <w:szCs w:val="26"/>
        </w:rPr>
      </w:pPr>
      <w:r w:rsidRPr="00DC00D7">
        <w:rPr>
          <w:rStyle w:val="02CITAOChar"/>
          <w:rFonts w:ascii="Times New Roman" w:hAnsi="Times New Roman" w:cs="Times New Roman"/>
          <w:b/>
          <w:sz w:val="26"/>
          <w:szCs w:val="26"/>
        </w:rPr>
        <w:t>3.3.1.</w:t>
      </w:r>
      <w:r w:rsidRPr="00DC00D7">
        <w:rPr>
          <w:rStyle w:val="02CITAOChar"/>
          <w:rFonts w:ascii="Times New Roman" w:hAnsi="Times New Roman" w:cs="Times New Roman"/>
          <w:b/>
          <w:sz w:val="26"/>
          <w:szCs w:val="26"/>
        </w:rPr>
        <w:tab/>
      </w:r>
      <w:r w:rsidR="00552988" w:rsidRPr="00DC00D7">
        <w:rPr>
          <w:rStyle w:val="02CITAOChar"/>
          <w:rFonts w:ascii="Times New Roman" w:hAnsi="Times New Roman" w:cs="Times New Roman"/>
          <w:sz w:val="26"/>
          <w:szCs w:val="26"/>
        </w:rPr>
        <w:t xml:space="preserve">A Ata de Registro de Preços, durante sua vigência, poderá ser utilizada por qualquer órgão ou entidade da Administração Pública Estadual, que não tenha participado do certame licitatório, mediante consulta prévia para manifestação sobre a possibilidade de adesão e autorização do Órgão Gerenciador, inclusive quanto ao quantitativo, e submeter à anuência do fornecedor beneficiário, o qual deve optar pela aceitação ou não do fornecimento decorrente da adesão, desde que não prejudique as obrigações presentes e futuras decorrentes da Ata, assumidas com o Órgão Gerenciador </w:t>
      </w:r>
      <w:r w:rsidR="007C450E" w:rsidRPr="00DC00D7">
        <w:rPr>
          <w:rStyle w:val="02CITAOChar"/>
          <w:rFonts w:ascii="Times New Roman" w:hAnsi="Times New Roman" w:cs="Times New Roman"/>
          <w:sz w:val="26"/>
          <w:szCs w:val="26"/>
        </w:rPr>
        <w:t>e os Órgãos P</w:t>
      </w:r>
      <w:r w:rsidR="00552988" w:rsidRPr="00DC00D7">
        <w:rPr>
          <w:rStyle w:val="02CITAOChar"/>
          <w:rFonts w:ascii="Times New Roman" w:hAnsi="Times New Roman" w:cs="Times New Roman"/>
          <w:sz w:val="26"/>
          <w:szCs w:val="26"/>
        </w:rPr>
        <w:t>articipantes.</w:t>
      </w:r>
    </w:p>
    <w:p w:rsidR="006E140D" w:rsidRPr="00DC00D7" w:rsidRDefault="00C74514" w:rsidP="00DC00D7">
      <w:pPr>
        <w:pStyle w:val="Ttulo3"/>
        <w:numPr>
          <w:ilvl w:val="0"/>
          <w:numId w:val="0"/>
        </w:numPr>
        <w:tabs>
          <w:tab w:val="clear" w:pos="1701"/>
          <w:tab w:val="left" w:pos="0"/>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shd w:val="clear" w:color="auto" w:fill="FFFFFF"/>
        </w:rPr>
        <w:t>3.3.2</w:t>
      </w:r>
      <w:r w:rsidRPr="00DC00D7">
        <w:rPr>
          <w:rFonts w:ascii="Times New Roman" w:hAnsi="Times New Roman" w:cs="Times New Roman"/>
          <w:sz w:val="26"/>
          <w:szCs w:val="26"/>
          <w:shd w:val="clear" w:color="auto" w:fill="FFFFFF"/>
        </w:rPr>
        <w:t>.</w:t>
      </w:r>
      <w:r w:rsidRPr="00DC00D7">
        <w:rPr>
          <w:rFonts w:ascii="Times New Roman" w:hAnsi="Times New Roman" w:cs="Times New Roman"/>
          <w:sz w:val="26"/>
          <w:szCs w:val="26"/>
          <w:shd w:val="clear" w:color="auto" w:fill="FFFFFF"/>
        </w:rPr>
        <w:tab/>
      </w:r>
      <w:r w:rsidR="00552988" w:rsidRPr="00DC00D7">
        <w:rPr>
          <w:rFonts w:ascii="Times New Roman" w:hAnsi="Times New Roman" w:cs="Times New Roman"/>
          <w:sz w:val="26"/>
          <w:szCs w:val="26"/>
          <w:shd w:val="clear" w:color="auto" w:fill="FFFFFF"/>
        </w:rPr>
        <w:t>Outros entes da Administração Pública e entidades privadas poderão igualmente utilizar-se da ARP, como órgão ou entidade não participant</w:t>
      </w:r>
      <w:r w:rsidR="007C450E" w:rsidRPr="00DC00D7">
        <w:rPr>
          <w:rFonts w:ascii="Times New Roman" w:hAnsi="Times New Roman" w:cs="Times New Roman"/>
          <w:sz w:val="26"/>
          <w:szCs w:val="26"/>
          <w:shd w:val="clear" w:color="auto" w:fill="FFFFFF"/>
        </w:rPr>
        <w:t>e, mediante prévia anuência do Órgão G</w:t>
      </w:r>
      <w:r w:rsidR="00552988" w:rsidRPr="00DC00D7">
        <w:rPr>
          <w:rFonts w:ascii="Times New Roman" w:hAnsi="Times New Roman" w:cs="Times New Roman"/>
          <w:sz w:val="26"/>
          <w:szCs w:val="26"/>
          <w:shd w:val="clear" w:color="auto" w:fill="FFFFFF"/>
        </w:rPr>
        <w:t xml:space="preserve">erenciador, desde que observadas </w:t>
      </w:r>
      <w:r w:rsidR="00206CC7" w:rsidRPr="00DC00D7">
        <w:rPr>
          <w:rFonts w:ascii="Times New Roman" w:hAnsi="Times New Roman" w:cs="Times New Roman"/>
          <w:sz w:val="26"/>
          <w:szCs w:val="26"/>
          <w:shd w:val="clear" w:color="auto" w:fill="FFFFFF"/>
        </w:rPr>
        <w:t>às</w:t>
      </w:r>
      <w:r w:rsidR="00552988" w:rsidRPr="00DC00D7">
        <w:rPr>
          <w:rFonts w:ascii="Times New Roman" w:hAnsi="Times New Roman" w:cs="Times New Roman"/>
          <w:sz w:val="26"/>
          <w:szCs w:val="26"/>
          <w:shd w:val="clear" w:color="auto" w:fill="FFFFFF"/>
        </w:rPr>
        <w:t xml:space="preserve"> condições estabelecidas no item 3.3.1 e no Dec</w:t>
      </w:r>
      <w:r w:rsidR="00B84700" w:rsidRPr="00DC00D7">
        <w:rPr>
          <w:rFonts w:ascii="Times New Roman" w:hAnsi="Times New Roman" w:cs="Times New Roman"/>
          <w:sz w:val="26"/>
          <w:szCs w:val="26"/>
          <w:shd w:val="clear" w:color="auto" w:fill="FFFFFF"/>
        </w:rPr>
        <w:t>reto</w:t>
      </w:r>
      <w:r w:rsidR="007C450E" w:rsidRPr="00DC00D7">
        <w:rPr>
          <w:rFonts w:ascii="Times New Roman" w:hAnsi="Times New Roman" w:cs="Times New Roman"/>
          <w:sz w:val="26"/>
          <w:szCs w:val="26"/>
          <w:shd w:val="clear" w:color="auto" w:fill="FFFFFF"/>
        </w:rPr>
        <w:t xml:space="preserve"> Estadual</w:t>
      </w:r>
      <w:r w:rsidR="00B84700" w:rsidRPr="00DC00D7">
        <w:rPr>
          <w:rFonts w:ascii="Times New Roman" w:hAnsi="Times New Roman" w:cs="Times New Roman"/>
          <w:sz w:val="26"/>
          <w:szCs w:val="26"/>
          <w:shd w:val="clear" w:color="auto" w:fill="FFFFFF"/>
        </w:rPr>
        <w:t xml:space="preserve"> 46</w:t>
      </w:r>
      <w:r w:rsidR="00D167A6" w:rsidRPr="00DC00D7">
        <w:rPr>
          <w:rFonts w:ascii="Times New Roman" w:hAnsi="Times New Roman" w:cs="Times New Roman"/>
          <w:sz w:val="26"/>
          <w:szCs w:val="26"/>
          <w:shd w:val="clear" w:color="auto" w:fill="FFFFFF"/>
        </w:rPr>
        <w:t>.</w:t>
      </w:r>
      <w:r w:rsidR="00B84700" w:rsidRPr="00DC00D7">
        <w:rPr>
          <w:rFonts w:ascii="Times New Roman" w:hAnsi="Times New Roman" w:cs="Times New Roman"/>
          <w:sz w:val="26"/>
          <w:szCs w:val="26"/>
          <w:shd w:val="clear" w:color="auto" w:fill="FFFFFF"/>
        </w:rPr>
        <w:t>311/13</w:t>
      </w:r>
      <w:r w:rsidR="006E140D" w:rsidRPr="00DC00D7">
        <w:rPr>
          <w:rFonts w:ascii="Times New Roman" w:hAnsi="Times New Roman" w:cs="Times New Roman"/>
          <w:sz w:val="26"/>
          <w:szCs w:val="26"/>
          <w:shd w:val="clear" w:color="auto" w:fill="FFFFFF"/>
        </w:rPr>
        <w:t xml:space="preserve">, </w:t>
      </w:r>
      <w:r w:rsidR="006E140D" w:rsidRPr="00DC00D7">
        <w:rPr>
          <w:rFonts w:ascii="Times New Roman" w:hAnsi="Times New Roman" w:cs="Times New Roman"/>
          <w:sz w:val="26"/>
          <w:szCs w:val="26"/>
        </w:rPr>
        <w:t>aplicando-se, ao quantitativo de que trata o art. 19, § 3º, e o disposto na legislação federal pertinente.</w:t>
      </w:r>
    </w:p>
    <w:p w:rsidR="00610AF3" w:rsidRPr="00DC00D7" w:rsidRDefault="00610AF3" w:rsidP="00DC00D7">
      <w:pPr>
        <w:spacing w:line="360" w:lineRule="auto"/>
        <w:rPr>
          <w:sz w:val="26"/>
          <w:szCs w:val="26"/>
        </w:rPr>
      </w:pPr>
    </w:p>
    <w:p w:rsidR="00552988" w:rsidRPr="00DC00D7" w:rsidRDefault="00C74514" w:rsidP="00DC00D7">
      <w:pPr>
        <w:pStyle w:val="Ttulo3"/>
        <w:numPr>
          <w:ilvl w:val="0"/>
          <w:numId w:val="0"/>
        </w:numPr>
        <w:tabs>
          <w:tab w:val="clear" w:pos="1701"/>
          <w:tab w:val="left" w:pos="0"/>
          <w:tab w:val="left" w:pos="1276"/>
        </w:tabs>
        <w:spacing w:after="0" w:line="360" w:lineRule="auto"/>
        <w:ind w:left="1276" w:hanging="709"/>
        <w:rPr>
          <w:rFonts w:ascii="Times New Roman" w:hAnsi="Times New Roman" w:cs="Times New Roman"/>
          <w:sz w:val="26"/>
          <w:szCs w:val="26"/>
          <w:shd w:val="clear" w:color="auto" w:fill="FFFFFF"/>
        </w:rPr>
      </w:pPr>
      <w:r w:rsidRPr="00DC00D7">
        <w:rPr>
          <w:rFonts w:ascii="Times New Roman" w:hAnsi="Times New Roman" w:cs="Times New Roman"/>
          <w:b/>
          <w:sz w:val="26"/>
          <w:szCs w:val="26"/>
          <w:shd w:val="clear" w:color="auto" w:fill="FFFFFF"/>
        </w:rPr>
        <w:t>3.3.3.</w:t>
      </w:r>
      <w:r w:rsidRPr="00DC00D7">
        <w:rPr>
          <w:rFonts w:ascii="Times New Roman" w:hAnsi="Times New Roman" w:cs="Times New Roman"/>
          <w:b/>
          <w:sz w:val="26"/>
          <w:szCs w:val="26"/>
          <w:shd w:val="clear" w:color="auto" w:fill="FFFFFF"/>
        </w:rPr>
        <w:tab/>
      </w:r>
      <w:r w:rsidR="00552988" w:rsidRPr="00DC00D7">
        <w:rPr>
          <w:rFonts w:ascii="Times New Roman" w:hAnsi="Times New Roman" w:cs="Times New Roman"/>
          <w:sz w:val="26"/>
          <w:szCs w:val="26"/>
          <w:shd w:val="clear" w:color="auto" w:fill="FFFFFF"/>
        </w:rPr>
        <w:t>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couber, as condições e as regras estabelecidas no Decreto Estadual n.º 46.311/13, e na Lei nº 8.666/93.</w:t>
      </w:r>
    </w:p>
    <w:p w:rsidR="00001550" w:rsidRPr="00DC00D7" w:rsidRDefault="00001550" w:rsidP="00DC00D7">
      <w:pPr>
        <w:spacing w:line="360" w:lineRule="auto"/>
        <w:ind w:left="1559" w:hanging="839"/>
        <w:jc w:val="both"/>
        <w:rPr>
          <w:b/>
          <w:sz w:val="26"/>
          <w:szCs w:val="26"/>
        </w:rPr>
      </w:pPr>
    </w:p>
    <w:p w:rsidR="00001550" w:rsidRPr="00DC00D7" w:rsidRDefault="00001550" w:rsidP="00DC00D7">
      <w:pPr>
        <w:spacing w:line="360" w:lineRule="auto"/>
        <w:ind w:left="1418" w:hanging="710"/>
        <w:jc w:val="both"/>
        <w:rPr>
          <w:sz w:val="26"/>
          <w:szCs w:val="26"/>
          <w:shd w:val="clear" w:color="auto" w:fill="FFFFFF"/>
        </w:rPr>
      </w:pPr>
      <w:r w:rsidRPr="00DC00D7">
        <w:rPr>
          <w:b/>
          <w:sz w:val="26"/>
          <w:szCs w:val="26"/>
          <w:shd w:val="clear" w:color="auto" w:fill="FFFFFF"/>
        </w:rPr>
        <w:t>3.3.4.</w:t>
      </w:r>
      <w:r w:rsidRPr="00DC00D7">
        <w:rPr>
          <w:sz w:val="26"/>
          <w:szCs w:val="26"/>
          <w:shd w:val="clear" w:color="auto" w:fill="FFFFFF"/>
        </w:rPr>
        <w:t xml:space="preserve"> As aquisições ou contratações adicionais por outros órgãos/entidades não poderão exceder, por órgão/entidade, a cem por cento dos quantitativos registrados na Ata de Registro de Preços.</w:t>
      </w:r>
    </w:p>
    <w:p w:rsidR="00001550" w:rsidRPr="00DC00D7" w:rsidRDefault="00001550" w:rsidP="00DC00D7">
      <w:pPr>
        <w:spacing w:line="360" w:lineRule="auto"/>
        <w:ind w:left="1559" w:hanging="839"/>
        <w:jc w:val="both"/>
        <w:rPr>
          <w:b/>
          <w:sz w:val="26"/>
          <w:szCs w:val="26"/>
        </w:rPr>
      </w:pPr>
    </w:p>
    <w:p w:rsidR="009756CA" w:rsidRPr="00DC00D7" w:rsidRDefault="00001550" w:rsidP="00DC00D7">
      <w:pPr>
        <w:spacing w:line="360" w:lineRule="auto"/>
        <w:ind w:left="1559" w:hanging="839"/>
        <w:jc w:val="both"/>
        <w:rPr>
          <w:sz w:val="26"/>
          <w:szCs w:val="26"/>
        </w:rPr>
      </w:pPr>
      <w:r w:rsidRPr="00DC00D7">
        <w:rPr>
          <w:b/>
          <w:sz w:val="26"/>
          <w:szCs w:val="26"/>
        </w:rPr>
        <w:lastRenderedPageBreak/>
        <w:t>3.3.5</w:t>
      </w:r>
      <w:r w:rsidR="00187720" w:rsidRPr="00DC00D7">
        <w:rPr>
          <w:b/>
          <w:sz w:val="26"/>
          <w:szCs w:val="26"/>
        </w:rPr>
        <w:t>.</w:t>
      </w:r>
      <w:r w:rsidR="00187720" w:rsidRPr="00DC00D7">
        <w:rPr>
          <w:sz w:val="26"/>
          <w:szCs w:val="26"/>
        </w:rPr>
        <w:t xml:space="preserve"> </w:t>
      </w:r>
      <w:r w:rsidR="00FA2491" w:rsidRPr="00FA2491">
        <w:rPr>
          <w:sz w:val="26"/>
          <w:szCs w:val="26"/>
        </w:rPr>
        <w:t xml:space="preserve">As adesões à ata de registro de preços são limitadas, ainda, em sua totalidade, </w:t>
      </w:r>
      <w:r w:rsidR="0058078F">
        <w:rPr>
          <w:sz w:val="26"/>
          <w:szCs w:val="26"/>
        </w:rPr>
        <w:t xml:space="preserve">ao quíntuplo </w:t>
      </w:r>
      <w:r w:rsidR="00FA2491" w:rsidRPr="00FA2491">
        <w:rPr>
          <w:sz w:val="26"/>
          <w:szCs w:val="26"/>
        </w:rPr>
        <w:t xml:space="preserve">do quantitativo de cada item registrado na ata de registro de preços para o órgão gerenciador e órgãos participantes, </w:t>
      </w:r>
      <w:proofErr w:type="spellStart"/>
      <w:r w:rsidR="00FA2491" w:rsidRPr="00FA2491">
        <w:rPr>
          <w:sz w:val="26"/>
          <w:szCs w:val="26"/>
        </w:rPr>
        <w:t>independente</w:t>
      </w:r>
      <w:proofErr w:type="spellEnd"/>
      <w:r w:rsidR="00FA2491" w:rsidRPr="00FA2491">
        <w:rPr>
          <w:sz w:val="26"/>
          <w:szCs w:val="26"/>
        </w:rPr>
        <w:t xml:space="preserve"> do número de órgãos não participantes que eventualmente aderirem, devendo o órgão gerenciador especificar o quantitativo que autoriza adesão, mantendo registro no procedimento licitatório.</w:t>
      </w:r>
    </w:p>
    <w:p w:rsidR="00B21B5E" w:rsidRDefault="00B21B5E" w:rsidP="00DC00D7">
      <w:pPr>
        <w:spacing w:line="360" w:lineRule="auto"/>
        <w:rPr>
          <w:sz w:val="26"/>
          <w:szCs w:val="26"/>
        </w:rPr>
      </w:pPr>
    </w:p>
    <w:p w:rsidR="00552988" w:rsidRPr="00DC00D7" w:rsidRDefault="00001550"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shd w:val="clear" w:color="auto" w:fill="FFFFFF"/>
        </w:rPr>
      </w:pPr>
      <w:r w:rsidRPr="00DC00D7">
        <w:rPr>
          <w:rFonts w:ascii="Times New Roman" w:hAnsi="Times New Roman" w:cs="Times New Roman"/>
          <w:b/>
          <w:sz w:val="26"/>
          <w:szCs w:val="26"/>
          <w:shd w:val="clear" w:color="auto" w:fill="FFFFFF"/>
        </w:rPr>
        <w:t>3.3.6</w:t>
      </w:r>
      <w:r w:rsidR="00F23D52" w:rsidRPr="00DC00D7">
        <w:rPr>
          <w:rFonts w:ascii="Times New Roman" w:hAnsi="Times New Roman" w:cs="Times New Roman"/>
          <w:b/>
          <w:sz w:val="26"/>
          <w:szCs w:val="26"/>
          <w:shd w:val="clear" w:color="auto" w:fill="FFFFFF"/>
        </w:rPr>
        <w:t>.</w:t>
      </w:r>
      <w:r w:rsidR="00F23D52" w:rsidRPr="00DC00D7">
        <w:rPr>
          <w:rFonts w:ascii="Times New Roman" w:hAnsi="Times New Roman" w:cs="Times New Roman"/>
          <w:b/>
          <w:sz w:val="26"/>
          <w:szCs w:val="26"/>
          <w:shd w:val="clear" w:color="auto" w:fill="FFFFFF"/>
        </w:rPr>
        <w:tab/>
      </w:r>
      <w:r w:rsidR="00552988" w:rsidRPr="00DC00D7">
        <w:rPr>
          <w:rFonts w:ascii="Times New Roman" w:hAnsi="Times New Roman" w:cs="Times New Roman"/>
          <w:sz w:val="26"/>
          <w:szCs w:val="26"/>
          <w:shd w:val="clear" w:color="auto" w:fill="FFFFFF"/>
        </w:rPr>
        <w:t xml:space="preserve">Ao órgão ou entidade não participante que aderir </w:t>
      </w:r>
      <w:r w:rsidR="004C64BC" w:rsidRPr="00DC00D7">
        <w:rPr>
          <w:rFonts w:ascii="Times New Roman" w:hAnsi="Times New Roman" w:cs="Times New Roman"/>
          <w:sz w:val="26"/>
          <w:szCs w:val="26"/>
          <w:shd w:val="clear" w:color="auto" w:fill="FFFFFF"/>
        </w:rPr>
        <w:t>a</w:t>
      </w:r>
      <w:r w:rsidR="00552988" w:rsidRPr="00DC00D7">
        <w:rPr>
          <w:rFonts w:ascii="Times New Roman" w:hAnsi="Times New Roman" w:cs="Times New Roman"/>
          <w:sz w:val="26"/>
          <w:szCs w:val="26"/>
          <w:shd w:val="clear" w:color="auto" w:fill="FFFFFF"/>
        </w:rPr>
        <w:t xml:space="preserve"> ata e ao órgão ou entidade partícipe competem, nos respectivos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ARP, as divergências relativas à entrega, características e origem dos bens licitados, bem como a recusa em assinar o contrato para fornecimento ou prestação de serviços.</w:t>
      </w:r>
    </w:p>
    <w:p w:rsidR="00610AF3" w:rsidRPr="00DC00D7" w:rsidRDefault="00610AF3" w:rsidP="00DC00D7">
      <w:pPr>
        <w:spacing w:line="360" w:lineRule="auto"/>
        <w:rPr>
          <w:sz w:val="26"/>
          <w:szCs w:val="26"/>
        </w:rPr>
      </w:pPr>
    </w:p>
    <w:p w:rsidR="00552988" w:rsidRPr="00DC00D7" w:rsidRDefault="00F23D52" w:rsidP="00DC00D7">
      <w:pPr>
        <w:pStyle w:val="Ttulo2"/>
        <w:numPr>
          <w:ilvl w:val="0"/>
          <w:numId w:val="0"/>
        </w:numPr>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3.3.</w:t>
      </w:r>
      <w:r w:rsidR="00001550" w:rsidRPr="00DC00D7">
        <w:rPr>
          <w:rFonts w:ascii="Times New Roman" w:hAnsi="Times New Roman" w:cs="Times New Roman"/>
          <w:b/>
          <w:sz w:val="26"/>
          <w:szCs w:val="26"/>
        </w:rPr>
        <w:t>7</w:t>
      </w:r>
      <w:r w:rsidRPr="00DC00D7">
        <w:rPr>
          <w:rFonts w:ascii="Times New Roman" w:hAnsi="Times New Roman" w:cs="Times New Roman"/>
          <w:b/>
          <w:sz w:val="26"/>
          <w:szCs w:val="26"/>
        </w:rPr>
        <w:t>.</w:t>
      </w:r>
      <w:r w:rsidRPr="00DC00D7">
        <w:rPr>
          <w:rFonts w:ascii="Times New Roman" w:hAnsi="Times New Roman" w:cs="Times New Roman"/>
          <w:b/>
          <w:sz w:val="26"/>
          <w:szCs w:val="26"/>
        </w:rPr>
        <w:tab/>
      </w:r>
      <w:r w:rsidR="00552988" w:rsidRPr="00DC00D7">
        <w:rPr>
          <w:rFonts w:ascii="Times New Roman" w:hAnsi="Times New Roman" w:cs="Times New Roman"/>
          <w:sz w:val="26"/>
          <w:szCs w:val="26"/>
        </w:rPr>
        <w:t>As comunicações, informações e os termos de adesão realizados entre o órgão gerenciador e os órgãos participantes e não participantes serão formalizados, preferencialmente, em sistema informatizado, dispensando-se o encaminhamento de documento impresso ao órgão gerenciador.</w:t>
      </w:r>
    </w:p>
    <w:p w:rsidR="00015F6C" w:rsidRPr="00DC00D7" w:rsidRDefault="00015F6C" w:rsidP="00DC00D7">
      <w:pPr>
        <w:spacing w:line="360" w:lineRule="auto"/>
        <w:rPr>
          <w:sz w:val="26"/>
          <w:szCs w:val="26"/>
        </w:rPr>
      </w:pPr>
    </w:p>
    <w:p w:rsidR="00552988" w:rsidRPr="00DC00D7" w:rsidRDefault="00001550" w:rsidP="00DC00D7">
      <w:pPr>
        <w:pStyle w:val="Ttulo3"/>
        <w:numPr>
          <w:ilvl w:val="0"/>
          <w:numId w:val="0"/>
        </w:numPr>
        <w:tabs>
          <w:tab w:val="clear" w:pos="1701"/>
        </w:tabs>
        <w:spacing w:after="0" w:line="360" w:lineRule="auto"/>
        <w:ind w:left="2268" w:hanging="992"/>
        <w:rPr>
          <w:rFonts w:ascii="Times New Roman" w:hAnsi="Times New Roman" w:cs="Times New Roman"/>
          <w:sz w:val="26"/>
          <w:szCs w:val="26"/>
          <w:shd w:val="clear" w:color="auto" w:fill="FFFFFF"/>
        </w:rPr>
      </w:pPr>
      <w:r w:rsidRPr="00DC00D7">
        <w:rPr>
          <w:rFonts w:ascii="Times New Roman" w:hAnsi="Times New Roman" w:cs="Times New Roman"/>
          <w:b/>
          <w:sz w:val="26"/>
          <w:szCs w:val="26"/>
          <w:shd w:val="clear" w:color="auto" w:fill="FFFFFF"/>
        </w:rPr>
        <w:t>3.3.7</w:t>
      </w:r>
      <w:r w:rsidR="00F23D52" w:rsidRPr="00DC00D7">
        <w:rPr>
          <w:rFonts w:ascii="Times New Roman" w:hAnsi="Times New Roman" w:cs="Times New Roman"/>
          <w:b/>
          <w:sz w:val="26"/>
          <w:szCs w:val="26"/>
          <w:shd w:val="clear" w:color="auto" w:fill="FFFFFF"/>
        </w:rPr>
        <w:t>.1</w:t>
      </w:r>
      <w:r w:rsidR="00F23D52" w:rsidRPr="00DC00D7">
        <w:rPr>
          <w:rFonts w:ascii="Times New Roman" w:hAnsi="Times New Roman" w:cs="Times New Roman"/>
          <w:sz w:val="26"/>
          <w:szCs w:val="26"/>
          <w:shd w:val="clear" w:color="auto" w:fill="FFFFFF"/>
        </w:rPr>
        <w:t>.</w:t>
      </w:r>
      <w:r w:rsidR="00F23D52" w:rsidRPr="00DC00D7">
        <w:rPr>
          <w:rFonts w:ascii="Times New Roman" w:hAnsi="Times New Roman" w:cs="Times New Roman"/>
          <w:sz w:val="26"/>
          <w:szCs w:val="26"/>
          <w:shd w:val="clear" w:color="auto" w:fill="FFFFFF"/>
        </w:rPr>
        <w:tab/>
      </w:r>
      <w:r w:rsidR="00552988" w:rsidRPr="00DC00D7">
        <w:rPr>
          <w:rFonts w:ascii="Times New Roman" w:hAnsi="Times New Roman" w:cs="Times New Roman"/>
          <w:sz w:val="26"/>
          <w:szCs w:val="26"/>
          <w:shd w:val="clear" w:color="auto" w:fill="FFFFFF"/>
        </w:rPr>
        <w:t>Excepcionalmente, por motivos de inviabilidade tecnológica, o órgão gerenciador poderá dispensar a utilização de sistema informatizado no procedimento de registro de preços, mediante justificativa anotada nos autos do procedimento de compra.</w:t>
      </w:r>
    </w:p>
    <w:p w:rsidR="00C33F9E" w:rsidRPr="00DC00D7" w:rsidRDefault="00C33F9E" w:rsidP="00DC00D7">
      <w:pPr>
        <w:spacing w:line="360" w:lineRule="auto"/>
        <w:rPr>
          <w:sz w:val="26"/>
          <w:szCs w:val="26"/>
        </w:rPr>
      </w:pPr>
    </w:p>
    <w:p w:rsidR="00552988" w:rsidRPr="00DC00D7" w:rsidRDefault="00FC1742" w:rsidP="00DC00D7">
      <w:pPr>
        <w:pStyle w:val="Ttulo3"/>
        <w:numPr>
          <w:ilvl w:val="0"/>
          <w:numId w:val="0"/>
        </w:numPr>
        <w:tabs>
          <w:tab w:val="clear" w:pos="1701"/>
        </w:tabs>
        <w:spacing w:after="0" w:line="360" w:lineRule="auto"/>
        <w:ind w:left="2268" w:hanging="992"/>
        <w:rPr>
          <w:rFonts w:ascii="Times New Roman" w:hAnsi="Times New Roman" w:cs="Times New Roman"/>
          <w:sz w:val="26"/>
          <w:szCs w:val="26"/>
          <w:shd w:val="clear" w:color="auto" w:fill="FFFFFF"/>
        </w:rPr>
      </w:pPr>
      <w:r w:rsidRPr="00DC00D7">
        <w:rPr>
          <w:rFonts w:ascii="Times New Roman" w:hAnsi="Times New Roman" w:cs="Times New Roman"/>
          <w:b/>
          <w:sz w:val="26"/>
          <w:szCs w:val="26"/>
          <w:shd w:val="clear" w:color="auto" w:fill="FFFFFF"/>
        </w:rPr>
        <w:t>3</w:t>
      </w:r>
      <w:r w:rsidR="00001550" w:rsidRPr="00DC00D7">
        <w:rPr>
          <w:rFonts w:ascii="Times New Roman" w:hAnsi="Times New Roman" w:cs="Times New Roman"/>
          <w:b/>
          <w:sz w:val="26"/>
          <w:szCs w:val="26"/>
          <w:shd w:val="clear" w:color="auto" w:fill="FFFFFF"/>
        </w:rPr>
        <w:t>.3.7</w:t>
      </w:r>
      <w:r w:rsidRPr="00DC00D7">
        <w:rPr>
          <w:rFonts w:ascii="Times New Roman" w:hAnsi="Times New Roman" w:cs="Times New Roman"/>
          <w:b/>
          <w:sz w:val="26"/>
          <w:szCs w:val="26"/>
          <w:shd w:val="clear" w:color="auto" w:fill="FFFFFF"/>
        </w:rPr>
        <w:t>.2.</w:t>
      </w:r>
      <w:r w:rsidR="00A76F4A" w:rsidRPr="00DC00D7">
        <w:rPr>
          <w:rFonts w:ascii="Times New Roman" w:hAnsi="Times New Roman" w:cs="Times New Roman"/>
          <w:b/>
          <w:sz w:val="26"/>
          <w:szCs w:val="26"/>
          <w:shd w:val="clear" w:color="auto" w:fill="FFFFFF"/>
        </w:rPr>
        <w:tab/>
      </w:r>
      <w:r w:rsidR="00552988" w:rsidRPr="00DC00D7">
        <w:rPr>
          <w:rFonts w:ascii="Times New Roman" w:hAnsi="Times New Roman" w:cs="Times New Roman"/>
          <w:sz w:val="26"/>
          <w:szCs w:val="26"/>
          <w:shd w:val="clear" w:color="auto" w:fill="FFFFFF"/>
        </w:rPr>
        <w:t>Na hipótese do item 3.</w:t>
      </w:r>
      <w:r w:rsidR="00001550" w:rsidRPr="00DC00D7">
        <w:rPr>
          <w:rFonts w:ascii="Times New Roman" w:hAnsi="Times New Roman" w:cs="Times New Roman"/>
          <w:sz w:val="26"/>
          <w:szCs w:val="26"/>
          <w:shd w:val="clear" w:color="auto" w:fill="FFFFFF"/>
        </w:rPr>
        <w:t>3.7</w:t>
      </w:r>
      <w:r w:rsidR="00552988" w:rsidRPr="00DC00D7">
        <w:rPr>
          <w:rFonts w:ascii="Times New Roman" w:hAnsi="Times New Roman" w:cs="Times New Roman"/>
          <w:sz w:val="26"/>
          <w:szCs w:val="26"/>
          <w:shd w:val="clear" w:color="auto" w:fill="FFFFFF"/>
        </w:rPr>
        <w:t>.1, as comunicações, informações e termos de adesão entre os órgãos gerenciador, participante e não participante poderão ser formalizados mediante correspondência eletrônica ou qualquer outro meio eficaz, que deverão ser autuados.</w:t>
      </w:r>
    </w:p>
    <w:p w:rsidR="00E06224" w:rsidRPr="00DC00D7" w:rsidRDefault="00E06224" w:rsidP="00DC00D7">
      <w:pPr>
        <w:spacing w:line="360" w:lineRule="auto"/>
        <w:rPr>
          <w:sz w:val="26"/>
          <w:szCs w:val="26"/>
        </w:rPr>
      </w:pPr>
    </w:p>
    <w:p w:rsidR="00552988" w:rsidRPr="00DC00D7" w:rsidRDefault="00A76F4A" w:rsidP="00DC00D7">
      <w:pPr>
        <w:pStyle w:val="Ttulo2"/>
        <w:numPr>
          <w:ilvl w:val="0"/>
          <w:numId w:val="0"/>
        </w:numPr>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3.3.</w:t>
      </w:r>
      <w:r w:rsidR="00001550" w:rsidRPr="00DC00D7">
        <w:rPr>
          <w:rFonts w:ascii="Times New Roman" w:hAnsi="Times New Roman" w:cs="Times New Roman"/>
          <w:b/>
          <w:sz w:val="26"/>
          <w:szCs w:val="26"/>
        </w:rPr>
        <w:t>8</w:t>
      </w:r>
      <w:r w:rsidRPr="00DC00D7">
        <w:rPr>
          <w:rFonts w:ascii="Times New Roman" w:hAnsi="Times New Roman" w:cs="Times New Roman"/>
          <w:b/>
          <w:sz w:val="26"/>
          <w:szCs w:val="26"/>
        </w:rPr>
        <w:t>.</w:t>
      </w:r>
      <w:r w:rsidRPr="00DC00D7">
        <w:rPr>
          <w:rFonts w:ascii="Times New Roman" w:hAnsi="Times New Roman" w:cs="Times New Roman"/>
          <w:b/>
          <w:sz w:val="26"/>
          <w:szCs w:val="26"/>
        </w:rPr>
        <w:tab/>
      </w:r>
      <w:r w:rsidR="00552988" w:rsidRPr="00DC00D7">
        <w:rPr>
          <w:rFonts w:ascii="Times New Roman" w:hAnsi="Times New Roman" w:cs="Times New Roman"/>
          <w:sz w:val="26"/>
          <w:szCs w:val="26"/>
        </w:rPr>
        <w:t>As quantidades previstas para os itens com preços registrados poderão ser remanejadas ou redistribuídas pelo órgão gerenciador entre os órgãos participantes e não participantes do procedimento licitatório para registro de preços, observada como limite máximo a quantidade total registrada para cada item.</w:t>
      </w:r>
    </w:p>
    <w:p w:rsidR="001B61B2" w:rsidRPr="00DC00D7" w:rsidRDefault="001B61B2" w:rsidP="00DC00D7">
      <w:pPr>
        <w:spacing w:line="360" w:lineRule="auto"/>
        <w:jc w:val="both"/>
        <w:rPr>
          <w:sz w:val="26"/>
          <w:szCs w:val="26"/>
        </w:rPr>
      </w:pPr>
    </w:p>
    <w:p w:rsidR="00552988" w:rsidRPr="00DC00D7" w:rsidRDefault="00A76F4A" w:rsidP="00DC00D7">
      <w:pPr>
        <w:pStyle w:val="Ttulo3"/>
        <w:numPr>
          <w:ilvl w:val="0"/>
          <w:numId w:val="0"/>
        </w:numPr>
        <w:tabs>
          <w:tab w:val="clear" w:pos="1701"/>
        </w:tabs>
        <w:spacing w:after="0" w:line="360" w:lineRule="auto"/>
        <w:ind w:left="2268" w:hanging="992"/>
        <w:rPr>
          <w:rFonts w:ascii="Times New Roman" w:hAnsi="Times New Roman" w:cs="Times New Roman"/>
          <w:sz w:val="26"/>
          <w:szCs w:val="26"/>
          <w:shd w:val="clear" w:color="auto" w:fill="FFFFFF"/>
        </w:rPr>
      </w:pPr>
      <w:r w:rsidRPr="00DC00D7">
        <w:rPr>
          <w:rFonts w:ascii="Times New Roman" w:hAnsi="Times New Roman" w:cs="Times New Roman"/>
          <w:b/>
          <w:sz w:val="26"/>
          <w:szCs w:val="26"/>
          <w:shd w:val="clear" w:color="auto" w:fill="FFFFFF"/>
        </w:rPr>
        <w:t>3.3.</w:t>
      </w:r>
      <w:r w:rsidR="00001550" w:rsidRPr="00DC00D7">
        <w:rPr>
          <w:rFonts w:ascii="Times New Roman" w:hAnsi="Times New Roman" w:cs="Times New Roman"/>
          <w:b/>
          <w:sz w:val="26"/>
          <w:szCs w:val="26"/>
          <w:shd w:val="clear" w:color="auto" w:fill="FFFFFF"/>
        </w:rPr>
        <w:t>8</w:t>
      </w:r>
      <w:r w:rsidRPr="00DC00D7">
        <w:rPr>
          <w:rFonts w:ascii="Times New Roman" w:hAnsi="Times New Roman" w:cs="Times New Roman"/>
          <w:b/>
          <w:sz w:val="26"/>
          <w:szCs w:val="26"/>
          <w:shd w:val="clear" w:color="auto" w:fill="FFFFFF"/>
        </w:rPr>
        <w:t>.1</w:t>
      </w:r>
      <w:r w:rsidRPr="00DC00D7">
        <w:rPr>
          <w:rFonts w:ascii="Times New Roman" w:hAnsi="Times New Roman" w:cs="Times New Roman"/>
          <w:sz w:val="26"/>
          <w:szCs w:val="26"/>
          <w:shd w:val="clear" w:color="auto" w:fill="FFFFFF"/>
        </w:rPr>
        <w:t>.</w:t>
      </w:r>
      <w:r w:rsidRPr="00DC00D7">
        <w:rPr>
          <w:rFonts w:ascii="Times New Roman" w:hAnsi="Times New Roman" w:cs="Times New Roman"/>
          <w:sz w:val="26"/>
          <w:szCs w:val="26"/>
          <w:shd w:val="clear" w:color="auto" w:fill="FFFFFF"/>
        </w:rPr>
        <w:tab/>
      </w:r>
      <w:r w:rsidR="00552988" w:rsidRPr="00DC00D7">
        <w:rPr>
          <w:rFonts w:ascii="Times New Roman" w:hAnsi="Times New Roman" w:cs="Times New Roman"/>
          <w:sz w:val="26"/>
          <w:szCs w:val="26"/>
          <w:shd w:val="clear" w:color="auto" w:fill="FFFFFF"/>
        </w:rPr>
        <w:t>Para o remanejamento de quantidades entre órgãos participantes do procedimento licitatório não será necessária autorização do beneficiário da Ata de Registro de Preços</w:t>
      </w:r>
      <w:r w:rsidR="009962CF" w:rsidRPr="00DC00D7">
        <w:rPr>
          <w:rFonts w:ascii="Times New Roman" w:hAnsi="Times New Roman" w:cs="Times New Roman"/>
          <w:sz w:val="26"/>
          <w:szCs w:val="26"/>
          <w:shd w:val="clear" w:color="auto" w:fill="FFFFFF"/>
        </w:rPr>
        <w:t>.</w:t>
      </w:r>
    </w:p>
    <w:p w:rsidR="00B6786C" w:rsidRPr="00DC00D7" w:rsidRDefault="00B6786C" w:rsidP="00DC00D7">
      <w:pPr>
        <w:spacing w:line="360" w:lineRule="auto"/>
        <w:rPr>
          <w:sz w:val="26"/>
          <w:szCs w:val="26"/>
        </w:rPr>
      </w:pPr>
    </w:p>
    <w:p w:rsidR="00552988" w:rsidRPr="00DC00D7" w:rsidRDefault="00001550" w:rsidP="00DC00D7">
      <w:pPr>
        <w:pStyle w:val="Ttulo3"/>
        <w:numPr>
          <w:ilvl w:val="0"/>
          <w:numId w:val="0"/>
        </w:numPr>
        <w:tabs>
          <w:tab w:val="clear" w:pos="1701"/>
        </w:tabs>
        <w:spacing w:after="0" w:line="360" w:lineRule="auto"/>
        <w:ind w:left="2268" w:hanging="992"/>
        <w:rPr>
          <w:rFonts w:ascii="Times New Roman" w:hAnsi="Times New Roman" w:cs="Times New Roman"/>
          <w:sz w:val="26"/>
          <w:szCs w:val="26"/>
          <w:shd w:val="clear" w:color="auto" w:fill="FFFFFF"/>
        </w:rPr>
      </w:pPr>
      <w:r w:rsidRPr="00DC00D7">
        <w:rPr>
          <w:rFonts w:ascii="Times New Roman" w:hAnsi="Times New Roman" w:cs="Times New Roman"/>
          <w:b/>
          <w:sz w:val="26"/>
          <w:szCs w:val="26"/>
          <w:shd w:val="clear" w:color="auto" w:fill="FFFFFF"/>
        </w:rPr>
        <w:t>3.3.8</w:t>
      </w:r>
      <w:r w:rsidR="00A76F4A" w:rsidRPr="00DC00D7">
        <w:rPr>
          <w:rFonts w:ascii="Times New Roman" w:hAnsi="Times New Roman" w:cs="Times New Roman"/>
          <w:b/>
          <w:sz w:val="26"/>
          <w:szCs w:val="26"/>
          <w:shd w:val="clear" w:color="auto" w:fill="FFFFFF"/>
        </w:rPr>
        <w:t>.2.</w:t>
      </w:r>
      <w:r w:rsidR="00A76F4A" w:rsidRPr="00DC00D7">
        <w:rPr>
          <w:rFonts w:ascii="Times New Roman" w:hAnsi="Times New Roman" w:cs="Times New Roman"/>
          <w:sz w:val="26"/>
          <w:szCs w:val="26"/>
          <w:shd w:val="clear" w:color="auto" w:fill="FFFFFF"/>
        </w:rPr>
        <w:tab/>
      </w:r>
      <w:r w:rsidR="00552988" w:rsidRPr="00DC00D7">
        <w:rPr>
          <w:rFonts w:ascii="Times New Roman" w:hAnsi="Times New Roman" w:cs="Times New Roman"/>
          <w:sz w:val="26"/>
          <w:szCs w:val="26"/>
          <w:shd w:val="clear" w:color="auto" w:fill="FFFFFF"/>
        </w:rPr>
        <w:t xml:space="preserve">Caso o órgão gerenciador autorize o remanejamento de quantidades para órgãos não participantes estes deverão obter a anuência do beneficiário da ARP, nos termos do § 2º do art. </w:t>
      </w:r>
      <w:r w:rsidR="00CA6AFB">
        <w:rPr>
          <w:rFonts w:ascii="Times New Roman" w:hAnsi="Times New Roman" w:cs="Times New Roman"/>
          <w:sz w:val="26"/>
          <w:szCs w:val="26"/>
          <w:shd w:val="clear" w:color="auto" w:fill="FFFFFF"/>
        </w:rPr>
        <w:t>6</w:t>
      </w:r>
      <w:r w:rsidR="00552988" w:rsidRPr="00DC00D7">
        <w:rPr>
          <w:rFonts w:ascii="Times New Roman" w:hAnsi="Times New Roman" w:cs="Times New Roman"/>
          <w:sz w:val="26"/>
          <w:szCs w:val="26"/>
          <w:shd w:val="clear" w:color="auto" w:fill="FFFFFF"/>
        </w:rPr>
        <w:t xml:space="preserve"> do Decreto Estadual 46.311/2013.</w:t>
      </w:r>
    </w:p>
    <w:p w:rsidR="00C75D99" w:rsidRPr="00DC00D7" w:rsidRDefault="00C75D99" w:rsidP="00DC00D7">
      <w:pPr>
        <w:spacing w:line="360" w:lineRule="auto"/>
        <w:rPr>
          <w:sz w:val="26"/>
          <w:szCs w:val="26"/>
        </w:rPr>
      </w:pPr>
    </w:p>
    <w:p w:rsidR="00552988" w:rsidRPr="00DC00D7" w:rsidRDefault="00A76F4A" w:rsidP="00DC00D7">
      <w:pPr>
        <w:pStyle w:val="Ttulo3"/>
        <w:numPr>
          <w:ilvl w:val="0"/>
          <w:numId w:val="0"/>
        </w:numPr>
        <w:tabs>
          <w:tab w:val="clear" w:pos="1701"/>
        </w:tabs>
        <w:spacing w:after="0" w:line="360" w:lineRule="auto"/>
        <w:ind w:left="2268" w:hanging="992"/>
        <w:rPr>
          <w:rFonts w:ascii="Times New Roman" w:hAnsi="Times New Roman" w:cs="Times New Roman"/>
          <w:sz w:val="26"/>
          <w:szCs w:val="26"/>
          <w:shd w:val="clear" w:color="auto" w:fill="FFFFFF"/>
        </w:rPr>
      </w:pPr>
      <w:r w:rsidRPr="00DC00D7">
        <w:rPr>
          <w:rFonts w:ascii="Times New Roman" w:hAnsi="Times New Roman" w:cs="Times New Roman"/>
          <w:b/>
          <w:sz w:val="26"/>
          <w:szCs w:val="26"/>
          <w:shd w:val="clear" w:color="auto" w:fill="FFFFFF"/>
        </w:rPr>
        <w:t>3.3.</w:t>
      </w:r>
      <w:r w:rsidR="00001550" w:rsidRPr="00DC00D7">
        <w:rPr>
          <w:rFonts w:ascii="Times New Roman" w:hAnsi="Times New Roman" w:cs="Times New Roman"/>
          <w:b/>
          <w:sz w:val="26"/>
          <w:szCs w:val="26"/>
          <w:shd w:val="clear" w:color="auto" w:fill="FFFFFF"/>
        </w:rPr>
        <w:t>8</w:t>
      </w:r>
      <w:r w:rsidRPr="00DC00D7">
        <w:rPr>
          <w:rFonts w:ascii="Times New Roman" w:hAnsi="Times New Roman" w:cs="Times New Roman"/>
          <w:b/>
          <w:sz w:val="26"/>
          <w:szCs w:val="26"/>
          <w:shd w:val="clear" w:color="auto" w:fill="FFFFFF"/>
        </w:rPr>
        <w:t>.3.</w:t>
      </w:r>
      <w:r w:rsidRPr="00DC00D7">
        <w:rPr>
          <w:rFonts w:ascii="Times New Roman" w:hAnsi="Times New Roman" w:cs="Times New Roman"/>
          <w:b/>
          <w:sz w:val="26"/>
          <w:szCs w:val="26"/>
          <w:shd w:val="clear" w:color="auto" w:fill="FFFFFF"/>
        </w:rPr>
        <w:tab/>
      </w:r>
      <w:r w:rsidR="00552988" w:rsidRPr="00DC00D7">
        <w:rPr>
          <w:rFonts w:ascii="Times New Roman" w:hAnsi="Times New Roman" w:cs="Times New Roman"/>
          <w:sz w:val="26"/>
          <w:szCs w:val="26"/>
          <w:shd w:val="clear" w:color="auto" w:fill="FFFFFF"/>
        </w:rPr>
        <w:t>O órgão gerenciador somente poderá reduzir o quantitativo inicialmente informado pelo órgão participante, com a sua anuência.</w:t>
      </w:r>
    </w:p>
    <w:p w:rsidR="004071DB" w:rsidRDefault="004071DB" w:rsidP="00DC00D7">
      <w:pPr>
        <w:spacing w:line="360" w:lineRule="auto"/>
        <w:rPr>
          <w:sz w:val="26"/>
          <w:szCs w:val="26"/>
        </w:rPr>
      </w:pPr>
    </w:p>
    <w:p w:rsidR="00765B22" w:rsidRDefault="00765B22" w:rsidP="00DC00D7">
      <w:pPr>
        <w:spacing w:line="360" w:lineRule="auto"/>
        <w:rPr>
          <w:sz w:val="26"/>
          <w:szCs w:val="26"/>
        </w:rPr>
      </w:pPr>
    </w:p>
    <w:p w:rsidR="00765B22" w:rsidRDefault="00765B22" w:rsidP="00DC00D7">
      <w:pPr>
        <w:spacing w:line="360" w:lineRule="auto"/>
        <w:rPr>
          <w:sz w:val="26"/>
          <w:szCs w:val="26"/>
        </w:rPr>
      </w:pPr>
    </w:p>
    <w:p w:rsidR="000E0CC1" w:rsidRDefault="000E0CC1" w:rsidP="00DC00D7">
      <w:pPr>
        <w:spacing w:line="360" w:lineRule="auto"/>
        <w:rPr>
          <w:sz w:val="26"/>
          <w:szCs w:val="26"/>
        </w:rPr>
      </w:pPr>
    </w:p>
    <w:p w:rsidR="00297FF4" w:rsidRPr="00DC00D7" w:rsidRDefault="00297FF4" w:rsidP="00DC00D7">
      <w:pPr>
        <w:spacing w:line="360" w:lineRule="auto"/>
        <w:rPr>
          <w:sz w:val="26"/>
          <w:szCs w:val="26"/>
        </w:rPr>
      </w:pPr>
    </w:p>
    <w:p w:rsidR="0094070A" w:rsidRPr="00DC00D7" w:rsidRDefault="00280736" w:rsidP="00DC00D7">
      <w:pPr>
        <w:pStyle w:val="Ttulo1"/>
        <w:numPr>
          <w:ilvl w:val="0"/>
          <w:numId w:val="0"/>
        </w:numPr>
        <w:spacing w:before="0" w:after="0"/>
        <w:rPr>
          <w:rFonts w:cs="Times New Roman"/>
          <w:sz w:val="26"/>
          <w:szCs w:val="26"/>
        </w:rPr>
      </w:pPr>
      <w:bookmarkStart w:id="77" w:name="_Toc523126323"/>
      <w:r w:rsidRPr="00DC00D7">
        <w:rPr>
          <w:rFonts w:cs="Times New Roman"/>
          <w:sz w:val="26"/>
          <w:szCs w:val="26"/>
        </w:rPr>
        <w:lastRenderedPageBreak/>
        <w:t xml:space="preserve">4 - </w:t>
      </w:r>
      <w:r w:rsidR="0094070A" w:rsidRPr="00DC00D7">
        <w:rPr>
          <w:rFonts w:cs="Times New Roman"/>
          <w:sz w:val="26"/>
          <w:szCs w:val="26"/>
        </w:rPr>
        <w:t>DO PEDIDO DE ESCLARE</w:t>
      </w:r>
      <w:r w:rsidR="003B2A73" w:rsidRPr="00DC00D7">
        <w:rPr>
          <w:rFonts w:cs="Times New Roman"/>
          <w:sz w:val="26"/>
          <w:szCs w:val="26"/>
        </w:rPr>
        <w:t xml:space="preserve">CIMENTOS E DA IMPUGNAÇÃO DO ATO </w:t>
      </w:r>
      <w:r w:rsidR="0094070A" w:rsidRPr="00DC00D7">
        <w:rPr>
          <w:rFonts w:cs="Times New Roman"/>
          <w:sz w:val="26"/>
          <w:szCs w:val="26"/>
        </w:rPr>
        <w:t>CONVOCATÓRIO</w:t>
      </w:r>
      <w:bookmarkEnd w:id="74"/>
      <w:bookmarkEnd w:id="75"/>
      <w:bookmarkEnd w:id="76"/>
      <w:bookmarkEnd w:id="77"/>
    </w:p>
    <w:p w:rsidR="002034E5" w:rsidRPr="00DC00D7" w:rsidRDefault="002034E5" w:rsidP="00DC00D7">
      <w:pPr>
        <w:spacing w:line="360" w:lineRule="auto"/>
        <w:rPr>
          <w:sz w:val="26"/>
          <w:szCs w:val="26"/>
        </w:rPr>
      </w:pPr>
    </w:p>
    <w:p w:rsidR="00175E97" w:rsidRPr="00175E97" w:rsidRDefault="00280736" w:rsidP="00175E97">
      <w:pPr>
        <w:rPr>
          <w:sz w:val="26"/>
          <w:szCs w:val="26"/>
        </w:rPr>
      </w:pPr>
      <w:r w:rsidRPr="00DC00D7">
        <w:rPr>
          <w:b/>
          <w:sz w:val="26"/>
          <w:szCs w:val="26"/>
        </w:rPr>
        <w:t>4.1</w:t>
      </w:r>
      <w:r w:rsidR="00C33F9E" w:rsidRPr="00DC00D7">
        <w:rPr>
          <w:b/>
          <w:sz w:val="26"/>
          <w:szCs w:val="26"/>
        </w:rPr>
        <w:t xml:space="preserve"> - </w:t>
      </w:r>
      <w:r w:rsidRPr="00DC00D7">
        <w:rPr>
          <w:sz w:val="26"/>
          <w:szCs w:val="26"/>
        </w:rPr>
        <w:t xml:space="preserve"> </w:t>
      </w:r>
      <w:r w:rsidR="00B102F8" w:rsidRPr="00B102F8">
        <w:rPr>
          <w:sz w:val="26"/>
          <w:szCs w:val="26"/>
        </w:rPr>
        <w:t>Os pedidos de esclarecimentos, referentes ao processo licitatório, poderão ser realizados por qualquer pessoa, inclusive licitante, e deverão ser enviados ao Pregoeiro até 2 (dois) dias úteis antes da data marcada para abertura da licitação</w:t>
      </w:r>
      <w:r w:rsidR="000E0CC1">
        <w:rPr>
          <w:sz w:val="26"/>
          <w:szCs w:val="26"/>
        </w:rPr>
        <w:t>.</w:t>
      </w:r>
    </w:p>
    <w:p w:rsidR="00C33F9E" w:rsidRPr="00DC00D7" w:rsidRDefault="00C33F9E" w:rsidP="00DC00D7">
      <w:pPr>
        <w:spacing w:line="360" w:lineRule="auto"/>
        <w:rPr>
          <w:sz w:val="26"/>
          <w:szCs w:val="26"/>
        </w:rPr>
      </w:pPr>
    </w:p>
    <w:p w:rsidR="0094070A" w:rsidRPr="00DC00D7" w:rsidRDefault="00280736"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4.2</w:t>
      </w:r>
      <w:r w:rsidR="00C33F9E" w:rsidRPr="00DC00D7">
        <w:rPr>
          <w:rFonts w:ascii="Times New Roman" w:hAnsi="Times New Roman" w:cs="Times New Roman"/>
          <w:b/>
          <w:sz w:val="26"/>
          <w:szCs w:val="26"/>
        </w:rPr>
        <w:t xml:space="preserve"> - </w:t>
      </w:r>
      <w:r w:rsidR="0094070A" w:rsidRPr="00DC00D7">
        <w:rPr>
          <w:rFonts w:ascii="Times New Roman" w:hAnsi="Times New Roman" w:cs="Times New Roman"/>
          <w:sz w:val="26"/>
          <w:szCs w:val="26"/>
        </w:rPr>
        <w:t xml:space="preserve">Os pedidos de esclarecimento deverão ser encaminhados </w:t>
      </w:r>
      <w:r w:rsidR="00441239" w:rsidRPr="00DC00D7">
        <w:rPr>
          <w:rFonts w:ascii="Times New Roman" w:hAnsi="Times New Roman" w:cs="Times New Roman"/>
          <w:sz w:val="26"/>
          <w:szCs w:val="26"/>
        </w:rPr>
        <w:t>a</w:t>
      </w:r>
      <w:r w:rsidR="002E5FD9">
        <w:rPr>
          <w:rFonts w:ascii="Times New Roman" w:hAnsi="Times New Roman" w:cs="Times New Roman"/>
          <w:sz w:val="26"/>
          <w:szCs w:val="26"/>
        </w:rPr>
        <w:t>o</w:t>
      </w:r>
      <w:r w:rsidR="0094070A" w:rsidRPr="00DC00D7">
        <w:rPr>
          <w:rFonts w:ascii="Times New Roman" w:hAnsi="Times New Roman" w:cs="Times New Roman"/>
          <w:sz w:val="26"/>
          <w:szCs w:val="26"/>
        </w:rPr>
        <w:t xml:space="preserve"> Pregoeir</w:t>
      </w:r>
      <w:r w:rsidR="002E5FD9">
        <w:rPr>
          <w:rFonts w:ascii="Times New Roman" w:hAnsi="Times New Roman" w:cs="Times New Roman"/>
          <w:sz w:val="26"/>
          <w:szCs w:val="26"/>
        </w:rPr>
        <w:t>o</w:t>
      </w:r>
      <w:r w:rsidR="0094070A" w:rsidRPr="00DC00D7">
        <w:rPr>
          <w:rFonts w:ascii="Times New Roman" w:hAnsi="Times New Roman" w:cs="Times New Roman"/>
          <w:sz w:val="26"/>
          <w:szCs w:val="26"/>
        </w:rPr>
        <w:t xml:space="preserve">, por escrito, por meio do </w:t>
      </w:r>
      <w:r w:rsidR="00A6224B" w:rsidRPr="00DC00D7">
        <w:rPr>
          <w:rFonts w:ascii="Times New Roman" w:hAnsi="Times New Roman" w:cs="Times New Roman"/>
          <w:sz w:val="26"/>
          <w:szCs w:val="26"/>
        </w:rPr>
        <w:t>e-mail</w:t>
      </w:r>
      <w:r w:rsidR="0060146E" w:rsidRPr="00DC00D7">
        <w:rPr>
          <w:rFonts w:ascii="Times New Roman" w:hAnsi="Times New Roman" w:cs="Times New Roman"/>
          <w:sz w:val="26"/>
          <w:szCs w:val="26"/>
        </w:rPr>
        <w:t xml:space="preserve">: </w:t>
      </w:r>
      <w:hyperlink r:id="rId11" w:history="1">
        <w:r w:rsidR="00B102F8" w:rsidRPr="00BB4935">
          <w:rPr>
            <w:rStyle w:val="Hyperlink"/>
            <w:rFonts w:ascii="Times New Roman" w:hAnsi="Times New Roman" w:cs="Times New Roman"/>
            <w:sz w:val="26"/>
            <w:szCs w:val="26"/>
          </w:rPr>
          <w:t>comprascentrais@planejamento.mg.gov.br</w:t>
        </w:r>
      </w:hyperlink>
      <w:r w:rsidR="0094070A" w:rsidRPr="00DC00D7">
        <w:rPr>
          <w:rFonts w:ascii="Times New Roman" w:hAnsi="Times New Roman" w:cs="Times New Roman"/>
          <w:sz w:val="26"/>
          <w:szCs w:val="26"/>
        </w:rPr>
        <w:t>.</w:t>
      </w:r>
    </w:p>
    <w:p w:rsidR="00D167A6" w:rsidRDefault="00D167A6" w:rsidP="00DC00D7">
      <w:pPr>
        <w:spacing w:line="360" w:lineRule="auto"/>
        <w:rPr>
          <w:sz w:val="26"/>
          <w:szCs w:val="26"/>
        </w:rPr>
      </w:pPr>
    </w:p>
    <w:p w:rsidR="0094070A" w:rsidRPr="00DC00D7" w:rsidRDefault="002034E5"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4.2.1</w:t>
      </w:r>
      <w:r w:rsidR="00C33F9E" w:rsidRPr="00DC00D7">
        <w:rPr>
          <w:rFonts w:ascii="Times New Roman" w:hAnsi="Times New Roman" w:cs="Times New Roman"/>
          <w:b/>
          <w:sz w:val="26"/>
          <w:szCs w:val="26"/>
        </w:rPr>
        <w:t>.</w:t>
      </w:r>
      <w:r w:rsidRPr="00DC00D7">
        <w:rPr>
          <w:rFonts w:ascii="Times New Roman" w:hAnsi="Times New Roman" w:cs="Times New Roman"/>
          <w:sz w:val="26"/>
          <w:szCs w:val="26"/>
        </w:rPr>
        <w:t xml:space="preserve"> </w:t>
      </w:r>
      <w:r w:rsidRPr="00DC00D7">
        <w:rPr>
          <w:rFonts w:ascii="Times New Roman" w:hAnsi="Times New Roman" w:cs="Times New Roman"/>
          <w:sz w:val="26"/>
          <w:szCs w:val="26"/>
        </w:rPr>
        <w:tab/>
      </w:r>
      <w:r w:rsidR="008E0E0B" w:rsidRPr="008E0E0B">
        <w:rPr>
          <w:rFonts w:ascii="Times New Roman" w:hAnsi="Times New Roman" w:cs="Times New Roman"/>
          <w:sz w:val="26"/>
          <w:szCs w:val="26"/>
        </w:rPr>
        <w:t>Nos pedidos de esclarecimentos encaminhados, os interessados deverão se identificar (CNPJ, Razão Social e nome do representante que pediu esclarecimentos, se pessoa jurídica e CPF para pessoa física) e disponibilizar as informações para contato (endereço completo, telefone e e-mail).</w:t>
      </w:r>
    </w:p>
    <w:p w:rsidR="00587A7E" w:rsidRPr="00DC00D7" w:rsidRDefault="00587A7E" w:rsidP="00DC00D7">
      <w:pPr>
        <w:spacing w:line="360" w:lineRule="auto"/>
        <w:rPr>
          <w:sz w:val="26"/>
          <w:szCs w:val="26"/>
        </w:rPr>
      </w:pPr>
    </w:p>
    <w:p w:rsidR="0094070A" w:rsidRPr="00DC00D7" w:rsidRDefault="002034E5"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4.2.2</w:t>
      </w:r>
      <w:r w:rsidR="00C33F9E" w:rsidRPr="00DC00D7">
        <w:rPr>
          <w:rFonts w:ascii="Times New Roman" w:hAnsi="Times New Roman" w:cs="Times New Roman"/>
          <w:b/>
          <w:sz w:val="26"/>
          <w:szCs w:val="26"/>
        </w:rPr>
        <w:t>.</w:t>
      </w:r>
      <w:r w:rsidRPr="00DC00D7">
        <w:rPr>
          <w:rFonts w:ascii="Times New Roman" w:hAnsi="Times New Roman" w:cs="Times New Roman"/>
          <w:sz w:val="26"/>
          <w:szCs w:val="26"/>
        </w:rPr>
        <w:t xml:space="preserve"> </w:t>
      </w:r>
      <w:r w:rsidRPr="00DC00D7">
        <w:rPr>
          <w:rFonts w:ascii="Times New Roman" w:hAnsi="Times New Roman" w:cs="Times New Roman"/>
          <w:sz w:val="26"/>
          <w:szCs w:val="26"/>
        </w:rPr>
        <w:tab/>
      </w:r>
      <w:r w:rsidR="0094070A" w:rsidRPr="00DC00D7">
        <w:rPr>
          <w:rFonts w:ascii="Times New Roman" w:hAnsi="Times New Roman" w:cs="Times New Roman"/>
          <w:sz w:val="26"/>
          <w:szCs w:val="26"/>
        </w:rPr>
        <w:t xml:space="preserve">Os esclarecimentos serão prestados pelo Pregoeiro, por escrito, por meio de e-mail àqueles que enviaram </w:t>
      </w:r>
      <w:r w:rsidR="00536A8D" w:rsidRPr="00DC00D7">
        <w:rPr>
          <w:rFonts w:ascii="Times New Roman" w:hAnsi="Times New Roman" w:cs="Times New Roman"/>
          <w:sz w:val="26"/>
          <w:szCs w:val="26"/>
        </w:rPr>
        <w:t xml:space="preserve">integral e corretamente </w:t>
      </w:r>
      <w:r w:rsidR="00B84700" w:rsidRPr="00DC00D7">
        <w:rPr>
          <w:rFonts w:ascii="Times New Roman" w:hAnsi="Times New Roman" w:cs="Times New Roman"/>
          <w:sz w:val="26"/>
          <w:szCs w:val="26"/>
        </w:rPr>
        <w:t>o recibo</w:t>
      </w:r>
      <w:r w:rsidR="0094070A" w:rsidRPr="00DC00D7">
        <w:rPr>
          <w:rFonts w:ascii="Times New Roman" w:hAnsi="Times New Roman" w:cs="Times New Roman"/>
          <w:sz w:val="26"/>
          <w:szCs w:val="26"/>
        </w:rPr>
        <w:t xml:space="preserve"> de retirada do Edital.</w:t>
      </w:r>
    </w:p>
    <w:p w:rsidR="000F33A3" w:rsidRPr="00DC00D7" w:rsidRDefault="000F33A3" w:rsidP="00DC00D7">
      <w:pPr>
        <w:pStyle w:val="Ttulo2"/>
        <w:numPr>
          <w:ilvl w:val="0"/>
          <w:numId w:val="0"/>
        </w:numPr>
        <w:spacing w:after="0" w:line="360" w:lineRule="auto"/>
        <w:rPr>
          <w:rFonts w:ascii="Times New Roman" w:hAnsi="Times New Roman" w:cs="Times New Roman"/>
          <w:b/>
          <w:sz w:val="26"/>
          <w:szCs w:val="26"/>
        </w:rPr>
      </w:pPr>
      <w:bookmarkStart w:id="78" w:name="_Ref378068450"/>
    </w:p>
    <w:p w:rsidR="0094070A" w:rsidRPr="00DC00D7" w:rsidRDefault="00D6179D"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4.3</w:t>
      </w:r>
      <w:r w:rsidR="00C33F9E" w:rsidRPr="00DC00D7">
        <w:rPr>
          <w:rFonts w:ascii="Times New Roman" w:hAnsi="Times New Roman" w:cs="Times New Roman"/>
          <w:b/>
          <w:sz w:val="26"/>
          <w:szCs w:val="26"/>
        </w:rPr>
        <w:t xml:space="preserve"> - </w:t>
      </w:r>
      <w:r w:rsidRPr="00DC00D7">
        <w:rPr>
          <w:rFonts w:ascii="Times New Roman" w:hAnsi="Times New Roman" w:cs="Times New Roman"/>
          <w:sz w:val="26"/>
          <w:szCs w:val="26"/>
        </w:rPr>
        <w:t xml:space="preserve"> </w:t>
      </w:r>
      <w:bookmarkEnd w:id="78"/>
      <w:r w:rsidR="00B102F8" w:rsidRPr="00B102F8">
        <w:rPr>
          <w:rFonts w:ascii="Times New Roman" w:hAnsi="Times New Roman" w:cs="Times New Roman"/>
          <w:sz w:val="26"/>
          <w:szCs w:val="26"/>
        </w:rPr>
        <w:t>Impugnações aos termos deste edital poderão ser interpostas por cidadão, até o 5º dia útil, e por licitante, até o 2º dia útil, que anteceder a abertura da licitação, cabendo ao Pregoeiro decidir sobre a impugnação no prazo de 24 (vinte) horas.</w:t>
      </w:r>
    </w:p>
    <w:p w:rsidR="00AE23E6" w:rsidRPr="00DC00D7" w:rsidRDefault="00AE23E6" w:rsidP="00DC00D7">
      <w:pPr>
        <w:spacing w:line="360" w:lineRule="auto"/>
        <w:rPr>
          <w:sz w:val="26"/>
          <w:szCs w:val="26"/>
        </w:rPr>
      </w:pPr>
    </w:p>
    <w:p w:rsidR="007C27E0" w:rsidRPr="00FA2491" w:rsidRDefault="00664F07" w:rsidP="00C776A4">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4.3.1</w:t>
      </w:r>
      <w:r w:rsidR="00C33F9E" w:rsidRPr="00DC00D7">
        <w:rPr>
          <w:rFonts w:ascii="Times New Roman" w:hAnsi="Times New Roman" w:cs="Times New Roman"/>
          <w:b/>
          <w:sz w:val="26"/>
          <w:szCs w:val="26"/>
        </w:rPr>
        <w:t>.</w:t>
      </w:r>
      <w:r w:rsidRPr="00DC00D7">
        <w:rPr>
          <w:rFonts w:ascii="Times New Roman" w:hAnsi="Times New Roman" w:cs="Times New Roman"/>
          <w:sz w:val="26"/>
          <w:szCs w:val="26"/>
        </w:rPr>
        <w:t xml:space="preserve"> </w:t>
      </w:r>
      <w:r w:rsidRPr="00FA2491">
        <w:rPr>
          <w:rFonts w:ascii="Times New Roman" w:hAnsi="Times New Roman" w:cs="Times New Roman"/>
          <w:sz w:val="26"/>
          <w:szCs w:val="26"/>
        </w:rPr>
        <w:tab/>
      </w:r>
      <w:r w:rsidR="00C776A4" w:rsidRPr="00FA2491">
        <w:rPr>
          <w:rFonts w:ascii="Times New Roman" w:hAnsi="Times New Roman" w:cs="Times New Roman"/>
          <w:sz w:val="26"/>
          <w:szCs w:val="26"/>
        </w:rPr>
        <w:t xml:space="preserve">O interessado deverá apresentar instrumento de impugnação dirigido ao Pregoeiro, a ser protocolizado junto ao PROTOCOLO GERAL – Rodovia Papa João Paulo II, 4.001 – Ed. Gerais – 1º andar – Bairro Serra Verde – Belo Horizonte/MG – CEP 31.630-901 (a/c Luana Junqueira de Freitas Bretas), no horário de 09h00min (nove horas) às 17h30min (dezessete horas e trinta minutos), em envelopes separados, lacrados, rubricados, marcados como restritos e identificados com os dados da empresa licitante e do processo licitatório (nº. </w:t>
      </w:r>
      <w:proofErr w:type="gramStart"/>
      <w:r w:rsidR="00C776A4" w:rsidRPr="00FA2491">
        <w:rPr>
          <w:rFonts w:ascii="Times New Roman" w:hAnsi="Times New Roman" w:cs="Times New Roman"/>
          <w:sz w:val="26"/>
          <w:szCs w:val="26"/>
        </w:rPr>
        <w:t>do</w:t>
      </w:r>
      <w:proofErr w:type="gramEnd"/>
      <w:r w:rsidR="00C776A4" w:rsidRPr="00FA2491">
        <w:rPr>
          <w:rFonts w:ascii="Times New Roman" w:hAnsi="Times New Roman" w:cs="Times New Roman"/>
          <w:sz w:val="26"/>
          <w:szCs w:val="26"/>
        </w:rPr>
        <w:t xml:space="preserve"> processo e lote), assim </w:t>
      </w:r>
      <w:r w:rsidR="00C776A4" w:rsidRPr="00FA2491">
        <w:rPr>
          <w:rFonts w:ascii="Times New Roman" w:hAnsi="Times New Roman" w:cs="Times New Roman"/>
          <w:sz w:val="26"/>
          <w:szCs w:val="26"/>
        </w:rPr>
        <w:lastRenderedPageBreak/>
        <w:t xml:space="preserve">como, de modo alternativo, protocolizado para o e-mail </w:t>
      </w:r>
      <w:hyperlink r:id="rId12" w:history="1">
        <w:r w:rsidR="00C776A4" w:rsidRPr="00FA2491">
          <w:rPr>
            <w:rStyle w:val="Hyperlink"/>
            <w:rFonts w:ascii="Times New Roman" w:hAnsi="Times New Roman" w:cs="Times New Roman"/>
            <w:sz w:val="26"/>
            <w:szCs w:val="26"/>
          </w:rPr>
          <w:t>comprascentrais@planejamento.mg.gov.br</w:t>
        </w:r>
      </w:hyperlink>
      <w:r w:rsidR="00C776A4" w:rsidRPr="00FA2491">
        <w:rPr>
          <w:rFonts w:ascii="Times New Roman" w:hAnsi="Times New Roman" w:cs="Times New Roman"/>
          <w:sz w:val="26"/>
          <w:szCs w:val="26"/>
        </w:rPr>
        <w:t>,</w:t>
      </w:r>
      <w:r w:rsidR="00C776A4" w:rsidRPr="00FA2491">
        <w:rPr>
          <w:rFonts w:ascii="Times New Roman" w:hAnsi="Times New Roman" w:cs="Times New Roman"/>
          <w:color w:val="FF0000"/>
          <w:sz w:val="26"/>
          <w:szCs w:val="26"/>
        </w:rPr>
        <w:t xml:space="preserve"> </w:t>
      </w:r>
      <w:r w:rsidR="00C776A4" w:rsidRPr="00FA2491">
        <w:rPr>
          <w:rFonts w:ascii="Times New Roman" w:hAnsi="Times New Roman" w:cs="Times New Roman"/>
          <w:sz w:val="26"/>
          <w:szCs w:val="26"/>
        </w:rPr>
        <w:t xml:space="preserve">observado o prazo previsto no subitem </w:t>
      </w:r>
      <w:r w:rsidR="00C776A4" w:rsidRPr="00FA2491">
        <w:rPr>
          <w:rFonts w:ascii="Times New Roman" w:hAnsi="Times New Roman" w:cs="Times New Roman"/>
          <w:sz w:val="26"/>
          <w:szCs w:val="26"/>
        </w:rPr>
        <w:fldChar w:fldCharType="begin">
          <w:ffData>
            <w:name w:val="Texto9"/>
            <w:enabled/>
            <w:calcOnExit w:val="0"/>
            <w:textInput>
              <w:default w:val="4.3"/>
            </w:textInput>
          </w:ffData>
        </w:fldChar>
      </w:r>
      <w:bookmarkStart w:id="79" w:name="Texto9"/>
      <w:r w:rsidR="00C776A4" w:rsidRPr="00FA2491">
        <w:rPr>
          <w:rFonts w:ascii="Times New Roman" w:hAnsi="Times New Roman" w:cs="Times New Roman"/>
          <w:sz w:val="26"/>
          <w:szCs w:val="26"/>
        </w:rPr>
        <w:instrText xml:space="preserve"> FORMTEXT </w:instrText>
      </w:r>
      <w:r w:rsidR="00C776A4" w:rsidRPr="00FA2491">
        <w:rPr>
          <w:rFonts w:ascii="Times New Roman" w:hAnsi="Times New Roman" w:cs="Times New Roman"/>
          <w:sz w:val="26"/>
          <w:szCs w:val="26"/>
        </w:rPr>
      </w:r>
      <w:r w:rsidR="00C776A4" w:rsidRPr="00FA2491">
        <w:rPr>
          <w:rFonts w:ascii="Times New Roman" w:hAnsi="Times New Roman" w:cs="Times New Roman"/>
          <w:sz w:val="26"/>
          <w:szCs w:val="26"/>
        </w:rPr>
        <w:fldChar w:fldCharType="separate"/>
      </w:r>
      <w:r w:rsidR="00C776A4" w:rsidRPr="00FA2491">
        <w:rPr>
          <w:rFonts w:ascii="Times New Roman" w:hAnsi="Times New Roman" w:cs="Times New Roman"/>
          <w:noProof/>
          <w:sz w:val="26"/>
          <w:szCs w:val="26"/>
        </w:rPr>
        <w:t>4.3</w:t>
      </w:r>
      <w:r w:rsidR="00C776A4" w:rsidRPr="00FA2491">
        <w:rPr>
          <w:rFonts w:ascii="Times New Roman" w:hAnsi="Times New Roman" w:cs="Times New Roman"/>
          <w:sz w:val="26"/>
          <w:szCs w:val="26"/>
        </w:rPr>
        <w:fldChar w:fldCharType="end"/>
      </w:r>
      <w:bookmarkEnd w:id="79"/>
      <w:r w:rsidR="00C776A4" w:rsidRPr="00FA2491">
        <w:rPr>
          <w:rFonts w:ascii="Times New Roman" w:hAnsi="Times New Roman" w:cs="Times New Roman"/>
          <w:sz w:val="26"/>
          <w:szCs w:val="26"/>
        </w:rPr>
        <w:t xml:space="preserve"> deste ato convocatório, fundamentando o alegado e, se for o caso, juntar as provas que se fizerem necessárias).</w:t>
      </w:r>
    </w:p>
    <w:p w:rsidR="00C776A4" w:rsidRPr="00C776A4" w:rsidRDefault="00C776A4" w:rsidP="00C776A4"/>
    <w:p w:rsidR="0094070A" w:rsidRPr="00DC00D7" w:rsidRDefault="00664F07"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4.3.2</w:t>
      </w:r>
      <w:r w:rsidR="0016281F" w:rsidRPr="00DC00D7">
        <w:rPr>
          <w:rFonts w:ascii="Times New Roman" w:hAnsi="Times New Roman" w:cs="Times New Roman"/>
          <w:b/>
          <w:sz w:val="26"/>
          <w:szCs w:val="26"/>
        </w:rPr>
        <w:t>.</w:t>
      </w:r>
      <w:r w:rsidRPr="00DC00D7">
        <w:rPr>
          <w:rFonts w:ascii="Times New Roman" w:hAnsi="Times New Roman" w:cs="Times New Roman"/>
          <w:sz w:val="26"/>
          <w:szCs w:val="26"/>
        </w:rPr>
        <w:t xml:space="preserve"> </w:t>
      </w:r>
      <w:r w:rsidR="0094070A" w:rsidRPr="00DC00D7">
        <w:rPr>
          <w:rFonts w:ascii="Times New Roman" w:hAnsi="Times New Roman" w:cs="Times New Roman"/>
          <w:sz w:val="26"/>
          <w:szCs w:val="26"/>
        </w:rPr>
        <w:t>Acolhida a petição contra o ato convocatório, a decisão será comunicada aos interessados.</w:t>
      </w:r>
    </w:p>
    <w:p w:rsidR="00E06224" w:rsidRPr="00DC00D7" w:rsidRDefault="00E06224" w:rsidP="00DC00D7">
      <w:pPr>
        <w:tabs>
          <w:tab w:val="left" w:pos="2010"/>
        </w:tabs>
        <w:spacing w:line="360" w:lineRule="auto"/>
        <w:rPr>
          <w:sz w:val="26"/>
          <w:szCs w:val="26"/>
        </w:rPr>
      </w:pPr>
    </w:p>
    <w:p w:rsidR="0094070A" w:rsidRPr="00DC00D7" w:rsidRDefault="00D35E75" w:rsidP="00DC00D7">
      <w:pPr>
        <w:pStyle w:val="Ttulo2"/>
        <w:numPr>
          <w:ilvl w:val="0"/>
          <w:numId w:val="0"/>
        </w:numPr>
        <w:spacing w:after="0" w:line="360" w:lineRule="auto"/>
        <w:rPr>
          <w:rFonts w:ascii="Times New Roman" w:hAnsi="Times New Roman" w:cs="Times New Roman"/>
          <w:bCs/>
          <w:sz w:val="26"/>
          <w:szCs w:val="26"/>
        </w:rPr>
      </w:pPr>
      <w:r w:rsidRPr="00DC00D7">
        <w:rPr>
          <w:rFonts w:ascii="Times New Roman" w:hAnsi="Times New Roman" w:cs="Times New Roman"/>
          <w:b/>
          <w:sz w:val="26"/>
          <w:szCs w:val="26"/>
        </w:rPr>
        <w:t>4.4</w:t>
      </w:r>
      <w:r w:rsidR="00C33F9E" w:rsidRPr="00DC00D7">
        <w:rPr>
          <w:rFonts w:ascii="Times New Roman" w:hAnsi="Times New Roman" w:cs="Times New Roman"/>
          <w:b/>
          <w:sz w:val="26"/>
          <w:szCs w:val="26"/>
        </w:rPr>
        <w:t xml:space="preserve"> -</w:t>
      </w:r>
      <w:r w:rsidR="009D2EFE" w:rsidRPr="00DC00D7">
        <w:rPr>
          <w:rFonts w:ascii="Times New Roman" w:hAnsi="Times New Roman" w:cs="Times New Roman"/>
          <w:sz w:val="26"/>
          <w:szCs w:val="26"/>
        </w:rPr>
        <w:t xml:space="preserve"> </w:t>
      </w:r>
      <w:r w:rsidR="0094070A" w:rsidRPr="00DC00D7">
        <w:rPr>
          <w:rFonts w:ascii="Times New Roman" w:hAnsi="Times New Roman" w:cs="Times New Roman"/>
          <w:sz w:val="26"/>
          <w:szCs w:val="26"/>
        </w:rPr>
        <w:t xml:space="preserve">Os pedidos de impugnações e esclarecimentos, bem como as respectivas respostas, serão divulgados pelo Pregoeiro no Portal de Compras por meio do endereço </w:t>
      </w:r>
      <w:hyperlink r:id="rId13" w:history="1">
        <w:r w:rsidR="0094070A" w:rsidRPr="00DC00D7">
          <w:rPr>
            <w:rStyle w:val="Hyperlink"/>
            <w:rFonts w:ascii="Times New Roman" w:hAnsi="Times New Roman" w:cs="Times New Roman"/>
            <w:bCs/>
            <w:color w:val="auto"/>
            <w:sz w:val="26"/>
            <w:szCs w:val="26"/>
          </w:rPr>
          <w:t>http://www.compras.mg.gov.br</w:t>
        </w:r>
      </w:hyperlink>
      <w:r w:rsidR="008E0E0B">
        <w:rPr>
          <w:rFonts w:ascii="Times New Roman" w:hAnsi="Times New Roman" w:cs="Times New Roman"/>
          <w:bCs/>
          <w:sz w:val="26"/>
          <w:szCs w:val="26"/>
        </w:rPr>
        <w:t>, no quadro de avisos da licitação.</w:t>
      </w:r>
    </w:p>
    <w:p w:rsidR="001775B0" w:rsidRPr="00DC00D7" w:rsidRDefault="001775B0" w:rsidP="00DC00D7">
      <w:pPr>
        <w:spacing w:line="360" w:lineRule="auto"/>
        <w:rPr>
          <w:sz w:val="26"/>
          <w:szCs w:val="26"/>
        </w:rPr>
      </w:pPr>
    </w:p>
    <w:p w:rsidR="0094070A" w:rsidRPr="00DC00D7" w:rsidRDefault="00B6101A"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4.4.1</w:t>
      </w:r>
      <w:r w:rsidR="00C33F9E" w:rsidRPr="00DC00D7">
        <w:rPr>
          <w:rFonts w:ascii="Times New Roman" w:hAnsi="Times New Roman" w:cs="Times New Roman"/>
          <w:b/>
          <w:sz w:val="26"/>
          <w:szCs w:val="26"/>
        </w:rPr>
        <w:t>.</w:t>
      </w:r>
      <w:r w:rsidRPr="00DC00D7">
        <w:rPr>
          <w:rFonts w:ascii="Times New Roman" w:hAnsi="Times New Roman" w:cs="Times New Roman"/>
          <w:sz w:val="26"/>
          <w:szCs w:val="26"/>
        </w:rPr>
        <w:t xml:space="preserve"> </w:t>
      </w:r>
      <w:r w:rsidRPr="00DC00D7">
        <w:rPr>
          <w:rFonts w:ascii="Times New Roman" w:hAnsi="Times New Roman" w:cs="Times New Roman"/>
          <w:sz w:val="26"/>
          <w:szCs w:val="26"/>
        </w:rPr>
        <w:tab/>
      </w:r>
      <w:r w:rsidR="0094070A" w:rsidRPr="00DC00D7">
        <w:rPr>
          <w:rFonts w:ascii="Times New Roman" w:hAnsi="Times New Roman" w:cs="Times New Roman"/>
          <w:sz w:val="26"/>
          <w:szCs w:val="26"/>
        </w:rPr>
        <w:t>As respostas aos pedidos de impugnações e esclarecimentos aderem a este Edital tal como se dele fizessem parte, vinculando a Administração e os licitantes.</w:t>
      </w:r>
    </w:p>
    <w:p w:rsidR="00316632" w:rsidRPr="00DC00D7" w:rsidRDefault="00316632" w:rsidP="00DC00D7">
      <w:pPr>
        <w:spacing w:line="360" w:lineRule="auto"/>
        <w:rPr>
          <w:sz w:val="26"/>
          <w:szCs w:val="26"/>
        </w:rPr>
      </w:pPr>
    </w:p>
    <w:p w:rsidR="00970C31" w:rsidRDefault="00470BDB"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4.5</w:t>
      </w:r>
      <w:r w:rsidR="00C33F9E" w:rsidRPr="00DC00D7">
        <w:rPr>
          <w:rFonts w:ascii="Times New Roman" w:hAnsi="Times New Roman" w:cs="Times New Roman"/>
          <w:b/>
          <w:sz w:val="26"/>
          <w:szCs w:val="26"/>
        </w:rPr>
        <w:t xml:space="preserve"> - </w:t>
      </w:r>
      <w:r w:rsidR="00970C31" w:rsidRPr="00DC00D7">
        <w:rPr>
          <w:rFonts w:ascii="Times New Roman" w:hAnsi="Times New Roman" w:cs="Times New Roman"/>
          <w:sz w:val="26"/>
          <w:szCs w:val="26"/>
        </w:rPr>
        <w:t xml:space="preserve"> </w:t>
      </w:r>
      <w:r w:rsidR="0094070A" w:rsidRPr="00DC00D7">
        <w:rPr>
          <w:rFonts w:ascii="Times New Roman" w:hAnsi="Times New Roman" w:cs="Times New Roman"/>
          <w:sz w:val="26"/>
          <w:szCs w:val="26"/>
        </w:rPr>
        <w:t>Qualquer modificação no Edital exige divulgação pelo mesmo instrumento de publicação em que se deu o texto original, reabrindo-se o prazo inicialmente estabelecido, exceto quando, inquestionavelmente, a alteração não afetar a formulação das propostas</w:t>
      </w:r>
      <w:r w:rsidR="00970C31" w:rsidRPr="00DC00D7">
        <w:rPr>
          <w:rFonts w:ascii="Times New Roman" w:hAnsi="Times New Roman" w:cs="Times New Roman"/>
          <w:sz w:val="26"/>
          <w:szCs w:val="26"/>
        </w:rPr>
        <w:t>.</w:t>
      </w:r>
    </w:p>
    <w:p w:rsidR="00C776A4" w:rsidRDefault="00C776A4" w:rsidP="00C776A4"/>
    <w:p w:rsidR="00C776A4" w:rsidRDefault="00C776A4" w:rsidP="00C776A4">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4.</w:t>
      </w:r>
      <w:r>
        <w:rPr>
          <w:rFonts w:ascii="Times New Roman" w:hAnsi="Times New Roman" w:cs="Times New Roman"/>
          <w:b/>
          <w:sz w:val="26"/>
          <w:szCs w:val="26"/>
        </w:rPr>
        <w:t>6</w:t>
      </w:r>
      <w:r w:rsidRPr="00DC00D7">
        <w:rPr>
          <w:rFonts w:ascii="Times New Roman" w:hAnsi="Times New Roman" w:cs="Times New Roman"/>
          <w:b/>
          <w:sz w:val="26"/>
          <w:szCs w:val="26"/>
        </w:rPr>
        <w:t xml:space="preserve"> - </w:t>
      </w:r>
      <w:r w:rsidRPr="00C776A4">
        <w:rPr>
          <w:rFonts w:ascii="Times New Roman" w:hAnsi="Times New Roman" w:cs="Times New Roman"/>
          <w:sz w:val="26"/>
          <w:szCs w:val="26"/>
        </w:rPr>
        <w:t>As denúncias, petições e impugnações anônimas não identificadas ou não fundamentadas serão arquivadas pela autoridade competente.</w:t>
      </w:r>
    </w:p>
    <w:p w:rsidR="004071DB" w:rsidRPr="00DC00D7" w:rsidRDefault="004071DB" w:rsidP="00DC00D7">
      <w:pPr>
        <w:spacing w:line="360" w:lineRule="auto"/>
        <w:rPr>
          <w:sz w:val="26"/>
          <w:szCs w:val="26"/>
        </w:rPr>
      </w:pPr>
    </w:p>
    <w:p w:rsidR="00DD1BAB" w:rsidRPr="00DC00D7" w:rsidRDefault="00DD1BAB"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4.</w:t>
      </w:r>
      <w:r w:rsidR="00C776A4">
        <w:rPr>
          <w:rFonts w:ascii="Times New Roman" w:hAnsi="Times New Roman" w:cs="Times New Roman"/>
          <w:b/>
          <w:sz w:val="26"/>
          <w:szCs w:val="26"/>
        </w:rPr>
        <w:t>7</w:t>
      </w:r>
      <w:r w:rsidR="00C33F9E" w:rsidRPr="00DC00D7">
        <w:rPr>
          <w:rFonts w:ascii="Times New Roman" w:hAnsi="Times New Roman" w:cs="Times New Roman"/>
          <w:b/>
          <w:sz w:val="26"/>
          <w:szCs w:val="26"/>
        </w:rPr>
        <w:t xml:space="preserve"> -</w:t>
      </w:r>
      <w:r w:rsidRPr="00DC00D7">
        <w:rPr>
          <w:rFonts w:ascii="Times New Roman" w:hAnsi="Times New Roman" w:cs="Times New Roman"/>
          <w:sz w:val="26"/>
          <w:szCs w:val="26"/>
        </w:rPr>
        <w:t xml:space="preserve"> A não impugnação do edital, na forma e tempo definidos, acarreta a decadência do direito de discutir, na esfera administrativa, as regras do certame.</w:t>
      </w:r>
    </w:p>
    <w:p w:rsidR="00B6786C" w:rsidRPr="00DC00D7" w:rsidRDefault="00B6786C" w:rsidP="00DC00D7">
      <w:pPr>
        <w:spacing w:line="360" w:lineRule="auto"/>
        <w:rPr>
          <w:sz w:val="26"/>
          <w:szCs w:val="26"/>
        </w:rPr>
      </w:pPr>
    </w:p>
    <w:p w:rsidR="00DD1BAB" w:rsidRPr="00DC00D7" w:rsidRDefault="00DD1BAB"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4.</w:t>
      </w:r>
      <w:r w:rsidR="00C776A4">
        <w:rPr>
          <w:rFonts w:ascii="Times New Roman" w:hAnsi="Times New Roman" w:cs="Times New Roman"/>
          <w:b/>
          <w:sz w:val="26"/>
          <w:szCs w:val="26"/>
        </w:rPr>
        <w:t>8</w:t>
      </w:r>
      <w:r w:rsidRPr="00DC00D7">
        <w:rPr>
          <w:rFonts w:ascii="Times New Roman" w:hAnsi="Times New Roman" w:cs="Times New Roman"/>
          <w:sz w:val="26"/>
          <w:szCs w:val="26"/>
        </w:rPr>
        <w:t xml:space="preserve"> - Na contagem dos prazos estabelecidos neste edital exclui-se o dia do início e inclui-se o do vencimento, e consideram-se os dias consecutivos. Só se iniciam e expiram os prazos em dia de expediente na Administração.</w:t>
      </w:r>
    </w:p>
    <w:p w:rsidR="00D115ED" w:rsidRDefault="00D115ED" w:rsidP="00DC00D7">
      <w:pPr>
        <w:spacing w:line="360" w:lineRule="auto"/>
        <w:rPr>
          <w:sz w:val="26"/>
          <w:szCs w:val="26"/>
        </w:rPr>
      </w:pPr>
    </w:p>
    <w:p w:rsidR="0094070A" w:rsidRPr="00DC00D7" w:rsidRDefault="00426B83" w:rsidP="00DC00D7">
      <w:pPr>
        <w:pStyle w:val="Ttulo1"/>
        <w:numPr>
          <w:ilvl w:val="0"/>
          <w:numId w:val="0"/>
        </w:numPr>
        <w:tabs>
          <w:tab w:val="clear" w:pos="567"/>
          <w:tab w:val="left" w:pos="0"/>
        </w:tabs>
        <w:spacing w:before="0" w:after="0"/>
        <w:rPr>
          <w:rFonts w:cs="Times New Roman"/>
          <w:sz w:val="26"/>
          <w:szCs w:val="26"/>
        </w:rPr>
      </w:pPr>
      <w:bookmarkStart w:id="80" w:name="_Toc221603919"/>
      <w:bookmarkStart w:id="81" w:name="_Toc221604006"/>
      <w:bookmarkStart w:id="82" w:name="_Toc270318146"/>
      <w:bookmarkStart w:id="83" w:name="_Toc277762407"/>
      <w:bookmarkStart w:id="84" w:name="_Toc354392163"/>
      <w:bookmarkStart w:id="85" w:name="_Toc523126324"/>
      <w:r w:rsidRPr="00DC00D7">
        <w:rPr>
          <w:rFonts w:cs="Times New Roman"/>
          <w:sz w:val="26"/>
          <w:szCs w:val="26"/>
        </w:rPr>
        <w:lastRenderedPageBreak/>
        <w:t xml:space="preserve">5 - </w:t>
      </w:r>
      <w:r w:rsidR="0094070A" w:rsidRPr="00DC00D7">
        <w:rPr>
          <w:rFonts w:cs="Times New Roman"/>
          <w:sz w:val="26"/>
          <w:szCs w:val="26"/>
        </w:rPr>
        <w:t>DAS CONDIÇÕES DE PARTICIPAÇÃO</w:t>
      </w:r>
      <w:bookmarkEnd w:id="80"/>
      <w:bookmarkEnd w:id="81"/>
      <w:bookmarkEnd w:id="82"/>
      <w:bookmarkEnd w:id="83"/>
      <w:bookmarkEnd w:id="84"/>
      <w:bookmarkEnd w:id="85"/>
    </w:p>
    <w:p w:rsidR="00A63444" w:rsidRPr="00DC00D7" w:rsidRDefault="00A63444" w:rsidP="00DC00D7">
      <w:pPr>
        <w:spacing w:line="360" w:lineRule="auto"/>
        <w:rPr>
          <w:sz w:val="26"/>
          <w:szCs w:val="26"/>
        </w:rPr>
      </w:pPr>
    </w:p>
    <w:p w:rsidR="0094070A" w:rsidRPr="00DC00D7" w:rsidRDefault="00A63444" w:rsidP="00DC00D7">
      <w:pPr>
        <w:pStyle w:val="Ttulo2"/>
        <w:numPr>
          <w:ilvl w:val="0"/>
          <w:numId w:val="0"/>
        </w:numPr>
        <w:tabs>
          <w:tab w:val="left" w:pos="0"/>
        </w:tabs>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5.1</w:t>
      </w:r>
      <w:r w:rsidR="00C33F9E" w:rsidRPr="00DC00D7">
        <w:rPr>
          <w:rFonts w:ascii="Times New Roman" w:hAnsi="Times New Roman" w:cs="Times New Roman"/>
          <w:b/>
          <w:sz w:val="26"/>
          <w:szCs w:val="26"/>
        </w:rPr>
        <w:t xml:space="preserve"> -</w:t>
      </w:r>
      <w:r w:rsidRPr="00DC00D7">
        <w:rPr>
          <w:rFonts w:ascii="Times New Roman" w:hAnsi="Times New Roman" w:cs="Times New Roman"/>
          <w:b/>
          <w:sz w:val="26"/>
          <w:szCs w:val="26"/>
        </w:rPr>
        <w:t xml:space="preserve"> </w:t>
      </w:r>
      <w:r w:rsidRPr="00DC00D7">
        <w:rPr>
          <w:rFonts w:ascii="Times New Roman" w:hAnsi="Times New Roman" w:cs="Times New Roman"/>
          <w:sz w:val="26"/>
          <w:szCs w:val="26"/>
        </w:rPr>
        <w:t>P</w:t>
      </w:r>
      <w:r w:rsidR="0094070A" w:rsidRPr="00DC00D7">
        <w:rPr>
          <w:rFonts w:ascii="Times New Roman" w:hAnsi="Times New Roman" w:cs="Times New Roman"/>
          <w:sz w:val="26"/>
          <w:szCs w:val="26"/>
        </w:rPr>
        <w:t>oderão participar da presente licitação pessoas jurídicas legalmente autorizadas a atuarem no ramo pertinente ao objeto desta licitação, que atendam a todas as exigências contidas neste Edital.</w:t>
      </w:r>
    </w:p>
    <w:p w:rsidR="00AE23E6" w:rsidRDefault="00AE23E6" w:rsidP="00DC00D7">
      <w:pPr>
        <w:spacing w:line="360" w:lineRule="auto"/>
        <w:rPr>
          <w:sz w:val="26"/>
          <w:szCs w:val="26"/>
        </w:rPr>
      </w:pPr>
    </w:p>
    <w:p w:rsidR="000F33A3" w:rsidRPr="00F63471" w:rsidRDefault="00015F6C" w:rsidP="00DC00D7">
      <w:pPr>
        <w:pStyle w:val="Ttulo2"/>
        <w:numPr>
          <w:ilvl w:val="0"/>
          <w:numId w:val="0"/>
        </w:numPr>
        <w:spacing w:after="0" w:line="360" w:lineRule="auto"/>
        <w:ind w:left="1560"/>
        <w:rPr>
          <w:rFonts w:ascii="Times New Roman" w:hAnsi="Times New Roman" w:cs="Times New Roman"/>
          <w:sz w:val="26"/>
          <w:szCs w:val="26"/>
        </w:rPr>
      </w:pPr>
      <w:r w:rsidRPr="00F63471">
        <w:rPr>
          <w:rFonts w:ascii="Times New Roman" w:hAnsi="Times New Roman" w:cs="Times New Roman"/>
          <w:b/>
          <w:sz w:val="26"/>
          <w:szCs w:val="26"/>
        </w:rPr>
        <w:t>5.1.1</w:t>
      </w:r>
      <w:r w:rsidRPr="00F63471">
        <w:rPr>
          <w:rFonts w:ascii="Times New Roman" w:hAnsi="Times New Roman" w:cs="Times New Roman"/>
          <w:sz w:val="26"/>
          <w:szCs w:val="26"/>
        </w:rPr>
        <w:t xml:space="preserve">. </w:t>
      </w:r>
      <w:r w:rsidR="00F63471" w:rsidRPr="00F63471">
        <w:rPr>
          <w:rFonts w:ascii="Times New Roman" w:hAnsi="Times New Roman" w:cs="Times New Roman"/>
          <w:sz w:val="26"/>
          <w:szCs w:val="26"/>
        </w:rPr>
        <w:t>A participação no lote 3</w:t>
      </w:r>
      <w:r w:rsidR="00F63471" w:rsidRPr="00F63471">
        <w:rPr>
          <w:rFonts w:ascii="Times New Roman" w:hAnsi="Times New Roman" w:cs="Times New Roman"/>
          <w:sz w:val="26"/>
          <w:szCs w:val="26"/>
        </w:rPr>
        <w:fldChar w:fldCharType="begin"/>
      </w:r>
      <w:r w:rsidR="00F63471" w:rsidRPr="00F63471">
        <w:rPr>
          <w:rFonts w:ascii="Times New Roman" w:hAnsi="Times New Roman" w:cs="Times New Roman"/>
          <w:sz w:val="26"/>
          <w:szCs w:val="26"/>
        </w:rPr>
        <w:instrText xml:space="preserve"> FORMTEXT </w:instrText>
      </w:r>
      <w:r w:rsidR="00FE3EF8">
        <w:rPr>
          <w:rFonts w:ascii="Times New Roman" w:hAnsi="Times New Roman" w:cs="Times New Roman"/>
          <w:sz w:val="26"/>
          <w:szCs w:val="26"/>
        </w:rPr>
        <w:fldChar w:fldCharType="separate"/>
      </w:r>
      <w:r w:rsidR="00F63471" w:rsidRPr="00F63471">
        <w:rPr>
          <w:rFonts w:ascii="Times New Roman" w:hAnsi="Times New Roman" w:cs="Times New Roman"/>
          <w:sz w:val="26"/>
          <w:szCs w:val="26"/>
        </w:rPr>
        <w:fldChar w:fldCharType="end"/>
      </w:r>
      <w:r w:rsidR="00F63471" w:rsidRPr="00F63471">
        <w:rPr>
          <w:rFonts w:ascii="Times New Roman" w:hAnsi="Times New Roman" w:cs="Times New Roman"/>
          <w:sz w:val="26"/>
          <w:szCs w:val="26"/>
        </w:rPr>
        <w:t xml:space="preserve"> da presente licitação é limitada a licitantes enquadrados como Microempresa ou Empresa de Pequeno Porte e demais pessoas equiparadas, conforme o disposto na Lei Complementar nº 123/2006, na Lei Estadual 20.826/2013 e no Decreto Estadual.47.437/2018;</w:t>
      </w:r>
    </w:p>
    <w:p w:rsidR="000F33A3" w:rsidRPr="00DC00D7" w:rsidRDefault="000F33A3" w:rsidP="00F63471">
      <w:pPr>
        <w:tabs>
          <w:tab w:val="left" w:pos="1418"/>
        </w:tabs>
        <w:spacing w:line="360" w:lineRule="auto"/>
        <w:ind w:firstLine="1701"/>
        <w:rPr>
          <w:sz w:val="26"/>
          <w:szCs w:val="26"/>
        </w:rPr>
      </w:pPr>
    </w:p>
    <w:p w:rsidR="000F33A3" w:rsidRDefault="00015F6C" w:rsidP="00F63471">
      <w:pPr>
        <w:pStyle w:val="Ttulo3"/>
        <w:numPr>
          <w:ilvl w:val="0"/>
          <w:numId w:val="0"/>
        </w:numPr>
        <w:tabs>
          <w:tab w:val="clear" w:pos="1701"/>
        </w:tabs>
        <w:spacing w:after="0" w:line="360" w:lineRule="auto"/>
        <w:ind w:left="1560"/>
        <w:rPr>
          <w:rFonts w:ascii="Times New Roman" w:hAnsi="Times New Roman" w:cs="Times New Roman"/>
          <w:sz w:val="26"/>
          <w:szCs w:val="26"/>
        </w:rPr>
      </w:pPr>
      <w:r w:rsidRPr="00F869AF">
        <w:rPr>
          <w:rFonts w:ascii="Times New Roman" w:hAnsi="Times New Roman" w:cs="Times New Roman"/>
          <w:b/>
          <w:sz w:val="26"/>
          <w:szCs w:val="26"/>
        </w:rPr>
        <w:t>5.1.</w:t>
      </w:r>
      <w:r w:rsidR="00F63471">
        <w:rPr>
          <w:rFonts w:ascii="Times New Roman" w:hAnsi="Times New Roman" w:cs="Times New Roman"/>
          <w:b/>
          <w:sz w:val="26"/>
          <w:szCs w:val="26"/>
        </w:rPr>
        <w:t>1.1.</w:t>
      </w:r>
      <w:r w:rsidR="00F869AF" w:rsidRPr="00F869AF">
        <w:rPr>
          <w:rFonts w:ascii="Times New Roman" w:hAnsi="Times New Roman" w:cs="Times New Roman"/>
          <w:b/>
          <w:sz w:val="26"/>
          <w:szCs w:val="26"/>
        </w:rPr>
        <w:t xml:space="preserve"> </w:t>
      </w:r>
      <w:r w:rsidR="000F33A3" w:rsidRPr="00DC00D7">
        <w:rPr>
          <w:rFonts w:ascii="Times New Roman" w:hAnsi="Times New Roman" w:cs="Times New Roman"/>
          <w:sz w:val="26"/>
          <w:szCs w:val="26"/>
        </w:rPr>
        <w:t xml:space="preserve">Para fins de comprovação do porte do fornecedor </w:t>
      </w:r>
      <w:r w:rsidR="000F33A3" w:rsidRPr="00993243">
        <w:rPr>
          <w:rFonts w:ascii="Times New Roman" w:hAnsi="Times New Roman" w:cs="Times New Roman"/>
          <w:sz w:val="26"/>
          <w:szCs w:val="26"/>
        </w:rPr>
        <w:t>deverá ser observado o disposto no item 6.4 deste edital.</w:t>
      </w:r>
    </w:p>
    <w:p w:rsidR="00993243" w:rsidRPr="00993243" w:rsidRDefault="00993243" w:rsidP="00F63471">
      <w:pPr>
        <w:spacing w:line="360" w:lineRule="auto"/>
      </w:pPr>
    </w:p>
    <w:p w:rsidR="00F869AF" w:rsidRDefault="00F63471" w:rsidP="00F63471">
      <w:pPr>
        <w:pStyle w:val="Ttulo3"/>
        <w:numPr>
          <w:ilvl w:val="0"/>
          <w:numId w:val="0"/>
        </w:numPr>
        <w:tabs>
          <w:tab w:val="clear" w:pos="1701"/>
          <w:tab w:val="left" w:pos="2268"/>
        </w:tabs>
        <w:spacing w:line="360" w:lineRule="auto"/>
        <w:ind w:left="1560"/>
        <w:rPr>
          <w:rFonts w:ascii="Times New Roman" w:hAnsi="Times New Roman" w:cs="Times New Roman"/>
          <w:sz w:val="26"/>
          <w:szCs w:val="26"/>
        </w:rPr>
      </w:pPr>
      <w:r w:rsidRPr="00F63471">
        <w:rPr>
          <w:rFonts w:ascii="Times New Roman" w:hAnsi="Times New Roman" w:cs="Times New Roman"/>
          <w:b/>
          <w:sz w:val="26"/>
          <w:szCs w:val="26"/>
        </w:rPr>
        <w:t>5.1.1.2</w:t>
      </w:r>
      <w:r>
        <w:rPr>
          <w:rFonts w:ascii="Times New Roman" w:hAnsi="Times New Roman" w:cs="Times New Roman"/>
          <w:b/>
          <w:sz w:val="26"/>
          <w:szCs w:val="26"/>
        </w:rPr>
        <w:t>.</w:t>
      </w:r>
      <w:r>
        <w:rPr>
          <w:rFonts w:ascii="Times New Roman" w:hAnsi="Times New Roman" w:cs="Times New Roman"/>
          <w:sz w:val="26"/>
          <w:szCs w:val="26"/>
        </w:rPr>
        <w:t xml:space="preserve"> </w:t>
      </w:r>
      <w:r w:rsidRPr="00F63471">
        <w:rPr>
          <w:rFonts w:ascii="Times New Roman" w:hAnsi="Times New Roman" w:cs="Times New Roman"/>
          <w:sz w:val="26"/>
          <w:szCs w:val="26"/>
        </w:rPr>
        <w:t>Na hipótese de a mesma licitante vencer a cota reservada e a cota principal, quando os lotes forem compostos nos termos do inciso I do § 2º do art. 11 do Decreto Estadual 47.437/2018, a contratação do item deverá ocorrer pelo menor preço obtido.</w:t>
      </w:r>
    </w:p>
    <w:p w:rsidR="008828B5" w:rsidRPr="008828B5" w:rsidRDefault="008828B5" w:rsidP="00E075E1">
      <w:pPr>
        <w:spacing w:line="360" w:lineRule="auto"/>
        <w:ind w:left="1559"/>
      </w:pPr>
      <w:r>
        <w:rPr>
          <w:b/>
          <w:sz w:val="26"/>
          <w:szCs w:val="26"/>
        </w:rPr>
        <w:t>5</w:t>
      </w:r>
      <w:r w:rsidRPr="008828B5">
        <w:rPr>
          <w:b/>
          <w:sz w:val="26"/>
          <w:szCs w:val="26"/>
        </w:rPr>
        <w:t>.1.1.3.</w:t>
      </w:r>
      <w:r>
        <w:rPr>
          <w:b/>
          <w:sz w:val="26"/>
          <w:szCs w:val="26"/>
        </w:rPr>
        <w:t xml:space="preserve"> </w:t>
      </w:r>
      <w:r w:rsidRPr="008828B5">
        <w:rPr>
          <w:sz w:val="26"/>
          <w:szCs w:val="26"/>
        </w:rPr>
        <w:t>Na hipótese de não haver vencedor para a cota reservada definida nos termos do inciso I do § 2º, esta poderá ser adjudicada ao vencedor da cota principal, desde que idênticos os objetos, ou, diante de sua recusa, aos licitantes remanescentes, desde que pratiquem o preço do primeiro colocado da cota principal.</w:t>
      </w:r>
    </w:p>
    <w:p w:rsidR="00F869AF" w:rsidRPr="00F869AF" w:rsidRDefault="00F869AF" w:rsidP="00F869AF"/>
    <w:p w:rsidR="00F869AF" w:rsidRPr="00F869AF" w:rsidRDefault="00F869AF" w:rsidP="00F869AF"/>
    <w:p w:rsidR="001068F6" w:rsidRDefault="00A63444"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5.2</w:t>
      </w:r>
      <w:r w:rsidR="00C33F9E" w:rsidRPr="00DC00D7">
        <w:rPr>
          <w:rFonts w:ascii="Times New Roman" w:hAnsi="Times New Roman" w:cs="Times New Roman"/>
          <w:b/>
          <w:sz w:val="26"/>
          <w:szCs w:val="26"/>
        </w:rPr>
        <w:t xml:space="preserve"> </w:t>
      </w:r>
      <w:r w:rsidR="001068F6">
        <w:rPr>
          <w:rFonts w:ascii="Times New Roman" w:hAnsi="Times New Roman" w:cs="Times New Roman"/>
          <w:b/>
          <w:sz w:val="26"/>
          <w:szCs w:val="26"/>
        </w:rPr>
        <w:t>–</w:t>
      </w:r>
      <w:r w:rsidRPr="00DC00D7">
        <w:rPr>
          <w:rFonts w:ascii="Times New Roman" w:hAnsi="Times New Roman" w:cs="Times New Roman"/>
          <w:sz w:val="26"/>
          <w:szCs w:val="26"/>
        </w:rPr>
        <w:t xml:space="preserve"> </w:t>
      </w:r>
      <w:r w:rsidR="001068F6" w:rsidRPr="001068F6">
        <w:rPr>
          <w:rFonts w:ascii="Times New Roman" w:hAnsi="Times New Roman" w:cs="Times New Roman"/>
          <w:sz w:val="26"/>
          <w:szCs w:val="26"/>
        </w:rPr>
        <w:t>É vedado a qualquer pessoa, física ou jurídica, representar mais de um licitante na presente licitação.</w:t>
      </w:r>
    </w:p>
    <w:p w:rsidR="001068F6" w:rsidRDefault="001068F6" w:rsidP="00DC00D7">
      <w:pPr>
        <w:pStyle w:val="Ttulo2"/>
        <w:numPr>
          <w:ilvl w:val="0"/>
          <w:numId w:val="0"/>
        </w:numPr>
        <w:spacing w:after="0" w:line="360" w:lineRule="auto"/>
        <w:rPr>
          <w:rFonts w:ascii="Times New Roman" w:hAnsi="Times New Roman" w:cs="Times New Roman"/>
          <w:sz w:val="26"/>
          <w:szCs w:val="26"/>
        </w:rPr>
      </w:pPr>
    </w:p>
    <w:p w:rsidR="001068F6" w:rsidRPr="00EB31EC" w:rsidRDefault="001068F6" w:rsidP="001068F6">
      <w:pPr>
        <w:pStyle w:val="Ttulo2"/>
        <w:numPr>
          <w:ilvl w:val="0"/>
          <w:numId w:val="0"/>
        </w:numPr>
        <w:rPr>
          <w:rFonts w:ascii="Times New Roman" w:hAnsi="Times New Roman" w:cs="Times New Roman"/>
          <w:sz w:val="26"/>
          <w:szCs w:val="26"/>
        </w:rPr>
      </w:pPr>
      <w:r w:rsidRPr="00EB31EC">
        <w:rPr>
          <w:rFonts w:ascii="Times New Roman" w:hAnsi="Times New Roman" w:cs="Times New Roman"/>
          <w:b/>
          <w:sz w:val="26"/>
          <w:szCs w:val="26"/>
        </w:rPr>
        <w:t>5.3</w:t>
      </w:r>
      <w:r w:rsidRPr="00EB31EC">
        <w:rPr>
          <w:rFonts w:ascii="Times New Roman" w:hAnsi="Times New Roman" w:cs="Times New Roman"/>
          <w:sz w:val="26"/>
          <w:szCs w:val="26"/>
        </w:rPr>
        <w:t xml:space="preserve"> -  Para fins do disposto neste edital o enquadramento dos beneficiários indicados no caput do art. 3º do decreto 47.437/2018 se dará da seguinte </w:t>
      </w:r>
      <w:proofErr w:type="gramStart"/>
      <w:r w:rsidRPr="00EB31EC">
        <w:rPr>
          <w:rFonts w:ascii="Times New Roman" w:hAnsi="Times New Roman" w:cs="Times New Roman"/>
          <w:sz w:val="26"/>
          <w:szCs w:val="26"/>
        </w:rPr>
        <w:t>forma:.</w:t>
      </w:r>
      <w:proofErr w:type="gramEnd"/>
    </w:p>
    <w:p w:rsidR="00EB31EC" w:rsidRPr="00EB31EC" w:rsidRDefault="00EB31EC" w:rsidP="00EB31EC">
      <w:pPr>
        <w:pStyle w:val="Ttulo3"/>
        <w:numPr>
          <w:ilvl w:val="2"/>
          <w:numId w:val="41"/>
        </w:numPr>
        <w:tabs>
          <w:tab w:val="clear" w:pos="1701"/>
        </w:tabs>
        <w:ind w:left="1276" w:hanging="709"/>
        <w:rPr>
          <w:rFonts w:ascii="Times New Roman" w:hAnsi="Times New Roman" w:cs="Times New Roman"/>
          <w:sz w:val="26"/>
          <w:szCs w:val="26"/>
        </w:rPr>
      </w:pPr>
      <w:proofErr w:type="gramStart"/>
      <w:r w:rsidRPr="00EB31EC">
        <w:rPr>
          <w:rFonts w:ascii="Times New Roman" w:hAnsi="Times New Roman" w:cs="Times New Roman"/>
          <w:sz w:val="26"/>
          <w:szCs w:val="26"/>
        </w:rPr>
        <w:lastRenderedPageBreak/>
        <w:t>microempresa</w:t>
      </w:r>
      <w:proofErr w:type="gramEnd"/>
      <w:r w:rsidRPr="00EB31EC">
        <w:rPr>
          <w:rFonts w:ascii="Times New Roman" w:hAnsi="Times New Roman" w:cs="Times New Roman"/>
          <w:sz w:val="26"/>
          <w:szCs w:val="26"/>
        </w:rPr>
        <w:t xml:space="preserve"> ou empresa de pequeno porte, conforme definido nos incisos I e II do caput e § 4º do art. 3º da Lei Complementar Federal nº 123, de 2006;</w:t>
      </w:r>
    </w:p>
    <w:p w:rsidR="00EB31EC" w:rsidRPr="00EB31EC" w:rsidRDefault="00EB31EC" w:rsidP="00EB31EC">
      <w:pPr>
        <w:pStyle w:val="Ttulo3"/>
        <w:numPr>
          <w:ilvl w:val="2"/>
          <w:numId w:val="41"/>
        </w:numPr>
        <w:tabs>
          <w:tab w:val="clear" w:pos="1701"/>
        </w:tabs>
        <w:ind w:left="1276" w:hanging="709"/>
        <w:rPr>
          <w:rFonts w:ascii="Times New Roman" w:hAnsi="Times New Roman" w:cs="Times New Roman"/>
          <w:sz w:val="26"/>
          <w:szCs w:val="26"/>
        </w:rPr>
      </w:pPr>
      <w:proofErr w:type="gramStart"/>
      <w:r w:rsidRPr="00EB31EC">
        <w:rPr>
          <w:rFonts w:ascii="Times New Roman" w:hAnsi="Times New Roman" w:cs="Times New Roman"/>
          <w:sz w:val="26"/>
          <w:szCs w:val="26"/>
        </w:rPr>
        <w:t>agricultor</w:t>
      </w:r>
      <w:proofErr w:type="gramEnd"/>
      <w:r w:rsidRPr="00EB31EC">
        <w:rPr>
          <w:rFonts w:ascii="Times New Roman" w:hAnsi="Times New Roman" w:cs="Times New Roman"/>
          <w:sz w:val="26"/>
          <w:szCs w:val="26"/>
        </w:rPr>
        <w:t xml:space="preserve"> familiar, conforme definido na Lei Federal nº 11.326, de 24 de julho de 2006;</w:t>
      </w:r>
    </w:p>
    <w:p w:rsidR="00EB31EC" w:rsidRPr="00EB31EC" w:rsidRDefault="00EB31EC" w:rsidP="00EB31EC">
      <w:pPr>
        <w:pStyle w:val="Ttulo3"/>
        <w:numPr>
          <w:ilvl w:val="2"/>
          <w:numId w:val="41"/>
        </w:numPr>
        <w:tabs>
          <w:tab w:val="clear" w:pos="1701"/>
        </w:tabs>
        <w:ind w:left="1224" w:hanging="646"/>
        <w:rPr>
          <w:rFonts w:ascii="Times New Roman" w:hAnsi="Times New Roman" w:cs="Times New Roman"/>
          <w:sz w:val="26"/>
          <w:szCs w:val="26"/>
        </w:rPr>
      </w:pPr>
      <w:proofErr w:type="gramStart"/>
      <w:r w:rsidRPr="00EB31EC">
        <w:rPr>
          <w:rFonts w:ascii="Times New Roman" w:hAnsi="Times New Roman" w:cs="Times New Roman"/>
          <w:sz w:val="26"/>
          <w:szCs w:val="26"/>
        </w:rPr>
        <w:t>produtor</w:t>
      </w:r>
      <w:proofErr w:type="gramEnd"/>
      <w:r w:rsidRPr="00EB31EC">
        <w:rPr>
          <w:rFonts w:ascii="Times New Roman" w:hAnsi="Times New Roman" w:cs="Times New Roman"/>
          <w:sz w:val="26"/>
          <w:szCs w:val="26"/>
        </w:rPr>
        <w:t xml:space="preserve"> rural pessoa física, conforme disposto na Lei Federal nº 8.212, de 24 de julho de 1991;</w:t>
      </w:r>
    </w:p>
    <w:p w:rsidR="00EB31EC" w:rsidRPr="00EB31EC" w:rsidRDefault="00EB31EC" w:rsidP="00EB31EC">
      <w:pPr>
        <w:pStyle w:val="Ttulo3"/>
        <w:numPr>
          <w:ilvl w:val="2"/>
          <w:numId w:val="41"/>
        </w:numPr>
        <w:tabs>
          <w:tab w:val="clear" w:pos="1701"/>
        </w:tabs>
        <w:ind w:left="1224" w:hanging="646"/>
        <w:rPr>
          <w:rFonts w:ascii="Times New Roman" w:hAnsi="Times New Roman" w:cs="Times New Roman"/>
          <w:sz w:val="26"/>
          <w:szCs w:val="26"/>
        </w:rPr>
      </w:pPr>
      <w:proofErr w:type="gramStart"/>
      <w:r w:rsidRPr="00EB31EC">
        <w:rPr>
          <w:rFonts w:ascii="Times New Roman" w:hAnsi="Times New Roman" w:cs="Times New Roman"/>
          <w:sz w:val="26"/>
          <w:szCs w:val="26"/>
        </w:rPr>
        <w:t>microempreendedor</w:t>
      </w:r>
      <w:proofErr w:type="gramEnd"/>
      <w:r w:rsidRPr="00EB31EC">
        <w:rPr>
          <w:rFonts w:ascii="Times New Roman" w:hAnsi="Times New Roman" w:cs="Times New Roman"/>
          <w:sz w:val="26"/>
          <w:szCs w:val="26"/>
        </w:rPr>
        <w:t xml:space="preserve"> individual, conforme definido no § 1º do art. 18-A da Lei Complementar Federal nº 123, de 2006;</w:t>
      </w:r>
    </w:p>
    <w:p w:rsidR="00EB31EC" w:rsidRPr="00EB31EC" w:rsidRDefault="00EB31EC" w:rsidP="00EB31EC">
      <w:pPr>
        <w:pStyle w:val="Ttulo3"/>
        <w:numPr>
          <w:ilvl w:val="2"/>
          <w:numId w:val="41"/>
        </w:numPr>
        <w:tabs>
          <w:tab w:val="clear" w:pos="1701"/>
        </w:tabs>
        <w:ind w:left="1224" w:hanging="646"/>
        <w:rPr>
          <w:rFonts w:ascii="Times New Roman" w:hAnsi="Times New Roman" w:cs="Times New Roman"/>
          <w:sz w:val="26"/>
          <w:szCs w:val="26"/>
        </w:rPr>
      </w:pPr>
      <w:proofErr w:type="gramStart"/>
      <w:r w:rsidRPr="00EB31EC">
        <w:rPr>
          <w:rFonts w:ascii="Times New Roman" w:hAnsi="Times New Roman" w:cs="Times New Roman"/>
          <w:sz w:val="26"/>
          <w:szCs w:val="26"/>
        </w:rPr>
        <w:t>sociedade</w:t>
      </w:r>
      <w:proofErr w:type="gramEnd"/>
      <w:r w:rsidRPr="00EB31EC">
        <w:rPr>
          <w:rFonts w:ascii="Times New Roman" w:hAnsi="Times New Roman" w:cs="Times New Roman"/>
          <w:sz w:val="26"/>
          <w:szCs w:val="26"/>
        </w:rPr>
        <w:t xml:space="preserve"> cooperativa, conforme definido no art. 34 da Lei Federal nº 11.488, de 2007, e no art. 4º da Lei Federal nº 5.764, de 16 de dezembro de 1971.</w:t>
      </w:r>
    </w:p>
    <w:p w:rsidR="001068F6" w:rsidRPr="00606E9D" w:rsidRDefault="00606E9D" w:rsidP="00DC00D7">
      <w:pPr>
        <w:pStyle w:val="Ttulo2"/>
        <w:numPr>
          <w:ilvl w:val="0"/>
          <w:numId w:val="0"/>
        </w:numPr>
        <w:spacing w:after="0" w:line="360" w:lineRule="auto"/>
        <w:rPr>
          <w:rFonts w:ascii="Times New Roman" w:hAnsi="Times New Roman" w:cs="Times New Roman"/>
          <w:b/>
          <w:sz w:val="26"/>
          <w:szCs w:val="26"/>
        </w:rPr>
      </w:pPr>
      <w:r w:rsidRPr="00606E9D">
        <w:rPr>
          <w:rFonts w:ascii="Times New Roman" w:hAnsi="Times New Roman" w:cs="Times New Roman"/>
          <w:b/>
          <w:sz w:val="26"/>
          <w:szCs w:val="26"/>
        </w:rPr>
        <w:t>5.4</w:t>
      </w:r>
      <w:r>
        <w:rPr>
          <w:rFonts w:ascii="Times New Roman" w:hAnsi="Times New Roman" w:cs="Times New Roman"/>
          <w:b/>
          <w:sz w:val="26"/>
          <w:szCs w:val="26"/>
        </w:rPr>
        <w:t xml:space="preserve"> - </w:t>
      </w:r>
      <w:r w:rsidRPr="00606E9D">
        <w:rPr>
          <w:rFonts w:ascii="Times New Roman" w:hAnsi="Times New Roman" w:cs="Times New Roman"/>
          <w:sz w:val="26"/>
          <w:szCs w:val="26"/>
        </w:rPr>
        <w:t>A observância das vedações para não participação é de inteira responsabilidade do licitante que se sujeitará às penalidades cabíveis, em caso de descumprimento.</w:t>
      </w:r>
    </w:p>
    <w:p w:rsidR="001068F6" w:rsidRDefault="001068F6" w:rsidP="00DC00D7">
      <w:pPr>
        <w:pStyle w:val="Ttulo2"/>
        <w:numPr>
          <w:ilvl w:val="0"/>
          <w:numId w:val="0"/>
        </w:numPr>
        <w:spacing w:after="0" w:line="360" w:lineRule="auto"/>
        <w:rPr>
          <w:rFonts w:ascii="Times New Roman" w:hAnsi="Times New Roman" w:cs="Times New Roman"/>
          <w:sz w:val="26"/>
          <w:szCs w:val="26"/>
        </w:rPr>
      </w:pPr>
    </w:p>
    <w:p w:rsidR="00606E9D" w:rsidRPr="00606E9D" w:rsidRDefault="00606E9D" w:rsidP="00606E9D">
      <w:pPr>
        <w:pStyle w:val="Ttulo2"/>
        <w:numPr>
          <w:ilvl w:val="0"/>
          <w:numId w:val="0"/>
        </w:numPr>
        <w:rPr>
          <w:rFonts w:ascii="Times New Roman" w:hAnsi="Times New Roman" w:cs="Times New Roman"/>
          <w:sz w:val="26"/>
          <w:szCs w:val="26"/>
        </w:rPr>
      </w:pPr>
      <w:r w:rsidRPr="00606E9D">
        <w:rPr>
          <w:rFonts w:ascii="Times New Roman" w:hAnsi="Times New Roman" w:cs="Times New Roman"/>
          <w:b/>
          <w:sz w:val="26"/>
          <w:szCs w:val="26"/>
        </w:rPr>
        <w:t>5.5</w:t>
      </w:r>
      <w:r w:rsidRPr="00606E9D">
        <w:rPr>
          <w:rFonts w:ascii="Times New Roman" w:hAnsi="Times New Roman" w:cs="Times New Roman"/>
          <w:sz w:val="26"/>
          <w:szCs w:val="26"/>
        </w:rPr>
        <w:t xml:space="preserve"> - </w:t>
      </w:r>
      <w:r w:rsidRPr="00606E9D">
        <w:rPr>
          <w:rFonts w:ascii="Times New Roman" w:hAnsi="Times New Roman" w:cs="Times New Roman"/>
          <w:b/>
          <w:sz w:val="26"/>
          <w:szCs w:val="26"/>
        </w:rPr>
        <w:t>NÃO PODERÃO PARTICIPAR</w:t>
      </w:r>
      <w:r w:rsidRPr="00606E9D">
        <w:rPr>
          <w:rFonts w:ascii="Times New Roman" w:hAnsi="Times New Roman" w:cs="Times New Roman"/>
          <w:sz w:val="26"/>
          <w:szCs w:val="26"/>
        </w:rPr>
        <w:t xml:space="preserve"> as empresas que:</w:t>
      </w:r>
    </w:p>
    <w:p w:rsidR="001068F6" w:rsidRDefault="001068F6" w:rsidP="00DC00D7">
      <w:pPr>
        <w:pStyle w:val="Ttulo2"/>
        <w:numPr>
          <w:ilvl w:val="0"/>
          <w:numId w:val="0"/>
        </w:numPr>
        <w:spacing w:after="0" w:line="360" w:lineRule="auto"/>
        <w:rPr>
          <w:rFonts w:ascii="Times New Roman" w:hAnsi="Times New Roman" w:cs="Times New Roman"/>
          <w:sz w:val="26"/>
          <w:szCs w:val="26"/>
        </w:rPr>
      </w:pPr>
    </w:p>
    <w:p w:rsidR="0094070A" w:rsidRPr="00DC00D7" w:rsidRDefault="00A63444"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bookmarkStart w:id="86" w:name="_Toc4294532"/>
      <w:bookmarkStart w:id="87" w:name="_Toc6893730"/>
      <w:bookmarkStart w:id="88" w:name="_Toc6893942"/>
      <w:bookmarkStart w:id="89" w:name="_Toc6909650"/>
      <w:bookmarkStart w:id="90" w:name="_Toc6909925"/>
      <w:bookmarkStart w:id="91" w:name="_Toc6975567"/>
      <w:bookmarkStart w:id="92" w:name="_Toc6978104"/>
      <w:bookmarkStart w:id="93" w:name="_Toc6978133"/>
      <w:bookmarkStart w:id="94" w:name="_Toc6978297"/>
      <w:bookmarkStart w:id="95" w:name="_Toc6979185"/>
      <w:bookmarkStart w:id="96" w:name="_Toc11230052"/>
      <w:bookmarkStart w:id="97" w:name="_Toc11481221"/>
      <w:bookmarkStart w:id="98" w:name="_Toc11742845"/>
      <w:bookmarkStart w:id="99" w:name="_Toc13969046"/>
      <w:bookmarkStart w:id="100" w:name="_Toc33247825"/>
      <w:bookmarkStart w:id="101" w:name="_Toc149654175"/>
      <w:bookmarkStart w:id="102" w:name="_Toc151891827"/>
      <w:bookmarkStart w:id="103" w:name="_Toc151892045"/>
      <w:bookmarkStart w:id="104" w:name="_Toc15196930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C00D7">
        <w:rPr>
          <w:rFonts w:ascii="Times New Roman" w:hAnsi="Times New Roman" w:cs="Times New Roman"/>
          <w:b/>
          <w:sz w:val="26"/>
          <w:szCs w:val="26"/>
        </w:rPr>
        <w:t>5.</w:t>
      </w:r>
      <w:r w:rsidR="00606E9D">
        <w:rPr>
          <w:rFonts w:ascii="Times New Roman" w:hAnsi="Times New Roman" w:cs="Times New Roman"/>
          <w:b/>
          <w:sz w:val="26"/>
          <w:szCs w:val="26"/>
        </w:rPr>
        <w:t>5</w:t>
      </w:r>
      <w:r w:rsidRPr="00DC00D7">
        <w:rPr>
          <w:rFonts w:ascii="Times New Roman" w:hAnsi="Times New Roman" w:cs="Times New Roman"/>
          <w:b/>
          <w:sz w:val="26"/>
          <w:szCs w:val="26"/>
        </w:rPr>
        <w:t>.1</w:t>
      </w:r>
      <w:r w:rsidRPr="00DC00D7">
        <w:rPr>
          <w:rFonts w:ascii="Times New Roman" w:hAnsi="Times New Roman" w:cs="Times New Roman"/>
          <w:sz w:val="26"/>
          <w:szCs w:val="26"/>
        </w:rPr>
        <w:t xml:space="preserve">. </w:t>
      </w:r>
      <w:r w:rsidR="0094070A" w:rsidRPr="00DC00D7">
        <w:rPr>
          <w:rFonts w:ascii="Times New Roman" w:hAnsi="Times New Roman" w:cs="Times New Roman"/>
          <w:sz w:val="26"/>
          <w:szCs w:val="26"/>
        </w:rPr>
        <w:t>Encontra</w:t>
      </w:r>
      <w:r w:rsidR="00764A72" w:rsidRPr="00DC00D7">
        <w:rPr>
          <w:rFonts w:ascii="Times New Roman" w:hAnsi="Times New Roman" w:cs="Times New Roman"/>
          <w:sz w:val="26"/>
          <w:szCs w:val="26"/>
        </w:rPr>
        <w:t xml:space="preserve">rem-se em situação de falência, </w:t>
      </w:r>
      <w:r w:rsidR="0094070A" w:rsidRPr="00DC00D7">
        <w:rPr>
          <w:rFonts w:ascii="Times New Roman" w:hAnsi="Times New Roman" w:cs="Times New Roman"/>
          <w:sz w:val="26"/>
          <w:szCs w:val="26"/>
        </w:rPr>
        <w:t>concurso de credores, dissolução, liquidação</w:t>
      </w:r>
      <w:r w:rsidR="0050274C">
        <w:rPr>
          <w:rFonts w:ascii="Times New Roman" w:hAnsi="Times New Roman" w:cs="Times New Roman"/>
          <w:sz w:val="26"/>
          <w:szCs w:val="26"/>
        </w:rPr>
        <w:t>;</w:t>
      </w:r>
    </w:p>
    <w:p w:rsidR="00B21B5E" w:rsidRPr="00DC00D7" w:rsidRDefault="00B21B5E" w:rsidP="00DC00D7">
      <w:pPr>
        <w:spacing w:line="360" w:lineRule="auto"/>
        <w:rPr>
          <w:sz w:val="26"/>
          <w:szCs w:val="26"/>
        </w:rPr>
      </w:pPr>
    </w:p>
    <w:p w:rsidR="0050274C" w:rsidRDefault="00A63444" w:rsidP="0050274C">
      <w:pPr>
        <w:pStyle w:val="Ttulo3"/>
        <w:numPr>
          <w:ilvl w:val="0"/>
          <w:numId w:val="0"/>
        </w:numPr>
        <w:tabs>
          <w:tab w:val="clear" w:pos="1701"/>
        </w:tabs>
        <w:ind w:left="1560" w:hanging="993"/>
      </w:pPr>
      <w:r w:rsidRPr="0050274C">
        <w:rPr>
          <w:rFonts w:ascii="Times New Roman" w:hAnsi="Times New Roman" w:cs="Times New Roman"/>
          <w:b/>
          <w:sz w:val="26"/>
          <w:szCs w:val="26"/>
        </w:rPr>
        <w:t>5.</w:t>
      </w:r>
      <w:r w:rsidR="00913069">
        <w:rPr>
          <w:rFonts w:ascii="Times New Roman" w:hAnsi="Times New Roman" w:cs="Times New Roman"/>
          <w:b/>
          <w:sz w:val="26"/>
          <w:szCs w:val="26"/>
        </w:rPr>
        <w:t>5</w:t>
      </w:r>
      <w:r w:rsidRPr="0050274C">
        <w:rPr>
          <w:rFonts w:ascii="Times New Roman" w:hAnsi="Times New Roman" w:cs="Times New Roman"/>
          <w:b/>
          <w:sz w:val="26"/>
          <w:szCs w:val="26"/>
        </w:rPr>
        <w:t>.2.</w:t>
      </w:r>
      <w:r w:rsidRPr="0050274C">
        <w:rPr>
          <w:rFonts w:ascii="Times New Roman" w:hAnsi="Times New Roman" w:cs="Times New Roman"/>
          <w:sz w:val="26"/>
          <w:szCs w:val="26"/>
        </w:rPr>
        <w:t xml:space="preserve"> </w:t>
      </w:r>
      <w:r w:rsidR="0050274C">
        <w:rPr>
          <w:rFonts w:ascii="Times New Roman" w:hAnsi="Times New Roman" w:cs="Times New Roman"/>
          <w:sz w:val="26"/>
          <w:szCs w:val="26"/>
        </w:rPr>
        <w:t xml:space="preserve"> Sociedade estrangeira não autorizada a funcionar no país;</w:t>
      </w:r>
    </w:p>
    <w:p w:rsidR="0050274C" w:rsidRDefault="0050274C"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p>
    <w:p w:rsidR="0094070A" w:rsidRPr="00DC00D7" w:rsidRDefault="0050274C"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8E50EC">
        <w:rPr>
          <w:rFonts w:ascii="Times New Roman" w:hAnsi="Times New Roman" w:cs="Times New Roman"/>
          <w:b/>
          <w:sz w:val="26"/>
          <w:szCs w:val="26"/>
        </w:rPr>
        <w:t>5.</w:t>
      </w:r>
      <w:r w:rsidR="00913069">
        <w:rPr>
          <w:rFonts w:ascii="Times New Roman" w:hAnsi="Times New Roman" w:cs="Times New Roman"/>
          <w:b/>
          <w:sz w:val="26"/>
          <w:szCs w:val="26"/>
        </w:rPr>
        <w:t>5</w:t>
      </w:r>
      <w:r w:rsidRPr="008E50EC">
        <w:rPr>
          <w:rFonts w:ascii="Times New Roman" w:hAnsi="Times New Roman" w:cs="Times New Roman"/>
          <w:b/>
          <w:sz w:val="26"/>
          <w:szCs w:val="26"/>
        </w:rPr>
        <w:t>.3.</w:t>
      </w:r>
      <w:r>
        <w:rPr>
          <w:rFonts w:ascii="Times New Roman" w:hAnsi="Times New Roman" w:cs="Times New Roman"/>
          <w:sz w:val="26"/>
          <w:szCs w:val="26"/>
        </w:rPr>
        <w:t xml:space="preserve"> </w:t>
      </w:r>
      <w:r w:rsidR="00473643" w:rsidRPr="00DC00D7">
        <w:rPr>
          <w:rFonts w:ascii="Times New Roman" w:hAnsi="Times New Roman" w:cs="Times New Roman"/>
          <w:sz w:val="26"/>
          <w:szCs w:val="26"/>
        </w:rPr>
        <w:t>Estiverem suspensas temporariamente de participar de licitações ou impedidas de contratar com a Administração</w:t>
      </w:r>
      <w:r w:rsidR="007A6E30">
        <w:rPr>
          <w:rFonts w:ascii="Times New Roman" w:hAnsi="Times New Roman" w:cs="Times New Roman"/>
          <w:sz w:val="26"/>
          <w:szCs w:val="26"/>
        </w:rPr>
        <w:t>.</w:t>
      </w:r>
    </w:p>
    <w:p w:rsidR="001775B0" w:rsidRPr="00DC00D7" w:rsidRDefault="001775B0" w:rsidP="00DC00D7">
      <w:pPr>
        <w:spacing w:line="360" w:lineRule="auto"/>
        <w:rPr>
          <w:sz w:val="26"/>
          <w:szCs w:val="26"/>
        </w:rPr>
      </w:pPr>
    </w:p>
    <w:p w:rsidR="0050274C" w:rsidRDefault="0050274C"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5.</w:t>
      </w:r>
      <w:r w:rsidR="00913069">
        <w:rPr>
          <w:rFonts w:ascii="Times New Roman" w:hAnsi="Times New Roman" w:cs="Times New Roman"/>
          <w:b/>
          <w:sz w:val="26"/>
          <w:szCs w:val="26"/>
        </w:rPr>
        <w:t>5</w:t>
      </w:r>
      <w:r>
        <w:rPr>
          <w:rFonts w:ascii="Times New Roman" w:hAnsi="Times New Roman" w:cs="Times New Roman"/>
          <w:b/>
          <w:sz w:val="26"/>
          <w:szCs w:val="26"/>
        </w:rPr>
        <w:t>.4</w:t>
      </w:r>
      <w:r w:rsidR="00C33F9E" w:rsidRPr="00DC00D7">
        <w:rPr>
          <w:rFonts w:ascii="Times New Roman" w:hAnsi="Times New Roman" w:cs="Times New Roman"/>
          <w:b/>
          <w:sz w:val="26"/>
          <w:szCs w:val="26"/>
        </w:rPr>
        <w:t>.</w:t>
      </w:r>
      <w:r w:rsidR="00A63444" w:rsidRPr="00DC00D7">
        <w:rPr>
          <w:rFonts w:ascii="Times New Roman" w:hAnsi="Times New Roman" w:cs="Times New Roman"/>
          <w:sz w:val="26"/>
          <w:szCs w:val="26"/>
        </w:rPr>
        <w:t xml:space="preserve"> </w:t>
      </w:r>
      <w:r>
        <w:rPr>
          <w:rFonts w:ascii="Times New Roman" w:hAnsi="Times New Roman" w:cs="Times New Roman"/>
          <w:sz w:val="26"/>
          <w:szCs w:val="26"/>
        </w:rPr>
        <w:t>Estiverem impedidas de licitar e contratar com o Estado de Minas Gerais;</w:t>
      </w:r>
    </w:p>
    <w:p w:rsidR="0050274C" w:rsidRPr="0050274C" w:rsidRDefault="0050274C" w:rsidP="0050274C"/>
    <w:p w:rsidR="0094070A" w:rsidRDefault="0050274C"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8E50EC">
        <w:rPr>
          <w:rFonts w:ascii="Times New Roman" w:hAnsi="Times New Roman" w:cs="Times New Roman"/>
          <w:b/>
          <w:sz w:val="26"/>
          <w:szCs w:val="26"/>
        </w:rPr>
        <w:t>5.</w:t>
      </w:r>
      <w:r w:rsidR="00913069">
        <w:rPr>
          <w:rFonts w:ascii="Times New Roman" w:hAnsi="Times New Roman" w:cs="Times New Roman"/>
          <w:b/>
          <w:sz w:val="26"/>
          <w:szCs w:val="26"/>
        </w:rPr>
        <w:t>5</w:t>
      </w:r>
      <w:r w:rsidRPr="008E50EC">
        <w:rPr>
          <w:rFonts w:ascii="Times New Roman" w:hAnsi="Times New Roman" w:cs="Times New Roman"/>
          <w:b/>
          <w:sz w:val="26"/>
          <w:szCs w:val="26"/>
        </w:rPr>
        <w:t>.5.</w:t>
      </w:r>
      <w:r>
        <w:rPr>
          <w:rFonts w:ascii="Times New Roman" w:hAnsi="Times New Roman" w:cs="Times New Roman"/>
          <w:sz w:val="26"/>
          <w:szCs w:val="26"/>
        </w:rPr>
        <w:t xml:space="preserve"> </w:t>
      </w:r>
      <w:r w:rsidR="0094070A" w:rsidRPr="00DC00D7">
        <w:rPr>
          <w:rFonts w:ascii="Times New Roman" w:hAnsi="Times New Roman" w:cs="Times New Roman"/>
          <w:sz w:val="26"/>
          <w:szCs w:val="26"/>
        </w:rPr>
        <w:t xml:space="preserve">Forem declaradas inidôneas para licitar e contratar com a Administração Pública Federal, </w:t>
      </w:r>
      <w:proofErr w:type="gramStart"/>
      <w:r w:rsidR="0094070A" w:rsidRPr="00DC00D7">
        <w:rPr>
          <w:rFonts w:ascii="Times New Roman" w:hAnsi="Times New Roman" w:cs="Times New Roman"/>
          <w:sz w:val="26"/>
          <w:szCs w:val="26"/>
        </w:rPr>
        <w:t>Estadual</w:t>
      </w:r>
      <w:proofErr w:type="gramEnd"/>
      <w:r w:rsidR="0094070A" w:rsidRPr="00DC00D7">
        <w:rPr>
          <w:rFonts w:ascii="Times New Roman" w:hAnsi="Times New Roman" w:cs="Times New Roman"/>
          <w:sz w:val="26"/>
          <w:szCs w:val="26"/>
        </w:rPr>
        <w:t xml:space="preserve"> ou Municipal.</w:t>
      </w:r>
    </w:p>
    <w:p w:rsidR="0050274C" w:rsidRPr="0050274C" w:rsidRDefault="0050274C" w:rsidP="0050274C">
      <w:pPr>
        <w:ind w:left="1276" w:hanging="709"/>
        <w:rPr>
          <w:sz w:val="26"/>
          <w:szCs w:val="26"/>
        </w:rPr>
      </w:pPr>
      <w:r w:rsidRPr="008E50EC">
        <w:rPr>
          <w:b/>
          <w:sz w:val="26"/>
          <w:szCs w:val="26"/>
        </w:rPr>
        <w:t>5.</w:t>
      </w:r>
      <w:r w:rsidR="00913069">
        <w:rPr>
          <w:b/>
          <w:sz w:val="26"/>
          <w:szCs w:val="26"/>
        </w:rPr>
        <w:t>5</w:t>
      </w:r>
      <w:r w:rsidRPr="008E50EC">
        <w:rPr>
          <w:b/>
          <w:sz w:val="26"/>
          <w:szCs w:val="26"/>
        </w:rPr>
        <w:t>.6.</w:t>
      </w:r>
      <w:r w:rsidRPr="0050274C">
        <w:rPr>
          <w:sz w:val="26"/>
          <w:szCs w:val="26"/>
        </w:rPr>
        <w:tab/>
        <w:t>Empresas que tenham como proprietários controladores ou diretores membros dos poderes legislativos da União, Estados ou Municípios o que nelas exerçam funções remuneradas, conforme art. 54, II, “a”, c/</w:t>
      </w:r>
      <w:proofErr w:type="gramStart"/>
      <w:r w:rsidRPr="0050274C">
        <w:rPr>
          <w:sz w:val="26"/>
          <w:szCs w:val="26"/>
        </w:rPr>
        <w:t>c</w:t>
      </w:r>
      <w:proofErr w:type="gramEnd"/>
      <w:r w:rsidRPr="0050274C">
        <w:rPr>
          <w:sz w:val="26"/>
          <w:szCs w:val="26"/>
        </w:rPr>
        <w:t xml:space="preserve"> art. 29, IX, ambos da Constituição da República.</w:t>
      </w:r>
    </w:p>
    <w:p w:rsidR="00D115ED" w:rsidRPr="00DC00D7" w:rsidRDefault="00D115ED" w:rsidP="00DC00D7">
      <w:pPr>
        <w:spacing w:line="360" w:lineRule="auto"/>
        <w:rPr>
          <w:sz w:val="26"/>
          <w:szCs w:val="26"/>
        </w:rPr>
      </w:pPr>
    </w:p>
    <w:p w:rsidR="0008717B" w:rsidRDefault="00A63444"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5.</w:t>
      </w:r>
      <w:r w:rsidR="00913069">
        <w:rPr>
          <w:rFonts w:ascii="Times New Roman" w:hAnsi="Times New Roman" w:cs="Times New Roman"/>
          <w:b/>
          <w:sz w:val="26"/>
          <w:szCs w:val="26"/>
        </w:rPr>
        <w:t>5</w:t>
      </w:r>
      <w:r w:rsidRPr="00DC00D7">
        <w:rPr>
          <w:rFonts w:ascii="Times New Roman" w:hAnsi="Times New Roman" w:cs="Times New Roman"/>
          <w:b/>
          <w:sz w:val="26"/>
          <w:szCs w:val="26"/>
        </w:rPr>
        <w:t>.</w:t>
      </w:r>
      <w:r w:rsidR="0050274C">
        <w:rPr>
          <w:rFonts w:ascii="Times New Roman" w:hAnsi="Times New Roman" w:cs="Times New Roman"/>
          <w:b/>
          <w:sz w:val="26"/>
          <w:szCs w:val="26"/>
        </w:rPr>
        <w:t>7</w:t>
      </w:r>
      <w:r w:rsidRPr="00DC00D7">
        <w:rPr>
          <w:rFonts w:ascii="Times New Roman" w:hAnsi="Times New Roman" w:cs="Times New Roman"/>
          <w:sz w:val="26"/>
          <w:szCs w:val="26"/>
        </w:rPr>
        <w:t xml:space="preserve">. </w:t>
      </w:r>
      <w:r w:rsidR="0008717B" w:rsidRPr="00DC00D7">
        <w:rPr>
          <w:rFonts w:ascii="Times New Roman" w:hAnsi="Times New Roman" w:cs="Times New Roman"/>
          <w:sz w:val="26"/>
          <w:szCs w:val="26"/>
        </w:rPr>
        <w:t>Estiverem inclus</w:t>
      </w:r>
      <w:r w:rsidR="002A7AB3" w:rsidRPr="00DC00D7">
        <w:rPr>
          <w:rFonts w:ascii="Times New Roman" w:hAnsi="Times New Roman" w:cs="Times New Roman"/>
          <w:sz w:val="26"/>
          <w:szCs w:val="26"/>
        </w:rPr>
        <w:t>a</w:t>
      </w:r>
      <w:r w:rsidR="0008717B" w:rsidRPr="00DC00D7">
        <w:rPr>
          <w:rFonts w:ascii="Times New Roman" w:hAnsi="Times New Roman" w:cs="Times New Roman"/>
          <w:sz w:val="26"/>
          <w:szCs w:val="26"/>
        </w:rPr>
        <w:t xml:space="preserve">s em uma das situações previstas no art.9° da Lei Federal n° 8.666 de 21 de </w:t>
      </w:r>
      <w:proofErr w:type="gramStart"/>
      <w:r w:rsidR="0008717B" w:rsidRPr="00DC00D7">
        <w:rPr>
          <w:rFonts w:ascii="Times New Roman" w:hAnsi="Times New Roman" w:cs="Times New Roman"/>
          <w:sz w:val="26"/>
          <w:szCs w:val="26"/>
        </w:rPr>
        <w:t>Junho</w:t>
      </w:r>
      <w:proofErr w:type="gramEnd"/>
      <w:r w:rsidR="0008717B" w:rsidRPr="00DC00D7">
        <w:rPr>
          <w:rFonts w:ascii="Times New Roman" w:hAnsi="Times New Roman" w:cs="Times New Roman"/>
          <w:sz w:val="26"/>
          <w:szCs w:val="26"/>
        </w:rPr>
        <w:t xml:space="preserve"> de 1993.</w:t>
      </w:r>
    </w:p>
    <w:p w:rsidR="00913069" w:rsidRDefault="00913069" w:rsidP="00913069"/>
    <w:p w:rsidR="00913069" w:rsidRDefault="00913069" w:rsidP="00913069"/>
    <w:p w:rsidR="0094070A" w:rsidRPr="00DC00D7" w:rsidRDefault="00517DAB" w:rsidP="00DC00D7">
      <w:pPr>
        <w:pStyle w:val="Ttulo1"/>
        <w:numPr>
          <w:ilvl w:val="0"/>
          <w:numId w:val="0"/>
        </w:numPr>
        <w:tabs>
          <w:tab w:val="clear" w:pos="567"/>
          <w:tab w:val="left" w:pos="0"/>
        </w:tabs>
        <w:spacing w:before="0" w:after="0"/>
        <w:rPr>
          <w:rFonts w:cs="Times New Roman"/>
          <w:sz w:val="26"/>
          <w:szCs w:val="26"/>
        </w:rPr>
      </w:pPr>
      <w:bookmarkStart w:id="105" w:name="_Toc182649130"/>
      <w:bookmarkStart w:id="106" w:name="_Toc221603920"/>
      <w:bookmarkStart w:id="107" w:name="_Toc221604007"/>
      <w:bookmarkStart w:id="108" w:name="_Toc270318147"/>
      <w:bookmarkStart w:id="109" w:name="_Toc277762408"/>
      <w:bookmarkStart w:id="110" w:name="_Toc354392164"/>
      <w:bookmarkStart w:id="111" w:name="_Toc523126325"/>
      <w:r w:rsidRPr="00DC00D7">
        <w:rPr>
          <w:rFonts w:cs="Times New Roman"/>
          <w:sz w:val="26"/>
          <w:szCs w:val="26"/>
        </w:rPr>
        <w:t xml:space="preserve">6 - </w:t>
      </w:r>
      <w:r w:rsidR="0094070A" w:rsidRPr="00DC00D7">
        <w:rPr>
          <w:rFonts w:cs="Times New Roman"/>
          <w:sz w:val="26"/>
          <w:szCs w:val="26"/>
        </w:rPr>
        <w:t xml:space="preserve">DO </w:t>
      </w:r>
      <w:bookmarkEnd w:id="105"/>
      <w:bookmarkEnd w:id="106"/>
      <w:bookmarkEnd w:id="107"/>
      <w:bookmarkEnd w:id="108"/>
      <w:bookmarkEnd w:id="109"/>
      <w:bookmarkEnd w:id="110"/>
      <w:r w:rsidR="00844F38">
        <w:rPr>
          <w:rFonts w:cs="Times New Roman"/>
          <w:sz w:val="26"/>
          <w:szCs w:val="26"/>
        </w:rPr>
        <w:t>CREDENCI</w:t>
      </w:r>
      <w:r w:rsidR="00EE608F">
        <w:rPr>
          <w:rFonts w:cs="Times New Roman"/>
          <w:sz w:val="26"/>
          <w:szCs w:val="26"/>
        </w:rPr>
        <w:t>A</w:t>
      </w:r>
      <w:r w:rsidR="00844F38">
        <w:rPr>
          <w:rFonts w:cs="Times New Roman"/>
          <w:sz w:val="26"/>
          <w:szCs w:val="26"/>
        </w:rPr>
        <w:t>M</w:t>
      </w:r>
      <w:r w:rsidR="00EE608F">
        <w:rPr>
          <w:rFonts w:cs="Times New Roman"/>
          <w:sz w:val="26"/>
          <w:szCs w:val="26"/>
        </w:rPr>
        <w:t>E</w:t>
      </w:r>
      <w:r w:rsidR="00844F38">
        <w:rPr>
          <w:rFonts w:cs="Times New Roman"/>
          <w:sz w:val="26"/>
          <w:szCs w:val="26"/>
        </w:rPr>
        <w:t>NTO</w:t>
      </w:r>
      <w:bookmarkEnd w:id="111"/>
    </w:p>
    <w:p w:rsidR="00517DAB" w:rsidRPr="00DC00D7" w:rsidRDefault="00517DAB" w:rsidP="00DC00D7">
      <w:pPr>
        <w:spacing w:line="360" w:lineRule="auto"/>
        <w:rPr>
          <w:sz w:val="26"/>
          <w:szCs w:val="26"/>
        </w:rPr>
      </w:pPr>
    </w:p>
    <w:p w:rsidR="003F4F3A" w:rsidRDefault="00517DAB" w:rsidP="003F4F3A">
      <w:pPr>
        <w:pStyle w:val="Ttulo2"/>
        <w:numPr>
          <w:ilvl w:val="0"/>
          <w:numId w:val="0"/>
        </w:numPr>
        <w:ind w:left="1134" w:hanging="567"/>
      </w:pPr>
      <w:r w:rsidRPr="003F4F3A">
        <w:rPr>
          <w:rFonts w:ascii="Times New Roman" w:hAnsi="Times New Roman" w:cs="Times New Roman"/>
          <w:b/>
          <w:snapToGrid w:val="0"/>
          <w:sz w:val="26"/>
          <w:szCs w:val="26"/>
        </w:rPr>
        <w:t>6.1</w:t>
      </w:r>
      <w:r w:rsidR="00C33F9E" w:rsidRPr="003F4F3A">
        <w:rPr>
          <w:rFonts w:ascii="Times New Roman" w:hAnsi="Times New Roman" w:cs="Times New Roman"/>
          <w:b/>
          <w:snapToGrid w:val="0"/>
          <w:sz w:val="26"/>
          <w:szCs w:val="26"/>
        </w:rPr>
        <w:t xml:space="preserve"> - </w:t>
      </w:r>
      <w:bookmarkStart w:id="112" w:name="_Ref414892060"/>
      <w:r w:rsidR="003F4F3A" w:rsidRPr="003F4F3A">
        <w:rPr>
          <w:rFonts w:ascii="Times New Roman" w:hAnsi="Times New Roman" w:cs="Times New Roman"/>
          <w:snapToGrid w:val="0"/>
          <w:sz w:val="26"/>
          <w:szCs w:val="26"/>
        </w:rPr>
        <w:t xml:space="preserve">Para acesso ao sistema eletrônico, o fornecedor deverá credenciar-se, pelo menos, no nível I, nos termos do Decreto 45.902/2012, por meio do site </w:t>
      </w:r>
      <w:r w:rsidR="003F4F3A" w:rsidRPr="003F4F3A">
        <w:rPr>
          <w:rFonts w:ascii="Times New Roman" w:hAnsi="Times New Roman" w:cs="Times New Roman"/>
          <w:b/>
          <w:sz w:val="26"/>
          <w:szCs w:val="26"/>
        </w:rPr>
        <w:t>www.compras.mg.gov.br</w:t>
      </w:r>
      <w:r w:rsidR="003F4F3A" w:rsidRPr="003F4F3A">
        <w:rPr>
          <w:rFonts w:ascii="Times New Roman" w:hAnsi="Times New Roman" w:cs="Times New Roman"/>
          <w:snapToGrid w:val="0"/>
          <w:sz w:val="26"/>
          <w:szCs w:val="26"/>
        </w:rPr>
        <w:t>, na</w:t>
      </w:r>
      <w:r w:rsidR="003F4F3A" w:rsidRPr="003F4F3A">
        <w:rPr>
          <w:rFonts w:ascii="Times New Roman" w:hAnsi="Times New Roman" w:cs="Times New Roman"/>
          <w:b/>
          <w:snapToGrid w:val="0"/>
          <w:sz w:val="26"/>
          <w:szCs w:val="26"/>
        </w:rPr>
        <w:t xml:space="preserve"> </w:t>
      </w:r>
      <w:r w:rsidR="003F4F3A" w:rsidRPr="003F4F3A">
        <w:rPr>
          <w:rFonts w:ascii="Times New Roman" w:hAnsi="Times New Roman" w:cs="Times New Roman"/>
          <w:snapToGrid w:val="0"/>
          <w:sz w:val="26"/>
          <w:szCs w:val="26"/>
        </w:rPr>
        <w:t>opção</w:t>
      </w:r>
      <w:r w:rsidR="003F4F3A" w:rsidRPr="003F4F3A">
        <w:rPr>
          <w:rFonts w:ascii="Times New Roman" w:hAnsi="Times New Roman" w:cs="Times New Roman"/>
          <w:b/>
          <w:snapToGrid w:val="0"/>
          <w:sz w:val="26"/>
          <w:szCs w:val="26"/>
        </w:rPr>
        <w:t xml:space="preserve"> Cadastro de Fornecedores</w:t>
      </w:r>
      <w:r w:rsidR="003F4F3A" w:rsidRPr="003F4F3A">
        <w:rPr>
          <w:rFonts w:ascii="Times New Roman" w:hAnsi="Times New Roman" w:cs="Times New Roman"/>
          <w:snapToGrid w:val="0"/>
          <w:sz w:val="26"/>
          <w:szCs w:val="26"/>
        </w:rPr>
        <w:t>,</w:t>
      </w:r>
      <w:r w:rsidR="003F4F3A" w:rsidRPr="003F4F3A">
        <w:rPr>
          <w:rFonts w:ascii="Times New Roman" w:hAnsi="Times New Roman" w:cs="Times New Roman"/>
          <w:b/>
          <w:snapToGrid w:val="0"/>
          <w:sz w:val="26"/>
          <w:szCs w:val="26"/>
        </w:rPr>
        <w:t xml:space="preserve"> </w:t>
      </w:r>
      <w:r w:rsidR="003F4F3A" w:rsidRPr="003F4F3A">
        <w:rPr>
          <w:rFonts w:ascii="Times New Roman" w:hAnsi="Times New Roman" w:cs="Times New Roman"/>
          <w:sz w:val="26"/>
          <w:szCs w:val="26"/>
        </w:rPr>
        <w:t>no prazo mínimo de 03 (três) dias úteis antes da data da sessão do Pregão.</w:t>
      </w:r>
      <w:bookmarkEnd w:id="112"/>
    </w:p>
    <w:p w:rsidR="00A45EF5" w:rsidRPr="00DC00D7" w:rsidRDefault="0094070A" w:rsidP="003F4F3A">
      <w:pPr>
        <w:pStyle w:val="Ttulo2"/>
        <w:numPr>
          <w:ilvl w:val="0"/>
          <w:numId w:val="0"/>
        </w:numPr>
        <w:spacing w:after="0" w:line="360" w:lineRule="auto"/>
        <w:rPr>
          <w:sz w:val="26"/>
          <w:szCs w:val="26"/>
        </w:rPr>
      </w:pPr>
      <w:r w:rsidRPr="00DC00D7">
        <w:rPr>
          <w:rFonts w:ascii="Times New Roman" w:hAnsi="Times New Roman" w:cs="Times New Roman"/>
          <w:sz w:val="26"/>
          <w:szCs w:val="26"/>
        </w:rPr>
        <w:t xml:space="preserve"> </w:t>
      </w:r>
    </w:p>
    <w:p w:rsidR="0094070A" w:rsidRPr="00DC00D7" w:rsidRDefault="004244A7"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napToGrid w:val="0"/>
          <w:sz w:val="26"/>
          <w:szCs w:val="26"/>
        </w:rPr>
        <w:t>6.</w:t>
      </w:r>
      <w:r w:rsidR="00EE608F">
        <w:rPr>
          <w:rFonts w:ascii="Times New Roman" w:hAnsi="Times New Roman" w:cs="Times New Roman"/>
          <w:b/>
          <w:snapToGrid w:val="0"/>
          <w:sz w:val="26"/>
          <w:szCs w:val="26"/>
        </w:rPr>
        <w:t>1</w:t>
      </w:r>
      <w:r w:rsidRPr="00DC00D7">
        <w:rPr>
          <w:rFonts w:ascii="Times New Roman" w:hAnsi="Times New Roman" w:cs="Times New Roman"/>
          <w:b/>
          <w:snapToGrid w:val="0"/>
          <w:sz w:val="26"/>
          <w:szCs w:val="26"/>
        </w:rPr>
        <w:t>.1</w:t>
      </w:r>
      <w:r w:rsidRPr="00DC00D7">
        <w:rPr>
          <w:rFonts w:ascii="Times New Roman" w:hAnsi="Times New Roman" w:cs="Times New Roman"/>
          <w:snapToGrid w:val="0"/>
          <w:sz w:val="26"/>
          <w:szCs w:val="26"/>
        </w:rPr>
        <w:t xml:space="preserve">. </w:t>
      </w:r>
      <w:r w:rsidR="00585C8B" w:rsidRPr="00DC00D7">
        <w:rPr>
          <w:rFonts w:ascii="Times New Roman" w:hAnsi="Times New Roman" w:cs="Times New Roman"/>
          <w:snapToGrid w:val="0"/>
          <w:sz w:val="26"/>
          <w:szCs w:val="26"/>
        </w:rPr>
        <w:t xml:space="preserve">Cada fornecedor deverá </w:t>
      </w:r>
      <w:r w:rsidR="00291776" w:rsidRPr="00DC00D7">
        <w:rPr>
          <w:rFonts w:ascii="Times New Roman" w:hAnsi="Times New Roman" w:cs="Times New Roman"/>
          <w:snapToGrid w:val="0"/>
          <w:sz w:val="26"/>
          <w:szCs w:val="26"/>
        </w:rPr>
        <w:t>credenciar</w:t>
      </w:r>
      <w:r w:rsidR="0094070A" w:rsidRPr="00DC00D7">
        <w:rPr>
          <w:rFonts w:ascii="Times New Roman" w:hAnsi="Times New Roman" w:cs="Times New Roman"/>
          <w:snapToGrid w:val="0"/>
          <w:sz w:val="26"/>
          <w:szCs w:val="26"/>
        </w:rPr>
        <w:t xml:space="preserve">, no mínimo, um representante para atuar em seu nome no sistema, sendo que o </w:t>
      </w:r>
      <w:r w:rsidR="0094070A" w:rsidRPr="00DC00D7">
        <w:rPr>
          <w:rFonts w:ascii="Times New Roman" w:hAnsi="Times New Roman" w:cs="Times New Roman"/>
          <w:sz w:val="26"/>
          <w:szCs w:val="26"/>
        </w:rPr>
        <w:t>representante receberá uma senha eletrônica de acesso.</w:t>
      </w:r>
    </w:p>
    <w:p w:rsidR="009C7A87" w:rsidRPr="00DC00D7" w:rsidRDefault="009C7A87" w:rsidP="00DC00D7">
      <w:pPr>
        <w:spacing w:line="360" w:lineRule="auto"/>
        <w:rPr>
          <w:sz w:val="26"/>
          <w:szCs w:val="26"/>
        </w:rPr>
      </w:pPr>
    </w:p>
    <w:p w:rsidR="0094070A" w:rsidRPr="00DC00D7" w:rsidRDefault="00497601"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6.2</w:t>
      </w:r>
      <w:r w:rsidR="00C33F9E" w:rsidRPr="00DC00D7">
        <w:rPr>
          <w:rFonts w:ascii="Times New Roman" w:hAnsi="Times New Roman" w:cs="Times New Roman"/>
          <w:b/>
          <w:sz w:val="26"/>
          <w:szCs w:val="26"/>
        </w:rPr>
        <w:t xml:space="preserve"> - </w:t>
      </w:r>
      <w:r w:rsidRPr="00DC00D7">
        <w:rPr>
          <w:rFonts w:ascii="Times New Roman" w:hAnsi="Times New Roman" w:cs="Times New Roman"/>
          <w:sz w:val="26"/>
          <w:szCs w:val="26"/>
        </w:rPr>
        <w:t xml:space="preserve"> </w:t>
      </w:r>
      <w:r w:rsidR="0094070A" w:rsidRPr="00DC00D7">
        <w:rPr>
          <w:rFonts w:ascii="Times New Roman" w:hAnsi="Times New Roman" w:cs="Times New Roman"/>
          <w:sz w:val="26"/>
          <w:szCs w:val="26"/>
        </w:rPr>
        <w:t>O fornecimento da senha é de caráter pessoal e intransferível, sendo de inteira responsabilidade do fornecedor e de cada representante qualquer transação efetuada, não podendo ser atribuídos ao provedor ou ao gestor do sistema eventuais danos decorrentes do uso indevido da senha, ainda que utilizada indevidamente por terceiros.</w:t>
      </w:r>
    </w:p>
    <w:p w:rsidR="0086685E" w:rsidRPr="00DC00D7" w:rsidRDefault="0086685E" w:rsidP="00DC00D7">
      <w:pPr>
        <w:spacing w:line="360" w:lineRule="auto"/>
        <w:rPr>
          <w:sz w:val="26"/>
          <w:szCs w:val="26"/>
        </w:rPr>
      </w:pPr>
    </w:p>
    <w:p w:rsidR="0094070A" w:rsidRPr="00DC00D7" w:rsidRDefault="00497601"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6.2.1.</w:t>
      </w:r>
      <w:r w:rsidRPr="00DC00D7">
        <w:rPr>
          <w:rFonts w:ascii="Times New Roman" w:hAnsi="Times New Roman" w:cs="Times New Roman"/>
          <w:b/>
          <w:sz w:val="26"/>
          <w:szCs w:val="26"/>
        </w:rPr>
        <w:tab/>
      </w:r>
      <w:r w:rsidR="0094070A" w:rsidRPr="00DC00D7">
        <w:rPr>
          <w:rFonts w:ascii="Times New Roman" w:hAnsi="Times New Roman" w:cs="Times New Roman"/>
          <w:sz w:val="26"/>
          <w:szCs w:val="26"/>
        </w:rPr>
        <w:t xml:space="preserve">O </w:t>
      </w:r>
      <w:r w:rsidR="0094070A" w:rsidRPr="00DC00D7">
        <w:rPr>
          <w:rFonts w:ascii="Times New Roman" w:hAnsi="Times New Roman" w:cs="Times New Roman"/>
          <w:snapToGrid w:val="0"/>
          <w:sz w:val="26"/>
          <w:szCs w:val="26"/>
        </w:rPr>
        <w:t>fornecedor se responsabiliza por todas as transações realizadas em seu nome, assumindo como firmes e verdadeiras as propostas e os lances efetuados por seu representante, sendo que o</w:t>
      </w:r>
      <w:r w:rsidR="00E80F3F" w:rsidRPr="00DC00D7">
        <w:rPr>
          <w:rFonts w:ascii="Times New Roman" w:hAnsi="Times New Roman" w:cs="Times New Roman"/>
          <w:sz w:val="26"/>
          <w:szCs w:val="26"/>
        </w:rPr>
        <w:t xml:space="preserve"> cadastramento</w:t>
      </w:r>
      <w:r w:rsidR="0094070A" w:rsidRPr="00DC00D7">
        <w:rPr>
          <w:rFonts w:ascii="Times New Roman" w:hAnsi="Times New Roman" w:cs="Times New Roman"/>
          <w:sz w:val="26"/>
          <w:szCs w:val="26"/>
        </w:rPr>
        <w:t xml:space="preserve"> do </w:t>
      </w:r>
      <w:r w:rsidR="00812097" w:rsidRPr="00DC00D7">
        <w:rPr>
          <w:rFonts w:ascii="Times New Roman" w:hAnsi="Times New Roman" w:cs="Times New Roman"/>
          <w:snapToGrid w:val="0"/>
          <w:sz w:val="26"/>
          <w:szCs w:val="26"/>
        </w:rPr>
        <w:t>representante do</w:t>
      </w:r>
      <w:r w:rsidR="00812097" w:rsidRPr="00DC00D7">
        <w:rPr>
          <w:rFonts w:ascii="Times New Roman" w:hAnsi="Times New Roman" w:cs="Times New Roman"/>
          <w:b/>
          <w:sz w:val="26"/>
          <w:szCs w:val="26"/>
        </w:rPr>
        <w:t xml:space="preserve"> </w:t>
      </w:r>
      <w:r w:rsidR="0094070A" w:rsidRPr="00DC00D7">
        <w:rPr>
          <w:rFonts w:ascii="Times New Roman" w:hAnsi="Times New Roman" w:cs="Times New Roman"/>
          <w:sz w:val="26"/>
          <w:szCs w:val="26"/>
        </w:rPr>
        <w:t>fornecedor</w:t>
      </w:r>
      <w:r w:rsidR="0094070A" w:rsidRPr="00DC00D7">
        <w:rPr>
          <w:rFonts w:ascii="Times New Roman" w:hAnsi="Times New Roman" w:cs="Times New Roman"/>
          <w:b/>
          <w:sz w:val="26"/>
          <w:szCs w:val="26"/>
        </w:rPr>
        <w:t xml:space="preserve"> </w:t>
      </w:r>
      <w:r w:rsidR="0094070A" w:rsidRPr="00DC00D7">
        <w:rPr>
          <w:rFonts w:ascii="Times New Roman" w:hAnsi="Times New Roman" w:cs="Times New Roman"/>
          <w:sz w:val="26"/>
          <w:szCs w:val="26"/>
        </w:rPr>
        <w:t>implicará responsabilidade pelos atos praticados e a presunção de capacidade técnica para a realização das transações, sob pena da aplicação de penalidades.</w:t>
      </w:r>
    </w:p>
    <w:p w:rsidR="001775B0" w:rsidRPr="00DC00D7" w:rsidRDefault="001775B0" w:rsidP="00DC00D7">
      <w:pPr>
        <w:spacing w:line="360" w:lineRule="auto"/>
        <w:rPr>
          <w:sz w:val="26"/>
          <w:szCs w:val="26"/>
        </w:rPr>
      </w:pPr>
    </w:p>
    <w:p w:rsidR="00C77EBF" w:rsidRDefault="00081C0A" w:rsidP="00AF6803">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6.3</w:t>
      </w:r>
      <w:r w:rsidR="00C33F9E" w:rsidRPr="00DC00D7">
        <w:rPr>
          <w:rFonts w:ascii="Times New Roman" w:hAnsi="Times New Roman" w:cs="Times New Roman"/>
          <w:b/>
          <w:sz w:val="26"/>
          <w:szCs w:val="26"/>
        </w:rPr>
        <w:t xml:space="preserve"> </w:t>
      </w:r>
      <w:r w:rsidR="00C33F9E" w:rsidRPr="00944D12">
        <w:rPr>
          <w:rFonts w:ascii="Times New Roman" w:hAnsi="Times New Roman" w:cs="Times New Roman"/>
          <w:b/>
          <w:sz w:val="26"/>
          <w:szCs w:val="26"/>
        </w:rPr>
        <w:t xml:space="preserve">- </w:t>
      </w:r>
      <w:r w:rsidR="00464DBB" w:rsidRPr="00464DBB">
        <w:rPr>
          <w:rFonts w:ascii="Times New Roman" w:hAnsi="Times New Roman" w:cs="Times New Roman"/>
          <w:sz w:val="26"/>
          <w:szCs w:val="26"/>
        </w:rPr>
        <w:t>Informações complementares a respeito do cadastramento serão obtidas no site www.compras.mg.gov.br ou pela Central de Atendimento aos Fornecedores, via e-</w:t>
      </w:r>
      <w:r w:rsidR="00464DBB" w:rsidRPr="00464DBB">
        <w:rPr>
          <w:rFonts w:ascii="Times New Roman" w:hAnsi="Times New Roman" w:cs="Times New Roman"/>
          <w:sz w:val="26"/>
          <w:szCs w:val="26"/>
        </w:rPr>
        <w:lastRenderedPageBreak/>
        <w:t>mail, cadastro.fornecedores@planejamento.mg.gov.br, com horário de atendimento de Segunda a Sexta das 08:00h as 18:00h.</w:t>
      </w:r>
    </w:p>
    <w:p w:rsidR="00AF6803" w:rsidRPr="00AF6803" w:rsidRDefault="00AF6803" w:rsidP="00AF6803"/>
    <w:p w:rsidR="0094070A" w:rsidRPr="00944D12" w:rsidRDefault="00081C0A" w:rsidP="00DC00D7">
      <w:pPr>
        <w:pStyle w:val="Ttulo2"/>
        <w:numPr>
          <w:ilvl w:val="0"/>
          <w:numId w:val="0"/>
        </w:numPr>
        <w:spacing w:after="0" w:line="360" w:lineRule="auto"/>
        <w:rPr>
          <w:rFonts w:ascii="Times New Roman" w:hAnsi="Times New Roman" w:cs="Times New Roman"/>
          <w:sz w:val="26"/>
          <w:szCs w:val="26"/>
        </w:rPr>
      </w:pPr>
      <w:bookmarkStart w:id="113" w:name="_Ref377978213"/>
      <w:r w:rsidRPr="00944D12">
        <w:rPr>
          <w:rFonts w:ascii="Times New Roman" w:hAnsi="Times New Roman" w:cs="Times New Roman"/>
          <w:b/>
          <w:sz w:val="26"/>
          <w:szCs w:val="26"/>
        </w:rPr>
        <w:t>6.4</w:t>
      </w:r>
      <w:r w:rsidR="00C33F9E" w:rsidRPr="00944D12">
        <w:rPr>
          <w:rFonts w:ascii="Times New Roman" w:hAnsi="Times New Roman" w:cs="Times New Roman"/>
          <w:b/>
          <w:sz w:val="26"/>
          <w:szCs w:val="26"/>
        </w:rPr>
        <w:t xml:space="preserve"> -</w:t>
      </w:r>
      <w:r w:rsidR="00E80F3F" w:rsidRPr="00944D12">
        <w:rPr>
          <w:rFonts w:ascii="Times New Roman" w:hAnsi="Times New Roman" w:cs="Times New Roman"/>
          <w:sz w:val="26"/>
          <w:szCs w:val="26"/>
        </w:rPr>
        <w:t xml:space="preserve"> </w:t>
      </w:r>
      <w:bookmarkEnd w:id="113"/>
      <w:r w:rsidR="00464DBB" w:rsidRPr="00464DBB">
        <w:rPr>
          <w:rFonts w:ascii="Times New Roman" w:hAnsi="Times New Roman" w:cs="Times New Roman"/>
          <w:sz w:val="26"/>
          <w:szCs w:val="26"/>
        </w:rPr>
        <w:t xml:space="preserve">O fornecedor enquadrado dentre aqueles listados no subitem </w:t>
      </w:r>
      <w:r w:rsidR="00464DBB">
        <w:rPr>
          <w:rFonts w:ascii="Times New Roman" w:hAnsi="Times New Roman" w:cs="Times New Roman"/>
          <w:sz w:val="26"/>
          <w:szCs w:val="26"/>
        </w:rPr>
        <w:t>5</w:t>
      </w:r>
      <w:r w:rsidR="00464DBB" w:rsidRPr="00464DBB">
        <w:rPr>
          <w:rFonts w:ascii="Times New Roman" w:hAnsi="Times New Roman" w:cs="Times New Roman"/>
          <w:sz w:val="26"/>
          <w:szCs w:val="26"/>
        </w:rPr>
        <w:t>.3 que desejar obter os benefícios previstos no Capítulo V da Lei Complementar Federal nº. 123/06, disciplinados no Decreto Estadual nº. 47.437/2018 e pela Resolução Conjunta SEPLAG/SEF/JUCEMG N.º 9.576/16 deverá comprovar a condição de beneficiário no momento do seu credenciamento ou quando da atualização de seus dados cadastrais no Cadastro Geral de Fornecedores – CAGEF, desde que ocorram em momento anterior ao cadastramento da proposta comercial.</w:t>
      </w:r>
    </w:p>
    <w:p w:rsidR="00297FF4" w:rsidRPr="00DC00D7" w:rsidRDefault="00297FF4" w:rsidP="00DC00D7">
      <w:pPr>
        <w:spacing w:line="360" w:lineRule="auto"/>
        <w:rPr>
          <w:sz w:val="26"/>
          <w:szCs w:val="26"/>
        </w:rPr>
      </w:pPr>
    </w:p>
    <w:p w:rsidR="0094070A" w:rsidRPr="00DC00D7" w:rsidRDefault="00FF5021" w:rsidP="00DC00D7">
      <w:pPr>
        <w:pStyle w:val="Ttulo1"/>
        <w:numPr>
          <w:ilvl w:val="0"/>
          <w:numId w:val="0"/>
        </w:numPr>
        <w:tabs>
          <w:tab w:val="clear" w:pos="567"/>
          <w:tab w:val="left" w:pos="0"/>
        </w:tabs>
        <w:spacing w:before="0" w:after="0"/>
        <w:rPr>
          <w:rFonts w:cs="Times New Roman"/>
          <w:sz w:val="26"/>
          <w:szCs w:val="26"/>
        </w:rPr>
      </w:pPr>
      <w:bookmarkStart w:id="114" w:name="_Toc182649131"/>
      <w:bookmarkStart w:id="115" w:name="_Toc221603921"/>
      <w:bookmarkStart w:id="116" w:name="_Toc221604008"/>
      <w:bookmarkStart w:id="117" w:name="_Toc270318148"/>
      <w:bookmarkStart w:id="118" w:name="_Toc277762409"/>
      <w:bookmarkStart w:id="119" w:name="_Toc354392165"/>
      <w:bookmarkStart w:id="120" w:name="_Toc523126326"/>
      <w:r w:rsidRPr="00DC00D7">
        <w:rPr>
          <w:rFonts w:cs="Times New Roman"/>
          <w:sz w:val="26"/>
          <w:szCs w:val="26"/>
        </w:rPr>
        <w:t xml:space="preserve">7 </w:t>
      </w:r>
      <w:r w:rsidR="000E5BB9" w:rsidRPr="00DC00D7">
        <w:rPr>
          <w:rFonts w:cs="Times New Roman"/>
          <w:sz w:val="26"/>
          <w:szCs w:val="26"/>
        </w:rPr>
        <w:t xml:space="preserve">- </w:t>
      </w:r>
      <w:r w:rsidR="0094070A" w:rsidRPr="00DC00D7">
        <w:rPr>
          <w:rFonts w:cs="Times New Roman"/>
          <w:sz w:val="26"/>
          <w:szCs w:val="26"/>
        </w:rPr>
        <w:t>DAS PROPOSTAS COMERCIAIS</w:t>
      </w:r>
      <w:bookmarkEnd w:id="114"/>
      <w:bookmarkEnd w:id="115"/>
      <w:bookmarkEnd w:id="116"/>
      <w:bookmarkEnd w:id="117"/>
      <w:bookmarkEnd w:id="118"/>
      <w:bookmarkEnd w:id="119"/>
      <w:bookmarkEnd w:id="120"/>
    </w:p>
    <w:p w:rsidR="00FA379F" w:rsidRPr="00DC00D7" w:rsidRDefault="00FA379F" w:rsidP="00DC00D7">
      <w:pPr>
        <w:spacing w:line="360" w:lineRule="auto"/>
        <w:rPr>
          <w:sz w:val="26"/>
          <w:szCs w:val="26"/>
        </w:rPr>
      </w:pPr>
    </w:p>
    <w:p w:rsidR="0094070A" w:rsidRPr="00DC00D7" w:rsidRDefault="000E5BB9" w:rsidP="00DC00D7">
      <w:pPr>
        <w:pStyle w:val="Ttulo2"/>
        <w:numPr>
          <w:ilvl w:val="0"/>
          <w:numId w:val="0"/>
        </w:numPr>
        <w:spacing w:after="0" w:line="360" w:lineRule="auto"/>
        <w:rPr>
          <w:rFonts w:ascii="Times New Roman" w:hAnsi="Times New Roman" w:cs="Times New Roman"/>
          <w:sz w:val="26"/>
          <w:szCs w:val="26"/>
        </w:rPr>
      </w:pPr>
      <w:bookmarkStart w:id="121" w:name="_Toc4294535"/>
      <w:bookmarkStart w:id="122" w:name="_Toc6893732"/>
      <w:bookmarkStart w:id="123" w:name="_Toc6893944"/>
      <w:bookmarkStart w:id="124" w:name="_Toc6909652"/>
      <w:bookmarkStart w:id="125" w:name="_Toc6909927"/>
      <w:bookmarkStart w:id="126" w:name="_Toc6975569"/>
      <w:bookmarkStart w:id="127" w:name="_Toc6978106"/>
      <w:bookmarkStart w:id="128" w:name="_Toc6978135"/>
      <w:bookmarkStart w:id="129" w:name="_Toc6978299"/>
      <w:bookmarkStart w:id="130" w:name="_Toc6979187"/>
      <w:bookmarkStart w:id="131" w:name="_Toc11230054"/>
      <w:bookmarkStart w:id="132" w:name="_Toc11481222"/>
      <w:bookmarkStart w:id="133" w:name="_Toc11742846"/>
      <w:bookmarkStart w:id="134" w:name="_Toc13969047"/>
      <w:bookmarkStart w:id="135" w:name="_Toc33247826"/>
      <w:bookmarkStart w:id="136" w:name="_Toc4294533"/>
      <w:bookmarkStart w:id="137" w:name="_Toc6893731"/>
      <w:bookmarkStart w:id="138" w:name="_Toc6893943"/>
      <w:bookmarkStart w:id="139" w:name="_Toc6909651"/>
      <w:bookmarkStart w:id="140" w:name="_Toc6909926"/>
      <w:bookmarkStart w:id="141" w:name="_Toc6975568"/>
      <w:bookmarkStart w:id="142" w:name="_Toc6978105"/>
      <w:bookmarkStart w:id="143" w:name="_Toc6978134"/>
      <w:bookmarkStart w:id="144" w:name="_Toc6978298"/>
      <w:bookmarkStart w:id="145" w:name="_Toc697918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DC00D7">
        <w:rPr>
          <w:rFonts w:ascii="Times New Roman" w:hAnsi="Times New Roman" w:cs="Times New Roman"/>
          <w:b/>
          <w:sz w:val="26"/>
          <w:szCs w:val="26"/>
        </w:rPr>
        <w:t>7.1</w:t>
      </w:r>
      <w:r w:rsidR="00C33F9E" w:rsidRPr="00DC00D7">
        <w:rPr>
          <w:rFonts w:ascii="Times New Roman" w:hAnsi="Times New Roman" w:cs="Times New Roman"/>
          <w:b/>
          <w:sz w:val="26"/>
          <w:szCs w:val="26"/>
        </w:rPr>
        <w:t xml:space="preserve"> -</w:t>
      </w:r>
      <w:r w:rsidRPr="00DC00D7">
        <w:rPr>
          <w:rFonts w:ascii="Times New Roman" w:hAnsi="Times New Roman" w:cs="Times New Roman"/>
          <w:sz w:val="26"/>
          <w:szCs w:val="26"/>
        </w:rPr>
        <w:t xml:space="preserve"> </w:t>
      </w:r>
      <w:r w:rsidR="0094070A" w:rsidRPr="00DC00D7">
        <w:rPr>
          <w:rFonts w:ascii="Times New Roman" w:hAnsi="Times New Roman" w:cs="Times New Roman"/>
          <w:sz w:val="26"/>
          <w:szCs w:val="26"/>
        </w:rPr>
        <w:t xml:space="preserve">O licitante deverá encaminhar a proposta por meio do site </w:t>
      </w:r>
      <w:r w:rsidR="0094070A" w:rsidRPr="00DC00D7">
        <w:rPr>
          <w:rFonts w:ascii="Times New Roman" w:hAnsi="Times New Roman" w:cs="Times New Roman"/>
          <w:b/>
          <w:sz w:val="26"/>
          <w:szCs w:val="26"/>
          <w:u w:val="single"/>
        </w:rPr>
        <w:t>www.compras.mg.gov.br</w:t>
      </w:r>
      <w:r w:rsidR="0094070A" w:rsidRPr="00DC00D7">
        <w:rPr>
          <w:rFonts w:ascii="Times New Roman" w:hAnsi="Times New Roman" w:cs="Times New Roman"/>
          <w:sz w:val="26"/>
          <w:szCs w:val="26"/>
        </w:rPr>
        <w:t xml:space="preserve"> até a data e horário marcados para abertura da sessão, após o preenchimento do formulário eletrônico, com manifestação em campo próprio do Portal de Compras - MG de que tem pleno conhecimento e que atende às exigências de habilitação e demais condições da proposta comercial previstas no Edital e seus anexos.</w:t>
      </w:r>
    </w:p>
    <w:p w:rsidR="001B61B2" w:rsidRPr="00DC00D7" w:rsidRDefault="001B61B2" w:rsidP="00DC00D7">
      <w:pPr>
        <w:spacing w:line="360" w:lineRule="auto"/>
        <w:rPr>
          <w:sz w:val="26"/>
          <w:szCs w:val="26"/>
        </w:rPr>
      </w:pPr>
    </w:p>
    <w:p w:rsidR="0094070A" w:rsidRPr="00DC00D7" w:rsidRDefault="00275FD6" w:rsidP="00275FD6">
      <w:pPr>
        <w:pStyle w:val="Ttulo3"/>
        <w:numPr>
          <w:ilvl w:val="2"/>
          <w:numId w:val="9"/>
        </w:numPr>
        <w:tabs>
          <w:tab w:val="clear" w:pos="1701"/>
          <w:tab w:val="left" w:pos="1276"/>
        </w:tabs>
        <w:spacing w:after="0" w:line="360" w:lineRule="auto"/>
        <w:rPr>
          <w:rFonts w:ascii="Times New Roman" w:hAnsi="Times New Roman" w:cs="Times New Roman"/>
          <w:sz w:val="26"/>
          <w:szCs w:val="26"/>
        </w:rPr>
      </w:pPr>
      <w:r w:rsidRPr="00275FD6">
        <w:rPr>
          <w:rFonts w:ascii="Times New Roman" w:hAnsi="Times New Roman" w:cs="Times New Roman"/>
          <w:sz w:val="26"/>
          <w:szCs w:val="26"/>
        </w:rPr>
        <w:tab/>
        <w:t>Caso os beneficiários do Decreto 47.437/2018 apresentem restrições na documentação relativa à comprovação de regularidade fiscal e/ou trabalhista deverão declarar, no campo próprio do Portal de Compras - MG, que conhecem às demais exigências da habilitação.</w:t>
      </w:r>
    </w:p>
    <w:p w:rsidR="001775B0" w:rsidRPr="00DC00D7" w:rsidRDefault="001775B0" w:rsidP="00DC00D7">
      <w:pPr>
        <w:spacing w:line="360" w:lineRule="auto"/>
        <w:rPr>
          <w:sz w:val="26"/>
          <w:szCs w:val="26"/>
        </w:rPr>
      </w:pPr>
    </w:p>
    <w:p w:rsidR="003C119D" w:rsidRPr="00C30B3B" w:rsidRDefault="00191C23" w:rsidP="00C30B3B">
      <w:pPr>
        <w:pStyle w:val="Ttulo2"/>
        <w:numPr>
          <w:ilvl w:val="0"/>
          <w:numId w:val="0"/>
        </w:numPr>
        <w:ind w:left="792" w:hanging="225"/>
        <w:rPr>
          <w:rFonts w:ascii="Times New Roman" w:hAnsi="Times New Roman" w:cs="Times New Roman"/>
          <w:sz w:val="26"/>
          <w:szCs w:val="26"/>
        </w:rPr>
      </w:pPr>
      <w:r w:rsidRPr="00C30B3B">
        <w:rPr>
          <w:rFonts w:ascii="Times New Roman" w:hAnsi="Times New Roman" w:cs="Times New Roman"/>
          <w:b/>
          <w:sz w:val="26"/>
          <w:szCs w:val="26"/>
        </w:rPr>
        <w:t>7.2</w:t>
      </w:r>
      <w:r w:rsidR="00C33F9E" w:rsidRPr="00C30B3B">
        <w:rPr>
          <w:rFonts w:ascii="Times New Roman" w:hAnsi="Times New Roman" w:cs="Times New Roman"/>
          <w:b/>
          <w:sz w:val="26"/>
          <w:szCs w:val="26"/>
        </w:rPr>
        <w:t xml:space="preserve"> </w:t>
      </w:r>
      <w:r w:rsidR="003C119D" w:rsidRPr="00C30B3B">
        <w:rPr>
          <w:rFonts w:ascii="Times New Roman" w:hAnsi="Times New Roman" w:cs="Times New Roman"/>
          <w:b/>
          <w:sz w:val="26"/>
          <w:szCs w:val="26"/>
        </w:rPr>
        <w:t>–</w:t>
      </w:r>
      <w:r w:rsidRPr="00C30B3B">
        <w:rPr>
          <w:rFonts w:ascii="Times New Roman" w:hAnsi="Times New Roman" w:cs="Times New Roman"/>
          <w:sz w:val="26"/>
          <w:szCs w:val="26"/>
        </w:rPr>
        <w:t xml:space="preserve"> </w:t>
      </w:r>
      <w:r w:rsidR="003C119D" w:rsidRPr="00C30B3B">
        <w:rPr>
          <w:rFonts w:ascii="Times New Roman" w:hAnsi="Times New Roman" w:cs="Times New Roman"/>
          <w:sz w:val="26"/>
          <w:szCs w:val="26"/>
        </w:rPr>
        <w:t>Cada licitante apresentará uma só proposta de acordo com as exigências deste edital e de seus anexos, podendo substituí-la ou retirá-la até a abertura da sessão.</w:t>
      </w:r>
    </w:p>
    <w:p w:rsidR="003C119D" w:rsidRPr="00C30B3B" w:rsidRDefault="00C30B3B" w:rsidP="00F81226">
      <w:pPr>
        <w:pStyle w:val="Ttulo2"/>
        <w:numPr>
          <w:ilvl w:val="1"/>
          <w:numId w:val="22"/>
        </w:numPr>
        <w:ind w:left="993" w:hanging="426"/>
        <w:rPr>
          <w:rFonts w:ascii="Times New Roman" w:hAnsi="Times New Roman" w:cs="Times New Roman"/>
          <w:sz w:val="26"/>
          <w:szCs w:val="26"/>
        </w:rPr>
      </w:pPr>
      <w:r>
        <w:rPr>
          <w:rFonts w:ascii="Times New Roman" w:hAnsi="Times New Roman" w:cs="Times New Roman"/>
          <w:sz w:val="26"/>
          <w:szCs w:val="26"/>
        </w:rPr>
        <w:t xml:space="preserve">- </w:t>
      </w:r>
      <w:r w:rsidR="003C119D" w:rsidRPr="00C30B3B">
        <w:rPr>
          <w:rFonts w:ascii="Times New Roman" w:hAnsi="Times New Roman" w:cs="Times New Roman"/>
          <w:sz w:val="26"/>
          <w:szCs w:val="26"/>
        </w:rPr>
        <w:t>O licitante arcará integralmente com todos os custos de preparação e apresentação de sua proposta, independente do resultado do procedimento licitatório.</w:t>
      </w:r>
    </w:p>
    <w:p w:rsidR="00C94826" w:rsidRPr="00C14940" w:rsidRDefault="00C30B3B" w:rsidP="00F81226">
      <w:pPr>
        <w:pStyle w:val="Ttulo2"/>
        <w:numPr>
          <w:ilvl w:val="1"/>
          <w:numId w:val="22"/>
        </w:numPr>
        <w:tabs>
          <w:tab w:val="left" w:pos="1276"/>
          <w:tab w:val="left" w:pos="1418"/>
        </w:tabs>
        <w:ind w:left="993" w:hanging="426"/>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C119D" w:rsidRPr="00C30B3B">
        <w:rPr>
          <w:rFonts w:ascii="Times New Roman" w:hAnsi="Times New Roman" w:cs="Times New Roman"/>
          <w:sz w:val="26"/>
          <w:szCs w:val="26"/>
        </w:rPr>
        <w:t xml:space="preserve">O encaminhamento da proposta comercial pressupõe pleno conhecimento às exigências previstas neste edital, sendo consideradas tacitamente </w:t>
      </w:r>
      <w:r w:rsidR="003C119D" w:rsidRPr="00C14940">
        <w:rPr>
          <w:rFonts w:ascii="Times New Roman" w:hAnsi="Times New Roman" w:cs="Times New Roman"/>
          <w:sz w:val="26"/>
          <w:szCs w:val="26"/>
        </w:rPr>
        <w:t>conhecidas pelo proponente.</w:t>
      </w:r>
    </w:p>
    <w:p w:rsidR="00C94826" w:rsidRPr="00C14940" w:rsidRDefault="00C94826" w:rsidP="00C94826">
      <w:pPr>
        <w:pStyle w:val="Ttulo2"/>
        <w:numPr>
          <w:ilvl w:val="0"/>
          <w:numId w:val="0"/>
        </w:numPr>
        <w:spacing w:after="120" w:line="240" w:lineRule="atLeast"/>
        <w:ind w:left="567"/>
        <w:rPr>
          <w:rFonts w:ascii="Times New Roman" w:hAnsi="Times New Roman" w:cs="Times New Roman"/>
          <w:sz w:val="26"/>
          <w:szCs w:val="26"/>
        </w:rPr>
      </w:pPr>
      <w:r w:rsidRPr="00275FD6">
        <w:rPr>
          <w:rFonts w:ascii="Times New Roman" w:hAnsi="Times New Roman" w:cs="Times New Roman"/>
          <w:b/>
          <w:sz w:val="26"/>
          <w:szCs w:val="26"/>
        </w:rPr>
        <w:t>7.5</w:t>
      </w:r>
      <w:r w:rsidRPr="00C14940">
        <w:rPr>
          <w:rFonts w:ascii="Times New Roman" w:hAnsi="Times New Roman" w:cs="Times New Roman"/>
          <w:sz w:val="26"/>
          <w:szCs w:val="26"/>
        </w:rPr>
        <w:t xml:space="preserve"> - </w:t>
      </w:r>
      <w:r w:rsidR="004B0210" w:rsidRPr="004B0210">
        <w:rPr>
          <w:rFonts w:ascii="Times New Roman" w:hAnsi="Times New Roman" w:cs="Times New Roman"/>
          <w:sz w:val="26"/>
          <w:szCs w:val="26"/>
        </w:rPr>
        <w:t xml:space="preserve">O prazo de validade da proposta será </w:t>
      </w:r>
      <w:proofErr w:type="gramStart"/>
      <w:r w:rsidR="004B0210" w:rsidRPr="004B0210">
        <w:rPr>
          <w:rFonts w:ascii="Times New Roman" w:hAnsi="Times New Roman" w:cs="Times New Roman"/>
          <w:sz w:val="26"/>
          <w:szCs w:val="26"/>
        </w:rPr>
        <w:t>de</w:t>
      </w:r>
      <w:r w:rsidR="004B0210">
        <w:rPr>
          <w:rFonts w:ascii="Times New Roman" w:hAnsi="Times New Roman" w:cs="Times New Roman"/>
          <w:sz w:val="26"/>
          <w:szCs w:val="26"/>
        </w:rPr>
        <w:t xml:space="preserve"> </w:t>
      </w:r>
      <w:r w:rsidR="004B0210" w:rsidRPr="004B0210">
        <w:rPr>
          <w:rFonts w:ascii="Times New Roman" w:hAnsi="Times New Roman" w:cs="Times New Roman"/>
          <w:sz w:val="26"/>
          <w:szCs w:val="26"/>
        </w:rPr>
        <w:t xml:space="preserve"> </w:t>
      </w:r>
      <w:r w:rsidR="004B0210">
        <w:rPr>
          <w:rFonts w:ascii="Times New Roman" w:hAnsi="Times New Roman" w:cs="Times New Roman"/>
          <w:sz w:val="26"/>
          <w:szCs w:val="26"/>
        </w:rPr>
        <w:t>60</w:t>
      </w:r>
      <w:proofErr w:type="gramEnd"/>
      <w:r w:rsidR="004B0210">
        <w:rPr>
          <w:rFonts w:ascii="Times New Roman" w:hAnsi="Times New Roman" w:cs="Times New Roman"/>
          <w:sz w:val="26"/>
          <w:szCs w:val="26"/>
        </w:rPr>
        <w:t xml:space="preserve"> </w:t>
      </w:r>
      <w:r w:rsidR="004B0210" w:rsidRPr="004B0210">
        <w:rPr>
          <w:rFonts w:ascii="Times New Roman" w:hAnsi="Times New Roman" w:cs="Times New Roman"/>
          <w:sz w:val="26"/>
          <w:szCs w:val="26"/>
        </w:rPr>
        <w:t>dias contados da data de abertura da sessão pública estabelecida no preâmbulo deste Edital e seus anexos, podendo substituí-la ou retirá-la até a abertura da sessão.</w:t>
      </w:r>
    </w:p>
    <w:p w:rsidR="00C94826" w:rsidRPr="00C14940" w:rsidRDefault="00C94826" w:rsidP="00C94826">
      <w:pPr>
        <w:pStyle w:val="Ttulo3"/>
        <w:numPr>
          <w:ilvl w:val="0"/>
          <w:numId w:val="0"/>
        </w:numPr>
        <w:tabs>
          <w:tab w:val="clear" w:pos="1701"/>
          <w:tab w:val="left" w:pos="1276"/>
        </w:tabs>
        <w:spacing w:after="120" w:line="240" w:lineRule="atLeast"/>
        <w:ind w:left="1276" w:hanging="709"/>
        <w:rPr>
          <w:rFonts w:ascii="Times New Roman" w:hAnsi="Times New Roman" w:cs="Times New Roman"/>
          <w:b/>
          <w:sz w:val="26"/>
          <w:szCs w:val="26"/>
        </w:rPr>
      </w:pPr>
    </w:p>
    <w:p w:rsidR="00EC694D" w:rsidRPr="004B5FB5" w:rsidRDefault="007E26ED" w:rsidP="00C30B3B">
      <w:pPr>
        <w:pStyle w:val="Ttulo2"/>
        <w:numPr>
          <w:ilvl w:val="0"/>
          <w:numId w:val="0"/>
        </w:numPr>
        <w:spacing w:after="0" w:line="360" w:lineRule="auto"/>
        <w:ind w:left="567"/>
        <w:rPr>
          <w:rFonts w:ascii="Times New Roman" w:hAnsi="Times New Roman" w:cs="Times New Roman"/>
          <w:sz w:val="26"/>
          <w:szCs w:val="26"/>
        </w:rPr>
      </w:pPr>
      <w:r w:rsidRPr="00DC00D7">
        <w:rPr>
          <w:rFonts w:ascii="Times New Roman" w:hAnsi="Times New Roman" w:cs="Times New Roman"/>
          <w:b/>
          <w:sz w:val="26"/>
          <w:szCs w:val="26"/>
        </w:rPr>
        <w:t>7.</w:t>
      </w:r>
      <w:r w:rsidR="00C94826">
        <w:rPr>
          <w:rFonts w:ascii="Times New Roman" w:hAnsi="Times New Roman" w:cs="Times New Roman"/>
          <w:b/>
          <w:sz w:val="26"/>
          <w:szCs w:val="26"/>
        </w:rPr>
        <w:t>6</w:t>
      </w:r>
      <w:r w:rsidR="00C33F9E" w:rsidRPr="00DC00D7">
        <w:rPr>
          <w:rFonts w:ascii="Times New Roman" w:hAnsi="Times New Roman" w:cs="Times New Roman"/>
          <w:b/>
          <w:sz w:val="26"/>
          <w:szCs w:val="26"/>
        </w:rPr>
        <w:t xml:space="preserve"> -</w:t>
      </w:r>
      <w:r w:rsidRPr="00DC00D7">
        <w:rPr>
          <w:rFonts w:ascii="Times New Roman" w:hAnsi="Times New Roman" w:cs="Times New Roman"/>
          <w:sz w:val="26"/>
          <w:szCs w:val="26"/>
        </w:rPr>
        <w:t xml:space="preserve"> </w:t>
      </w:r>
      <w:r w:rsidR="001B64A6">
        <w:rPr>
          <w:rFonts w:ascii="Times New Roman" w:hAnsi="Times New Roman" w:cs="Times New Roman"/>
          <w:sz w:val="26"/>
          <w:szCs w:val="26"/>
        </w:rPr>
        <w:t>A</w:t>
      </w:r>
      <w:r w:rsidR="004B5FB5" w:rsidRPr="004B5FB5">
        <w:rPr>
          <w:rFonts w:ascii="Times New Roman" w:hAnsi="Times New Roman" w:cs="Times New Roman"/>
          <w:sz w:val="26"/>
          <w:szCs w:val="26"/>
        </w:rPr>
        <w:t xml:space="preserve">s propostas deverão apresentar preço unitário e </w:t>
      </w:r>
      <w:r w:rsidR="003852DB">
        <w:rPr>
          <w:rFonts w:ascii="Times New Roman" w:hAnsi="Times New Roman" w:cs="Times New Roman"/>
          <w:sz w:val="26"/>
          <w:szCs w:val="26"/>
        </w:rPr>
        <w:t xml:space="preserve">total </w:t>
      </w:r>
      <w:r w:rsidR="004B5FB5" w:rsidRPr="004B5FB5">
        <w:rPr>
          <w:rFonts w:ascii="Times New Roman" w:hAnsi="Times New Roman" w:cs="Times New Roman"/>
          <w:sz w:val="26"/>
          <w:szCs w:val="26"/>
        </w:rPr>
        <w:t xml:space="preserve">por </w:t>
      </w:r>
      <w:r w:rsidR="00566AD8">
        <w:rPr>
          <w:rFonts w:ascii="Times New Roman" w:hAnsi="Times New Roman" w:cs="Times New Roman"/>
          <w:sz w:val="26"/>
          <w:szCs w:val="26"/>
        </w:rPr>
        <w:t xml:space="preserve">item e por </w:t>
      </w:r>
      <w:r w:rsidR="004B5FB5" w:rsidRPr="004B5FB5">
        <w:rPr>
          <w:rFonts w:ascii="Times New Roman" w:hAnsi="Times New Roman" w:cs="Times New Roman"/>
          <w:sz w:val="26"/>
          <w:szCs w:val="26"/>
        </w:rPr>
        <w:t>lote</w:t>
      </w:r>
      <w:r w:rsidR="004B5FB5" w:rsidRPr="004B5FB5">
        <w:rPr>
          <w:rFonts w:ascii="Times New Roman" w:hAnsi="Times New Roman" w:cs="Times New Roman"/>
          <w:b/>
          <w:sz w:val="26"/>
          <w:szCs w:val="26"/>
        </w:rPr>
        <w:t>,</w:t>
      </w:r>
      <w:r w:rsidR="004B5FB5" w:rsidRPr="004B5FB5">
        <w:rPr>
          <w:rFonts w:ascii="Times New Roman" w:hAnsi="Times New Roman" w:cs="Times New Roman"/>
          <w:sz w:val="26"/>
          <w:szCs w:val="26"/>
        </w:rPr>
        <w:t xml:space="preserve"> sendo vedada i</w:t>
      </w:r>
      <w:r w:rsidR="00511D1D">
        <w:rPr>
          <w:rFonts w:ascii="Times New Roman" w:hAnsi="Times New Roman" w:cs="Times New Roman"/>
          <w:sz w:val="26"/>
          <w:szCs w:val="26"/>
        </w:rPr>
        <w:t>mposição de condições ou opções</w:t>
      </w:r>
      <w:r w:rsidR="004B0210">
        <w:rPr>
          <w:rFonts w:ascii="Times New Roman" w:hAnsi="Times New Roman" w:cs="Times New Roman"/>
          <w:sz w:val="26"/>
          <w:szCs w:val="26"/>
        </w:rPr>
        <w:t>, s</w:t>
      </w:r>
      <w:r w:rsidR="004B5FB5" w:rsidRPr="004B5FB5">
        <w:rPr>
          <w:rFonts w:ascii="Times New Roman" w:hAnsi="Times New Roman" w:cs="Times New Roman"/>
          <w:sz w:val="26"/>
          <w:szCs w:val="26"/>
        </w:rPr>
        <w:t>omente admitidas propos</w:t>
      </w:r>
      <w:r w:rsidR="00566AD8">
        <w:rPr>
          <w:rFonts w:ascii="Times New Roman" w:hAnsi="Times New Roman" w:cs="Times New Roman"/>
          <w:sz w:val="26"/>
          <w:szCs w:val="26"/>
        </w:rPr>
        <w:t>tas que ofertem apenas um preço</w:t>
      </w:r>
      <w:r w:rsidR="00270D21">
        <w:rPr>
          <w:rFonts w:ascii="Times New Roman" w:hAnsi="Times New Roman" w:cs="Times New Roman"/>
          <w:sz w:val="26"/>
          <w:szCs w:val="26"/>
        </w:rPr>
        <w:t>.</w:t>
      </w:r>
    </w:p>
    <w:p w:rsidR="003852DB" w:rsidRPr="00DC00D7" w:rsidRDefault="003852DB" w:rsidP="00DC00D7">
      <w:pPr>
        <w:spacing w:line="360" w:lineRule="auto"/>
        <w:rPr>
          <w:sz w:val="26"/>
          <w:szCs w:val="26"/>
        </w:rPr>
      </w:pPr>
    </w:p>
    <w:p w:rsidR="0094070A" w:rsidRPr="00DC00D7" w:rsidRDefault="00434115"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7.</w:t>
      </w:r>
      <w:r w:rsidR="00C94826">
        <w:rPr>
          <w:rFonts w:ascii="Times New Roman" w:hAnsi="Times New Roman" w:cs="Times New Roman"/>
          <w:b/>
          <w:sz w:val="26"/>
          <w:szCs w:val="26"/>
        </w:rPr>
        <w:t>6</w:t>
      </w:r>
      <w:r w:rsidRPr="00DC00D7">
        <w:rPr>
          <w:rFonts w:ascii="Times New Roman" w:hAnsi="Times New Roman" w:cs="Times New Roman"/>
          <w:b/>
          <w:sz w:val="26"/>
          <w:szCs w:val="26"/>
        </w:rPr>
        <w:t>.1.</w:t>
      </w:r>
      <w:r w:rsidRPr="00DC00D7">
        <w:rPr>
          <w:rFonts w:ascii="Times New Roman" w:hAnsi="Times New Roman" w:cs="Times New Roman"/>
          <w:sz w:val="26"/>
          <w:szCs w:val="26"/>
        </w:rPr>
        <w:tab/>
      </w:r>
      <w:r w:rsidR="0094070A" w:rsidRPr="00DC00D7">
        <w:rPr>
          <w:rFonts w:ascii="Times New Roman" w:hAnsi="Times New Roman" w:cs="Times New Roman"/>
          <w:sz w:val="26"/>
          <w:szCs w:val="26"/>
        </w:rPr>
        <w:t>O preço global proposto deverá atender à totalidade da quantidade exigida</w:t>
      </w:r>
      <w:r w:rsidR="004B0210">
        <w:rPr>
          <w:rFonts w:ascii="Times New Roman" w:hAnsi="Times New Roman" w:cs="Times New Roman"/>
          <w:sz w:val="26"/>
          <w:szCs w:val="26"/>
        </w:rPr>
        <w:t>,</w:t>
      </w:r>
      <w:r w:rsidR="00ED3535" w:rsidRPr="00DC00D7">
        <w:rPr>
          <w:rFonts w:ascii="Times New Roman" w:hAnsi="Times New Roman" w:cs="Times New Roman"/>
          <w:sz w:val="26"/>
          <w:szCs w:val="26"/>
        </w:rPr>
        <w:t xml:space="preserve"> </w:t>
      </w:r>
      <w:r w:rsidR="001A2371" w:rsidRPr="00DC00D7">
        <w:rPr>
          <w:rFonts w:ascii="Times New Roman" w:hAnsi="Times New Roman" w:cs="Times New Roman"/>
          <w:sz w:val="26"/>
          <w:szCs w:val="26"/>
        </w:rPr>
        <w:t>por lote</w:t>
      </w:r>
      <w:r w:rsidR="0094070A" w:rsidRPr="00DC00D7">
        <w:rPr>
          <w:rFonts w:ascii="Times New Roman" w:hAnsi="Times New Roman" w:cs="Times New Roman"/>
          <w:sz w:val="26"/>
          <w:szCs w:val="26"/>
        </w:rPr>
        <w:t>, não sendo aceitas aquelas que contemplem apenas parte do objeto.</w:t>
      </w:r>
    </w:p>
    <w:p w:rsidR="00B21B5E" w:rsidRPr="00BA2648" w:rsidRDefault="00B21B5E" w:rsidP="00DC00D7">
      <w:pPr>
        <w:spacing w:line="360" w:lineRule="auto"/>
        <w:rPr>
          <w:sz w:val="26"/>
          <w:szCs w:val="26"/>
        </w:rPr>
      </w:pPr>
    </w:p>
    <w:p w:rsidR="0094070A" w:rsidRPr="00BA2648" w:rsidRDefault="00434115" w:rsidP="00DC00D7">
      <w:pPr>
        <w:pStyle w:val="Ttulo2"/>
        <w:numPr>
          <w:ilvl w:val="0"/>
          <w:numId w:val="0"/>
        </w:numPr>
        <w:spacing w:after="0" w:line="360" w:lineRule="auto"/>
        <w:rPr>
          <w:rFonts w:ascii="Times New Roman" w:hAnsi="Times New Roman" w:cs="Times New Roman"/>
          <w:sz w:val="26"/>
          <w:szCs w:val="26"/>
        </w:rPr>
      </w:pPr>
      <w:r w:rsidRPr="00BA2648">
        <w:rPr>
          <w:rFonts w:ascii="Times New Roman" w:hAnsi="Times New Roman" w:cs="Times New Roman"/>
          <w:b/>
          <w:sz w:val="26"/>
          <w:szCs w:val="26"/>
        </w:rPr>
        <w:t>7.</w:t>
      </w:r>
      <w:r w:rsidR="00C94826" w:rsidRPr="00BA2648">
        <w:rPr>
          <w:rFonts w:ascii="Times New Roman" w:hAnsi="Times New Roman" w:cs="Times New Roman"/>
          <w:b/>
          <w:sz w:val="26"/>
          <w:szCs w:val="26"/>
        </w:rPr>
        <w:t>7</w:t>
      </w:r>
      <w:r w:rsidR="00C33F9E" w:rsidRPr="00BA2648">
        <w:rPr>
          <w:rFonts w:ascii="Times New Roman" w:hAnsi="Times New Roman" w:cs="Times New Roman"/>
          <w:b/>
          <w:sz w:val="26"/>
          <w:szCs w:val="26"/>
        </w:rPr>
        <w:t xml:space="preserve"> -</w:t>
      </w:r>
      <w:r w:rsidRPr="00BA2648">
        <w:rPr>
          <w:rFonts w:ascii="Times New Roman" w:hAnsi="Times New Roman" w:cs="Times New Roman"/>
          <w:sz w:val="26"/>
          <w:szCs w:val="26"/>
        </w:rPr>
        <w:t xml:space="preserve"> </w:t>
      </w:r>
      <w:r w:rsidR="00FC6E75" w:rsidRPr="00BA2648">
        <w:rPr>
          <w:rFonts w:ascii="Times New Roman" w:hAnsi="Times New Roman" w:cs="Times New Roman"/>
          <w:sz w:val="26"/>
          <w:szCs w:val="26"/>
        </w:rPr>
        <w:t>Nos preços propostos deverão estar incluídos todos os</w:t>
      </w:r>
      <w:r w:rsidR="00BE03B9" w:rsidRPr="00BA2648">
        <w:rPr>
          <w:rFonts w:ascii="Times New Roman" w:hAnsi="Times New Roman" w:cs="Times New Roman"/>
          <w:sz w:val="26"/>
          <w:szCs w:val="26"/>
        </w:rPr>
        <w:t xml:space="preserve"> tributos,</w:t>
      </w:r>
      <w:r w:rsidR="00FC6E75" w:rsidRPr="00BA2648">
        <w:rPr>
          <w:rFonts w:ascii="Times New Roman" w:hAnsi="Times New Roman" w:cs="Times New Roman"/>
          <w:sz w:val="26"/>
          <w:szCs w:val="26"/>
        </w:rPr>
        <w:t xml:space="preserve"> encargos trabalhistas, previdenciários, fiscais e comerciais e quaisquer outros ônus que porventura possam recair sobre o fornecimento do objeto da presente licitação, os quais ficarão a cargo única e exclusivamente da contratada.</w:t>
      </w:r>
    </w:p>
    <w:p w:rsidR="007C0CBE" w:rsidRPr="00DC00D7" w:rsidRDefault="007C0CBE" w:rsidP="00DC00D7">
      <w:pPr>
        <w:spacing w:line="360" w:lineRule="auto"/>
        <w:rPr>
          <w:sz w:val="26"/>
          <w:szCs w:val="26"/>
        </w:rPr>
      </w:pPr>
    </w:p>
    <w:p w:rsidR="0094070A" w:rsidRPr="00DC00D7" w:rsidRDefault="00C33F9E"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7.</w:t>
      </w:r>
      <w:r w:rsidR="00C94826">
        <w:rPr>
          <w:rFonts w:ascii="Times New Roman" w:hAnsi="Times New Roman" w:cs="Times New Roman"/>
          <w:b/>
          <w:sz w:val="26"/>
          <w:szCs w:val="26"/>
        </w:rPr>
        <w:t>8</w:t>
      </w:r>
      <w:r w:rsidRPr="00DC00D7">
        <w:rPr>
          <w:rFonts w:ascii="Times New Roman" w:hAnsi="Times New Roman" w:cs="Times New Roman"/>
          <w:b/>
          <w:sz w:val="26"/>
          <w:szCs w:val="26"/>
        </w:rPr>
        <w:t xml:space="preserve"> -</w:t>
      </w:r>
      <w:r w:rsidR="00713767" w:rsidRPr="00DC00D7">
        <w:rPr>
          <w:rFonts w:ascii="Times New Roman" w:hAnsi="Times New Roman" w:cs="Times New Roman"/>
          <w:sz w:val="26"/>
          <w:szCs w:val="26"/>
        </w:rPr>
        <w:t xml:space="preserve"> </w:t>
      </w:r>
      <w:r w:rsidR="0094070A" w:rsidRPr="00DC00D7">
        <w:rPr>
          <w:rFonts w:ascii="Times New Roman" w:hAnsi="Times New Roman" w:cs="Times New Roman"/>
          <w:sz w:val="26"/>
          <w:szCs w:val="26"/>
        </w:rPr>
        <w:t>Todos os preços ofertados deverão ser apresentados em moeda corrente nacional, em algarismos com duas casas decimais após a vírgula</w:t>
      </w:r>
      <w:r w:rsidR="00826FE3" w:rsidRPr="00DC00D7">
        <w:rPr>
          <w:rFonts w:ascii="Times New Roman" w:hAnsi="Times New Roman" w:cs="Times New Roman"/>
          <w:sz w:val="26"/>
          <w:szCs w:val="26"/>
        </w:rPr>
        <w:t>.</w:t>
      </w:r>
    </w:p>
    <w:p w:rsidR="001B64A6" w:rsidRPr="00DC00D7" w:rsidRDefault="001B64A6" w:rsidP="00DC00D7">
      <w:pPr>
        <w:spacing w:line="360" w:lineRule="auto"/>
        <w:rPr>
          <w:sz w:val="26"/>
          <w:szCs w:val="26"/>
        </w:rPr>
      </w:pPr>
    </w:p>
    <w:p w:rsidR="007A71E9" w:rsidRPr="00DC00D7" w:rsidRDefault="007A71E9"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7.</w:t>
      </w:r>
      <w:r w:rsidR="00C94826">
        <w:rPr>
          <w:rFonts w:ascii="Times New Roman" w:hAnsi="Times New Roman" w:cs="Times New Roman"/>
          <w:b/>
          <w:sz w:val="26"/>
          <w:szCs w:val="26"/>
        </w:rPr>
        <w:t>9</w:t>
      </w:r>
      <w:r w:rsidRPr="00DC00D7">
        <w:rPr>
          <w:rFonts w:ascii="Times New Roman" w:hAnsi="Times New Roman" w:cs="Times New Roman"/>
          <w:b/>
          <w:sz w:val="26"/>
          <w:szCs w:val="26"/>
        </w:rPr>
        <w:t>.</w:t>
      </w:r>
      <w:r w:rsidRPr="00DC00D7">
        <w:rPr>
          <w:rFonts w:ascii="Times New Roman" w:hAnsi="Times New Roman" w:cs="Times New Roman"/>
          <w:sz w:val="26"/>
          <w:szCs w:val="26"/>
        </w:rPr>
        <w:t xml:space="preserve"> Os fornecedores estabelecidos no Estado de Minas Gerais ficam isentos do ICMS, conforme dispõe o Decreto nº 43.080, de 13 de dezembro de 2002</w:t>
      </w:r>
      <w:r w:rsidR="00F9581C">
        <w:rPr>
          <w:rFonts w:ascii="Times New Roman" w:hAnsi="Times New Roman" w:cs="Times New Roman"/>
          <w:sz w:val="26"/>
          <w:szCs w:val="26"/>
        </w:rPr>
        <w:t>, deverão informar na proposta os valores do ICMS</w:t>
      </w:r>
      <w:r w:rsidRPr="00DC00D7">
        <w:rPr>
          <w:rFonts w:ascii="Times New Roman" w:hAnsi="Times New Roman" w:cs="Times New Roman"/>
          <w:sz w:val="26"/>
          <w:szCs w:val="26"/>
        </w:rPr>
        <w:t xml:space="preserve">. </w:t>
      </w:r>
    </w:p>
    <w:p w:rsidR="007A71E9" w:rsidRPr="00DC00D7" w:rsidRDefault="007A71E9" w:rsidP="00DC00D7">
      <w:pPr>
        <w:spacing w:line="360" w:lineRule="auto"/>
        <w:rPr>
          <w:sz w:val="26"/>
          <w:szCs w:val="26"/>
        </w:rPr>
      </w:pPr>
    </w:p>
    <w:p w:rsidR="0002656D" w:rsidRPr="00DC00D7" w:rsidRDefault="0002656D"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bookmarkStart w:id="146" w:name="_Ref391654741"/>
      <w:r w:rsidRPr="00DC00D7">
        <w:rPr>
          <w:rFonts w:ascii="Times New Roman" w:hAnsi="Times New Roman" w:cs="Times New Roman"/>
          <w:b/>
          <w:sz w:val="26"/>
          <w:szCs w:val="26"/>
        </w:rPr>
        <w:t>7.</w:t>
      </w:r>
      <w:r w:rsidR="00C94826">
        <w:rPr>
          <w:rFonts w:ascii="Times New Roman" w:hAnsi="Times New Roman" w:cs="Times New Roman"/>
          <w:b/>
          <w:sz w:val="26"/>
          <w:szCs w:val="26"/>
        </w:rPr>
        <w:t>9</w:t>
      </w:r>
      <w:r w:rsidRPr="00DC00D7">
        <w:rPr>
          <w:rFonts w:ascii="Times New Roman" w:hAnsi="Times New Roman" w:cs="Times New Roman"/>
          <w:b/>
          <w:sz w:val="26"/>
          <w:szCs w:val="26"/>
        </w:rPr>
        <w:t>.1.</w:t>
      </w:r>
      <w:r w:rsidRPr="00DC00D7">
        <w:rPr>
          <w:rFonts w:ascii="Times New Roman" w:hAnsi="Times New Roman" w:cs="Times New Roman"/>
          <w:b/>
          <w:sz w:val="26"/>
          <w:szCs w:val="26"/>
        </w:rPr>
        <w:tab/>
      </w:r>
      <w:r w:rsidRPr="00DC00D7">
        <w:rPr>
          <w:rFonts w:ascii="Times New Roman" w:hAnsi="Times New Roman" w:cs="Times New Roman"/>
          <w:sz w:val="26"/>
          <w:szCs w:val="26"/>
        </w:rPr>
        <w:t xml:space="preserve">Os fornecedores mineiros deverão informar nas propostas enviadas, pelo sistema eletrônico, as informações relativas ao produto e ao preço resultante da dedução do ICMS, conforme Resolução conjunta SEF/SEPLAG nº </w:t>
      </w:r>
      <w:r w:rsidR="00805D3A" w:rsidRPr="00DC00D7">
        <w:rPr>
          <w:rFonts w:ascii="Times New Roman" w:hAnsi="Times New Roman" w:cs="Times New Roman"/>
          <w:sz w:val="26"/>
          <w:szCs w:val="26"/>
        </w:rPr>
        <w:t>3.458/2003</w:t>
      </w:r>
      <w:r w:rsidRPr="00DC00D7">
        <w:rPr>
          <w:rFonts w:ascii="Times New Roman" w:hAnsi="Times New Roman" w:cs="Times New Roman"/>
          <w:sz w:val="26"/>
          <w:szCs w:val="26"/>
        </w:rPr>
        <w:t>.</w:t>
      </w:r>
      <w:bookmarkEnd w:id="146"/>
    </w:p>
    <w:p w:rsidR="00C608AC" w:rsidRPr="00DC00D7" w:rsidRDefault="00C608AC" w:rsidP="00DC00D7">
      <w:pPr>
        <w:spacing w:line="360" w:lineRule="auto"/>
        <w:rPr>
          <w:sz w:val="26"/>
          <w:szCs w:val="26"/>
        </w:rPr>
      </w:pPr>
    </w:p>
    <w:p w:rsidR="0002656D" w:rsidRPr="00DC00D7" w:rsidRDefault="0002656D"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bookmarkStart w:id="147" w:name="_Ref391654760"/>
      <w:r w:rsidRPr="00DC00D7">
        <w:rPr>
          <w:rFonts w:ascii="Times New Roman" w:hAnsi="Times New Roman" w:cs="Times New Roman"/>
          <w:b/>
          <w:sz w:val="26"/>
          <w:szCs w:val="26"/>
        </w:rPr>
        <w:lastRenderedPageBreak/>
        <w:t>7.</w:t>
      </w:r>
      <w:r w:rsidR="00C94826">
        <w:rPr>
          <w:rFonts w:ascii="Times New Roman" w:hAnsi="Times New Roman" w:cs="Times New Roman"/>
          <w:b/>
          <w:sz w:val="26"/>
          <w:szCs w:val="26"/>
        </w:rPr>
        <w:t>9</w:t>
      </w:r>
      <w:r w:rsidRPr="00DC00D7">
        <w:rPr>
          <w:rFonts w:ascii="Times New Roman" w:hAnsi="Times New Roman" w:cs="Times New Roman"/>
          <w:b/>
          <w:sz w:val="26"/>
          <w:szCs w:val="26"/>
        </w:rPr>
        <w:t>.2.</w:t>
      </w:r>
      <w:r w:rsidRPr="00DC00D7">
        <w:rPr>
          <w:rFonts w:ascii="Times New Roman" w:hAnsi="Times New Roman" w:cs="Times New Roman"/>
          <w:sz w:val="26"/>
          <w:szCs w:val="26"/>
        </w:rPr>
        <w:t xml:space="preserve"> </w:t>
      </w:r>
      <w:r w:rsidRPr="00DC00D7">
        <w:rPr>
          <w:rFonts w:ascii="Times New Roman" w:hAnsi="Times New Roman" w:cs="Times New Roman"/>
          <w:sz w:val="26"/>
          <w:szCs w:val="26"/>
        </w:rPr>
        <w:tab/>
        <w:t>A classificação das propostas, etapa de lances e o julgamento dos preços, a adjudicação e a homologação serão realizados a partir dos preços dos quais foram deduzidos os valores relativos ao ICMS.</w:t>
      </w:r>
      <w:bookmarkEnd w:id="147"/>
    </w:p>
    <w:p w:rsidR="009C7A87" w:rsidRPr="00DC00D7" w:rsidRDefault="009C7A87" w:rsidP="00DC00D7">
      <w:pPr>
        <w:spacing w:line="360" w:lineRule="auto"/>
        <w:rPr>
          <w:sz w:val="26"/>
          <w:szCs w:val="26"/>
        </w:rPr>
      </w:pPr>
    </w:p>
    <w:p w:rsidR="0002656D" w:rsidRPr="00DC00D7" w:rsidRDefault="0002656D"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7.</w:t>
      </w:r>
      <w:r w:rsidR="00C94826">
        <w:rPr>
          <w:rFonts w:ascii="Times New Roman" w:hAnsi="Times New Roman" w:cs="Times New Roman"/>
          <w:b/>
          <w:sz w:val="26"/>
          <w:szCs w:val="26"/>
        </w:rPr>
        <w:t>9</w:t>
      </w:r>
      <w:r w:rsidRPr="00DC00D7">
        <w:rPr>
          <w:rFonts w:ascii="Times New Roman" w:hAnsi="Times New Roman" w:cs="Times New Roman"/>
          <w:b/>
          <w:sz w:val="26"/>
          <w:szCs w:val="26"/>
        </w:rPr>
        <w:t>.3.</w:t>
      </w:r>
      <w:r w:rsidRPr="00DC00D7">
        <w:rPr>
          <w:rFonts w:ascii="Times New Roman" w:hAnsi="Times New Roman" w:cs="Times New Roman"/>
          <w:sz w:val="26"/>
          <w:szCs w:val="26"/>
        </w:rPr>
        <w:t xml:space="preserve"> O disposto nos subitens </w:t>
      </w:r>
      <w:r w:rsidRPr="00DC00D7">
        <w:rPr>
          <w:rFonts w:ascii="Times New Roman" w:hAnsi="Times New Roman" w:cs="Times New Roman"/>
          <w:b/>
          <w:sz w:val="26"/>
          <w:szCs w:val="26"/>
        </w:rPr>
        <w:t>7.</w:t>
      </w:r>
      <w:r w:rsidR="00860133">
        <w:rPr>
          <w:rFonts w:ascii="Times New Roman" w:hAnsi="Times New Roman" w:cs="Times New Roman"/>
          <w:b/>
          <w:sz w:val="26"/>
          <w:szCs w:val="26"/>
        </w:rPr>
        <w:t>9</w:t>
      </w:r>
      <w:r w:rsidRPr="00DC00D7">
        <w:rPr>
          <w:rFonts w:ascii="Times New Roman" w:hAnsi="Times New Roman" w:cs="Times New Roman"/>
          <w:b/>
          <w:sz w:val="26"/>
          <w:szCs w:val="26"/>
        </w:rPr>
        <w:t>.1</w:t>
      </w:r>
      <w:r w:rsidRPr="00DC00D7">
        <w:rPr>
          <w:rFonts w:ascii="Times New Roman" w:hAnsi="Times New Roman" w:cs="Times New Roman"/>
          <w:sz w:val="26"/>
          <w:szCs w:val="26"/>
        </w:rPr>
        <w:t xml:space="preserve"> e </w:t>
      </w:r>
      <w:r w:rsidRPr="00DC00D7">
        <w:rPr>
          <w:rFonts w:ascii="Times New Roman" w:hAnsi="Times New Roman" w:cs="Times New Roman"/>
          <w:b/>
          <w:sz w:val="26"/>
          <w:szCs w:val="26"/>
        </w:rPr>
        <w:t>7.</w:t>
      </w:r>
      <w:r w:rsidR="00860133">
        <w:rPr>
          <w:rFonts w:ascii="Times New Roman" w:hAnsi="Times New Roman" w:cs="Times New Roman"/>
          <w:b/>
          <w:sz w:val="26"/>
          <w:szCs w:val="26"/>
        </w:rPr>
        <w:t>9</w:t>
      </w:r>
      <w:r w:rsidRPr="00DC00D7">
        <w:rPr>
          <w:rFonts w:ascii="Times New Roman" w:hAnsi="Times New Roman" w:cs="Times New Roman"/>
          <w:b/>
          <w:sz w:val="26"/>
          <w:szCs w:val="26"/>
        </w:rPr>
        <w:t>.2</w:t>
      </w:r>
      <w:r w:rsidRPr="00DC00D7">
        <w:rPr>
          <w:rFonts w:ascii="Times New Roman" w:hAnsi="Times New Roman" w:cs="Times New Roman"/>
          <w:sz w:val="26"/>
          <w:szCs w:val="26"/>
        </w:rPr>
        <w:t xml:space="preserve"> não se aplica aos contribuintes mineiros enquadrados como pequena empresa optantes pelo regime do Simples Nacional.</w:t>
      </w:r>
    </w:p>
    <w:p w:rsidR="006E6E94" w:rsidRPr="00DC00D7" w:rsidRDefault="006E6E94" w:rsidP="00DC00D7">
      <w:pPr>
        <w:spacing w:line="360" w:lineRule="auto"/>
        <w:rPr>
          <w:sz w:val="26"/>
          <w:szCs w:val="26"/>
        </w:rPr>
      </w:pPr>
    </w:p>
    <w:p w:rsidR="0002656D" w:rsidRPr="00DC00D7" w:rsidRDefault="0002656D"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7.</w:t>
      </w:r>
      <w:r w:rsidR="00C94826">
        <w:rPr>
          <w:rFonts w:ascii="Times New Roman" w:hAnsi="Times New Roman" w:cs="Times New Roman"/>
          <w:b/>
          <w:sz w:val="26"/>
          <w:szCs w:val="26"/>
        </w:rPr>
        <w:t>9</w:t>
      </w:r>
      <w:r w:rsidRPr="00DC00D7">
        <w:rPr>
          <w:rFonts w:ascii="Times New Roman" w:hAnsi="Times New Roman" w:cs="Times New Roman"/>
          <w:b/>
          <w:sz w:val="26"/>
          <w:szCs w:val="26"/>
        </w:rPr>
        <w:t>.4.</w:t>
      </w:r>
      <w:r w:rsidRPr="00DC00D7">
        <w:rPr>
          <w:rFonts w:ascii="Times New Roman" w:hAnsi="Times New Roman" w:cs="Times New Roman"/>
          <w:sz w:val="26"/>
          <w:szCs w:val="26"/>
        </w:rPr>
        <w:t xml:space="preserve"> </w:t>
      </w:r>
      <w:r w:rsidR="009376F9" w:rsidRPr="009376F9">
        <w:rPr>
          <w:rFonts w:ascii="Times New Roman" w:hAnsi="Times New Roman" w:cs="Times New Roman"/>
          <w:sz w:val="26"/>
          <w:szCs w:val="26"/>
        </w:rPr>
        <w:t>Os fornecedores mineiros não optantes pelo Simples Nacional farão suas propostas conforme o disposto nos subitens 7.9.1 e 7.9.2.</w:t>
      </w:r>
    </w:p>
    <w:p w:rsidR="00B21B5E" w:rsidRPr="00DC00D7" w:rsidRDefault="00B21B5E" w:rsidP="00DC00D7">
      <w:pPr>
        <w:spacing w:line="360" w:lineRule="auto"/>
        <w:rPr>
          <w:sz w:val="26"/>
          <w:szCs w:val="26"/>
        </w:rPr>
      </w:pPr>
    </w:p>
    <w:p w:rsidR="0002656D" w:rsidRPr="00DC00D7" w:rsidRDefault="0002656D"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7.</w:t>
      </w:r>
      <w:r w:rsidR="00C94826">
        <w:rPr>
          <w:rFonts w:ascii="Times New Roman" w:hAnsi="Times New Roman" w:cs="Times New Roman"/>
          <w:b/>
          <w:sz w:val="26"/>
          <w:szCs w:val="26"/>
        </w:rPr>
        <w:t>9</w:t>
      </w:r>
      <w:r w:rsidRPr="00DC00D7">
        <w:rPr>
          <w:rFonts w:ascii="Times New Roman" w:hAnsi="Times New Roman" w:cs="Times New Roman"/>
          <w:b/>
          <w:sz w:val="26"/>
          <w:szCs w:val="26"/>
        </w:rPr>
        <w:t>.5.</w:t>
      </w:r>
      <w:r w:rsidRPr="00DC00D7">
        <w:rPr>
          <w:rFonts w:ascii="Times New Roman" w:hAnsi="Times New Roman" w:cs="Times New Roman"/>
          <w:sz w:val="26"/>
          <w:szCs w:val="26"/>
        </w:rPr>
        <w:t xml:space="preserve"> </w:t>
      </w:r>
      <w:r w:rsidR="00B40967" w:rsidRPr="00B40967">
        <w:rPr>
          <w:rFonts w:ascii="Times New Roman" w:hAnsi="Times New Roman" w:cs="Times New Roman"/>
          <w:sz w:val="26"/>
          <w:szCs w:val="26"/>
        </w:rPr>
        <w:t xml:space="preserve">Os fornecedores mineiros de que trata o subitem </w:t>
      </w:r>
      <w:r w:rsidR="00B40967">
        <w:rPr>
          <w:rFonts w:ascii="Times New Roman" w:hAnsi="Times New Roman" w:cs="Times New Roman"/>
          <w:sz w:val="26"/>
          <w:szCs w:val="26"/>
        </w:rPr>
        <w:t>7</w:t>
      </w:r>
      <w:r w:rsidR="00B40967" w:rsidRPr="00B40967">
        <w:rPr>
          <w:rFonts w:ascii="Times New Roman" w:hAnsi="Times New Roman" w:cs="Times New Roman"/>
          <w:sz w:val="26"/>
          <w:szCs w:val="26"/>
        </w:rPr>
        <w:t>.9.3 deverão anexar às suas propostas comerciais a ficha de inscrição estadual, na qual conste a opção pelo Simples Nacional, podendo o pregoeiro, na sua falta, consultar a opção por este regime através do site: http://www8.receita.fazenda.gov.br/SimplesNacional/.</w:t>
      </w:r>
    </w:p>
    <w:p w:rsidR="00991B59" w:rsidRDefault="00991B59" w:rsidP="00DC00D7">
      <w:pPr>
        <w:pStyle w:val="Ttulo3"/>
        <w:numPr>
          <w:ilvl w:val="0"/>
          <w:numId w:val="0"/>
        </w:numPr>
        <w:tabs>
          <w:tab w:val="clear" w:pos="1701"/>
        </w:tabs>
        <w:spacing w:after="0" w:line="360" w:lineRule="auto"/>
        <w:ind w:left="1276" w:hanging="709"/>
        <w:rPr>
          <w:rFonts w:ascii="Times New Roman" w:hAnsi="Times New Roman" w:cs="Times New Roman"/>
          <w:b/>
          <w:sz w:val="26"/>
          <w:szCs w:val="26"/>
        </w:rPr>
      </w:pPr>
    </w:p>
    <w:p w:rsidR="0002656D" w:rsidRPr="00DC00D7" w:rsidRDefault="0002656D" w:rsidP="00DC00D7">
      <w:pPr>
        <w:pStyle w:val="Ttulo3"/>
        <w:numPr>
          <w:ilvl w:val="0"/>
          <w:numId w:val="0"/>
        </w:numPr>
        <w:tabs>
          <w:tab w:val="clear" w:pos="1701"/>
        </w:tabs>
        <w:spacing w:after="0" w:line="360" w:lineRule="auto"/>
        <w:ind w:left="1276" w:hanging="709"/>
        <w:rPr>
          <w:rFonts w:ascii="Times New Roman" w:hAnsi="Times New Roman" w:cs="Times New Roman"/>
          <w:sz w:val="26"/>
          <w:szCs w:val="26"/>
        </w:rPr>
      </w:pPr>
      <w:r w:rsidRPr="00DC00D7">
        <w:rPr>
          <w:rFonts w:ascii="Times New Roman" w:hAnsi="Times New Roman" w:cs="Times New Roman"/>
          <w:b/>
          <w:sz w:val="26"/>
          <w:szCs w:val="26"/>
        </w:rPr>
        <w:t>7.</w:t>
      </w:r>
      <w:r w:rsidR="00C94826">
        <w:rPr>
          <w:rFonts w:ascii="Times New Roman" w:hAnsi="Times New Roman" w:cs="Times New Roman"/>
          <w:b/>
          <w:sz w:val="26"/>
          <w:szCs w:val="26"/>
        </w:rPr>
        <w:t>9</w:t>
      </w:r>
      <w:r w:rsidRPr="00DC00D7">
        <w:rPr>
          <w:rFonts w:ascii="Times New Roman" w:hAnsi="Times New Roman" w:cs="Times New Roman"/>
          <w:b/>
          <w:sz w:val="26"/>
          <w:szCs w:val="26"/>
        </w:rPr>
        <w:t>.6</w:t>
      </w:r>
      <w:r w:rsidRPr="00DC00D7">
        <w:rPr>
          <w:rFonts w:ascii="Times New Roman" w:hAnsi="Times New Roman" w:cs="Times New Roman"/>
          <w:sz w:val="26"/>
          <w:szCs w:val="26"/>
        </w:rPr>
        <w:t>.</w:t>
      </w:r>
      <w:r w:rsidRPr="00DC00D7">
        <w:rPr>
          <w:rFonts w:ascii="Times New Roman" w:hAnsi="Times New Roman" w:cs="Times New Roman"/>
          <w:sz w:val="26"/>
          <w:szCs w:val="26"/>
        </w:rPr>
        <w:tab/>
        <w:t>O fornecedor mineiro, caso seja vencedor, deverá enviar, juntamente com os documentos de habilitação, sua proposta comercial assinada e atualizada com os valores finais ofertados durante a sessão deste Pregão, informando na proposta, além do preço resultante da dedução do ICMS, o preço com ICMS.</w:t>
      </w:r>
    </w:p>
    <w:p w:rsidR="0002656D" w:rsidRPr="00DC00D7" w:rsidRDefault="0002656D" w:rsidP="00DC00D7">
      <w:pPr>
        <w:pStyle w:val="Ttulo2"/>
        <w:numPr>
          <w:ilvl w:val="0"/>
          <w:numId w:val="0"/>
        </w:numPr>
        <w:spacing w:after="0" w:line="360" w:lineRule="auto"/>
        <w:rPr>
          <w:rFonts w:ascii="Times New Roman" w:hAnsi="Times New Roman" w:cs="Times New Roman"/>
          <w:b/>
          <w:sz w:val="26"/>
          <w:szCs w:val="26"/>
        </w:rPr>
      </w:pPr>
    </w:p>
    <w:p w:rsidR="0082176F" w:rsidRPr="00DC00D7" w:rsidRDefault="002175AB"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7.</w:t>
      </w:r>
      <w:r w:rsidR="00C94826">
        <w:rPr>
          <w:rFonts w:ascii="Times New Roman" w:hAnsi="Times New Roman" w:cs="Times New Roman"/>
          <w:b/>
          <w:sz w:val="26"/>
          <w:szCs w:val="26"/>
        </w:rPr>
        <w:t>10</w:t>
      </w:r>
      <w:r w:rsidR="00C33F9E" w:rsidRPr="00DC00D7">
        <w:rPr>
          <w:rFonts w:ascii="Times New Roman" w:hAnsi="Times New Roman" w:cs="Times New Roman"/>
          <w:b/>
          <w:sz w:val="26"/>
          <w:szCs w:val="26"/>
        </w:rPr>
        <w:t xml:space="preserve"> -</w:t>
      </w:r>
      <w:r w:rsidRPr="00DC00D7">
        <w:rPr>
          <w:rFonts w:ascii="Times New Roman" w:hAnsi="Times New Roman" w:cs="Times New Roman"/>
          <w:sz w:val="26"/>
          <w:szCs w:val="26"/>
        </w:rPr>
        <w:t xml:space="preserve"> </w:t>
      </w:r>
      <w:r w:rsidR="007F650B" w:rsidRPr="007F650B">
        <w:rPr>
          <w:rFonts w:ascii="Times New Roman" w:hAnsi="Times New Roman" w:cs="Times New Roman"/>
          <w:sz w:val="26"/>
          <w:szCs w:val="26"/>
        </w:rPr>
        <w:t>O fornecedor mineiro, caso seja vencedor, deverá enviar, juntamente com os documentos de habilitação, sua proposta comercial assinada e atualizada com os valores finais ofertados durante a sessão deste Pregão, informando na proposta, além do preço resultante da dedução do ICMS, o preço com ICMS.</w:t>
      </w:r>
    </w:p>
    <w:p w:rsidR="006E6E94" w:rsidRDefault="006E6E94" w:rsidP="00DC00D7">
      <w:pPr>
        <w:spacing w:line="360" w:lineRule="auto"/>
        <w:rPr>
          <w:sz w:val="26"/>
          <w:szCs w:val="26"/>
        </w:rPr>
      </w:pPr>
    </w:p>
    <w:p w:rsidR="00127434" w:rsidRDefault="00127434" w:rsidP="00DC00D7">
      <w:pPr>
        <w:spacing w:line="360" w:lineRule="auto"/>
        <w:rPr>
          <w:sz w:val="26"/>
          <w:szCs w:val="26"/>
        </w:rPr>
      </w:pPr>
    </w:p>
    <w:p w:rsidR="00127434" w:rsidRDefault="00127434" w:rsidP="00DC00D7">
      <w:pPr>
        <w:spacing w:line="360" w:lineRule="auto"/>
        <w:rPr>
          <w:sz w:val="26"/>
          <w:szCs w:val="26"/>
        </w:rPr>
      </w:pPr>
    </w:p>
    <w:p w:rsidR="00127434" w:rsidRDefault="00127434" w:rsidP="00DC00D7">
      <w:pPr>
        <w:spacing w:line="360" w:lineRule="auto"/>
        <w:rPr>
          <w:sz w:val="26"/>
          <w:szCs w:val="26"/>
        </w:rPr>
      </w:pPr>
    </w:p>
    <w:p w:rsidR="00AE5834" w:rsidRPr="00DC00D7" w:rsidRDefault="00AE5834" w:rsidP="00F81226">
      <w:pPr>
        <w:pStyle w:val="Ttulo1"/>
        <w:numPr>
          <w:ilvl w:val="0"/>
          <w:numId w:val="22"/>
        </w:numPr>
        <w:tabs>
          <w:tab w:val="clear" w:pos="567"/>
          <w:tab w:val="left" w:pos="284"/>
        </w:tabs>
        <w:spacing w:before="0" w:after="0"/>
        <w:rPr>
          <w:rFonts w:cs="Times New Roman"/>
          <w:sz w:val="26"/>
          <w:szCs w:val="26"/>
        </w:rPr>
      </w:pPr>
      <w:bookmarkStart w:id="148" w:name="_Toc182649133"/>
      <w:bookmarkStart w:id="149" w:name="_Toc221603923"/>
      <w:bookmarkStart w:id="150" w:name="_Toc221604010"/>
      <w:bookmarkStart w:id="151" w:name="_Toc270318150"/>
      <w:bookmarkStart w:id="152" w:name="_Toc277762411"/>
      <w:bookmarkStart w:id="153" w:name="_Toc354392167"/>
      <w:bookmarkStart w:id="154" w:name="_Toc523126327"/>
      <w:r>
        <w:rPr>
          <w:rFonts w:cs="Times New Roman"/>
          <w:sz w:val="26"/>
          <w:szCs w:val="26"/>
        </w:rPr>
        <w:lastRenderedPageBreak/>
        <w:t xml:space="preserve">- </w:t>
      </w:r>
      <w:r w:rsidRPr="00DC00D7">
        <w:rPr>
          <w:rFonts w:cs="Times New Roman"/>
          <w:sz w:val="26"/>
          <w:szCs w:val="26"/>
        </w:rPr>
        <w:t>DA SESSÃO DO PREGÃO E DO JULGAMENTO</w:t>
      </w:r>
      <w:bookmarkEnd w:id="148"/>
      <w:bookmarkEnd w:id="149"/>
      <w:bookmarkEnd w:id="150"/>
      <w:bookmarkEnd w:id="151"/>
      <w:bookmarkEnd w:id="152"/>
      <w:bookmarkEnd w:id="153"/>
      <w:bookmarkEnd w:id="154"/>
    </w:p>
    <w:p w:rsidR="00AE5834" w:rsidRPr="00DC00D7" w:rsidRDefault="00AE5834" w:rsidP="00AE5834">
      <w:pPr>
        <w:spacing w:line="360" w:lineRule="auto"/>
        <w:rPr>
          <w:sz w:val="26"/>
          <w:szCs w:val="26"/>
        </w:rPr>
      </w:pPr>
    </w:p>
    <w:p w:rsidR="00AE5834" w:rsidRPr="00DC00D7" w:rsidRDefault="00AE5834" w:rsidP="00AE5834">
      <w:pPr>
        <w:pStyle w:val="Ttulo2"/>
        <w:numPr>
          <w:ilvl w:val="0"/>
          <w:numId w:val="0"/>
        </w:numPr>
        <w:tabs>
          <w:tab w:val="left" w:pos="142"/>
        </w:tabs>
        <w:spacing w:after="0" w:line="360" w:lineRule="auto"/>
        <w:rPr>
          <w:rFonts w:ascii="Times New Roman" w:hAnsi="Times New Roman" w:cs="Times New Roman"/>
          <w:sz w:val="26"/>
          <w:szCs w:val="26"/>
        </w:rPr>
      </w:pPr>
      <w:bookmarkStart w:id="155" w:name="_Toc11230053"/>
      <w:bookmarkStart w:id="156" w:name="_Toc11481223"/>
      <w:bookmarkStart w:id="157" w:name="_Toc11742847"/>
      <w:bookmarkStart w:id="158" w:name="_Toc13969048"/>
      <w:bookmarkStart w:id="159" w:name="_Toc33247827"/>
      <w:r>
        <w:rPr>
          <w:rFonts w:ascii="Times New Roman" w:hAnsi="Times New Roman" w:cs="Times New Roman"/>
          <w:b/>
          <w:sz w:val="26"/>
          <w:szCs w:val="26"/>
        </w:rPr>
        <w:t>8</w:t>
      </w:r>
      <w:r w:rsidRPr="00DC00D7">
        <w:rPr>
          <w:rFonts w:ascii="Times New Roman" w:hAnsi="Times New Roman" w:cs="Times New Roman"/>
          <w:b/>
          <w:sz w:val="26"/>
          <w:szCs w:val="26"/>
        </w:rPr>
        <w:t>.1 -</w:t>
      </w:r>
      <w:r w:rsidRPr="00DC00D7">
        <w:rPr>
          <w:rFonts w:ascii="Times New Roman" w:hAnsi="Times New Roman" w:cs="Times New Roman"/>
          <w:sz w:val="26"/>
          <w:szCs w:val="26"/>
        </w:rPr>
        <w:t xml:space="preserve"> No horário indicado no Preâmbulo deste Edital o Pregoeiro iniciará a sessão pública do pregão eletrônico com a análise das propostas comerciais. </w:t>
      </w:r>
    </w:p>
    <w:p w:rsidR="00AE5834" w:rsidRPr="00DC00D7" w:rsidRDefault="00AE5834" w:rsidP="00AE5834">
      <w:pPr>
        <w:spacing w:line="360" w:lineRule="auto"/>
        <w:jc w:val="both"/>
        <w:rPr>
          <w:sz w:val="26"/>
          <w:szCs w:val="26"/>
        </w:rPr>
      </w:pPr>
    </w:p>
    <w:p w:rsidR="00AE5834" w:rsidRDefault="00AE5834" w:rsidP="00AE5834">
      <w:pPr>
        <w:pStyle w:val="Ttulo3"/>
        <w:numPr>
          <w:ilvl w:val="0"/>
          <w:numId w:val="0"/>
        </w:numPr>
        <w:tabs>
          <w:tab w:val="clear" w:pos="1701"/>
          <w:tab w:val="left" w:pos="709"/>
        </w:tabs>
        <w:spacing w:after="0" w:line="360" w:lineRule="auto"/>
        <w:ind w:left="567"/>
        <w:rPr>
          <w:rFonts w:ascii="Times New Roman" w:hAnsi="Times New Roman" w:cs="Times New Roman"/>
          <w:sz w:val="26"/>
          <w:szCs w:val="26"/>
        </w:rPr>
      </w:pPr>
      <w:r>
        <w:rPr>
          <w:rFonts w:ascii="Times New Roman" w:hAnsi="Times New Roman" w:cs="Times New Roman"/>
          <w:sz w:val="26"/>
          <w:szCs w:val="26"/>
        </w:rPr>
        <w:t>8</w:t>
      </w:r>
      <w:r w:rsidRPr="00AE5834">
        <w:rPr>
          <w:rFonts w:ascii="Times New Roman" w:hAnsi="Times New Roman" w:cs="Times New Roman"/>
          <w:sz w:val="26"/>
          <w:szCs w:val="26"/>
        </w:rPr>
        <w:t>.1.1.</w:t>
      </w:r>
      <w:r w:rsidRPr="00AE5834">
        <w:rPr>
          <w:rFonts w:ascii="Times New Roman" w:hAnsi="Times New Roman" w:cs="Times New Roman"/>
          <w:sz w:val="26"/>
          <w:szCs w:val="26"/>
        </w:rPr>
        <w:tab/>
        <w:t>As propostas comerciais serão analisadas, preservado o sigilo do licitante, quanto ao atendimento das especificações e condições estabelecidas neste Edital e seus Anexos, sendo imediatamente desclassificadas aquelas que estiverem em desacordo ou contenham vícios insanáveis.</w:t>
      </w:r>
    </w:p>
    <w:p w:rsidR="00AE5834" w:rsidRPr="00AE5834" w:rsidRDefault="00AE5834" w:rsidP="00AE5834"/>
    <w:p w:rsidR="00AE5834" w:rsidRDefault="00AE5834" w:rsidP="00AE5834">
      <w:pPr>
        <w:spacing w:line="360" w:lineRule="auto"/>
        <w:ind w:left="705"/>
        <w:jc w:val="both"/>
        <w:rPr>
          <w:sz w:val="26"/>
          <w:szCs w:val="26"/>
        </w:rPr>
      </w:pPr>
      <w:r w:rsidRPr="00AE5834">
        <w:rPr>
          <w:sz w:val="26"/>
          <w:szCs w:val="26"/>
        </w:rPr>
        <w:t>8.1.2.</w:t>
      </w:r>
      <w:r w:rsidRPr="00AE5834">
        <w:rPr>
          <w:sz w:val="26"/>
          <w:szCs w:val="26"/>
        </w:rPr>
        <w:tab/>
        <w:t>A análise da proposta que trata o item anterior é uma análise prévia, e não poderá implicar quebra do sigilo do fornecedor, bem como não exime a Administração da verificação de sua conformidade com todas as especificações contidas neste edital e seus anexos, quando da fase de aceitabilidade da proposta, do licitante detentor do menor preço para cada lote.</w:t>
      </w:r>
    </w:p>
    <w:p w:rsidR="00881854" w:rsidRPr="00881854" w:rsidRDefault="00881854" w:rsidP="00881854">
      <w:pPr>
        <w:spacing w:line="360" w:lineRule="auto"/>
        <w:ind w:left="705"/>
        <w:jc w:val="both"/>
        <w:rPr>
          <w:sz w:val="26"/>
          <w:szCs w:val="26"/>
        </w:rPr>
      </w:pPr>
    </w:p>
    <w:p w:rsidR="00881854" w:rsidRDefault="00881854" w:rsidP="00881854">
      <w:pPr>
        <w:spacing w:line="360" w:lineRule="auto"/>
        <w:ind w:left="705"/>
        <w:jc w:val="both"/>
        <w:rPr>
          <w:sz w:val="26"/>
          <w:szCs w:val="26"/>
        </w:rPr>
      </w:pPr>
      <w:r>
        <w:rPr>
          <w:sz w:val="26"/>
          <w:szCs w:val="26"/>
        </w:rPr>
        <w:t>8</w:t>
      </w:r>
      <w:r w:rsidRPr="00881854">
        <w:rPr>
          <w:sz w:val="26"/>
          <w:szCs w:val="26"/>
        </w:rPr>
        <w:t>.1.3.</w:t>
      </w:r>
      <w:r w:rsidRPr="00881854">
        <w:rPr>
          <w:sz w:val="26"/>
          <w:szCs w:val="26"/>
        </w:rPr>
        <w:tab/>
        <w:t>A desclassificação será sempre fundamentada e registrada no sistema.</w:t>
      </w:r>
    </w:p>
    <w:p w:rsidR="00AE5834" w:rsidRDefault="00AE5834" w:rsidP="00AE5834">
      <w:pPr>
        <w:spacing w:line="360" w:lineRule="auto"/>
        <w:rPr>
          <w:sz w:val="26"/>
          <w:szCs w:val="26"/>
        </w:rPr>
      </w:pPr>
    </w:p>
    <w:p w:rsidR="00AE5834" w:rsidRPr="00DC00D7" w:rsidRDefault="00E60463" w:rsidP="00AE5834">
      <w:pPr>
        <w:pStyle w:val="Ttulo2"/>
        <w:numPr>
          <w:ilvl w:val="0"/>
          <w:numId w:val="0"/>
        </w:numPr>
        <w:tabs>
          <w:tab w:val="left" w:pos="0"/>
        </w:tabs>
        <w:spacing w:after="0" w:line="360" w:lineRule="auto"/>
        <w:rPr>
          <w:rFonts w:ascii="Times New Roman" w:hAnsi="Times New Roman" w:cs="Times New Roman"/>
          <w:b/>
          <w:sz w:val="26"/>
          <w:szCs w:val="26"/>
        </w:rPr>
      </w:pPr>
      <w:r>
        <w:rPr>
          <w:rFonts w:ascii="Times New Roman" w:hAnsi="Times New Roman" w:cs="Times New Roman"/>
          <w:b/>
          <w:sz w:val="26"/>
          <w:szCs w:val="26"/>
        </w:rPr>
        <w:t>8</w:t>
      </w:r>
      <w:r w:rsidR="00AE5834" w:rsidRPr="00DC00D7">
        <w:rPr>
          <w:rFonts w:ascii="Times New Roman" w:hAnsi="Times New Roman" w:cs="Times New Roman"/>
          <w:b/>
          <w:sz w:val="26"/>
          <w:szCs w:val="26"/>
        </w:rPr>
        <w:t>.2 - DOS LANCES:</w:t>
      </w:r>
    </w:p>
    <w:p w:rsidR="00AE5834" w:rsidRPr="00DC00D7" w:rsidRDefault="00AE5834" w:rsidP="00AE5834">
      <w:pPr>
        <w:spacing w:line="360" w:lineRule="auto"/>
        <w:rPr>
          <w:sz w:val="26"/>
          <w:szCs w:val="26"/>
        </w:rPr>
      </w:pPr>
    </w:p>
    <w:p w:rsidR="00AE5834" w:rsidRPr="00DC00D7" w:rsidRDefault="00E60463" w:rsidP="00AE5834">
      <w:pPr>
        <w:pStyle w:val="Ttulo3"/>
        <w:numPr>
          <w:ilvl w:val="0"/>
          <w:numId w:val="0"/>
        </w:numPr>
        <w:tabs>
          <w:tab w:val="clear" w:pos="1701"/>
        </w:tabs>
        <w:spacing w:after="0" w:line="360" w:lineRule="auto"/>
        <w:rPr>
          <w:rFonts w:ascii="Times New Roman" w:hAnsi="Times New Roman" w:cs="Times New Roman"/>
          <w:sz w:val="26"/>
          <w:szCs w:val="26"/>
        </w:rPr>
      </w:pPr>
      <w:r>
        <w:rPr>
          <w:rFonts w:ascii="Times New Roman" w:hAnsi="Times New Roman" w:cs="Times New Roman"/>
          <w:b/>
          <w:sz w:val="26"/>
          <w:szCs w:val="26"/>
        </w:rPr>
        <w:t>8</w:t>
      </w:r>
      <w:r w:rsidR="00AE5834" w:rsidRPr="00DC00D7">
        <w:rPr>
          <w:rFonts w:ascii="Times New Roman" w:hAnsi="Times New Roman" w:cs="Times New Roman"/>
          <w:b/>
          <w:sz w:val="26"/>
          <w:szCs w:val="26"/>
        </w:rPr>
        <w:t>.2.1 -</w:t>
      </w:r>
      <w:r w:rsidR="00AE5834" w:rsidRPr="00DC00D7">
        <w:rPr>
          <w:rFonts w:ascii="Times New Roman" w:hAnsi="Times New Roman" w:cs="Times New Roman"/>
          <w:sz w:val="26"/>
          <w:szCs w:val="26"/>
        </w:rPr>
        <w:t xml:space="preserve"> O pregoeiro divulgará através do Portal de Compras - MG, o resultado da análise de propostas e convidará os licitantes a apresentarem lances por meio do sistema eletrônico, observado o horário estabelecido e as regras de aceitação dos mesmos.</w:t>
      </w:r>
    </w:p>
    <w:p w:rsidR="00AE5834" w:rsidRPr="00DC00D7" w:rsidRDefault="00AE5834" w:rsidP="00AE5834">
      <w:pPr>
        <w:spacing w:line="360" w:lineRule="auto"/>
        <w:rPr>
          <w:sz w:val="26"/>
          <w:szCs w:val="26"/>
        </w:rPr>
      </w:pPr>
    </w:p>
    <w:p w:rsidR="00AE5834" w:rsidRPr="00DC00D7" w:rsidRDefault="00E60463" w:rsidP="00AE5834">
      <w:pPr>
        <w:pStyle w:val="Ttulo3"/>
        <w:numPr>
          <w:ilvl w:val="0"/>
          <w:numId w:val="0"/>
        </w:numPr>
        <w:tabs>
          <w:tab w:val="clear" w:pos="1701"/>
          <w:tab w:val="left" w:pos="0"/>
        </w:tabs>
        <w:spacing w:after="0" w:line="360" w:lineRule="auto"/>
        <w:rPr>
          <w:rFonts w:ascii="Times New Roman" w:hAnsi="Times New Roman" w:cs="Times New Roman"/>
          <w:sz w:val="26"/>
          <w:szCs w:val="26"/>
        </w:rPr>
      </w:pPr>
      <w:r>
        <w:rPr>
          <w:rFonts w:ascii="Times New Roman" w:hAnsi="Times New Roman" w:cs="Times New Roman"/>
          <w:b/>
          <w:sz w:val="26"/>
          <w:szCs w:val="26"/>
        </w:rPr>
        <w:t>8</w:t>
      </w:r>
      <w:r w:rsidR="00AE5834" w:rsidRPr="00DC00D7">
        <w:rPr>
          <w:rFonts w:ascii="Times New Roman" w:hAnsi="Times New Roman" w:cs="Times New Roman"/>
          <w:b/>
          <w:sz w:val="26"/>
          <w:szCs w:val="26"/>
        </w:rPr>
        <w:t xml:space="preserve">.2.2 - </w:t>
      </w:r>
      <w:r w:rsidR="00AE5834" w:rsidRPr="00DC00D7">
        <w:rPr>
          <w:rFonts w:ascii="Times New Roman" w:hAnsi="Times New Roman" w:cs="Times New Roman"/>
          <w:sz w:val="26"/>
          <w:szCs w:val="26"/>
        </w:rPr>
        <w:t>Durante o transcurso da sessão pública, serão divulgados, em tempo real, o valor e horário do menor lance apresentado pelos licitantes bem como todas as mensagens trocadas no “chat” do sistema, sendo vedada a identificação do fornecedor.</w:t>
      </w:r>
    </w:p>
    <w:p w:rsidR="00AE5834" w:rsidRPr="00DC00D7" w:rsidRDefault="00AE5834" w:rsidP="00AE5834">
      <w:pPr>
        <w:spacing w:line="360" w:lineRule="auto"/>
        <w:rPr>
          <w:sz w:val="26"/>
          <w:szCs w:val="26"/>
        </w:rPr>
      </w:pPr>
    </w:p>
    <w:p w:rsidR="00AE5834" w:rsidRDefault="00E60463" w:rsidP="00AE5834">
      <w:pPr>
        <w:pStyle w:val="Ttulo3"/>
        <w:numPr>
          <w:ilvl w:val="0"/>
          <w:numId w:val="0"/>
        </w:numPr>
        <w:tabs>
          <w:tab w:val="clear" w:pos="1701"/>
          <w:tab w:val="left" w:pos="1418"/>
        </w:tabs>
        <w:spacing w:after="0" w:line="360" w:lineRule="auto"/>
        <w:rPr>
          <w:rFonts w:ascii="Times New Roman" w:hAnsi="Times New Roman" w:cs="Times New Roman"/>
          <w:sz w:val="26"/>
          <w:szCs w:val="26"/>
        </w:rPr>
      </w:pPr>
      <w:r>
        <w:rPr>
          <w:rFonts w:ascii="Times New Roman" w:hAnsi="Times New Roman" w:cs="Times New Roman"/>
          <w:b/>
          <w:sz w:val="26"/>
          <w:szCs w:val="26"/>
        </w:rPr>
        <w:lastRenderedPageBreak/>
        <w:t>8</w:t>
      </w:r>
      <w:r w:rsidR="00AE5834" w:rsidRPr="00DC00D7">
        <w:rPr>
          <w:rFonts w:ascii="Times New Roman" w:hAnsi="Times New Roman" w:cs="Times New Roman"/>
          <w:b/>
          <w:sz w:val="26"/>
          <w:szCs w:val="26"/>
        </w:rPr>
        <w:t xml:space="preserve">.2.3 - </w:t>
      </w:r>
      <w:r w:rsidR="00AE5834" w:rsidRPr="00DC00D7">
        <w:rPr>
          <w:rFonts w:ascii="Times New Roman" w:hAnsi="Times New Roman" w:cs="Times New Roman"/>
          <w:sz w:val="26"/>
          <w:szCs w:val="26"/>
        </w:rPr>
        <w:t>Durante toda a sessão de lances, o sistema permitirá que o licitante cubra o seu próprio lance e não obrigatoriamente o de menor valor da sessão. Neste caso, será considerado como lance vencedor do lote apenas o de menor valor.</w:t>
      </w:r>
    </w:p>
    <w:p w:rsidR="00E60463" w:rsidRPr="00E60463" w:rsidRDefault="00E60463" w:rsidP="00E60463">
      <w:pPr>
        <w:spacing w:line="360" w:lineRule="auto"/>
        <w:jc w:val="both"/>
        <w:rPr>
          <w:sz w:val="26"/>
          <w:szCs w:val="26"/>
        </w:rPr>
      </w:pPr>
    </w:p>
    <w:p w:rsidR="00E60463" w:rsidRPr="00E60463" w:rsidRDefault="00E60463" w:rsidP="00E60463">
      <w:pPr>
        <w:spacing w:line="360" w:lineRule="auto"/>
        <w:jc w:val="both"/>
        <w:rPr>
          <w:sz w:val="26"/>
          <w:szCs w:val="26"/>
        </w:rPr>
      </w:pPr>
      <w:r>
        <w:rPr>
          <w:sz w:val="26"/>
          <w:szCs w:val="26"/>
        </w:rPr>
        <w:t>8</w:t>
      </w:r>
      <w:r w:rsidRPr="00E60463">
        <w:rPr>
          <w:sz w:val="26"/>
          <w:szCs w:val="26"/>
        </w:rPr>
        <w:t>.2.4.</w:t>
      </w:r>
      <w:r w:rsidRPr="00E60463">
        <w:rPr>
          <w:sz w:val="26"/>
          <w:szCs w:val="26"/>
        </w:rPr>
        <w:tab/>
        <w:t>Ressalvada a hipótese de negociação com o primeiro colocado após a fase de lances, o “chat” não poderá ser utilizado para oferta de lances, devendo o fornecedor apresentá-los no campo próprio segundo definido no sistema, sob pena de sua desconsideração e caracterização de ato que perturba a sessão do procedimento licitatório.</w:t>
      </w:r>
    </w:p>
    <w:p w:rsidR="00AE5834" w:rsidRPr="00DC00D7" w:rsidRDefault="00AE5834" w:rsidP="00AE5834">
      <w:pPr>
        <w:spacing w:line="360" w:lineRule="auto"/>
        <w:rPr>
          <w:sz w:val="26"/>
          <w:szCs w:val="26"/>
        </w:rPr>
      </w:pPr>
    </w:p>
    <w:p w:rsidR="00AE5834" w:rsidRDefault="00E60463" w:rsidP="00086EB9">
      <w:pPr>
        <w:pStyle w:val="Ttulo3"/>
        <w:numPr>
          <w:ilvl w:val="0"/>
          <w:numId w:val="0"/>
        </w:numPr>
        <w:tabs>
          <w:tab w:val="clear" w:pos="1701"/>
          <w:tab w:val="left" w:pos="1418"/>
        </w:tabs>
        <w:spacing w:after="0" w:line="360" w:lineRule="auto"/>
        <w:rPr>
          <w:rFonts w:ascii="Times New Roman" w:hAnsi="Times New Roman" w:cs="Times New Roman"/>
          <w:sz w:val="26"/>
          <w:szCs w:val="26"/>
        </w:rPr>
      </w:pPr>
      <w:r>
        <w:rPr>
          <w:rFonts w:ascii="Times New Roman" w:hAnsi="Times New Roman" w:cs="Times New Roman"/>
          <w:b/>
          <w:sz w:val="26"/>
          <w:szCs w:val="26"/>
        </w:rPr>
        <w:t>8</w:t>
      </w:r>
      <w:r w:rsidR="00AE5834" w:rsidRPr="00DC00D7">
        <w:rPr>
          <w:rFonts w:ascii="Times New Roman" w:hAnsi="Times New Roman" w:cs="Times New Roman"/>
          <w:b/>
          <w:sz w:val="26"/>
          <w:szCs w:val="26"/>
        </w:rPr>
        <w:t>.2.</w:t>
      </w:r>
      <w:r w:rsidR="00086EB9">
        <w:rPr>
          <w:rFonts w:ascii="Times New Roman" w:hAnsi="Times New Roman" w:cs="Times New Roman"/>
          <w:b/>
          <w:sz w:val="26"/>
          <w:szCs w:val="26"/>
        </w:rPr>
        <w:t>5</w:t>
      </w:r>
      <w:r w:rsidR="00AE5834" w:rsidRPr="00DC00D7">
        <w:rPr>
          <w:rFonts w:ascii="Times New Roman" w:hAnsi="Times New Roman" w:cs="Times New Roman"/>
          <w:b/>
          <w:sz w:val="26"/>
          <w:szCs w:val="26"/>
        </w:rPr>
        <w:t xml:space="preserve"> -</w:t>
      </w:r>
      <w:r w:rsidR="00AE5834" w:rsidRPr="00DC00D7">
        <w:rPr>
          <w:rFonts w:ascii="Times New Roman" w:hAnsi="Times New Roman" w:cs="Times New Roman"/>
          <w:sz w:val="26"/>
          <w:szCs w:val="26"/>
        </w:rPr>
        <w:t xml:space="preserve"> </w:t>
      </w:r>
      <w:r w:rsidR="00086EB9" w:rsidRPr="00086EB9">
        <w:rPr>
          <w:rFonts w:ascii="Times New Roman" w:hAnsi="Times New Roman" w:cs="Times New Roman"/>
          <w:sz w:val="26"/>
          <w:szCs w:val="26"/>
        </w:rPr>
        <w:t>Serão aceitos dois ou mais lances de mesmo valor, desde que sejam de fornecedores diferentes. Neste caso, a ordem de classificação seguirá a ordem cronológica de recebimento dos lances.</w:t>
      </w:r>
    </w:p>
    <w:p w:rsidR="00086EB9" w:rsidRPr="00086EB9" w:rsidRDefault="00086EB9" w:rsidP="00086EB9"/>
    <w:p w:rsidR="00AE5834" w:rsidRDefault="00086EB9" w:rsidP="00AE5834">
      <w:pPr>
        <w:pStyle w:val="Ttulo3"/>
        <w:numPr>
          <w:ilvl w:val="0"/>
          <w:numId w:val="0"/>
        </w:numPr>
        <w:tabs>
          <w:tab w:val="clear" w:pos="1701"/>
          <w:tab w:val="left" w:pos="1418"/>
        </w:tabs>
        <w:spacing w:after="0" w:line="360" w:lineRule="auto"/>
        <w:rPr>
          <w:rFonts w:ascii="Times New Roman" w:hAnsi="Times New Roman" w:cs="Times New Roman"/>
          <w:sz w:val="26"/>
          <w:szCs w:val="26"/>
        </w:rPr>
      </w:pPr>
      <w:r>
        <w:rPr>
          <w:rFonts w:ascii="Times New Roman" w:hAnsi="Times New Roman" w:cs="Times New Roman"/>
          <w:b/>
          <w:sz w:val="26"/>
          <w:szCs w:val="26"/>
        </w:rPr>
        <w:t>8</w:t>
      </w:r>
      <w:r w:rsidR="00AE5834" w:rsidRPr="00DC00D7">
        <w:rPr>
          <w:rFonts w:ascii="Times New Roman" w:hAnsi="Times New Roman" w:cs="Times New Roman"/>
          <w:b/>
          <w:sz w:val="26"/>
          <w:szCs w:val="26"/>
        </w:rPr>
        <w:t>.2.</w:t>
      </w:r>
      <w:r>
        <w:rPr>
          <w:rFonts w:ascii="Times New Roman" w:hAnsi="Times New Roman" w:cs="Times New Roman"/>
          <w:b/>
          <w:sz w:val="26"/>
          <w:szCs w:val="26"/>
        </w:rPr>
        <w:t>6</w:t>
      </w:r>
      <w:r w:rsidR="00AE5834" w:rsidRPr="00DC00D7">
        <w:rPr>
          <w:rFonts w:ascii="Times New Roman" w:hAnsi="Times New Roman" w:cs="Times New Roman"/>
          <w:b/>
          <w:sz w:val="26"/>
          <w:szCs w:val="26"/>
        </w:rPr>
        <w:t xml:space="preserve"> -</w:t>
      </w:r>
      <w:r w:rsidR="00AE5834" w:rsidRPr="00DC00D7">
        <w:rPr>
          <w:rFonts w:ascii="Times New Roman" w:hAnsi="Times New Roman" w:cs="Times New Roman"/>
          <w:sz w:val="26"/>
          <w:szCs w:val="26"/>
        </w:rPr>
        <w:t xml:space="preserve"> </w:t>
      </w:r>
      <w:r w:rsidRPr="00086EB9">
        <w:rPr>
          <w:rFonts w:ascii="Times New Roman" w:hAnsi="Times New Roman" w:cs="Times New Roman"/>
          <w:sz w:val="26"/>
          <w:szCs w:val="26"/>
        </w:rPr>
        <w:t>O proponente não poderá desistir de lance ofertado salvo comprovação de justificativa plausível a ser analisada pelo pregoeiro durante a sessão de lances.</w:t>
      </w:r>
    </w:p>
    <w:p w:rsidR="00086EB9" w:rsidRDefault="00086EB9" w:rsidP="00086EB9"/>
    <w:p w:rsidR="00086EB9" w:rsidRPr="00086EB9" w:rsidRDefault="00086EB9" w:rsidP="00086EB9">
      <w:pPr>
        <w:spacing w:line="360" w:lineRule="auto"/>
        <w:jc w:val="both"/>
        <w:rPr>
          <w:sz w:val="26"/>
          <w:szCs w:val="26"/>
        </w:rPr>
      </w:pPr>
      <w:r w:rsidRPr="00086EB9">
        <w:rPr>
          <w:sz w:val="26"/>
          <w:szCs w:val="26"/>
        </w:rPr>
        <w:t>8.2.7 - Caso o proponente não realize lances, será considerado o valor da proposta comercial apresentada, para efeito da classificação final.</w:t>
      </w:r>
    </w:p>
    <w:p w:rsidR="00AE5834" w:rsidRPr="00DC00D7" w:rsidRDefault="00AE5834" w:rsidP="00AE5834">
      <w:pPr>
        <w:spacing w:line="360" w:lineRule="auto"/>
        <w:rPr>
          <w:sz w:val="26"/>
          <w:szCs w:val="26"/>
        </w:rPr>
      </w:pPr>
    </w:p>
    <w:p w:rsidR="00AE5834" w:rsidRPr="00DC00D7" w:rsidRDefault="00086EB9" w:rsidP="00AE5834">
      <w:pPr>
        <w:pStyle w:val="Ttulo3"/>
        <w:numPr>
          <w:ilvl w:val="0"/>
          <w:numId w:val="0"/>
        </w:numPr>
        <w:tabs>
          <w:tab w:val="clear" w:pos="1701"/>
          <w:tab w:val="left" w:pos="1418"/>
        </w:tabs>
        <w:spacing w:after="0" w:line="360" w:lineRule="auto"/>
        <w:rPr>
          <w:rFonts w:ascii="Times New Roman" w:hAnsi="Times New Roman" w:cs="Times New Roman"/>
          <w:sz w:val="26"/>
          <w:szCs w:val="26"/>
        </w:rPr>
      </w:pPr>
      <w:r>
        <w:rPr>
          <w:rFonts w:ascii="Times New Roman" w:hAnsi="Times New Roman" w:cs="Times New Roman"/>
          <w:b/>
          <w:sz w:val="26"/>
          <w:szCs w:val="26"/>
        </w:rPr>
        <w:t>8</w:t>
      </w:r>
      <w:r w:rsidR="00AE5834" w:rsidRPr="00DC00D7">
        <w:rPr>
          <w:rFonts w:ascii="Times New Roman" w:hAnsi="Times New Roman" w:cs="Times New Roman"/>
          <w:b/>
          <w:sz w:val="26"/>
          <w:szCs w:val="26"/>
        </w:rPr>
        <w:t>.2.</w:t>
      </w:r>
      <w:r>
        <w:rPr>
          <w:rFonts w:ascii="Times New Roman" w:hAnsi="Times New Roman" w:cs="Times New Roman"/>
          <w:b/>
          <w:sz w:val="26"/>
          <w:szCs w:val="26"/>
        </w:rPr>
        <w:t>8</w:t>
      </w:r>
      <w:r w:rsidR="00AE5834" w:rsidRPr="00DC00D7">
        <w:rPr>
          <w:rFonts w:ascii="Times New Roman" w:hAnsi="Times New Roman" w:cs="Times New Roman"/>
          <w:b/>
          <w:sz w:val="26"/>
          <w:szCs w:val="26"/>
        </w:rPr>
        <w:t xml:space="preserve"> -</w:t>
      </w:r>
      <w:r w:rsidR="00AE5834" w:rsidRPr="00DC00D7">
        <w:rPr>
          <w:rFonts w:ascii="Times New Roman" w:hAnsi="Times New Roman" w:cs="Times New Roman"/>
          <w:sz w:val="26"/>
          <w:szCs w:val="26"/>
        </w:rPr>
        <w:t xml:space="preserve"> No caso de desconexão com o pregoeiro, no decorrer da etapa competitiva do pregão, o sistema eletrônico permanecerá acessível aos licitantes para a recepção dos lances. O pregoeiro, quando possível, dará continuidade à sua atuação no certame, sem prejuízo dos atos realizados.</w:t>
      </w:r>
    </w:p>
    <w:p w:rsidR="00AE5834" w:rsidRPr="00DC00D7" w:rsidRDefault="00AE5834" w:rsidP="00AE5834">
      <w:pPr>
        <w:spacing w:line="360" w:lineRule="auto"/>
        <w:rPr>
          <w:sz w:val="26"/>
          <w:szCs w:val="26"/>
        </w:rPr>
      </w:pPr>
    </w:p>
    <w:p w:rsidR="00AE5834" w:rsidRPr="00DC00D7" w:rsidRDefault="00086EB9" w:rsidP="00AE5834">
      <w:pPr>
        <w:pStyle w:val="Ttulo4"/>
        <w:numPr>
          <w:ilvl w:val="0"/>
          <w:numId w:val="0"/>
        </w:numPr>
        <w:tabs>
          <w:tab w:val="clear" w:pos="2268"/>
          <w:tab w:val="left" w:pos="851"/>
        </w:tabs>
        <w:spacing w:after="0" w:line="360" w:lineRule="auto"/>
        <w:ind w:left="1418" w:hanging="851"/>
        <w:rPr>
          <w:rFonts w:cs="Times New Roman"/>
          <w:sz w:val="26"/>
          <w:szCs w:val="26"/>
        </w:rPr>
      </w:pPr>
      <w:r>
        <w:rPr>
          <w:rFonts w:cs="Times New Roman"/>
          <w:b/>
          <w:sz w:val="26"/>
          <w:szCs w:val="26"/>
        </w:rPr>
        <w:t>8</w:t>
      </w:r>
      <w:r w:rsidR="00AE5834" w:rsidRPr="00DC00D7">
        <w:rPr>
          <w:rFonts w:cs="Times New Roman"/>
          <w:b/>
          <w:sz w:val="26"/>
          <w:szCs w:val="26"/>
        </w:rPr>
        <w:t>.2.</w:t>
      </w:r>
      <w:r>
        <w:rPr>
          <w:rFonts w:cs="Times New Roman"/>
          <w:b/>
          <w:sz w:val="26"/>
          <w:szCs w:val="26"/>
        </w:rPr>
        <w:t>8</w:t>
      </w:r>
      <w:r w:rsidR="00AE5834" w:rsidRPr="00DC00D7">
        <w:rPr>
          <w:rFonts w:cs="Times New Roman"/>
          <w:b/>
          <w:sz w:val="26"/>
          <w:szCs w:val="26"/>
        </w:rPr>
        <w:t>.1.</w:t>
      </w:r>
      <w:r w:rsidR="00AE5834" w:rsidRPr="00DC00D7">
        <w:rPr>
          <w:rFonts w:cs="Times New Roman"/>
          <w:b/>
          <w:sz w:val="26"/>
          <w:szCs w:val="26"/>
        </w:rPr>
        <w:tab/>
      </w:r>
      <w:r w:rsidR="00AE5834" w:rsidRPr="00DC00D7">
        <w:rPr>
          <w:rFonts w:cs="Times New Roman"/>
          <w:sz w:val="26"/>
          <w:szCs w:val="26"/>
        </w:rPr>
        <w:t>Quando a desconexão persistir por tempo superior a 10 (dez) minutos, a sessão do pregão será suspensa. A sessão terá reinício somente após comunicação expressa aos participant</w:t>
      </w:r>
      <w:r>
        <w:rPr>
          <w:rFonts w:cs="Times New Roman"/>
          <w:sz w:val="26"/>
          <w:szCs w:val="26"/>
        </w:rPr>
        <w:t>es, com identificação da data e horário.</w:t>
      </w:r>
    </w:p>
    <w:p w:rsidR="00AE5834" w:rsidRPr="00DC00D7" w:rsidRDefault="00AE5834" w:rsidP="00AE5834">
      <w:pPr>
        <w:spacing w:line="360" w:lineRule="auto"/>
        <w:rPr>
          <w:sz w:val="26"/>
          <w:szCs w:val="26"/>
        </w:rPr>
      </w:pPr>
    </w:p>
    <w:p w:rsidR="00AE5834" w:rsidRPr="00DC00D7" w:rsidRDefault="00086EB9" w:rsidP="00AE5834">
      <w:pPr>
        <w:pStyle w:val="Ttulo4"/>
        <w:numPr>
          <w:ilvl w:val="0"/>
          <w:numId w:val="0"/>
        </w:numPr>
        <w:tabs>
          <w:tab w:val="clear" w:pos="2268"/>
          <w:tab w:val="left" w:pos="1418"/>
        </w:tabs>
        <w:spacing w:after="0" w:line="360" w:lineRule="auto"/>
        <w:rPr>
          <w:rFonts w:cs="Times New Roman"/>
          <w:sz w:val="26"/>
          <w:szCs w:val="26"/>
        </w:rPr>
      </w:pPr>
      <w:r>
        <w:rPr>
          <w:rFonts w:cs="Times New Roman"/>
          <w:b/>
          <w:sz w:val="26"/>
          <w:szCs w:val="26"/>
        </w:rPr>
        <w:lastRenderedPageBreak/>
        <w:t>8</w:t>
      </w:r>
      <w:r w:rsidR="00AE5834" w:rsidRPr="00DC00D7">
        <w:rPr>
          <w:rFonts w:cs="Times New Roman"/>
          <w:b/>
          <w:sz w:val="26"/>
          <w:szCs w:val="26"/>
        </w:rPr>
        <w:t>.2.</w:t>
      </w:r>
      <w:r>
        <w:rPr>
          <w:rFonts w:cs="Times New Roman"/>
          <w:b/>
          <w:sz w:val="26"/>
          <w:szCs w:val="26"/>
        </w:rPr>
        <w:t>9</w:t>
      </w:r>
      <w:r w:rsidR="00AE5834" w:rsidRPr="00DC00D7">
        <w:rPr>
          <w:rFonts w:cs="Times New Roman"/>
          <w:b/>
          <w:sz w:val="26"/>
          <w:szCs w:val="26"/>
        </w:rPr>
        <w:t xml:space="preserve"> -</w:t>
      </w:r>
      <w:r w:rsidR="00AE5834" w:rsidRPr="00DC00D7">
        <w:rPr>
          <w:rFonts w:cs="Times New Roman"/>
          <w:sz w:val="26"/>
          <w:szCs w:val="26"/>
        </w:rPr>
        <w:t xml:space="preserve"> A etapa de lances da sessão pública será encerrada mediante aviso de fechamento iminente dos lances, emitido pelo sistema eletrônico, após o que transcorrerá período de tempo de 5 (cinco) até 30 (trinta) minutos, aleatoriamente determinado pelo sistema eletrônico, findo o qual será automaticamente encerrada a recepção de lances.</w:t>
      </w:r>
    </w:p>
    <w:p w:rsidR="00AE5834" w:rsidRPr="00DC00D7" w:rsidRDefault="00AE5834" w:rsidP="00AE5834">
      <w:pPr>
        <w:spacing w:line="360" w:lineRule="auto"/>
        <w:rPr>
          <w:sz w:val="26"/>
          <w:szCs w:val="26"/>
        </w:rPr>
      </w:pPr>
    </w:p>
    <w:p w:rsidR="00AE5834" w:rsidRPr="00DC00D7" w:rsidRDefault="00086EB9" w:rsidP="00AE5834">
      <w:pPr>
        <w:pStyle w:val="Ttulo3"/>
        <w:numPr>
          <w:ilvl w:val="0"/>
          <w:numId w:val="0"/>
        </w:numPr>
        <w:tabs>
          <w:tab w:val="clear" w:pos="1701"/>
          <w:tab w:val="left" w:pos="1418"/>
        </w:tabs>
        <w:spacing w:after="0" w:line="360" w:lineRule="auto"/>
        <w:rPr>
          <w:rFonts w:ascii="Times New Roman" w:hAnsi="Times New Roman" w:cs="Times New Roman"/>
          <w:sz w:val="26"/>
          <w:szCs w:val="26"/>
        </w:rPr>
      </w:pPr>
      <w:r>
        <w:rPr>
          <w:rFonts w:ascii="Times New Roman" w:hAnsi="Times New Roman" w:cs="Times New Roman"/>
          <w:b/>
          <w:sz w:val="26"/>
          <w:szCs w:val="26"/>
        </w:rPr>
        <w:t>8</w:t>
      </w:r>
      <w:r w:rsidR="00AE5834" w:rsidRPr="00DC00D7">
        <w:rPr>
          <w:rFonts w:ascii="Times New Roman" w:hAnsi="Times New Roman" w:cs="Times New Roman"/>
          <w:b/>
          <w:sz w:val="26"/>
          <w:szCs w:val="26"/>
        </w:rPr>
        <w:t>.2.</w:t>
      </w:r>
      <w:r>
        <w:rPr>
          <w:rFonts w:ascii="Times New Roman" w:hAnsi="Times New Roman" w:cs="Times New Roman"/>
          <w:b/>
          <w:sz w:val="26"/>
          <w:szCs w:val="26"/>
        </w:rPr>
        <w:t>10</w:t>
      </w:r>
      <w:r w:rsidR="00AE5834" w:rsidRPr="00DC00D7">
        <w:rPr>
          <w:rFonts w:ascii="Times New Roman" w:hAnsi="Times New Roman" w:cs="Times New Roman"/>
          <w:b/>
          <w:sz w:val="26"/>
          <w:szCs w:val="26"/>
        </w:rPr>
        <w:t xml:space="preserve"> -</w:t>
      </w:r>
      <w:r w:rsidR="00AE5834" w:rsidRPr="00DC00D7">
        <w:rPr>
          <w:rFonts w:ascii="Times New Roman" w:hAnsi="Times New Roman" w:cs="Times New Roman"/>
          <w:sz w:val="26"/>
          <w:szCs w:val="26"/>
        </w:rPr>
        <w:t xml:space="preserve"> Cabe ao licitante acompanhar as operações no sistema eletrônico durante a sessão pública do pregão, ficando responsável pelo ônus decorrente da perda de negócios diante da inobservância de qualquer mensagem emitida pelo sistema ou de sua desconexão.</w:t>
      </w:r>
    </w:p>
    <w:p w:rsidR="00AE5834" w:rsidRPr="00DC00D7" w:rsidRDefault="00AE5834" w:rsidP="00AE5834">
      <w:pPr>
        <w:spacing w:line="360" w:lineRule="auto"/>
        <w:rPr>
          <w:sz w:val="26"/>
          <w:szCs w:val="26"/>
        </w:rPr>
      </w:pPr>
    </w:p>
    <w:p w:rsidR="00AE5834" w:rsidRPr="00DC00D7" w:rsidRDefault="001300FA" w:rsidP="001300FA">
      <w:pPr>
        <w:pStyle w:val="Ttulo2"/>
        <w:numPr>
          <w:ilvl w:val="0"/>
          <w:numId w:val="0"/>
        </w:numPr>
        <w:spacing w:after="0" w:line="360" w:lineRule="auto"/>
        <w:rPr>
          <w:rFonts w:ascii="Times New Roman" w:hAnsi="Times New Roman" w:cs="Times New Roman"/>
          <w:b/>
          <w:sz w:val="26"/>
          <w:szCs w:val="26"/>
        </w:rPr>
      </w:pPr>
      <w:proofErr w:type="gramStart"/>
      <w:r>
        <w:rPr>
          <w:rFonts w:ascii="Times New Roman" w:hAnsi="Times New Roman" w:cs="Times New Roman"/>
          <w:b/>
          <w:sz w:val="26"/>
          <w:szCs w:val="26"/>
        </w:rPr>
        <w:t xml:space="preserve">8.3  </w:t>
      </w:r>
      <w:r w:rsidR="00AE5834" w:rsidRPr="00DC00D7">
        <w:rPr>
          <w:rFonts w:ascii="Times New Roman" w:hAnsi="Times New Roman" w:cs="Times New Roman"/>
          <w:b/>
          <w:sz w:val="26"/>
          <w:szCs w:val="26"/>
        </w:rPr>
        <w:t>-</w:t>
      </w:r>
      <w:proofErr w:type="gramEnd"/>
      <w:r>
        <w:rPr>
          <w:rFonts w:ascii="Times New Roman" w:hAnsi="Times New Roman" w:cs="Times New Roman"/>
          <w:b/>
          <w:sz w:val="26"/>
          <w:szCs w:val="26"/>
        </w:rPr>
        <w:t xml:space="preserve"> </w:t>
      </w:r>
      <w:r w:rsidR="00AE5834" w:rsidRPr="00DC00D7">
        <w:rPr>
          <w:rFonts w:ascii="Times New Roman" w:hAnsi="Times New Roman" w:cs="Times New Roman"/>
          <w:b/>
          <w:sz w:val="26"/>
          <w:szCs w:val="26"/>
        </w:rPr>
        <w:t xml:space="preserve"> DO JULGAMENTO</w:t>
      </w:r>
    </w:p>
    <w:p w:rsidR="00AE5834" w:rsidRPr="00DC00D7" w:rsidRDefault="00AE5834" w:rsidP="00AE5834">
      <w:pPr>
        <w:spacing w:line="360" w:lineRule="auto"/>
        <w:rPr>
          <w:sz w:val="26"/>
          <w:szCs w:val="26"/>
        </w:rPr>
      </w:pPr>
    </w:p>
    <w:p w:rsidR="00AE5834" w:rsidRPr="005F0FC0" w:rsidRDefault="001300FA" w:rsidP="00AE5834">
      <w:pPr>
        <w:tabs>
          <w:tab w:val="left" w:pos="142"/>
        </w:tabs>
        <w:spacing w:line="360" w:lineRule="auto"/>
        <w:jc w:val="both"/>
        <w:rPr>
          <w:sz w:val="26"/>
          <w:szCs w:val="26"/>
        </w:rPr>
      </w:pPr>
      <w:r>
        <w:rPr>
          <w:b/>
          <w:sz w:val="26"/>
          <w:szCs w:val="26"/>
        </w:rPr>
        <w:t>8</w:t>
      </w:r>
      <w:r w:rsidR="00AE5834" w:rsidRPr="00DC00D7">
        <w:rPr>
          <w:b/>
          <w:sz w:val="26"/>
          <w:szCs w:val="26"/>
        </w:rPr>
        <w:t xml:space="preserve">.3.1 </w:t>
      </w:r>
      <w:r>
        <w:rPr>
          <w:b/>
          <w:sz w:val="26"/>
          <w:szCs w:val="26"/>
        </w:rPr>
        <w:t>–</w:t>
      </w:r>
      <w:r w:rsidR="00AE5834" w:rsidRPr="00DC00D7">
        <w:rPr>
          <w:sz w:val="26"/>
          <w:szCs w:val="26"/>
        </w:rPr>
        <w:t xml:space="preserve"> </w:t>
      </w:r>
      <w:r>
        <w:rPr>
          <w:sz w:val="26"/>
          <w:szCs w:val="26"/>
        </w:rPr>
        <w:t xml:space="preserve">O critério de julgamento será o de </w:t>
      </w:r>
      <w:r w:rsidR="00AE5834" w:rsidRPr="005F0FC0">
        <w:rPr>
          <w:sz w:val="26"/>
          <w:szCs w:val="26"/>
        </w:rPr>
        <w:t xml:space="preserve">MENOR PREÇO POR </w:t>
      </w:r>
      <w:r>
        <w:rPr>
          <w:sz w:val="26"/>
          <w:szCs w:val="26"/>
        </w:rPr>
        <w:t>LOTE</w:t>
      </w:r>
      <w:r w:rsidR="00AE5834" w:rsidRPr="005F0FC0">
        <w:rPr>
          <w:sz w:val="26"/>
          <w:szCs w:val="26"/>
        </w:rPr>
        <w:t>, obtido de acordo com o Anexo I</w:t>
      </w:r>
      <w:r w:rsidR="006577FA">
        <w:rPr>
          <w:sz w:val="26"/>
          <w:szCs w:val="26"/>
        </w:rPr>
        <w:t>I</w:t>
      </w:r>
      <w:r w:rsidR="00AE5834" w:rsidRPr="005F0FC0">
        <w:rPr>
          <w:sz w:val="26"/>
          <w:szCs w:val="26"/>
        </w:rPr>
        <w:t>.</w:t>
      </w:r>
    </w:p>
    <w:p w:rsidR="00AE5834" w:rsidRPr="00DC00D7" w:rsidRDefault="00AE5834" w:rsidP="00AE5834">
      <w:pPr>
        <w:spacing w:line="360" w:lineRule="auto"/>
        <w:rPr>
          <w:sz w:val="26"/>
          <w:szCs w:val="26"/>
        </w:rPr>
      </w:pPr>
    </w:p>
    <w:p w:rsidR="008E7A0A" w:rsidRDefault="001300FA" w:rsidP="00073879">
      <w:pPr>
        <w:pStyle w:val="Ttulo3"/>
        <w:numPr>
          <w:ilvl w:val="0"/>
          <w:numId w:val="0"/>
        </w:numPr>
        <w:tabs>
          <w:tab w:val="clear" w:pos="1701"/>
        </w:tabs>
        <w:spacing w:after="0" w:line="360" w:lineRule="auto"/>
        <w:rPr>
          <w:rFonts w:ascii="Times New Roman" w:hAnsi="Times New Roman" w:cs="Times New Roman"/>
          <w:sz w:val="26"/>
          <w:szCs w:val="26"/>
        </w:rPr>
      </w:pPr>
      <w:r>
        <w:rPr>
          <w:rFonts w:ascii="Times New Roman" w:hAnsi="Times New Roman" w:cs="Times New Roman"/>
          <w:b/>
          <w:sz w:val="26"/>
          <w:szCs w:val="26"/>
        </w:rPr>
        <w:t>8</w:t>
      </w:r>
      <w:r w:rsidR="00AE5834" w:rsidRPr="00DC00D7">
        <w:rPr>
          <w:rFonts w:ascii="Times New Roman" w:hAnsi="Times New Roman" w:cs="Times New Roman"/>
          <w:b/>
          <w:sz w:val="26"/>
          <w:szCs w:val="26"/>
        </w:rPr>
        <w:t xml:space="preserve">.3.2 </w:t>
      </w:r>
      <w:r w:rsidR="008E7A0A">
        <w:rPr>
          <w:rFonts w:ascii="Times New Roman" w:hAnsi="Times New Roman" w:cs="Times New Roman"/>
          <w:b/>
          <w:sz w:val="26"/>
          <w:szCs w:val="26"/>
        </w:rPr>
        <w:t>–</w:t>
      </w:r>
      <w:r w:rsidR="00AE5834" w:rsidRPr="00DC00D7">
        <w:rPr>
          <w:rFonts w:ascii="Times New Roman" w:hAnsi="Times New Roman" w:cs="Times New Roman"/>
          <w:sz w:val="26"/>
          <w:szCs w:val="26"/>
        </w:rPr>
        <w:t xml:space="preserve"> </w:t>
      </w:r>
      <w:r w:rsidR="008E7A0A" w:rsidRPr="008E7A0A">
        <w:rPr>
          <w:rFonts w:ascii="Times New Roman" w:hAnsi="Times New Roman" w:cs="Times New Roman"/>
          <w:sz w:val="26"/>
          <w:szCs w:val="26"/>
        </w:rPr>
        <w:t>Encerrada a etapa de lances</w:t>
      </w:r>
      <w:r w:rsidR="008E7A0A">
        <w:rPr>
          <w:rFonts w:ascii="Times New Roman" w:hAnsi="Times New Roman" w:cs="Times New Roman"/>
          <w:sz w:val="26"/>
          <w:szCs w:val="26"/>
        </w:rPr>
        <w:t xml:space="preserve"> para </w:t>
      </w:r>
      <w:proofErr w:type="gramStart"/>
      <w:r w:rsidR="008E7A0A">
        <w:rPr>
          <w:rFonts w:ascii="Times New Roman" w:hAnsi="Times New Roman" w:cs="Times New Roman"/>
          <w:sz w:val="26"/>
          <w:szCs w:val="26"/>
        </w:rPr>
        <w:t>os lote</w:t>
      </w:r>
      <w:proofErr w:type="gramEnd"/>
      <w:r w:rsidR="008E7A0A">
        <w:rPr>
          <w:rFonts w:ascii="Times New Roman" w:hAnsi="Times New Roman" w:cs="Times New Roman"/>
          <w:sz w:val="26"/>
          <w:szCs w:val="26"/>
        </w:rPr>
        <w:t xml:space="preserve"> 1 e 2</w:t>
      </w:r>
      <w:r w:rsidR="008E7A0A" w:rsidRPr="008E7A0A">
        <w:rPr>
          <w:rFonts w:ascii="Times New Roman" w:hAnsi="Times New Roman" w:cs="Times New Roman"/>
          <w:sz w:val="26"/>
          <w:szCs w:val="26"/>
        </w:rPr>
        <w:t>, o pregoeiro convocará o beneficiário do Decreto 47.437/2018 detentor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w:t>
      </w:r>
    </w:p>
    <w:p w:rsidR="008E7A0A" w:rsidRPr="008E7A0A" w:rsidRDefault="008E7A0A" w:rsidP="00073879">
      <w:pPr>
        <w:pStyle w:val="Ttulo3"/>
        <w:numPr>
          <w:ilvl w:val="0"/>
          <w:numId w:val="0"/>
        </w:numPr>
        <w:tabs>
          <w:tab w:val="clear" w:pos="1701"/>
        </w:tabs>
        <w:spacing w:after="0" w:line="360" w:lineRule="auto"/>
        <w:rPr>
          <w:rFonts w:ascii="Times New Roman" w:hAnsi="Times New Roman" w:cs="Times New Roman"/>
          <w:sz w:val="26"/>
          <w:szCs w:val="26"/>
        </w:rPr>
      </w:pPr>
    </w:p>
    <w:p w:rsidR="008E7A0A" w:rsidRPr="008E7A0A" w:rsidRDefault="008E7A0A" w:rsidP="00073879">
      <w:pPr>
        <w:spacing w:line="360" w:lineRule="auto"/>
        <w:jc w:val="both"/>
        <w:rPr>
          <w:sz w:val="26"/>
          <w:szCs w:val="26"/>
        </w:rPr>
      </w:pPr>
      <w:r w:rsidRPr="008E7A0A">
        <w:rPr>
          <w:sz w:val="26"/>
          <w:szCs w:val="26"/>
        </w:rPr>
        <w:t>8.3.2.1 - Realizado novo lance, nos termos do subitem anterior, o pregoeiro examinará a aceitabilidade deste, quanto ao objeto e valor, decidindo motivadamente a respeito.</w:t>
      </w:r>
    </w:p>
    <w:p w:rsidR="008E7A0A" w:rsidRPr="008E7A0A" w:rsidRDefault="008E7A0A" w:rsidP="00073879">
      <w:pPr>
        <w:pStyle w:val="Ttulo3"/>
        <w:numPr>
          <w:ilvl w:val="0"/>
          <w:numId w:val="0"/>
        </w:numPr>
        <w:tabs>
          <w:tab w:val="clear" w:pos="1701"/>
        </w:tabs>
        <w:spacing w:after="0" w:line="360" w:lineRule="auto"/>
        <w:rPr>
          <w:rFonts w:ascii="Times New Roman" w:hAnsi="Times New Roman" w:cs="Times New Roman"/>
          <w:sz w:val="26"/>
          <w:szCs w:val="26"/>
        </w:rPr>
      </w:pPr>
    </w:p>
    <w:p w:rsidR="008E7A0A" w:rsidRDefault="008E7A0A" w:rsidP="00073879">
      <w:pPr>
        <w:pStyle w:val="Ttulo4"/>
        <w:numPr>
          <w:ilvl w:val="0"/>
          <w:numId w:val="0"/>
        </w:numPr>
        <w:tabs>
          <w:tab w:val="clear" w:pos="2268"/>
          <w:tab w:val="left" w:pos="2127"/>
        </w:tabs>
        <w:spacing w:line="360" w:lineRule="auto"/>
        <w:rPr>
          <w:sz w:val="26"/>
          <w:szCs w:val="26"/>
        </w:rPr>
      </w:pPr>
      <w:r w:rsidRPr="008E7A0A">
        <w:rPr>
          <w:rFonts w:cs="Times New Roman"/>
          <w:sz w:val="26"/>
          <w:szCs w:val="26"/>
        </w:rPr>
        <w:t xml:space="preserve">8.3.2.2 - </w:t>
      </w:r>
      <w:r w:rsidRPr="008E7A0A">
        <w:rPr>
          <w:sz w:val="26"/>
          <w:szCs w:val="26"/>
        </w:rPr>
        <w:t xml:space="preserve">Sendo aceitável a nova oferta de preço, a confirmação das condições </w:t>
      </w:r>
      <w:proofErr w:type="spellStart"/>
      <w:r w:rsidRPr="008E7A0A">
        <w:rPr>
          <w:sz w:val="26"/>
          <w:szCs w:val="26"/>
        </w:rPr>
        <w:t>habilitatórias</w:t>
      </w:r>
      <w:proofErr w:type="spellEnd"/>
      <w:r w:rsidRPr="008E7A0A">
        <w:rPr>
          <w:sz w:val="26"/>
          <w:szCs w:val="26"/>
        </w:rPr>
        <w:t xml:space="preserve"> do beneficiário obedecerá ao procedimento previsto no item </w:t>
      </w:r>
      <w:r w:rsidRPr="008E7A0A">
        <w:rPr>
          <w:sz w:val="26"/>
          <w:szCs w:val="26"/>
        </w:rPr>
        <w:fldChar w:fldCharType="begin"/>
      </w:r>
      <w:r w:rsidRPr="008E7A0A">
        <w:rPr>
          <w:sz w:val="26"/>
          <w:szCs w:val="26"/>
        </w:rPr>
        <w:instrText xml:space="preserve"> REF _Ref407374298 \w \h  \* MERGEFORMAT </w:instrText>
      </w:r>
      <w:r w:rsidRPr="008E7A0A">
        <w:rPr>
          <w:sz w:val="26"/>
          <w:szCs w:val="26"/>
        </w:rPr>
      </w:r>
      <w:r w:rsidRPr="008E7A0A">
        <w:rPr>
          <w:sz w:val="26"/>
          <w:szCs w:val="26"/>
        </w:rPr>
        <w:fldChar w:fldCharType="separate"/>
      </w:r>
      <w:r>
        <w:rPr>
          <w:sz w:val="26"/>
          <w:szCs w:val="26"/>
        </w:rPr>
        <w:t>8</w:t>
      </w:r>
      <w:r w:rsidRPr="008E7A0A">
        <w:rPr>
          <w:sz w:val="26"/>
          <w:szCs w:val="26"/>
        </w:rPr>
        <w:t>.3.9</w:t>
      </w:r>
      <w:r w:rsidRPr="008E7A0A">
        <w:rPr>
          <w:sz w:val="26"/>
          <w:szCs w:val="26"/>
        </w:rPr>
        <w:fldChar w:fldCharType="end"/>
      </w:r>
      <w:r w:rsidRPr="008E7A0A">
        <w:rPr>
          <w:sz w:val="26"/>
          <w:szCs w:val="26"/>
        </w:rPr>
        <w:t>.</w:t>
      </w:r>
    </w:p>
    <w:p w:rsidR="008E7A0A" w:rsidRDefault="008E7A0A" w:rsidP="008E7A0A"/>
    <w:p w:rsidR="008E7A0A" w:rsidRDefault="008E7A0A" w:rsidP="008E7A0A"/>
    <w:p w:rsidR="008E7A0A" w:rsidRDefault="008E7A0A" w:rsidP="00073879">
      <w:pPr>
        <w:spacing w:line="360" w:lineRule="auto"/>
        <w:jc w:val="both"/>
        <w:rPr>
          <w:sz w:val="26"/>
          <w:szCs w:val="26"/>
        </w:rPr>
      </w:pPr>
      <w:r w:rsidRPr="008E7A0A">
        <w:rPr>
          <w:sz w:val="26"/>
          <w:szCs w:val="26"/>
        </w:rPr>
        <w:lastRenderedPageBreak/>
        <w:t>8.3.2.3 - Se o beneficiário não apresentar proposta de preços ou não atender às exigências de habilitação, o pregoeiro convocará os beneficiários remanescentes que estiverem na situação de empate prevista no subitem 7.3.2, na ordem classificatória, para o exercício do mesmo direito.</w:t>
      </w:r>
    </w:p>
    <w:p w:rsidR="008E7A0A" w:rsidRDefault="008E7A0A" w:rsidP="00073879">
      <w:pPr>
        <w:spacing w:line="360" w:lineRule="auto"/>
        <w:jc w:val="both"/>
        <w:rPr>
          <w:sz w:val="26"/>
          <w:szCs w:val="26"/>
        </w:rPr>
      </w:pPr>
    </w:p>
    <w:p w:rsidR="008E7A0A" w:rsidRDefault="008E7A0A" w:rsidP="00073879">
      <w:pPr>
        <w:spacing w:line="360" w:lineRule="auto"/>
        <w:jc w:val="both"/>
        <w:rPr>
          <w:sz w:val="26"/>
          <w:szCs w:val="26"/>
        </w:rPr>
      </w:pPr>
      <w:r>
        <w:rPr>
          <w:sz w:val="26"/>
          <w:szCs w:val="26"/>
        </w:rPr>
        <w:t xml:space="preserve">8.3.2.4 - </w:t>
      </w:r>
      <w:r w:rsidRPr="008E7A0A">
        <w:rPr>
          <w:sz w:val="26"/>
          <w:szCs w:val="26"/>
        </w:rPr>
        <w:t>Caso não haja beneficiário dentro da situação de empate ou não ocorra a apresentação de novo lance ou não sejam atendidas as exigências documentais de habilitação, será classificado provisoriamente em primeiro lugar o licitante originalmente detentor da melhor oferta.</w:t>
      </w:r>
    </w:p>
    <w:p w:rsidR="008E7A0A" w:rsidRDefault="008E7A0A" w:rsidP="00073879">
      <w:pPr>
        <w:spacing w:line="360" w:lineRule="auto"/>
        <w:jc w:val="both"/>
        <w:rPr>
          <w:sz w:val="26"/>
          <w:szCs w:val="26"/>
        </w:rPr>
      </w:pPr>
    </w:p>
    <w:p w:rsidR="008E7A0A" w:rsidRDefault="008E7A0A" w:rsidP="00073879">
      <w:pPr>
        <w:spacing w:line="360" w:lineRule="auto"/>
        <w:jc w:val="both"/>
        <w:rPr>
          <w:sz w:val="26"/>
          <w:szCs w:val="26"/>
        </w:rPr>
      </w:pPr>
      <w:r>
        <w:rPr>
          <w:sz w:val="26"/>
          <w:szCs w:val="26"/>
        </w:rPr>
        <w:t xml:space="preserve">8.3.2.5 - </w:t>
      </w:r>
      <w:r w:rsidRPr="008E7A0A">
        <w:rPr>
          <w:sz w:val="26"/>
          <w:szCs w:val="26"/>
        </w:rPr>
        <w:t xml:space="preserve">O disposto no item </w:t>
      </w:r>
      <w:r>
        <w:rPr>
          <w:sz w:val="26"/>
          <w:szCs w:val="26"/>
        </w:rPr>
        <w:t>8</w:t>
      </w:r>
      <w:r w:rsidRPr="008E7A0A">
        <w:rPr>
          <w:sz w:val="26"/>
          <w:szCs w:val="26"/>
        </w:rPr>
        <w:t xml:space="preserve">.3.2 somente se aplicará quando a melhor oferta válida não tiver sido apresentada por um dos beneficiários do subitem </w:t>
      </w:r>
      <w:r>
        <w:rPr>
          <w:sz w:val="26"/>
          <w:szCs w:val="26"/>
        </w:rPr>
        <w:t>5</w:t>
      </w:r>
      <w:r w:rsidRPr="008E7A0A">
        <w:rPr>
          <w:sz w:val="26"/>
          <w:szCs w:val="26"/>
        </w:rPr>
        <w:t>.3.</w:t>
      </w:r>
    </w:p>
    <w:p w:rsidR="008E7A0A" w:rsidRDefault="008E7A0A" w:rsidP="00073879">
      <w:pPr>
        <w:spacing w:line="360" w:lineRule="auto"/>
        <w:jc w:val="both"/>
        <w:rPr>
          <w:sz w:val="26"/>
          <w:szCs w:val="26"/>
        </w:rPr>
      </w:pPr>
    </w:p>
    <w:p w:rsidR="008E7A0A" w:rsidRDefault="00B522CB" w:rsidP="00073879">
      <w:pPr>
        <w:spacing w:line="360" w:lineRule="auto"/>
        <w:jc w:val="both"/>
        <w:rPr>
          <w:sz w:val="26"/>
          <w:szCs w:val="26"/>
        </w:rPr>
      </w:pPr>
      <w:r>
        <w:rPr>
          <w:sz w:val="26"/>
          <w:szCs w:val="26"/>
        </w:rPr>
        <w:t xml:space="preserve">8.3.3 - </w:t>
      </w:r>
      <w:r w:rsidRPr="00B522CB">
        <w:rPr>
          <w:sz w:val="26"/>
          <w:szCs w:val="26"/>
        </w:rPr>
        <w:t>Definida a ordem de classificação, o Pregoeiro examinará a aceitabilidade da melhor oferta, quanto ao objeto e ao valor, decidindo motivadamente a respeito.</w:t>
      </w:r>
    </w:p>
    <w:p w:rsidR="00B522CB" w:rsidRDefault="00B522CB" w:rsidP="00073879">
      <w:pPr>
        <w:spacing w:line="360" w:lineRule="auto"/>
        <w:jc w:val="both"/>
        <w:rPr>
          <w:sz w:val="26"/>
          <w:szCs w:val="26"/>
        </w:rPr>
      </w:pPr>
    </w:p>
    <w:p w:rsidR="00B522CB" w:rsidRDefault="00B522CB" w:rsidP="00073879">
      <w:pPr>
        <w:spacing w:line="360" w:lineRule="auto"/>
        <w:jc w:val="both"/>
        <w:rPr>
          <w:sz w:val="26"/>
          <w:szCs w:val="26"/>
        </w:rPr>
      </w:pPr>
      <w:r>
        <w:rPr>
          <w:sz w:val="26"/>
          <w:szCs w:val="26"/>
        </w:rPr>
        <w:t xml:space="preserve">8.3.4 - </w:t>
      </w:r>
      <w:r w:rsidRPr="00B522CB">
        <w:rPr>
          <w:sz w:val="26"/>
          <w:szCs w:val="26"/>
        </w:rPr>
        <w:t>A proposta cujo preço unitário de item do lote estiver acima do custo unitário do item relacionado na planilha de referência da Administração (ou do item individualmente considerado, superior a qualquer dos lances apresentados), poderá ter seus valores adequados das seguintes formas:</w:t>
      </w:r>
    </w:p>
    <w:p w:rsidR="008E7A0A" w:rsidRDefault="008E7A0A" w:rsidP="00073879">
      <w:pPr>
        <w:spacing w:line="360" w:lineRule="auto"/>
        <w:jc w:val="both"/>
        <w:rPr>
          <w:sz w:val="26"/>
          <w:szCs w:val="26"/>
        </w:rPr>
      </w:pPr>
    </w:p>
    <w:p w:rsidR="00B522CB" w:rsidRDefault="00B522CB" w:rsidP="00073879">
      <w:pPr>
        <w:spacing w:line="360" w:lineRule="auto"/>
        <w:ind w:left="567"/>
        <w:jc w:val="both"/>
        <w:rPr>
          <w:sz w:val="26"/>
          <w:szCs w:val="26"/>
        </w:rPr>
      </w:pPr>
      <w:r>
        <w:rPr>
          <w:sz w:val="26"/>
          <w:szCs w:val="26"/>
        </w:rPr>
        <w:t>8</w:t>
      </w:r>
      <w:r w:rsidRPr="00B522CB">
        <w:rPr>
          <w:sz w:val="26"/>
          <w:szCs w:val="26"/>
        </w:rPr>
        <w:t>.3.4.1.</w:t>
      </w:r>
      <w:r w:rsidRPr="00B522CB">
        <w:rPr>
          <w:sz w:val="26"/>
          <w:szCs w:val="26"/>
        </w:rPr>
        <w:tab/>
      </w:r>
      <w:proofErr w:type="gramStart"/>
      <w:r w:rsidRPr="00B522CB">
        <w:rPr>
          <w:sz w:val="26"/>
          <w:szCs w:val="26"/>
        </w:rPr>
        <w:t>aplicação</w:t>
      </w:r>
      <w:proofErr w:type="gramEnd"/>
      <w:r w:rsidRPr="00B522CB">
        <w:rPr>
          <w:sz w:val="26"/>
          <w:szCs w:val="26"/>
        </w:rPr>
        <w:t xml:space="preserve"> de desconto percentual linear nos preços unitários da proposta inicial, calculado a partir da diferença entre o valor global da proposta vencedora e o valor global da respectiva proposta inicial, dividida pelo valor global inicial;</w:t>
      </w:r>
    </w:p>
    <w:p w:rsidR="00B522CB" w:rsidRPr="00B522CB" w:rsidRDefault="00B522CB" w:rsidP="00073879">
      <w:pPr>
        <w:spacing w:line="360" w:lineRule="auto"/>
        <w:ind w:left="567"/>
        <w:jc w:val="both"/>
        <w:rPr>
          <w:sz w:val="26"/>
          <w:szCs w:val="26"/>
        </w:rPr>
      </w:pPr>
    </w:p>
    <w:p w:rsidR="00B522CB" w:rsidRDefault="00B522CB" w:rsidP="00073879">
      <w:pPr>
        <w:spacing w:line="360" w:lineRule="auto"/>
        <w:ind w:left="567"/>
        <w:jc w:val="both"/>
        <w:rPr>
          <w:sz w:val="26"/>
          <w:szCs w:val="26"/>
        </w:rPr>
      </w:pPr>
      <w:r>
        <w:rPr>
          <w:sz w:val="26"/>
          <w:szCs w:val="26"/>
        </w:rPr>
        <w:t>8</w:t>
      </w:r>
      <w:r w:rsidRPr="00B522CB">
        <w:rPr>
          <w:sz w:val="26"/>
          <w:szCs w:val="26"/>
        </w:rPr>
        <w:t>.3.4.2.</w:t>
      </w:r>
      <w:r w:rsidRPr="00B522CB">
        <w:rPr>
          <w:sz w:val="26"/>
          <w:szCs w:val="26"/>
        </w:rPr>
        <w:tab/>
      </w:r>
      <w:proofErr w:type="gramStart"/>
      <w:r w:rsidRPr="00B522CB">
        <w:rPr>
          <w:sz w:val="26"/>
          <w:szCs w:val="26"/>
        </w:rPr>
        <w:t>readequação</w:t>
      </w:r>
      <w:proofErr w:type="gramEnd"/>
      <w:r w:rsidRPr="00B522CB">
        <w:rPr>
          <w:sz w:val="26"/>
          <w:szCs w:val="26"/>
        </w:rPr>
        <w:t xml:space="preserve"> não linear dos preços unitários, a critério do licitante, respeitado como limite máximo o valor global final ofertado, desde que os preços unitários finais sejam menores ou iguais aos preços unitários da proposta inicial;</w:t>
      </w:r>
    </w:p>
    <w:p w:rsidR="00B522CB" w:rsidRDefault="00B522CB" w:rsidP="00B522CB">
      <w:pPr>
        <w:spacing w:line="360" w:lineRule="auto"/>
        <w:ind w:left="567"/>
        <w:rPr>
          <w:sz w:val="26"/>
          <w:szCs w:val="26"/>
        </w:rPr>
      </w:pPr>
    </w:p>
    <w:p w:rsidR="00B522CB" w:rsidRDefault="00B522CB" w:rsidP="00B522CB">
      <w:pPr>
        <w:spacing w:line="360" w:lineRule="auto"/>
        <w:ind w:left="567"/>
        <w:rPr>
          <w:sz w:val="26"/>
          <w:szCs w:val="26"/>
        </w:rPr>
      </w:pPr>
    </w:p>
    <w:p w:rsidR="00B522CB" w:rsidRDefault="00B522CB" w:rsidP="00073879">
      <w:pPr>
        <w:spacing w:line="360" w:lineRule="auto"/>
        <w:jc w:val="both"/>
        <w:rPr>
          <w:sz w:val="26"/>
          <w:szCs w:val="26"/>
        </w:rPr>
      </w:pPr>
      <w:r>
        <w:rPr>
          <w:sz w:val="26"/>
          <w:szCs w:val="26"/>
        </w:rPr>
        <w:t xml:space="preserve">8.3.5 - </w:t>
      </w:r>
      <w:r w:rsidRPr="00B522CB">
        <w:rPr>
          <w:sz w:val="26"/>
          <w:szCs w:val="26"/>
        </w:rPr>
        <w:t>Caso não sejam realizados lances, será verificada a conformidade entre a proposta de menor preço e o valor estimado da contratação.</w:t>
      </w:r>
    </w:p>
    <w:p w:rsidR="00B522CB" w:rsidRDefault="00B522CB" w:rsidP="00073879">
      <w:pPr>
        <w:spacing w:line="360" w:lineRule="auto"/>
        <w:jc w:val="both"/>
        <w:rPr>
          <w:sz w:val="26"/>
          <w:szCs w:val="26"/>
        </w:rPr>
      </w:pPr>
    </w:p>
    <w:p w:rsidR="00B522CB" w:rsidRDefault="00B522CB" w:rsidP="00073879">
      <w:pPr>
        <w:spacing w:line="360" w:lineRule="auto"/>
        <w:jc w:val="both"/>
        <w:rPr>
          <w:sz w:val="26"/>
          <w:szCs w:val="26"/>
        </w:rPr>
      </w:pPr>
      <w:r>
        <w:rPr>
          <w:sz w:val="26"/>
          <w:szCs w:val="26"/>
        </w:rPr>
        <w:t>8</w:t>
      </w:r>
      <w:r w:rsidRPr="00B522CB">
        <w:rPr>
          <w:sz w:val="26"/>
          <w:szCs w:val="26"/>
        </w:rPr>
        <w:t>.3.6.</w:t>
      </w:r>
      <w:r w:rsidRPr="00B522CB">
        <w:rPr>
          <w:sz w:val="26"/>
          <w:szCs w:val="26"/>
        </w:rPr>
        <w:tab/>
        <w:t>Caso haja apenas uma proposta, esta será aceita desde que atenda a todos os termos do Edital e que seu preço seja compatível com o valor estimado da contratação.</w:t>
      </w:r>
    </w:p>
    <w:p w:rsidR="00B522CB" w:rsidRDefault="00B522CB" w:rsidP="00073879">
      <w:pPr>
        <w:spacing w:line="360" w:lineRule="auto"/>
        <w:jc w:val="both"/>
        <w:rPr>
          <w:sz w:val="26"/>
          <w:szCs w:val="26"/>
        </w:rPr>
      </w:pPr>
    </w:p>
    <w:p w:rsidR="00B522CB" w:rsidRPr="00B522CB" w:rsidRDefault="00B522CB" w:rsidP="00073879">
      <w:pPr>
        <w:spacing w:line="360" w:lineRule="auto"/>
        <w:jc w:val="both"/>
        <w:rPr>
          <w:sz w:val="26"/>
          <w:szCs w:val="26"/>
        </w:rPr>
      </w:pPr>
      <w:r>
        <w:rPr>
          <w:sz w:val="26"/>
          <w:szCs w:val="26"/>
        </w:rPr>
        <w:t>8</w:t>
      </w:r>
      <w:r w:rsidRPr="00B522CB">
        <w:rPr>
          <w:sz w:val="26"/>
          <w:szCs w:val="26"/>
        </w:rPr>
        <w:t>.3.7.</w:t>
      </w:r>
      <w:r w:rsidRPr="00B522CB">
        <w:rPr>
          <w:sz w:val="26"/>
          <w:szCs w:val="26"/>
        </w:rPr>
        <w:tab/>
        <w:t>Considera-se inaceitável, para todos os fins aqui dispostos, a proposta que não atender às exigências fixadas neste Edital ou apresentar preços manifestamente inexequíveis.</w:t>
      </w:r>
    </w:p>
    <w:p w:rsidR="00B522CB" w:rsidRPr="00B522CB" w:rsidRDefault="00B522CB" w:rsidP="00073879">
      <w:pPr>
        <w:spacing w:line="360" w:lineRule="auto"/>
        <w:ind w:left="426"/>
        <w:jc w:val="both"/>
        <w:rPr>
          <w:sz w:val="26"/>
          <w:szCs w:val="26"/>
        </w:rPr>
      </w:pPr>
      <w:r>
        <w:rPr>
          <w:sz w:val="26"/>
          <w:szCs w:val="26"/>
        </w:rPr>
        <w:t>8</w:t>
      </w:r>
      <w:r w:rsidRPr="00B522CB">
        <w:rPr>
          <w:sz w:val="26"/>
          <w:szCs w:val="26"/>
        </w:rPr>
        <w:t>.3.7.1.</w:t>
      </w:r>
      <w:r w:rsidRPr="00B522CB">
        <w:rPr>
          <w:sz w:val="26"/>
          <w:szCs w:val="26"/>
        </w:rPr>
        <w:tab/>
        <w:t xml:space="preserve">Caso o pregoeiro entenda que o preço é inexequível, deverá estabelecer prazo para que o licitante demonstre a exequibilidade de seu preço. </w:t>
      </w:r>
    </w:p>
    <w:p w:rsidR="00B522CB" w:rsidRPr="00B522CB" w:rsidRDefault="00B522CB" w:rsidP="00073879">
      <w:pPr>
        <w:spacing w:line="360" w:lineRule="auto"/>
        <w:ind w:left="426"/>
        <w:jc w:val="both"/>
        <w:rPr>
          <w:sz w:val="26"/>
          <w:szCs w:val="26"/>
        </w:rPr>
      </w:pPr>
      <w:r>
        <w:rPr>
          <w:sz w:val="26"/>
          <w:szCs w:val="26"/>
        </w:rPr>
        <w:t>8</w:t>
      </w:r>
      <w:r w:rsidRPr="00B522CB">
        <w:rPr>
          <w:sz w:val="26"/>
          <w:szCs w:val="26"/>
        </w:rPr>
        <w:t>.3.7.2.</w:t>
      </w:r>
      <w:r w:rsidRPr="00B522CB">
        <w:rPr>
          <w:sz w:val="26"/>
          <w:szCs w:val="26"/>
        </w:rPr>
        <w:tab/>
        <w:t>Para demonstração da exequibilidade do preço ofertado, conforme estabelece o inciso XVII do art. 12 do Decreto Estadual nº 44786, de 2008, serão admitidos:</w:t>
      </w:r>
    </w:p>
    <w:p w:rsidR="00B522CB" w:rsidRDefault="00B522CB" w:rsidP="00073879">
      <w:pPr>
        <w:spacing w:line="360" w:lineRule="auto"/>
        <w:ind w:left="1276"/>
        <w:jc w:val="both"/>
        <w:rPr>
          <w:sz w:val="26"/>
          <w:szCs w:val="26"/>
        </w:rPr>
      </w:pPr>
      <w:r>
        <w:rPr>
          <w:sz w:val="26"/>
          <w:szCs w:val="26"/>
        </w:rPr>
        <w:t xml:space="preserve">8.3.7.2.1. </w:t>
      </w:r>
      <w:r w:rsidRPr="00B522CB">
        <w:rPr>
          <w:sz w:val="26"/>
          <w:szCs w:val="26"/>
        </w:rPr>
        <w:t>Planilha de custos elaborada pelo licitante, sujeita a exame pela Administração;</w:t>
      </w:r>
    </w:p>
    <w:p w:rsidR="00B522CB" w:rsidRDefault="00B522CB" w:rsidP="00073879">
      <w:pPr>
        <w:spacing w:line="360" w:lineRule="auto"/>
        <w:ind w:left="1276"/>
        <w:jc w:val="both"/>
        <w:rPr>
          <w:sz w:val="26"/>
          <w:szCs w:val="26"/>
        </w:rPr>
      </w:pPr>
    </w:p>
    <w:p w:rsidR="00B522CB" w:rsidRDefault="00B522CB" w:rsidP="00073879">
      <w:pPr>
        <w:spacing w:line="360" w:lineRule="auto"/>
        <w:ind w:left="1276"/>
        <w:jc w:val="both"/>
        <w:rPr>
          <w:sz w:val="26"/>
          <w:szCs w:val="26"/>
        </w:rPr>
      </w:pPr>
      <w:r>
        <w:rPr>
          <w:sz w:val="26"/>
          <w:szCs w:val="26"/>
        </w:rPr>
        <w:t xml:space="preserve">8.3.7.2.2. </w:t>
      </w:r>
      <w:r w:rsidRPr="00B522CB">
        <w:rPr>
          <w:sz w:val="26"/>
          <w:szCs w:val="26"/>
        </w:rPr>
        <w:t>Documento que comprove contratação em andamento com preços semelhantes;</w:t>
      </w:r>
    </w:p>
    <w:p w:rsidR="00B522CB" w:rsidRDefault="00B522CB" w:rsidP="00073879">
      <w:pPr>
        <w:spacing w:line="360" w:lineRule="auto"/>
        <w:ind w:left="1276"/>
        <w:jc w:val="both"/>
        <w:rPr>
          <w:sz w:val="26"/>
          <w:szCs w:val="26"/>
        </w:rPr>
      </w:pPr>
    </w:p>
    <w:p w:rsidR="00B522CB" w:rsidRPr="008E7A0A" w:rsidRDefault="00B522CB" w:rsidP="00073879">
      <w:pPr>
        <w:spacing w:line="360" w:lineRule="auto"/>
        <w:ind w:left="1276"/>
        <w:jc w:val="both"/>
        <w:rPr>
          <w:sz w:val="26"/>
          <w:szCs w:val="26"/>
        </w:rPr>
      </w:pPr>
      <w:r>
        <w:rPr>
          <w:sz w:val="26"/>
          <w:szCs w:val="26"/>
        </w:rPr>
        <w:t>8</w:t>
      </w:r>
      <w:r w:rsidRPr="00B522CB">
        <w:rPr>
          <w:sz w:val="26"/>
          <w:szCs w:val="26"/>
        </w:rPr>
        <w:t>.3.7.3.</w:t>
      </w:r>
      <w:r w:rsidRPr="00B522CB">
        <w:rPr>
          <w:sz w:val="26"/>
          <w:szCs w:val="26"/>
        </w:rPr>
        <w:tab/>
      </w:r>
      <w:r>
        <w:rPr>
          <w:sz w:val="26"/>
          <w:szCs w:val="26"/>
        </w:rPr>
        <w:t xml:space="preserve"> </w:t>
      </w:r>
      <w:r w:rsidRPr="00B522CB">
        <w:rPr>
          <w:sz w:val="26"/>
          <w:szCs w:val="26"/>
        </w:rPr>
        <w:t>Verificada a inexequibilidade do preço, o pregoeiro poderá convocar os licitantes detentores das ofertas imediatamente superiores, na ordem de classificação, para apresentação da documentação e proposta comercial.</w:t>
      </w:r>
    </w:p>
    <w:p w:rsidR="008E7A0A" w:rsidRDefault="008E7A0A" w:rsidP="00073879">
      <w:pPr>
        <w:pStyle w:val="Ttulo3"/>
        <w:numPr>
          <w:ilvl w:val="0"/>
          <w:numId w:val="0"/>
        </w:numPr>
        <w:tabs>
          <w:tab w:val="clear" w:pos="1701"/>
        </w:tabs>
        <w:spacing w:after="0" w:line="360" w:lineRule="auto"/>
        <w:rPr>
          <w:rFonts w:ascii="Times New Roman" w:hAnsi="Times New Roman" w:cs="Times New Roman"/>
          <w:sz w:val="26"/>
          <w:szCs w:val="26"/>
        </w:rPr>
      </w:pPr>
    </w:p>
    <w:p w:rsidR="00B522CB" w:rsidRPr="00B522CB" w:rsidRDefault="00B522CB" w:rsidP="00073879">
      <w:pPr>
        <w:spacing w:line="360" w:lineRule="auto"/>
        <w:jc w:val="both"/>
        <w:rPr>
          <w:sz w:val="26"/>
          <w:szCs w:val="26"/>
        </w:rPr>
      </w:pPr>
      <w:r w:rsidRPr="00B522CB">
        <w:rPr>
          <w:sz w:val="26"/>
          <w:szCs w:val="26"/>
        </w:rPr>
        <w:t>8.3.8 – O pregoeiro, via ‘chat’, deverá negociar com o autor da melhor oferta com vistas à redução do preço;</w:t>
      </w:r>
    </w:p>
    <w:p w:rsidR="00B522CB" w:rsidRDefault="00B522CB" w:rsidP="00B438DC">
      <w:pPr>
        <w:spacing w:line="360" w:lineRule="auto"/>
      </w:pPr>
    </w:p>
    <w:p w:rsidR="00073879" w:rsidRDefault="00B522CB" w:rsidP="00073879">
      <w:pPr>
        <w:spacing w:line="360" w:lineRule="auto"/>
        <w:jc w:val="both"/>
        <w:rPr>
          <w:sz w:val="26"/>
          <w:szCs w:val="26"/>
        </w:rPr>
      </w:pPr>
      <w:r w:rsidRPr="00B522CB">
        <w:rPr>
          <w:sz w:val="26"/>
          <w:szCs w:val="26"/>
        </w:rPr>
        <w:lastRenderedPageBreak/>
        <w:t xml:space="preserve">8.3.9 </w:t>
      </w:r>
      <w:r w:rsidR="00073879">
        <w:rPr>
          <w:sz w:val="26"/>
          <w:szCs w:val="26"/>
        </w:rPr>
        <w:t>–</w:t>
      </w:r>
      <w:r w:rsidRPr="00B522CB">
        <w:rPr>
          <w:sz w:val="26"/>
          <w:szCs w:val="26"/>
        </w:rPr>
        <w:t xml:space="preserve"> </w:t>
      </w:r>
      <w:r w:rsidR="00073879" w:rsidRPr="00073879">
        <w:rPr>
          <w:sz w:val="26"/>
          <w:szCs w:val="26"/>
        </w:rPr>
        <w:t>Após a aceitação do menor valor ofertado para os lotes, e visando a conclusão acerca da aceitabilidade da proposta, a sessão será suspensa para que o fornecedor detentor da melhor oferta por lote possa apresentar, em até 5 (cinco) dias úteis, o produto ofertado para realização de Recepção Técnica, conforme procedimentos descritos no Anexo I (Termo de Referência).</w:t>
      </w:r>
    </w:p>
    <w:p w:rsidR="00073879" w:rsidRDefault="00073879" w:rsidP="00073879">
      <w:pPr>
        <w:spacing w:line="360" w:lineRule="auto"/>
        <w:jc w:val="both"/>
        <w:rPr>
          <w:sz w:val="26"/>
          <w:szCs w:val="26"/>
        </w:rPr>
      </w:pPr>
    </w:p>
    <w:p w:rsidR="00073879" w:rsidRDefault="00073879" w:rsidP="00073879">
      <w:pPr>
        <w:spacing w:line="360" w:lineRule="auto"/>
        <w:jc w:val="both"/>
        <w:rPr>
          <w:sz w:val="26"/>
          <w:szCs w:val="26"/>
        </w:rPr>
      </w:pPr>
      <w:r>
        <w:rPr>
          <w:sz w:val="26"/>
          <w:szCs w:val="26"/>
        </w:rPr>
        <w:t xml:space="preserve">8.3.9.1 - </w:t>
      </w:r>
      <w:r w:rsidRPr="00073879">
        <w:rPr>
          <w:sz w:val="26"/>
          <w:szCs w:val="26"/>
        </w:rPr>
        <w:t>O fornecedor que deixar de apresentar os produtos ofertados para realização da Prova de Conceito terá a sua proposta desclassificada.</w:t>
      </w:r>
    </w:p>
    <w:p w:rsidR="00073879" w:rsidRDefault="00073879" w:rsidP="00073879">
      <w:pPr>
        <w:spacing w:line="360" w:lineRule="auto"/>
        <w:jc w:val="both"/>
        <w:rPr>
          <w:sz w:val="26"/>
          <w:szCs w:val="26"/>
        </w:rPr>
      </w:pPr>
    </w:p>
    <w:p w:rsidR="00073879" w:rsidRDefault="00073879" w:rsidP="00073879">
      <w:pPr>
        <w:spacing w:line="360" w:lineRule="auto"/>
        <w:jc w:val="both"/>
        <w:rPr>
          <w:sz w:val="26"/>
          <w:szCs w:val="26"/>
        </w:rPr>
      </w:pPr>
      <w:r>
        <w:rPr>
          <w:sz w:val="26"/>
          <w:szCs w:val="26"/>
        </w:rPr>
        <w:t xml:space="preserve">8.3.9.2 - </w:t>
      </w:r>
      <w:r w:rsidRPr="00073879">
        <w:rPr>
          <w:sz w:val="26"/>
          <w:szCs w:val="26"/>
        </w:rPr>
        <w:t>O prazo para conclusão da recepção técnica é de 5(cinco) dias úteis, a contar do término do prazo para entrega do produto, mediante expedição de Nota Técnica pela área demandante do Registro de Preços (Diretoria Central de Gestão de Serviços e Infraestrutura de Tecnologia da Informação e Comunicação).</w:t>
      </w:r>
    </w:p>
    <w:p w:rsidR="00073879" w:rsidRDefault="00073879" w:rsidP="00073879">
      <w:pPr>
        <w:spacing w:line="360" w:lineRule="auto"/>
        <w:jc w:val="both"/>
        <w:rPr>
          <w:sz w:val="26"/>
          <w:szCs w:val="26"/>
        </w:rPr>
      </w:pPr>
    </w:p>
    <w:p w:rsidR="00073879" w:rsidRDefault="00073879" w:rsidP="00073879">
      <w:pPr>
        <w:spacing w:line="360" w:lineRule="auto"/>
        <w:jc w:val="both"/>
        <w:rPr>
          <w:sz w:val="26"/>
          <w:szCs w:val="26"/>
        </w:rPr>
      </w:pPr>
      <w:r>
        <w:rPr>
          <w:sz w:val="26"/>
          <w:szCs w:val="26"/>
        </w:rPr>
        <w:t xml:space="preserve">8.3.9.3 - </w:t>
      </w:r>
      <w:r w:rsidR="006727DD" w:rsidRPr="006727DD">
        <w:rPr>
          <w:sz w:val="26"/>
          <w:szCs w:val="26"/>
        </w:rPr>
        <w:t>A sessão do pregão será retomada 1 (um) dia útil, a contar do término do prazo para conclusão da recepção técnica.</w:t>
      </w:r>
      <w:r w:rsidR="006727DD">
        <w:rPr>
          <w:sz w:val="26"/>
          <w:szCs w:val="26"/>
        </w:rPr>
        <w:t xml:space="preserve"> </w:t>
      </w:r>
    </w:p>
    <w:p w:rsidR="006727DD" w:rsidRDefault="006727DD" w:rsidP="00073879">
      <w:pPr>
        <w:spacing w:line="360" w:lineRule="auto"/>
        <w:jc w:val="both"/>
        <w:rPr>
          <w:sz w:val="26"/>
          <w:szCs w:val="26"/>
        </w:rPr>
      </w:pPr>
    </w:p>
    <w:p w:rsidR="006727DD" w:rsidRDefault="006727DD" w:rsidP="00073879">
      <w:pPr>
        <w:spacing w:line="360" w:lineRule="auto"/>
        <w:jc w:val="both"/>
        <w:rPr>
          <w:sz w:val="26"/>
          <w:szCs w:val="26"/>
        </w:rPr>
      </w:pPr>
      <w:r>
        <w:rPr>
          <w:sz w:val="26"/>
          <w:szCs w:val="26"/>
        </w:rPr>
        <w:t xml:space="preserve">8.3.9.4 - </w:t>
      </w:r>
      <w:r w:rsidRPr="006727DD">
        <w:rPr>
          <w:sz w:val="26"/>
          <w:szCs w:val="26"/>
        </w:rPr>
        <w:t xml:space="preserve">Caso os produtos ofertados não atendam às especificações exigidas neste edital, o fornecedor detentor da melhor oferta por lote terá sua proposta desclassificada, sendo convocado o fornecedor </w:t>
      </w:r>
      <w:r w:rsidR="000364C5" w:rsidRPr="006727DD">
        <w:rPr>
          <w:sz w:val="26"/>
          <w:szCs w:val="26"/>
        </w:rPr>
        <w:t>subsequente</w:t>
      </w:r>
      <w:r w:rsidRPr="006727DD">
        <w:rPr>
          <w:sz w:val="26"/>
          <w:szCs w:val="26"/>
        </w:rPr>
        <w:t>, que tiver ofertado menor preço, para realizar os procedimentos relativos à aceitabilidade da proposta nos termos deste subitem 8.3.</w:t>
      </w:r>
      <w:r>
        <w:rPr>
          <w:sz w:val="26"/>
          <w:szCs w:val="26"/>
        </w:rPr>
        <w:t>9</w:t>
      </w:r>
      <w:r w:rsidRPr="006727DD">
        <w:rPr>
          <w:sz w:val="26"/>
          <w:szCs w:val="26"/>
        </w:rPr>
        <w:t xml:space="preserve">, e assim sucessivamente, até a validação de um produto que atenda </w:t>
      </w:r>
      <w:proofErr w:type="spellStart"/>
      <w:r w:rsidRPr="006727DD">
        <w:rPr>
          <w:sz w:val="26"/>
          <w:szCs w:val="26"/>
        </w:rPr>
        <w:t>os</w:t>
      </w:r>
      <w:proofErr w:type="spellEnd"/>
      <w:r w:rsidRPr="006727DD">
        <w:rPr>
          <w:sz w:val="26"/>
          <w:szCs w:val="26"/>
        </w:rPr>
        <w:t xml:space="preserve"> requisitos exigidos.</w:t>
      </w:r>
    </w:p>
    <w:p w:rsidR="00073879" w:rsidRDefault="00073879" w:rsidP="00B438DC">
      <w:pPr>
        <w:spacing w:line="360" w:lineRule="auto"/>
        <w:rPr>
          <w:sz w:val="26"/>
          <w:szCs w:val="26"/>
        </w:rPr>
      </w:pPr>
    </w:p>
    <w:p w:rsidR="00B522CB" w:rsidRPr="00B522CB" w:rsidRDefault="006727DD" w:rsidP="000364C5">
      <w:pPr>
        <w:spacing w:line="360" w:lineRule="auto"/>
        <w:jc w:val="both"/>
        <w:rPr>
          <w:sz w:val="26"/>
          <w:szCs w:val="26"/>
        </w:rPr>
      </w:pPr>
      <w:r>
        <w:rPr>
          <w:sz w:val="26"/>
          <w:szCs w:val="26"/>
        </w:rPr>
        <w:t xml:space="preserve">8.3.10 - </w:t>
      </w:r>
      <w:r w:rsidR="00B522CB" w:rsidRPr="00B522CB">
        <w:rPr>
          <w:sz w:val="26"/>
          <w:szCs w:val="26"/>
        </w:rPr>
        <w:t xml:space="preserve">Aceita a oferta de menor preço, o sistema identificará o licitante detentor da melhor oferta, que deverá comprovar sua habilitação no prazo máximo de </w:t>
      </w:r>
      <w:r w:rsidR="00B522CB">
        <w:rPr>
          <w:sz w:val="26"/>
          <w:szCs w:val="26"/>
        </w:rPr>
        <w:t>60 (sessenta</w:t>
      </w:r>
      <w:r w:rsidR="00B522CB" w:rsidRPr="00B522CB">
        <w:rPr>
          <w:sz w:val="26"/>
          <w:szCs w:val="26"/>
        </w:rPr>
        <w:t>) minutos, mediante encaminhamento de cópia da documentação discriminada nos itens: habilitação e proposta comercial atualizada com os valores obtidos no pregão, por meio do e-mail informado pelo pregoeiro.</w:t>
      </w:r>
    </w:p>
    <w:p w:rsidR="00B522CB" w:rsidRDefault="00B522CB" w:rsidP="00B438DC">
      <w:pPr>
        <w:spacing w:line="360" w:lineRule="auto"/>
      </w:pPr>
    </w:p>
    <w:p w:rsidR="00B522CB" w:rsidRDefault="00B522CB" w:rsidP="00B438DC">
      <w:pPr>
        <w:spacing w:line="360" w:lineRule="auto"/>
        <w:ind w:left="709"/>
        <w:rPr>
          <w:sz w:val="26"/>
          <w:szCs w:val="26"/>
        </w:rPr>
      </w:pPr>
      <w:r>
        <w:rPr>
          <w:sz w:val="26"/>
          <w:szCs w:val="26"/>
        </w:rPr>
        <w:lastRenderedPageBreak/>
        <w:t>8</w:t>
      </w:r>
      <w:r w:rsidRPr="00B522CB">
        <w:rPr>
          <w:sz w:val="26"/>
          <w:szCs w:val="26"/>
        </w:rPr>
        <w:t>.3.</w:t>
      </w:r>
      <w:r w:rsidR="000364C5">
        <w:rPr>
          <w:sz w:val="26"/>
          <w:szCs w:val="26"/>
        </w:rPr>
        <w:t>10</w:t>
      </w:r>
      <w:r w:rsidRPr="00B522CB">
        <w:rPr>
          <w:sz w:val="26"/>
          <w:szCs w:val="26"/>
        </w:rPr>
        <w:t>.1.</w:t>
      </w:r>
      <w:r>
        <w:rPr>
          <w:sz w:val="26"/>
          <w:szCs w:val="26"/>
        </w:rPr>
        <w:t xml:space="preserve"> </w:t>
      </w:r>
      <w:r w:rsidRPr="00B522CB">
        <w:rPr>
          <w:sz w:val="26"/>
          <w:szCs w:val="26"/>
        </w:rPr>
        <w:t xml:space="preserve">Se a melhor proposta ou lance não for aceitável ou se o licitante não atender às exigências </w:t>
      </w:r>
      <w:proofErr w:type="spellStart"/>
      <w:r w:rsidRPr="00B522CB">
        <w:rPr>
          <w:sz w:val="26"/>
          <w:szCs w:val="26"/>
        </w:rPr>
        <w:t>habilitatórias</w:t>
      </w:r>
      <w:proofErr w:type="spellEnd"/>
      <w:r w:rsidRPr="00B522CB">
        <w:rPr>
          <w:sz w:val="26"/>
          <w:szCs w:val="26"/>
        </w:rPr>
        <w:t>, serão convocados os demais licitantes, na ordem de classificação, para exame de seus documentos de habilitação, até a apuração de uma proposta que atenda ao edital.</w:t>
      </w:r>
    </w:p>
    <w:p w:rsidR="00BD7FED" w:rsidRPr="00B522CB" w:rsidRDefault="00BD7FED" w:rsidP="00B438DC">
      <w:pPr>
        <w:spacing w:line="360" w:lineRule="auto"/>
        <w:ind w:left="709"/>
        <w:rPr>
          <w:sz w:val="26"/>
          <w:szCs w:val="26"/>
        </w:rPr>
      </w:pPr>
    </w:p>
    <w:p w:rsidR="00B522CB" w:rsidRDefault="00B522CB" w:rsidP="00B522CB"/>
    <w:p w:rsidR="0094070A" w:rsidRPr="00DC00D7" w:rsidRDefault="00AE2CBD" w:rsidP="00DC00D7">
      <w:pPr>
        <w:pStyle w:val="Ttulo1"/>
        <w:numPr>
          <w:ilvl w:val="0"/>
          <w:numId w:val="0"/>
        </w:numPr>
        <w:spacing w:before="0" w:after="0"/>
        <w:rPr>
          <w:rFonts w:cs="Times New Roman"/>
          <w:sz w:val="26"/>
          <w:szCs w:val="26"/>
        </w:rPr>
      </w:pPr>
      <w:bookmarkStart w:id="160" w:name="_Toc519501864"/>
      <w:bookmarkStart w:id="161" w:name="_Toc520214357"/>
      <w:bookmarkStart w:id="162" w:name="_Toc523126328"/>
      <w:bookmarkEnd w:id="155"/>
      <w:bookmarkEnd w:id="156"/>
      <w:bookmarkEnd w:id="157"/>
      <w:bookmarkEnd w:id="158"/>
      <w:bookmarkEnd w:id="159"/>
      <w:r>
        <w:rPr>
          <w:rFonts w:cs="Times New Roman"/>
          <w:sz w:val="26"/>
          <w:szCs w:val="26"/>
        </w:rPr>
        <w:t>9</w:t>
      </w:r>
      <w:r w:rsidR="002F2D77" w:rsidRPr="00DC00D7">
        <w:rPr>
          <w:rFonts w:cs="Times New Roman"/>
          <w:sz w:val="26"/>
          <w:szCs w:val="26"/>
        </w:rPr>
        <w:t xml:space="preserve"> </w:t>
      </w:r>
      <w:bookmarkStart w:id="163" w:name="_Toc182649132"/>
      <w:bookmarkStart w:id="164" w:name="_Toc221603922"/>
      <w:bookmarkStart w:id="165" w:name="_Toc221604009"/>
      <w:bookmarkStart w:id="166" w:name="_Toc270318149"/>
      <w:bookmarkStart w:id="167" w:name="_Toc277762410"/>
      <w:bookmarkStart w:id="168" w:name="_Toc354392166"/>
      <w:r w:rsidR="002F2D77" w:rsidRPr="00DC00D7">
        <w:rPr>
          <w:rFonts w:cs="Times New Roman"/>
          <w:sz w:val="26"/>
          <w:szCs w:val="26"/>
        </w:rPr>
        <w:t xml:space="preserve">- </w:t>
      </w:r>
      <w:r w:rsidR="0094070A" w:rsidRPr="00DC00D7">
        <w:rPr>
          <w:rFonts w:cs="Times New Roman"/>
          <w:sz w:val="26"/>
          <w:szCs w:val="26"/>
        </w:rPr>
        <w:t>DA HABILITAÇÃO</w:t>
      </w:r>
      <w:bookmarkEnd w:id="163"/>
      <w:bookmarkEnd w:id="164"/>
      <w:bookmarkEnd w:id="165"/>
      <w:bookmarkEnd w:id="166"/>
      <w:bookmarkEnd w:id="167"/>
      <w:bookmarkEnd w:id="168"/>
      <w:bookmarkEnd w:id="160"/>
      <w:bookmarkEnd w:id="161"/>
      <w:bookmarkEnd w:id="162"/>
    </w:p>
    <w:p w:rsidR="00CB4E25" w:rsidRPr="00DC00D7" w:rsidRDefault="00CB4E25" w:rsidP="00DC00D7">
      <w:pPr>
        <w:spacing w:line="360" w:lineRule="auto"/>
        <w:rPr>
          <w:sz w:val="26"/>
          <w:szCs w:val="26"/>
        </w:rPr>
      </w:pPr>
    </w:p>
    <w:p w:rsidR="00882225" w:rsidRDefault="00955192" w:rsidP="00DC00D7">
      <w:pPr>
        <w:spacing w:line="360" w:lineRule="auto"/>
        <w:jc w:val="both"/>
        <w:rPr>
          <w:sz w:val="26"/>
          <w:szCs w:val="26"/>
        </w:rPr>
      </w:pPr>
      <w:r w:rsidRPr="00955192">
        <w:rPr>
          <w:sz w:val="26"/>
          <w:szCs w:val="26"/>
        </w:rPr>
        <w:t>Será exigida do licitante classificado provisoriamente em primeiro lugar a comprovação das condições de habilitação consignadas neste Edital.</w:t>
      </w:r>
    </w:p>
    <w:p w:rsidR="00955192" w:rsidRPr="00DC00D7" w:rsidRDefault="00955192" w:rsidP="00DC00D7">
      <w:pPr>
        <w:spacing w:line="360" w:lineRule="auto"/>
        <w:jc w:val="both"/>
        <w:rPr>
          <w:sz w:val="26"/>
          <w:szCs w:val="26"/>
        </w:rPr>
      </w:pPr>
    </w:p>
    <w:p w:rsidR="00325585" w:rsidRPr="00DC00D7" w:rsidRDefault="00AE2CBD"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9</w:t>
      </w:r>
      <w:r w:rsidR="002F2D77" w:rsidRPr="00DC00D7">
        <w:rPr>
          <w:rFonts w:ascii="Times New Roman" w:hAnsi="Times New Roman" w:cs="Times New Roman"/>
          <w:b/>
          <w:sz w:val="26"/>
          <w:szCs w:val="26"/>
        </w:rPr>
        <w:t>.</w:t>
      </w:r>
      <w:r>
        <w:rPr>
          <w:rFonts w:ascii="Times New Roman" w:hAnsi="Times New Roman" w:cs="Times New Roman"/>
          <w:b/>
          <w:sz w:val="26"/>
          <w:szCs w:val="26"/>
        </w:rPr>
        <w:t>1</w:t>
      </w:r>
      <w:r w:rsidR="002F2D77" w:rsidRPr="00DC00D7">
        <w:rPr>
          <w:rFonts w:ascii="Times New Roman" w:hAnsi="Times New Roman" w:cs="Times New Roman"/>
          <w:b/>
          <w:sz w:val="26"/>
          <w:szCs w:val="26"/>
        </w:rPr>
        <w:t xml:space="preserve">. </w:t>
      </w:r>
      <w:r w:rsidR="00325585" w:rsidRPr="00DC00D7">
        <w:rPr>
          <w:rFonts w:ascii="Times New Roman" w:hAnsi="Times New Roman" w:cs="Times New Roman"/>
          <w:b/>
          <w:sz w:val="26"/>
          <w:szCs w:val="26"/>
        </w:rPr>
        <w:t>REGULARIDADE JURÍDICA</w:t>
      </w:r>
      <w:r w:rsidR="00325585" w:rsidRPr="00DC00D7">
        <w:rPr>
          <w:rFonts w:ascii="Times New Roman" w:hAnsi="Times New Roman" w:cs="Times New Roman"/>
          <w:sz w:val="26"/>
          <w:szCs w:val="26"/>
        </w:rPr>
        <w:t>:</w:t>
      </w:r>
    </w:p>
    <w:p w:rsidR="003F2D94" w:rsidRPr="00DC00D7" w:rsidRDefault="003F2D94" w:rsidP="00DC00D7">
      <w:pPr>
        <w:spacing w:line="360" w:lineRule="auto"/>
        <w:rPr>
          <w:sz w:val="26"/>
          <w:szCs w:val="26"/>
        </w:rPr>
      </w:pPr>
    </w:p>
    <w:p w:rsidR="00325585" w:rsidRPr="00DC00D7" w:rsidRDefault="00AE2CBD"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9</w:t>
      </w:r>
      <w:r w:rsidR="002F2D77" w:rsidRPr="00DC00D7">
        <w:rPr>
          <w:rFonts w:ascii="Times New Roman" w:hAnsi="Times New Roman" w:cs="Times New Roman"/>
          <w:b/>
          <w:sz w:val="26"/>
          <w:szCs w:val="26"/>
        </w:rPr>
        <w:t>.</w:t>
      </w:r>
      <w:r>
        <w:rPr>
          <w:rFonts w:ascii="Times New Roman" w:hAnsi="Times New Roman" w:cs="Times New Roman"/>
          <w:b/>
          <w:sz w:val="26"/>
          <w:szCs w:val="26"/>
        </w:rPr>
        <w:t>1</w:t>
      </w:r>
      <w:r w:rsidR="002F2D77" w:rsidRPr="00DC00D7">
        <w:rPr>
          <w:rFonts w:ascii="Times New Roman" w:hAnsi="Times New Roman" w:cs="Times New Roman"/>
          <w:b/>
          <w:sz w:val="26"/>
          <w:szCs w:val="26"/>
        </w:rPr>
        <w:t>.1.</w:t>
      </w:r>
      <w:r w:rsidR="002F2D77" w:rsidRPr="00DC00D7">
        <w:rPr>
          <w:rFonts w:ascii="Times New Roman" w:hAnsi="Times New Roman" w:cs="Times New Roman"/>
          <w:b/>
          <w:sz w:val="26"/>
          <w:szCs w:val="26"/>
        </w:rPr>
        <w:tab/>
      </w:r>
      <w:r w:rsidR="00325585" w:rsidRPr="00DC00D7">
        <w:rPr>
          <w:rFonts w:ascii="Times New Roman" w:hAnsi="Times New Roman" w:cs="Times New Roman"/>
          <w:sz w:val="26"/>
          <w:szCs w:val="26"/>
        </w:rPr>
        <w:t>Documento de identificação, com foto, do responsável pelas assinaturas das propostas comerciais, das declarações constantes no Anexo III deste Edital e do contrato</w:t>
      </w:r>
      <w:r w:rsidR="007E6DA1">
        <w:rPr>
          <w:rFonts w:ascii="Times New Roman" w:hAnsi="Times New Roman" w:cs="Times New Roman"/>
          <w:sz w:val="26"/>
          <w:szCs w:val="26"/>
        </w:rPr>
        <w:t xml:space="preserve"> ou instrumento equivalente</w:t>
      </w:r>
      <w:r w:rsidR="00325585" w:rsidRPr="00DC00D7">
        <w:rPr>
          <w:rFonts w:ascii="Times New Roman" w:hAnsi="Times New Roman" w:cs="Times New Roman"/>
          <w:sz w:val="26"/>
          <w:szCs w:val="26"/>
        </w:rPr>
        <w:t xml:space="preserve">. </w:t>
      </w:r>
    </w:p>
    <w:p w:rsidR="006E6E94" w:rsidRPr="00DC00D7" w:rsidRDefault="006E6E94" w:rsidP="00DC00D7">
      <w:pPr>
        <w:spacing w:line="360" w:lineRule="auto"/>
        <w:rPr>
          <w:sz w:val="26"/>
          <w:szCs w:val="26"/>
        </w:rPr>
      </w:pPr>
    </w:p>
    <w:p w:rsidR="00325585" w:rsidRPr="00DC00D7" w:rsidRDefault="00AE2CBD" w:rsidP="00DC00D7">
      <w:pPr>
        <w:pStyle w:val="Ttulo4"/>
        <w:numPr>
          <w:ilvl w:val="0"/>
          <w:numId w:val="0"/>
        </w:numPr>
        <w:tabs>
          <w:tab w:val="clear" w:pos="2268"/>
          <w:tab w:val="left" w:pos="1276"/>
        </w:tabs>
        <w:spacing w:after="0" w:line="360" w:lineRule="auto"/>
        <w:ind w:left="2127" w:hanging="851"/>
        <w:rPr>
          <w:rFonts w:cs="Times New Roman"/>
          <w:sz w:val="26"/>
          <w:szCs w:val="26"/>
        </w:rPr>
      </w:pPr>
      <w:r>
        <w:rPr>
          <w:rFonts w:cs="Times New Roman"/>
          <w:b/>
          <w:sz w:val="26"/>
          <w:szCs w:val="26"/>
        </w:rPr>
        <w:t>9.1</w:t>
      </w:r>
      <w:r w:rsidR="002F2D77" w:rsidRPr="00DC00D7">
        <w:rPr>
          <w:rFonts w:cs="Times New Roman"/>
          <w:b/>
          <w:sz w:val="26"/>
          <w:szCs w:val="26"/>
        </w:rPr>
        <w:t>.1.1.</w:t>
      </w:r>
      <w:r w:rsidR="002F2D77" w:rsidRPr="00DC00D7">
        <w:rPr>
          <w:rFonts w:cs="Times New Roman"/>
          <w:b/>
          <w:sz w:val="26"/>
          <w:szCs w:val="26"/>
        </w:rPr>
        <w:tab/>
      </w:r>
      <w:r w:rsidR="00325585" w:rsidRPr="00DC00D7">
        <w:rPr>
          <w:rFonts w:cs="Times New Roman"/>
          <w:sz w:val="26"/>
          <w:szCs w:val="26"/>
        </w:rPr>
        <w:t xml:space="preserve">Se for o caso, apresentar procuração conferindo poderes </w:t>
      </w:r>
      <w:proofErr w:type="gramStart"/>
      <w:r w:rsidR="00325585" w:rsidRPr="00DC00D7">
        <w:rPr>
          <w:rFonts w:cs="Times New Roman"/>
          <w:sz w:val="26"/>
          <w:szCs w:val="26"/>
        </w:rPr>
        <w:t>ao(</w:t>
      </w:r>
      <w:proofErr w:type="gramEnd"/>
      <w:r w:rsidR="00325585" w:rsidRPr="00DC00D7">
        <w:rPr>
          <w:rFonts w:cs="Times New Roman"/>
          <w:sz w:val="26"/>
          <w:szCs w:val="26"/>
        </w:rPr>
        <w:t>s) responsável(</w:t>
      </w:r>
      <w:proofErr w:type="spellStart"/>
      <w:r w:rsidR="00325585" w:rsidRPr="00DC00D7">
        <w:rPr>
          <w:rFonts w:cs="Times New Roman"/>
          <w:sz w:val="26"/>
          <w:szCs w:val="26"/>
        </w:rPr>
        <w:t>is</w:t>
      </w:r>
      <w:proofErr w:type="spellEnd"/>
      <w:r w:rsidR="00325585" w:rsidRPr="00DC00D7">
        <w:rPr>
          <w:rFonts w:cs="Times New Roman"/>
          <w:sz w:val="26"/>
          <w:szCs w:val="26"/>
        </w:rPr>
        <w:t>) pela empresa para praticar atos junto à Administração Pública.</w:t>
      </w:r>
    </w:p>
    <w:p w:rsidR="00C608AC" w:rsidRPr="00DC00D7" w:rsidRDefault="00C608AC" w:rsidP="00DC00D7">
      <w:pPr>
        <w:spacing w:line="360" w:lineRule="auto"/>
        <w:rPr>
          <w:sz w:val="26"/>
          <w:szCs w:val="26"/>
        </w:rPr>
      </w:pPr>
    </w:p>
    <w:p w:rsidR="00325585" w:rsidRPr="00DC00D7" w:rsidRDefault="00AE2CBD"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9.1</w:t>
      </w:r>
      <w:r w:rsidR="00694ECC" w:rsidRPr="00DC00D7">
        <w:rPr>
          <w:rFonts w:ascii="Times New Roman" w:hAnsi="Times New Roman" w:cs="Times New Roman"/>
          <w:b/>
          <w:sz w:val="26"/>
          <w:szCs w:val="26"/>
        </w:rPr>
        <w:t>.2.</w:t>
      </w:r>
      <w:r w:rsidR="00694ECC" w:rsidRPr="00DC00D7">
        <w:rPr>
          <w:rFonts w:ascii="Times New Roman" w:hAnsi="Times New Roman" w:cs="Times New Roman"/>
          <w:sz w:val="26"/>
          <w:szCs w:val="26"/>
        </w:rPr>
        <w:tab/>
      </w:r>
      <w:r w:rsidR="00325585" w:rsidRPr="00DC00D7">
        <w:rPr>
          <w:rFonts w:ascii="Times New Roman" w:hAnsi="Times New Roman" w:cs="Times New Roman"/>
          <w:sz w:val="26"/>
          <w:szCs w:val="26"/>
        </w:rPr>
        <w:t>Registro empresarial na Junta Comercial, no caso de empresário individual;</w:t>
      </w:r>
    </w:p>
    <w:p w:rsidR="00822363" w:rsidRPr="00DC00D7" w:rsidRDefault="00822363" w:rsidP="00DC00D7">
      <w:pPr>
        <w:spacing w:line="360" w:lineRule="auto"/>
        <w:jc w:val="both"/>
        <w:rPr>
          <w:sz w:val="26"/>
          <w:szCs w:val="26"/>
        </w:rPr>
      </w:pPr>
    </w:p>
    <w:p w:rsidR="00325585" w:rsidRPr="00DC00D7" w:rsidRDefault="00AE2CBD" w:rsidP="00DC00D7">
      <w:pPr>
        <w:pStyle w:val="Ttulo3"/>
        <w:numPr>
          <w:ilvl w:val="0"/>
          <w:numId w:val="0"/>
        </w:numPr>
        <w:tabs>
          <w:tab w:val="clear" w:pos="1701"/>
          <w:tab w:val="left" w:pos="1560"/>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9.1</w:t>
      </w:r>
      <w:r w:rsidR="00694ECC" w:rsidRPr="00DC00D7">
        <w:rPr>
          <w:rFonts w:ascii="Times New Roman" w:hAnsi="Times New Roman" w:cs="Times New Roman"/>
          <w:b/>
          <w:sz w:val="26"/>
          <w:szCs w:val="26"/>
        </w:rPr>
        <w:t>.3.</w:t>
      </w:r>
      <w:r w:rsidR="00C57B17" w:rsidRPr="00DC00D7">
        <w:rPr>
          <w:rFonts w:ascii="Times New Roman" w:hAnsi="Times New Roman" w:cs="Times New Roman"/>
          <w:b/>
          <w:sz w:val="26"/>
          <w:szCs w:val="26"/>
        </w:rPr>
        <w:tab/>
      </w:r>
      <w:r w:rsidR="00325585" w:rsidRPr="00DC00D7">
        <w:rPr>
          <w:rFonts w:ascii="Times New Roman" w:hAnsi="Times New Roman" w:cs="Times New Roman"/>
          <w:sz w:val="26"/>
          <w:szCs w:val="26"/>
        </w:rPr>
        <w:t>Ato constitutivo, estatuto ou contrato social e suas alterações posteriores ou instrumento consolidado, devidamente registrado na Junta Comercial, em se tratando de sociedades empresárias ou cooperativas ou empresas individuais de responsabilidade limitada e, no caso de sociedade de ações, acompanhado de documentos de eleição ou designação de seus administradores;</w:t>
      </w:r>
    </w:p>
    <w:p w:rsidR="00600711" w:rsidRPr="00DC00D7" w:rsidRDefault="00600711" w:rsidP="00DC00D7">
      <w:pPr>
        <w:spacing w:line="360" w:lineRule="auto"/>
        <w:ind w:left="1276" w:hanging="709"/>
        <w:rPr>
          <w:sz w:val="26"/>
          <w:szCs w:val="26"/>
        </w:rPr>
      </w:pPr>
    </w:p>
    <w:p w:rsidR="00325585" w:rsidRPr="00DC00D7" w:rsidRDefault="00AE2CBD" w:rsidP="00DC00D7">
      <w:pPr>
        <w:pStyle w:val="Ttulo3"/>
        <w:numPr>
          <w:ilvl w:val="0"/>
          <w:numId w:val="0"/>
        </w:numPr>
        <w:tabs>
          <w:tab w:val="clear" w:pos="1701"/>
          <w:tab w:val="left" w:pos="1560"/>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lastRenderedPageBreak/>
        <w:t>9.1</w:t>
      </w:r>
      <w:r w:rsidR="00694ECC" w:rsidRPr="00DC00D7">
        <w:rPr>
          <w:rFonts w:ascii="Times New Roman" w:hAnsi="Times New Roman" w:cs="Times New Roman"/>
          <w:b/>
          <w:sz w:val="26"/>
          <w:szCs w:val="26"/>
        </w:rPr>
        <w:t>.4.</w:t>
      </w:r>
      <w:r w:rsidR="00C57B17" w:rsidRPr="00DC00D7">
        <w:rPr>
          <w:rFonts w:ascii="Times New Roman" w:hAnsi="Times New Roman" w:cs="Times New Roman"/>
          <w:b/>
          <w:sz w:val="26"/>
          <w:szCs w:val="26"/>
        </w:rPr>
        <w:tab/>
      </w:r>
      <w:r w:rsidR="00325585" w:rsidRPr="00DC00D7">
        <w:rPr>
          <w:rFonts w:ascii="Times New Roman" w:hAnsi="Times New Roman" w:cs="Times New Roman"/>
          <w:sz w:val="26"/>
          <w:szCs w:val="26"/>
        </w:rPr>
        <w:t>Ato constitutivo devidamente registrado no Registro Civil de Pessoas Jurídicas tratando-se de sociedade não empresária, acompanhado de prova da diretoria em exercício;</w:t>
      </w:r>
    </w:p>
    <w:p w:rsidR="001775B0" w:rsidRPr="00DC00D7" w:rsidRDefault="001775B0" w:rsidP="00DC00D7">
      <w:pPr>
        <w:spacing w:line="360" w:lineRule="auto"/>
        <w:ind w:left="1276" w:hanging="709"/>
        <w:rPr>
          <w:sz w:val="26"/>
          <w:szCs w:val="26"/>
        </w:rPr>
      </w:pPr>
    </w:p>
    <w:p w:rsidR="00325585" w:rsidRPr="00DC00D7" w:rsidRDefault="00AE2CBD" w:rsidP="00DC00D7">
      <w:pPr>
        <w:pStyle w:val="Ttulo3"/>
        <w:numPr>
          <w:ilvl w:val="0"/>
          <w:numId w:val="0"/>
        </w:numPr>
        <w:tabs>
          <w:tab w:val="clear" w:pos="1701"/>
          <w:tab w:val="left" w:pos="1560"/>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9.1</w:t>
      </w:r>
      <w:r w:rsidR="00694ECC" w:rsidRPr="00DC00D7">
        <w:rPr>
          <w:rFonts w:ascii="Times New Roman" w:hAnsi="Times New Roman" w:cs="Times New Roman"/>
          <w:b/>
          <w:sz w:val="26"/>
          <w:szCs w:val="26"/>
        </w:rPr>
        <w:t>.5.</w:t>
      </w:r>
      <w:r w:rsidR="00C57B17" w:rsidRPr="00DC00D7">
        <w:rPr>
          <w:rFonts w:ascii="Times New Roman" w:hAnsi="Times New Roman" w:cs="Times New Roman"/>
          <w:b/>
          <w:sz w:val="26"/>
          <w:szCs w:val="26"/>
        </w:rPr>
        <w:tab/>
      </w:r>
      <w:r w:rsidR="00325585" w:rsidRPr="00C6008E">
        <w:rPr>
          <w:rFonts w:ascii="Times New Roman" w:hAnsi="Times New Roman" w:cs="Times New Roman"/>
          <w:sz w:val="26"/>
          <w:szCs w:val="26"/>
        </w:rPr>
        <w:t>Decreto de autorização, em se tratando de empresa ou sociedade estrangeira em funcionamento no País</w:t>
      </w:r>
      <w:r w:rsidR="00C6008E" w:rsidRPr="00C6008E">
        <w:rPr>
          <w:rFonts w:ascii="Times New Roman" w:hAnsi="Times New Roman" w:cs="Times New Roman"/>
          <w:sz w:val="26"/>
          <w:szCs w:val="26"/>
        </w:rPr>
        <w:t>.</w:t>
      </w:r>
    </w:p>
    <w:p w:rsidR="008057E9" w:rsidRPr="00DC00D7" w:rsidRDefault="008057E9" w:rsidP="00DC00D7">
      <w:pPr>
        <w:spacing w:line="360" w:lineRule="auto"/>
        <w:rPr>
          <w:sz w:val="26"/>
          <w:szCs w:val="26"/>
        </w:rPr>
      </w:pPr>
    </w:p>
    <w:p w:rsidR="008E3651" w:rsidRPr="008E3651" w:rsidRDefault="00AE2CBD"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9.1</w:t>
      </w:r>
      <w:r w:rsidR="00694ECC" w:rsidRPr="00DC00D7">
        <w:rPr>
          <w:rFonts w:ascii="Times New Roman" w:hAnsi="Times New Roman" w:cs="Times New Roman"/>
          <w:b/>
          <w:sz w:val="26"/>
          <w:szCs w:val="26"/>
        </w:rPr>
        <w:t>.6.</w:t>
      </w:r>
      <w:r w:rsidR="00646877" w:rsidRPr="00DC00D7">
        <w:rPr>
          <w:rFonts w:ascii="Times New Roman" w:hAnsi="Times New Roman" w:cs="Times New Roman"/>
          <w:b/>
          <w:sz w:val="26"/>
          <w:szCs w:val="26"/>
        </w:rPr>
        <w:tab/>
      </w:r>
      <w:r w:rsidR="008E3651" w:rsidRPr="008E3651">
        <w:rPr>
          <w:rFonts w:ascii="Times New Roman" w:hAnsi="Times New Roman" w:cs="Times New Roman"/>
          <w:sz w:val="26"/>
          <w:szCs w:val="26"/>
        </w:rPr>
        <w:t>Ato de registro ou autorização para funcionamento expedido pelo Órgão competente, quando a atividade assim o exigir;</w:t>
      </w:r>
    </w:p>
    <w:p w:rsidR="008E3651" w:rsidRDefault="008E3651"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b/>
          <w:sz w:val="26"/>
          <w:szCs w:val="26"/>
        </w:rPr>
      </w:pPr>
    </w:p>
    <w:p w:rsidR="00325585" w:rsidRPr="00DC00D7" w:rsidRDefault="002337AB" w:rsidP="00882225">
      <w:pPr>
        <w:pStyle w:val="Ttulo2"/>
        <w:numPr>
          <w:ilvl w:val="0"/>
          <w:numId w:val="0"/>
        </w:numPr>
        <w:spacing w:after="0" w:line="360" w:lineRule="auto"/>
        <w:rPr>
          <w:rFonts w:ascii="Times New Roman" w:hAnsi="Times New Roman" w:cs="Times New Roman"/>
          <w:b/>
          <w:sz w:val="26"/>
          <w:szCs w:val="26"/>
          <w:u w:val="single"/>
        </w:rPr>
      </w:pPr>
      <w:r>
        <w:rPr>
          <w:rFonts w:ascii="Times New Roman" w:hAnsi="Times New Roman" w:cs="Times New Roman"/>
          <w:b/>
          <w:sz w:val="26"/>
          <w:szCs w:val="26"/>
        </w:rPr>
        <w:t xml:space="preserve">9.2 </w:t>
      </w:r>
      <w:r w:rsidR="003965B0" w:rsidRPr="00DC00D7">
        <w:rPr>
          <w:rFonts w:ascii="Times New Roman" w:hAnsi="Times New Roman" w:cs="Times New Roman"/>
          <w:b/>
          <w:sz w:val="26"/>
          <w:szCs w:val="26"/>
        </w:rPr>
        <w:t xml:space="preserve">- </w:t>
      </w:r>
      <w:r w:rsidR="00325585" w:rsidRPr="00DC00D7">
        <w:rPr>
          <w:rFonts w:ascii="Times New Roman" w:hAnsi="Times New Roman" w:cs="Times New Roman"/>
          <w:b/>
          <w:sz w:val="26"/>
          <w:szCs w:val="26"/>
          <w:u w:val="single"/>
        </w:rPr>
        <w:t>REGULARIDADE FISCAL E TRABALHISTA:</w:t>
      </w:r>
    </w:p>
    <w:p w:rsidR="00325585" w:rsidRPr="00DC00D7" w:rsidRDefault="00325585" w:rsidP="00DC00D7">
      <w:pPr>
        <w:spacing w:line="360" w:lineRule="auto"/>
        <w:rPr>
          <w:sz w:val="26"/>
          <w:szCs w:val="26"/>
        </w:rPr>
      </w:pPr>
    </w:p>
    <w:p w:rsidR="00325585" w:rsidRPr="00DC00D7" w:rsidRDefault="002337AB"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9.2</w:t>
      </w:r>
      <w:r w:rsidR="003965B0" w:rsidRPr="00DC00D7">
        <w:rPr>
          <w:rFonts w:ascii="Times New Roman" w:hAnsi="Times New Roman" w:cs="Times New Roman"/>
          <w:b/>
          <w:sz w:val="26"/>
          <w:szCs w:val="26"/>
        </w:rPr>
        <w:t>.1.</w:t>
      </w:r>
      <w:r w:rsidR="003965B0" w:rsidRPr="00DC00D7">
        <w:rPr>
          <w:rFonts w:ascii="Times New Roman" w:hAnsi="Times New Roman" w:cs="Times New Roman"/>
          <w:b/>
          <w:sz w:val="26"/>
          <w:szCs w:val="26"/>
        </w:rPr>
        <w:tab/>
      </w:r>
      <w:r w:rsidR="00325585" w:rsidRPr="00DC00D7">
        <w:rPr>
          <w:rFonts w:ascii="Times New Roman" w:hAnsi="Times New Roman" w:cs="Times New Roman"/>
          <w:sz w:val="26"/>
          <w:szCs w:val="26"/>
        </w:rPr>
        <w:t>Prova de inscrição no Cadastro Nacional de Pessoas Jurídicas do Ministério da Fazenda - CNPJ;</w:t>
      </w:r>
    </w:p>
    <w:p w:rsidR="006E6E94" w:rsidRPr="00DC00D7" w:rsidRDefault="006E6E94" w:rsidP="00DC00D7">
      <w:pPr>
        <w:spacing w:line="360" w:lineRule="auto"/>
        <w:ind w:left="1276" w:hanging="709"/>
        <w:rPr>
          <w:sz w:val="26"/>
          <w:szCs w:val="26"/>
        </w:rPr>
      </w:pPr>
    </w:p>
    <w:p w:rsidR="00325585" w:rsidRPr="00DC00D7" w:rsidRDefault="002337AB"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9.2</w:t>
      </w:r>
      <w:r w:rsidR="003965B0" w:rsidRPr="00DC00D7">
        <w:rPr>
          <w:rFonts w:ascii="Times New Roman" w:hAnsi="Times New Roman" w:cs="Times New Roman"/>
          <w:b/>
          <w:sz w:val="26"/>
          <w:szCs w:val="26"/>
        </w:rPr>
        <w:t>.2.</w:t>
      </w:r>
      <w:r w:rsidR="003965B0" w:rsidRPr="00DC00D7">
        <w:rPr>
          <w:rFonts w:ascii="Times New Roman" w:hAnsi="Times New Roman" w:cs="Times New Roman"/>
          <w:b/>
          <w:sz w:val="26"/>
          <w:szCs w:val="26"/>
        </w:rPr>
        <w:tab/>
      </w:r>
      <w:r w:rsidR="00325585" w:rsidRPr="00DC00D7">
        <w:rPr>
          <w:rFonts w:ascii="Times New Roman" w:hAnsi="Times New Roman" w:cs="Times New Roman"/>
          <w:sz w:val="26"/>
          <w:szCs w:val="26"/>
        </w:rPr>
        <w:t xml:space="preserve">Prova de inscrição no Cadastro de Contribuintes </w:t>
      </w:r>
      <w:r w:rsidR="00C058BF" w:rsidRPr="00DC00D7">
        <w:rPr>
          <w:rFonts w:ascii="Times New Roman" w:hAnsi="Times New Roman" w:cs="Times New Roman"/>
          <w:sz w:val="26"/>
          <w:szCs w:val="26"/>
        </w:rPr>
        <w:t>Estadual</w:t>
      </w:r>
      <w:r w:rsidR="00BD7890" w:rsidRPr="00DC00D7">
        <w:rPr>
          <w:rFonts w:ascii="Times New Roman" w:hAnsi="Times New Roman" w:cs="Times New Roman"/>
          <w:sz w:val="26"/>
          <w:szCs w:val="26"/>
        </w:rPr>
        <w:t xml:space="preserve"> ou M</w:t>
      </w:r>
      <w:r w:rsidR="00325585" w:rsidRPr="00DC00D7">
        <w:rPr>
          <w:rFonts w:ascii="Times New Roman" w:hAnsi="Times New Roman" w:cs="Times New Roman"/>
          <w:sz w:val="26"/>
          <w:szCs w:val="26"/>
        </w:rPr>
        <w:t>unicipal, relativo à sede do licitante, pertinente ao seu ramo de atividade e compatível com o objeto do certame;</w:t>
      </w:r>
    </w:p>
    <w:p w:rsidR="00D115ED" w:rsidRPr="00DC00D7" w:rsidRDefault="00D115ED" w:rsidP="00DC00D7">
      <w:pPr>
        <w:spacing w:line="360" w:lineRule="auto"/>
        <w:ind w:left="1276" w:hanging="709"/>
        <w:rPr>
          <w:sz w:val="26"/>
          <w:szCs w:val="26"/>
        </w:rPr>
      </w:pPr>
    </w:p>
    <w:p w:rsidR="00325585" w:rsidRPr="00DC00D7" w:rsidRDefault="002337AB"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9.2</w:t>
      </w:r>
      <w:r w:rsidR="003965B0" w:rsidRPr="00DC00D7">
        <w:rPr>
          <w:rFonts w:ascii="Times New Roman" w:hAnsi="Times New Roman" w:cs="Times New Roman"/>
          <w:b/>
          <w:sz w:val="26"/>
          <w:szCs w:val="26"/>
        </w:rPr>
        <w:t>.3.</w:t>
      </w:r>
      <w:r w:rsidR="003965B0" w:rsidRPr="00DC00D7">
        <w:rPr>
          <w:rFonts w:ascii="Times New Roman" w:hAnsi="Times New Roman" w:cs="Times New Roman"/>
          <w:b/>
          <w:sz w:val="26"/>
          <w:szCs w:val="26"/>
        </w:rPr>
        <w:tab/>
      </w:r>
      <w:r w:rsidR="00325585" w:rsidRPr="00DC00D7">
        <w:rPr>
          <w:rFonts w:ascii="Times New Roman" w:hAnsi="Times New Roman" w:cs="Times New Roman"/>
          <w:sz w:val="26"/>
          <w:szCs w:val="26"/>
        </w:rPr>
        <w:t>Prova de regularidade perante as Fazendas Federal, Estadual e Municipal da sede do licitante, e Fazenda Estadual do Estado de Minas Gerais;</w:t>
      </w:r>
    </w:p>
    <w:p w:rsidR="00A40652" w:rsidRPr="00DC00D7" w:rsidRDefault="00A40652" w:rsidP="00DC00D7">
      <w:pPr>
        <w:spacing w:line="360" w:lineRule="auto"/>
        <w:rPr>
          <w:sz w:val="26"/>
          <w:szCs w:val="26"/>
        </w:rPr>
      </w:pPr>
    </w:p>
    <w:p w:rsidR="00325585" w:rsidRPr="00DC00D7" w:rsidRDefault="002337AB" w:rsidP="00DC00D7">
      <w:pPr>
        <w:pStyle w:val="Ttulo4"/>
        <w:numPr>
          <w:ilvl w:val="0"/>
          <w:numId w:val="0"/>
        </w:numPr>
        <w:tabs>
          <w:tab w:val="clear" w:pos="2268"/>
          <w:tab w:val="left" w:pos="2127"/>
        </w:tabs>
        <w:spacing w:after="0" w:line="360" w:lineRule="auto"/>
        <w:ind w:left="2127" w:hanging="851"/>
        <w:rPr>
          <w:rFonts w:cs="Times New Roman"/>
          <w:sz w:val="26"/>
          <w:szCs w:val="26"/>
        </w:rPr>
      </w:pPr>
      <w:r>
        <w:rPr>
          <w:rFonts w:cs="Times New Roman"/>
          <w:b/>
          <w:sz w:val="26"/>
          <w:szCs w:val="26"/>
        </w:rPr>
        <w:t>9.2</w:t>
      </w:r>
      <w:r w:rsidR="003965B0" w:rsidRPr="00DC00D7">
        <w:rPr>
          <w:rFonts w:cs="Times New Roman"/>
          <w:b/>
          <w:sz w:val="26"/>
          <w:szCs w:val="26"/>
        </w:rPr>
        <w:t>.3.1.</w:t>
      </w:r>
      <w:r w:rsidR="003965B0" w:rsidRPr="00DC00D7">
        <w:rPr>
          <w:rFonts w:cs="Times New Roman"/>
          <w:b/>
          <w:sz w:val="26"/>
          <w:szCs w:val="26"/>
        </w:rPr>
        <w:tab/>
      </w:r>
      <w:r w:rsidR="00325585" w:rsidRPr="00DC00D7">
        <w:rPr>
          <w:rFonts w:cs="Times New Roman"/>
          <w:sz w:val="26"/>
          <w:szCs w:val="26"/>
        </w:rPr>
        <w:t>A prova de regularidade fiscal perante a Fazenda Nacional será efetuada mediante apresentação de certidão expedida conjuntamente pela Secretaria da Receita Federal do Brasil – RFB e pela Procuradoria-Geral da Fazenda Nacional – PGFN, referente a todos os tributos federais e à Dívida Ativa da União – DAU por elas administrados, bem como das contribuições previdenciárias e de terceiros.</w:t>
      </w:r>
    </w:p>
    <w:p w:rsidR="00AA69BE" w:rsidRPr="00DC00D7" w:rsidRDefault="00AA69BE" w:rsidP="00DC00D7">
      <w:pPr>
        <w:spacing w:line="360" w:lineRule="auto"/>
        <w:rPr>
          <w:sz w:val="26"/>
          <w:szCs w:val="26"/>
        </w:rPr>
      </w:pPr>
    </w:p>
    <w:p w:rsidR="00325585" w:rsidRPr="00DC00D7" w:rsidRDefault="002337AB"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lastRenderedPageBreak/>
        <w:t>9.2</w:t>
      </w:r>
      <w:r w:rsidR="003965B0" w:rsidRPr="00DC00D7">
        <w:rPr>
          <w:rFonts w:ascii="Times New Roman" w:hAnsi="Times New Roman" w:cs="Times New Roman"/>
          <w:b/>
          <w:sz w:val="26"/>
          <w:szCs w:val="26"/>
        </w:rPr>
        <w:t>.4.</w:t>
      </w:r>
      <w:r w:rsidR="0030686E" w:rsidRPr="00DC00D7">
        <w:rPr>
          <w:rFonts w:ascii="Times New Roman" w:hAnsi="Times New Roman" w:cs="Times New Roman"/>
          <w:b/>
          <w:sz w:val="26"/>
          <w:szCs w:val="26"/>
        </w:rPr>
        <w:tab/>
      </w:r>
      <w:r w:rsidR="00325585" w:rsidRPr="00DC00D7">
        <w:rPr>
          <w:rFonts w:ascii="Times New Roman" w:hAnsi="Times New Roman" w:cs="Times New Roman"/>
          <w:sz w:val="26"/>
          <w:szCs w:val="26"/>
        </w:rPr>
        <w:t xml:space="preserve">Se o fornecedor não estiver inscrito no cadastro de contribuintes do Estado de Minas Gerais deverá comprovar a inexistência de débitos relativos a tributos estaduais em Minas Gerais por meio de Certidão de Débito Tributário – CDT, que poderá ser solicitada pelo site </w:t>
      </w:r>
      <w:hyperlink r:id="rId14" w:history="1">
        <w:r w:rsidR="00325585" w:rsidRPr="00DC00D7">
          <w:rPr>
            <w:rStyle w:val="Hyperlink"/>
            <w:rFonts w:ascii="Times New Roman" w:hAnsi="Times New Roman" w:cs="Times New Roman"/>
            <w:color w:val="auto"/>
            <w:sz w:val="26"/>
            <w:szCs w:val="26"/>
          </w:rPr>
          <w:t>www.fazenda.mg.gov.br</w:t>
        </w:r>
      </w:hyperlink>
      <w:r w:rsidR="00325585" w:rsidRPr="00DC00D7">
        <w:rPr>
          <w:rFonts w:ascii="Times New Roman" w:hAnsi="Times New Roman" w:cs="Times New Roman"/>
          <w:sz w:val="26"/>
          <w:szCs w:val="26"/>
        </w:rPr>
        <w:t>.</w:t>
      </w:r>
    </w:p>
    <w:p w:rsidR="00CB4E25" w:rsidRPr="00DC00D7" w:rsidRDefault="00CB4E25" w:rsidP="00DC00D7">
      <w:pPr>
        <w:tabs>
          <w:tab w:val="left" w:pos="1276"/>
        </w:tabs>
        <w:spacing w:line="360" w:lineRule="auto"/>
        <w:ind w:left="1276" w:hanging="709"/>
        <w:rPr>
          <w:sz w:val="26"/>
          <w:szCs w:val="26"/>
        </w:rPr>
      </w:pPr>
    </w:p>
    <w:p w:rsidR="00325585" w:rsidRPr="00DC00D7" w:rsidRDefault="002337AB"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9.2</w:t>
      </w:r>
      <w:r w:rsidR="003965B0" w:rsidRPr="00DC00D7">
        <w:rPr>
          <w:rFonts w:ascii="Times New Roman" w:hAnsi="Times New Roman" w:cs="Times New Roman"/>
          <w:b/>
          <w:sz w:val="26"/>
          <w:szCs w:val="26"/>
        </w:rPr>
        <w:t>.5.</w:t>
      </w:r>
      <w:r w:rsidR="003965B0" w:rsidRPr="00DC00D7">
        <w:rPr>
          <w:rFonts w:ascii="Times New Roman" w:hAnsi="Times New Roman" w:cs="Times New Roman"/>
          <w:b/>
          <w:sz w:val="26"/>
          <w:szCs w:val="26"/>
        </w:rPr>
        <w:tab/>
      </w:r>
      <w:r w:rsidR="00325585" w:rsidRPr="00DC00D7">
        <w:rPr>
          <w:rFonts w:ascii="Times New Roman" w:hAnsi="Times New Roman" w:cs="Times New Roman"/>
          <w:sz w:val="26"/>
          <w:szCs w:val="26"/>
        </w:rPr>
        <w:t>Certificado de Regularidade perante o Fundo de Garantia por Tempo de Serviço - FGTS;</w:t>
      </w:r>
    </w:p>
    <w:p w:rsidR="0086685E" w:rsidRPr="00DC00D7" w:rsidRDefault="0086685E" w:rsidP="00DC00D7">
      <w:pPr>
        <w:tabs>
          <w:tab w:val="left" w:pos="1276"/>
        </w:tabs>
        <w:spacing w:line="360" w:lineRule="auto"/>
        <w:ind w:left="1276" w:hanging="709"/>
        <w:rPr>
          <w:sz w:val="26"/>
          <w:szCs w:val="26"/>
        </w:rPr>
      </w:pPr>
    </w:p>
    <w:p w:rsidR="00325585" w:rsidRPr="00DC00D7" w:rsidRDefault="002337AB"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9.2</w:t>
      </w:r>
      <w:r w:rsidR="00021F55" w:rsidRPr="00DC00D7">
        <w:rPr>
          <w:rFonts w:ascii="Times New Roman" w:hAnsi="Times New Roman" w:cs="Times New Roman"/>
          <w:b/>
          <w:sz w:val="26"/>
          <w:szCs w:val="26"/>
        </w:rPr>
        <w:t>.6.</w:t>
      </w:r>
      <w:r w:rsidR="00021F55" w:rsidRPr="00DC00D7">
        <w:rPr>
          <w:rFonts w:ascii="Times New Roman" w:hAnsi="Times New Roman" w:cs="Times New Roman"/>
          <w:b/>
          <w:sz w:val="26"/>
          <w:szCs w:val="26"/>
        </w:rPr>
        <w:tab/>
      </w:r>
      <w:r w:rsidR="00325585" w:rsidRPr="00DC00D7">
        <w:rPr>
          <w:rFonts w:ascii="Times New Roman" w:hAnsi="Times New Roman" w:cs="Times New Roman"/>
          <w:sz w:val="26"/>
          <w:szCs w:val="26"/>
        </w:rPr>
        <w:t>Prova de inexistência de débitos inadimplidos perante a Justiça do Trabalho, mediante a apresentação de certidão negativa, ou positiva com efeito de negativa nos termos da Lei n° 12.440/2011, nos termos do Título VII-A da Consolidação das Leis do Trabalho, aprovada pelo Decreto-Lei nº. 5.452, de 1º de maio de 1943;</w:t>
      </w:r>
    </w:p>
    <w:p w:rsidR="006E6E94" w:rsidRPr="00DC00D7" w:rsidRDefault="006E6E94" w:rsidP="00DC00D7">
      <w:pPr>
        <w:spacing w:line="360" w:lineRule="auto"/>
        <w:rPr>
          <w:sz w:val="26"/>
          <w:szCs w:val="26"/>
        </w:rPr>
      </w:pPr>
    </w:p>
    <w:p w:rsidR="00325585" w:rsidRPr="00DC00D7" w:rsidRDefault="002337AB"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9.2</w:t>
      </w:r>
      <w:r w:rsidR="00021F55" w:rsidRPr="00DC00D7">
        <w:rPr>
          <w:rFonts w:ascii="Times New Roman" w:hAnsi="Times New Roman" w:cs="Times New Roman"/>
          <w:b/>
          <w:sz w:val="26"/>
          <w:szCs w:val="26"/>
        </w:rPr>
        <w:t>.7</w:t>
      </w:r>
      <w:r w:rsidR="00021F55" w:rsidRPr="00DC00D7">
        <w:rPr>
          <w:rFonts w:ascii="Times New Roman" w:hAnsi="Times New Roman" w:cs="Times New Roman"/>
          <w:sz w:val="26"/>
          <w:szCs w:val="26"/>
        </w:rPr>
        <w:t>.</w:t>
      </w:r>
      <w:r w:rsidR="00021F55" w:rsidRPr="00DC00D7">
        <w:rPr>
          <w:rFonts w:ascii="Times New Roman" w:hAnsi="Times New Roman" w:cs="Times New Roman"/>
          <w:sz w:val="26"/>
          <w:szCs w:val="26"/>
        </w:rPr>
        <w:tab/>
      </w:r>
      <w:r w:rsidR="00325585" w:rsidRPr="00DC00D7">
        <w:rPr>
          <w:rFonts w:ascii="Times New Roman" w:hAnsi="Times New Roman" w:cs="Times New Roman"/>
          <w:sz w:val="26"/>
          <w:szCs w:val="26"/>
        </w:rPr>
        <w:t>A comprovação da regularidade fiscal e/ou trabalhista deverá ser efetuada mediante a apresentação das competentes certidões negativas de débitos, ou positivas com efeitos de negativas.</w:t>
      </w:r>
    </w:p>
    <w:p w:rsidR="00D115ED" w:rsidRPr="00DC00D7" w:rsidRDefault="00D115ED" w:rsidP="00DC00D7">
      <w:pPr>
        <w:spacing w:line="360" w:lineRule="auto"/>
        <w:rPr>
          <w:sz w:val="26"/>
          <w:szCs w:val="26"/>
        </w:rPr>
      </w:pPr>
    </w:p>
    <w:p w:rsidR="00325585" w:rsidRPr="00DC00D7" w:rsidRDefault="006307F0" w:rsidP="00B75098">
      <w:pPr>
        <w:pStyle w:val="Ttulo2"/>
        <w:numPr>
          <w:ilvl w:val="1"/>
          <w:numId w:val="44"/>
        </w:numPr>
        <w:spacing w:after="0" w:line="360" w:lineRule="auto"/>
        <w:rPr>
          <w:rFonts w:ascii="Times New Roman" w:hAnsi="Times New Roman" w:cs="Times New Roman"/>
          <w:b/>
          <w:sz w:val="26"/>
          <w:szCs w:val="26"/>
          <w:u w:val="single"/>
        </w:rPr>
      </w:pPr>
      <w:r w:rsidRPr="00DC00D7">
        <w:rPr>
          <w:rFonts w:ascii="Times New Roman" w:hAnsi="Times New Roman" w:cs="Times New Roman"/>
          <w:b/>
          <w:sz w:val="26"/>
          <w:szCs w:val="26"/>
        </w:rPr>
        <w:t xml:space="preserve">- </w:t>
      </w:r>
      <w:r w:rsidR="00325585" w:rsidRPr="00DC00D7">
        <w:rPr>
          <w:rFonts w:ascii="Times New Roman" w:hAnsi="Times New Roman" w:cs="Times New Roman"/>
          <w:b/>
          <w:sz w:val="26"/>
          <w:szCs w:val="26"/>
          <w:u w:val="single"/>
        </w:rPr>
        <w:t>QUALIFICAÇÃO ECONÔMICO-FINANCEIRA:</w:t>
      </w:r>
    </w:p>
    <w:p w:rsidR="00325585" w:rsidRPr="00DC00D7" w:rsidRDefault="00325585" w:rsidP="00DC00D7">
      <w:pPr>
        <w:spacing w:line="360" w:lineRule="auto"/>
        <w:rPr>
          <w:sz w:val="26"/>
          <w:szCs w:val="26"/>
        </w:rPr>
      </w:pPr>
    </w:p>
    <w:p w:rsidR="00325585" w:rsidRPr="00DC00D7" w:rsidRDefault="00B75098" w:rsidP="00DC00D7">
      <w:pPr>
        <w:pStyle w:val="Ttulo3"/>
        <w:numPr>
          <w:ilvl w:val="0"/>
          <w:numId w:val="0"/>
        </w:numPr>
        <w:tabs>
          <w:tab w:val="clear" w:pos="1701"/>
          <w:tab w:val="left" w:pos="1276"/>
        </w:tabs>
        <w:spacing w:after="0" w:line="360" w:lineRule="auto"/>
        <w:ind w:left="1276" w:hanging="709"/>
        <w:rPr>
          <w:rFonts w:ascii="Times New Roman" w:hAnsi="Times New Roman" w:cs="Times New Roman"/>
          <w:sz w:val="26"/>
          <w:szCs w:val="26"/>
        </w:rPr>
      </w:pPr>
      <w:r>
        <w:rPr>
          <w:rFonts w:ascii="Times New Roman" w:hAnsi="Times New Roman" w:cs="Times New Roman"/>
          <w:b/>
          <w:sz w:val="26"/>
          <w:szCs w:val="26"/>
        </w:rPr>
        <w:t>9.3</w:t>
      </w:r>
      <w:r w:rsidR="006307F0" w:rsidRPr="00DC00D7">
        <w:rPr>
          <w:rFonts w:ascii="Times New Roman" w:hAnsi="Times New Roman" w:cs="Times New Roman"/>
          <w:b/>
          <w:sz w:val="26"/>
          <w:szCs w:val="26"/>
        </w:rPr>
        <w:t>.1.</w:t>
      </w:r>
      <w:r w:rsidR="006307F0" w:rsidRPr="00DC00D7">
        <w:rPr>
          <w:rFonts w:ascii="Times New Roman" w:hAnsi="Times New Roman" w:cs="Times New Roman"/>
          <w:b/>
          <w:sz w:val="26"/>
          <w:szCs w:val="26"/>
        </w:rPr>
        <w:tab/>
      </w:r>
      <w:r w:rsidR="00325585" w:rsidRPr="00DC00D7">
        <w:rPr>
          <w:rFonts w:ascii="Times New Roman" w:hAnsi="Times New Roman" w:cs="Times New Roman"/>
          <w:sz w:val="26"/>
          <w:szCs w:val="26"/>
        </w:rPr>
        <w:t>Certidão negativa de falência expedida pelo distribuidor da sede da pessoa jurídica, ou de execução patrimonial, expedida pelo distribuidor do domicílio da pessoa física, emitida nos últimos 06 (seis) meses;</w:t>
      </w:r>
    </w:p>
    <w:p w:rsidR="001825AD" w:rsidRPr="00DC00D7" w:rsidRDefault="001825AD" w:rsidP="00DC00D7">
      <w:pPr>
        <w:spacing w:line="360" w:lineRule="auto"/>
        <w:rPr>
          <w:sz w:val="26"/>
          <w:szCs w:val="26"/>
        </w:rPr>
      </w:pPr>
    </w:p>
    <w:p w:rsidR="00325585" w:rsidRPr="00DC00D7" w:rsidRDefault="009C2A0E" w:rsidP="009C2A0E">
      <w:pPr>
        <w:pStyle w:val="Ttulo2"/>
        <w:numPr>
          <w:ilvl w:val="1"/>
          <w:numId w:val="44"/>
        </w:numPr>
        <w:spacing w:after="0" w:line="360" w:lineRule="auto"/>
        <w:rPr>
          <w:rFonts w:ascii="Times New Roman" w:hAnsi="Times New Roman" w:cs="Times New Roman"/>
          <w:b/>
          <w:sz w:val="26"/>
          <w:szCs w:val="26"/>
          <w:u w:val="single"/>
        </w:rPr>
      </w:pPr>
      <w:r>
        <w:rPr>
          <w:rFonts w:ascii="Times New Roman" w:hAnsi="Times New Roman" w:cs="Times New Roman"/>
          <w:b/>
          <w:sz w:val="26"/>
          <w:szCs w:val="26"/>
          <w:u w:val="single"/>
        </w:rPr>
        <w:t xml:space="preserve">- </w:t>
      </w:r>
      <w:r w:rsidR="00325585" w:rsidRPr="00DC00D7">
        <w:rPr>
          <w:rFonts w:ascii="Times New Roman" w:hAnsi="Times New Roman" w:cs="Times New Roman"/>
          <w:b/>
          <w:sz w:val="26"/>
          <w:szCs w:val="26"/>
          <w:u w:val="single"/>
        </w:rPr>
        <w:t>QUALIFICAÇÃO TÉCNICA:</w:t>
      </w:r>
    </w:p>
    <w:p w:rsidR="00325585" w:rsidRPr="00DC00D7" w:rsidRDefault="00325585" w:rsidP="00DC00D7">
      <w:pPr>
        <w:spacing w:line="360" w:lineRule="auto"/>
        <w:rPr>
          <w:sz w:val="26"/>
          <w:szCs w:val="26"/>
        </w:rPr>
      </w:pPr>
    </w:p>
    <w:p w:rsidR="00991B59" w:rsidRPr="00DC00D7" w:rsidRDefault="001257B2" w:rsidP="009C2A0E">
      <w:pPr>
        <w:pStyle w:val="Ttulo3"/>
        <w:numPr>
          <w:ilvl w:val="2"/>
          <w:numId w:val="44"/>
        </w:numPr>
        <w:tabs>
          <w:tab w:val="clear" w:pos="1701"/>
          <w:tab w:val="left" w:pos="1276"/>
        </w:tabs>
        <w:spacing w:after="0" w:line="360" w:lineRule="auto"/>
        <w:rPr>
          <w:rFonts w:ascii="Times New Roman" w:hAnsi="Times New Roman" w:cs="Times New Roman"/>
          <w:sz w:val="26"/>
          <w:szCs w:val="26"/>
        </w:rPr>
      </w:pPr>
      <w:r w:rsidRPr="001257B2">
        <w:rPr>
          <w:rFonts w:ascii="Times New Roman" w:hAnsi="Times New Roman" w:cs="Times New Roman"/>
          <w:sz w:val="26"/>
          <w:szCs w:val="26"/>
        </w:rPr>
        <w:t xml:space="preserve">Comprovação de aptidão para efetuar o fornecimento compatível com as características e quantidades do objeto da licitação, estabelecidas no Anexo I, por meio da apresentação de atestados de desempenho anterior, fornecidos por pessoa jurídica de direito público ou privado, comprobatório da capacidade </w:t>
      </w:r>
      <w:r w:rsidRPr="001257B2">
        <w:rPr>
          <w:rFonts w:ascii="Times New Roman" w:hAnsi="Times New Roman" w:cs="Times New Roman"/>
          <w:sz w:val="26"/>
          <w:szCs w:val="26"/>
        </w:rPr>
        <w:lastRenderedPageBreak/>
        <w:t>técnica para atendimento ao objeto da presente licitação, compreendendo os requisitos abaixo relacionados:</w:t>
      </w:r>
      <w:r w:rsidR="00C66A0B" w:rsidRPr="00DC00D7">
        <w:rPr>
          <w:rFonts w:ascii="Times New Roman" w:hAnsi="Times New Roman" w:cs="Times New Roman"/>
          <w:sz w:val="26"/>
          <w:szCs w:val="26"/>
        </w:rPr>
        <w:t xml:space="preserve"> </w:t>
      </w:r>
    </w:p>
    <w:p w:rsidR="009C7A87" w:rsidRPr="00DC00D7" w:rsidRDefault="009C7A87" w:rsidP="00C35281">
      <w:pPr>
        <w:spacing w:line="360" w:lineRule="auto"/>
        <w:jc w:val="both"/>
        <w:rPr>
          <w:sz w:val="26"/>
          <w:szCs w:val="26"/>
        </w:rPr>
      </w:pPr>
    </w:p>
    <w:p w:rsidR="001F23CE" w:rsidRDefault="001F23CE" w:rsidP="009C2A0E">
      <w:pPr>
        <w:pStyle w:val="Ttulo4"/>
        <w:numPr>
          <w:ilvl w:val="3"/>
          <w:numId w:val="44"/>
        </w:numPr>
        <w:tabs>
          <w:tab w:val="clear" w:pos="2268"/>
          <w:tab w:val="left" w:pos="2127"/>
        </w:tabs>
        <w:spacing w:line="360" w:lineRule="auto"/>
        <w:ind w:left="1134" w:hanging="1134"/>
        <w:rPr>
          <w:sz w:val="26"/>
          <w:szCs w:val="26"/>
        </w:rPr>
      </w:pPr>
      <w:r w:rsidRPr="001F23CE">
        <w:rPr>
          <w:b/>
          <w:sz w:val="26"/>
          <w:szCs w:val="26"/>
        </w:rPr>
        <w:t xml:space="preserve">Lote 01: </w:t>
      </w:r>
      <w:proofErr w:type="gramStart"/>
      <w:r w:rsidRPr="001F23CE">
        <w:rPr>
          <w:sz w:val="26"/>
          <w:szCs w:val="26"/>
        </w:rPr>
        <w:t>Atestado(</w:t>
      </w:r>
      <w:proofErr w:type="gramEnd"/>
      <w:r w:rsidRPr="001F23CE">
        <w:rPr>
          <w:sz w:val="26"/>
          <w:szCs w:val="26"/>
        </w:rPr>
        <w:t xml:space="preserve">s) comprobatório(s) da capacidade técnica da Licitante para fornecimento dos itens ofertados, atendendo ao quantitativo mínimo de </w:t>
      </w:r>
      <w:r w:rsidR="000C3519">
        <w:rPr>
          <w:sz w:val="26"/>
          <w:szCs w:val="26"/>
        </w:rPr>
        <w:t>30</w:t>
      </w:r>
      <w:r w:rsidRPr="001F23CE">
        <w:rPr>
          <w:sz w:val="26"/>
          <w:szCs w:val="26"/>
        </w:rPr>
        <w:t>% (</w:t>
      </w:r>
      <w:r w:rsidR="00BD5277">
        <w:rPr>
          <w:sz w:val="26"/>
          <w:szCs w:val="26"/>
        </w:rPr>
        <w:t>trinta</w:t>
      </w:r>
      <w:r w:rsidRPr="001F23CE">
        <w:rPr>
          <w:sz w:val="26"/>
          <w:szCs w:val="26"/>
        </w:rPr>
        <w:t xml:space="preserve"> por cento) das quantidades apresentadas no Anexo I;</w:t>
      </w:r>
    </w:p>
    <w:p w:rsidR="001F23CE" w:rsidRDefault="001F23CE" w:rsidP="009C2A0E">
      <w:pPr>
        <w:pStyle w:val="PargrafodaLista"/>
        <w:numPr>
          <w:ilvl w:val="3"/>
          <w:numId w:val="44"/>
        </w:numPr>
        <w:spacing w:line="360" w:lineRule="auto"/>
        <w:ind w:left="1134" w:hanging="1134"/>
        <w:jc w:val="both"/>
        <w:rPr>
          <w:sz w:val="26"/>
          <w:szCs w:val="26"/>
        </w:rPr>
      </w:pPr>
      <w:r w:rsidRPr="001F23CE">
        <w:rPr>
          <w:sz w:val="26"/>
          <w:szCs w:val="26"/>
        </w:rPr>
        <w:t xml:space="preserve">Lote 02: </w:t>
      </w:r>
      <w:proofErr w:type="gramStart"/>
      <w:r w:rsidRPr="001F23CE">
        <w:rPr>
          <w:sz w:val="26"/>
          <w:szCs w:val="26"/>
        </w:rPr>
        <w:t>Atestado(</w:t>
      </w:r>
      <w:proofErr w:type="gramEnd"/>
      <w:r w:rsidRPr="001F23CE">
        <w:rPr>
          <w:sz w:val="26"/>
          <w:szCs w:val="26"/>
        </w:rPr>
        <w:t xml:space="preserve">s) comprobatório(s) da capacidade técnica da Licitante para fornecimento dos itens ofertados, atendendo ao quantitativo mínimo de </w:t>
      </w:r>
      <w:r w:rsidR="000C3519">
        <w:rPr>
          <w:sz w:val="26"/>
          <w:szCs w:val="26"/>
        </w:rPr>
        <w:t>30</w:t>
      </w:r>
      <w:r w:rsidRPr="001F23CE">
        <w:rPr>
          <w:sz w:val="26"/>
          <w:szCs w:val="26"/>
        </w:rPr>
        <w:t>% (trinta por cento) das quantidades apresentadas no Anexo I.</w:t>
      </w:r>
    </w:p>
    <w:p w:rsidR="00D224C0" w:rsidRDefault="00D224C0" w:rsidP="00D224C0">
      <w:pPr>
        <w:pStyle w:val="PargrafodaLista"/>
        <w:spacing w:line="360" w:lineRule="auto"/>
        <w:ind w:left="1134"/>
        <w:jc w:val="both"/>
        <w:rPr>
          <w:sz w:val="26"/>
          <w:szCs w:val="26"/>
        </w:rPr>
      </w:pPr>
    </w:p>
    <w:p w:rsidR="00D224C0" w:rsidRPr="001F23CE" w:rsidRDefault="00D224C0" w:rsidP="009C2A0E">
      <w:pPr>
        <w:pStyle w:val="PargrafodaLista"/>
        <w:numPr>
          <w:ilvl w:val="3"/>
          <w:numId w:val="44"/>
        </w:numPr>
        <w:spacing w:line="360" w:lineRule="auto"/>
        <w:ind w:left="1134" w:hanging="1134"/>
        <w:jc w:val="both"/>
        <w:rPr>
          <w:sz w:val="26"/>
          <w:szCs w:val="26"/>
        </w:rPr>
      </w:pPr>
      <w:r w:rsidRPr="001F23CE">
        <w:rPr>
          <w:sz w:val="26"/>
          <w:szCs w:val="26"/>
        </w:rPr>
        <w:t>Lote 0</w:t>
      </w:r>
      <w:r w:rsidR="00E957E4">
        <w:rPr>
          <w:sz w:val="26"/>
          <w:szCs w:val="26"/>
        </w:rPr>
        <w:t>3</w:t>
      </w:r>
      <w:r w:rsidRPr="001F23CE">
        <w:rPr>
          <w:sz w:val="26"/>
          <w:szCs w:val="26"/>
        </w:rPr>
        <w:t xml:space="preserve">: </w:t>
      </w:r>
      <w:proofErr w:type="gramStart"/>
      <w:r w:rsidRPr="001F23CE">
        <w:rPr>
          <w:sz w:val="26"/>
          <w:szCs w:val="26"/>
        </w:rPr>
        <w:t>Atestado(</w:t>
      </w:r>
      <w:proofErr w:type="gramEnd"/>
      <w:r w:rsidRPr="001F23CE">
        <w:rPr>
          <w:sz w:val="26"/>
          <w:szCs w:val="26"/>
        </w:rPr>
        <w:t xml:space="preserve">s) comprobatório(s) da capacidade técnica da Licitante para fornecimento dos itens ofertados, atendendo ao quantitativo mínimo de </w:t>
      </w:r>
      <w:r w:rsidR="000C3519">
        <w:rPr>
          <w:sz w:val="26"/>
          <w:szCs w:val="26"/>
        </w:rPr>
        <w:t>30</w:t>
      </w:r>
      <w:r w:rsidRPr="001F23CE">
        <w:rPr>
          <w:sz w:val="26"/>
          <w:szCs w:val="26"/>
        </w:rPr>
        <w:t>% (trinta por cento) das quantidades apresentadas no Anexo I.</w:t>
      </w:r>
    </w:p>
    <w:p w:rsidR="00991B59" w:rsidRPr="00DC00D7" w:rsidRDefault="00991B59" w:rsidP="00DC00D7">
      <w:pPr>
        <w:tabs>
          <w:tab w:val="left" w:pos="142"/>
          <w:tab w:val="center" w:pos="4252"/>
          <w:tab w:val="left" w:pos="9072"/>
        </w:tabs>
        <w:spacing w:line="360" w:lineRule="auto"/>
        <w:ind w:right="284"/>
        <w:jc w:val="both"/>
        <w:rPr>
          <w:sz w:val="26"/>
          <w:szCs w:val="26"/>
        </w:rPr>
      </w:pPr>
    </w:p>
    <w:p w:rsidR="00C35281" w:rsidRPr="00C35281" w:rsidRDefault="009C2A0E" w:rsidP="00C35281">
      <w:pPr>
        <w:pStyle w:val="Ttulo3"/>
        <w:numPr>
          <w:ilvl w:val="0"/>
          <w:numId w:val="0"/>
        </w:numPr>
        <w:tabs>
          <w:tab w:val="clear" w:pos="1701"/>
        </w:tabs>
        <w:rPr>
          <w:rFonts w:ascii="Times New Roman" w:hAnsi="Times New Roman" w:cs="Times New Roman"/>
          <w:sz w:val="26"/>
          <w:szCs w:val="26"/>
        </w:rPr>
      </w:pPr>
      <w:r>
        <w:rPr>
          <w:rFonts w:ascii="Times New Roman" w:hAnsi="Times New Roman" w:cs="Times New Roman"/>
          <w:sz w:val="26"/>
          <w:szCs w:val="26"/>
        </w:rPr>
        <w:t>9.4</w:t>
      </w:r>
      <w:r w:rsidR="00C35281" w:rsidRPr="00C35281">
        <w:rPr>
          <w:rFonts w:ascii="Times New Roman" w:hAnsi="Times New Roman" w:cs="Times New Roman"/>
          <w:sz w:val="26"/>
          <w:szCs w:val="26"/>
        </w:rPr>
        <w:t>.2. Os atestados deverão conter:</w:t>
      </w:r>
    </w:p>
    <w:p w:rsidR="00C35281" w:rsidRPr="00C35281" w:rsidRDefault="009C2A0E" w:rsidP="00C35281">
      <w:pPr>
        <w:pStyle w:val="Ttulo4"/>
        <w:numPr>
          <w:ilvl w:val="0"/>
          <w:numId w:val="0"/>
        </w:numPr>
        <w:tabs>
          <w:tab w:val="clear" w:pos="2268"/>
          <w:tab w:val="left" w:pos="2127"/>
        </w:tabs>
        <w:ind w:left="851"/>
        <w:rPr>
          <w:rFonts w:cs="Times New Roman"/>
          <w:sz w:val="26"/>
          <w:szCs w:val="26"/>
        </w:rPr>
      </w:pPr>
      <w:r>
        <w:rPr>
          <w:rFonts w:cs="Times New Roman"/>
          <w:sz w:val="26"/>
          <w:szCs w:val="26"/>
        </w:rPr>
        <w:t>9.4</w:t>
      </w:r>
      <w:r w:rsidR="00C35281" w:rsidRPr="00C35281">
        <w:rPr>
          <w:rFonts w:cs="Times New Roman"/>
          <w:sz w:val="26"/>
          <w:szCs w:val="26"/>
        </w:rPr>
        <w:t>.2.1. Nome empresarial e dados de identificação da instituição emitente (CNPJ, endereço, telefone).</w:t>
      </w:r>
    </w:p>
    <w:p w:rsidR="00C35281" w:rsidRPr="00C35281" w:rsidRDefault="009C2A0E" w:rsidP="00C35281">
      <w:pPr>
        <w:pStyle w:val="Ttulo4"/>
        <w:numPr>
          <w:ilvl w:val="0"/>
          <w:numId w:val="0"/>
        </w:numPr>
        <w:tabs>
          <w:tab w:val="clear" w:pos="2268"/>
          <w:tab w:val="left" w:pos="2127"/>
        </w:tabs>
        <w:ind w:left="1499" w:hanging="648"/>
        <w:rPr>
          <w:rFonts w:cs="Times New Roman"/>
          <w:sz w:val="26"/>
          <w:szCs w:val="26"/>
        </w:rPr>
      </w:pPr>
      <w:r>
        <w:rPr>
          <w:rFonts w:cs="Times New Roman"/>
          <w:sz w:val="26"/>
          <w:szCs w:val="26"/>
        </w:rPr>
        <w:t>9.4</w:t>
      </w:r>
      <w:r w:rsidR="00C35281" w:rsidRPr="00C35281">
        <w:rPr>
          <w:rFonts w:cs="Times New Roman"/>
          <w:sz w:val="26"/>
          <w:szCs w:val="26"/>
        </w:rPr>
        <w:t>.2.2. Local e data de emissão.</w:t>
      </w:r>
    </w:p>
    <w:p w:rsidR="00C35281" w:rsidRPr="00C35281" w:rsidRDefault="009C2A0E" w:rsidP="00C35281">
      <w:pPr>
        <w:pStyle w:val="Ttulo4"/>
        <w:numPr>
          <w:ilvl w:val="0"/>
          <w:numId w:val="0"/>
        </w:numPr>
        <w:tabs>
          <w:tab w:val="clear" w:pos="2268"/>
          <w:tab w:val="left" w:pos="2127"/>
        </w:tabs>
        <w:ind w:left="851"/>
        <w:rPr>
          <w:rFonts w:cs="Times New Roman"/>
          <w:sz w:val="26"/>
          <w:szCs w:val="26"/>
        </w:rPr>
      </w:pPr>
      <w:r>
        <w:rPr>
          <w:rFonts w:cs="Times New Roman"/>
          <w:sz w:val="26"/>
          <w:szCs w:val="26"/>
        </w:rPr>
        <w:t>9.4</w:t>
      </w:r>
      <w:r w:rsidR="00C35281" w:rsidRPr="00C35281">
        <w:rPr>
          <w:rFonts w:cs="Times New Roman"/>
          <w:sz w:val="26"/>
          <w:szCs w:val="26"/>
        </w:rPr>
        <w:t>.2.3. Nome, cargo, telefone, e-mail e a assinatura do responsável pela veracidade das informações.</w:t>
      </w:r>
    </w:p>
    <w:p w:rsidR="00C35281" w:rsidRPr="00C35281" w:rsidRDefault="009C2A0E" w:rsidP="00C35281">
      <w:pPr>
        <w:pStyle w:val="Ttulo4"/>
        <w:numPr>
          <w:ilvl w:val="0"/>
          <w:numId w:val="0"/>
        </w:numPr>
        <w:tabs>
          <w:tab w:val="clear" w:pos="2268"/>
          <w:tab w:val="left" w:pos="2127"/>
        </w:tabs>
        <w:ind w:left="1499" w:hanging="648"/>
        <w:rPr>
          <w:rFonts w:cs="Times New Roman"/>
          <w:sz w:val="26"/>
          <w:szCs w:val="26"/>
        </w:rPr>
      </w:pPr>
      <w:r>
        <w:rPr>
          <w:rFonts w:cs="Times New Roman"/>
          <w:sz w:val="26"/>
          <w:szCs w:val="26"/>
        </w:rPr>
        <w:t>9.4</w:t>
      </w:r>
      <w:r w:rsidR="00C35281" w:rsidRPr="00C35281">
        <w:rPr>
          <w:rFonts w:cs="Times New Roman"/>
          <w:sz w:val="26"/>
          <w:szCs w:val="26"/>
        </w:rPr>
        <w:t>.2.4. Período da execução da atividade.</w:t>
      </w:r>
    </w:p>
    <w:p w:rsidR="00C35281" w:rsidRDefault="00C35281" w:rsidP="00C35281">
      <w:pPr>
        <w:pStyle w:val="Ttulo4"/>
        <w:numPr>
          <w:ilvl w:val="0"/>
          <w:numId w:val="0"/>
        </w:numPr>
        <w:tabs>
          <w:tab w:val="clear" w:pos="2268"/>
          <w:tab w:val="left" w:pos="1701"/>
        </w:tabs>
        <w:spacing w:after="0" w:line="360" w:lineRule="auto"/>
        <w:ind w:left="2268"/>
        <w:rPr>
          <w:rFonts w:cs="Times New Roman"/>
          <w:sz w:val="26"/>
          <w:szCs w:val="26"/>
        </w:rPr>
      </w:pPr>
    </w:p>
    <w:p w:rsidR="00AE28ED" w:rsidRPr="00DC00D7" w:rsidRDefault="009C2A0E" w:rsidP="00D81F97">
      <w:pPr>
        <w:pStyle w:val="Ttulo4"/>
        <w:numPr>
          <w:ilvl w:val="0"/>
          <w:numId w:val="0"/>
        </w:numPr>
        <w:tabs>
          <w:tab w:val="clear" w:pos="2268"/>
          <w:tab w:val="left" w:pos="0"/>
        </w:tabs>
        <w:spacing w:after="0" w:line="360" w:lineRule="auto"/>
        <w:rPr>
          <w:rFonts w:cs="Times New Roman"/>
          <w:sz w:val="26"/>
          <w:szCs w:val="26"/>
        </w:rPr>
      </w:pPr>
      <w:r>
        <w:rPr>
          <w:rFonts w:cs="Times New Roman"/>
          <w:sz w:val="26"/>
          <w:szCs w:val="26"/>
        </w:rPr>
        <w:t>9.4</w:t>
      </w:r>
      <w:r w:rsidR="00D81F97">
        <w:rPr>
          <w:rFonts w:cs="Times New Roman"/>
          <w:sz w:val="26"/>
          <w:szCs w:val="26"/>
        </w:rPr>
        <w:t xml:space="preserve">.3. </w:t>
      </w:r>
      <w:r w:rsidR="00991B59" w:rsidRPr="00DC00D7">
        <w:rPr>
          <w:rFonts w:cs="Times New Roman"/>
          <w:sz w:val="26"/>
          <w:szCs w:val="26"/>
        </w:rPr>
        <w:t>Para atendimento do quantitativo indicado no</w:t>
      </w:r>
      <w:r w:rsidR="00C35281">
        <w:rPr>
          <w:rFonts w:cs="Times New Roman"/>
          <w:sz w:val="26"/>
          <w:szCs w:val="26"/>
        </w:rPr>
        <w:t>s</w:t>
      </w:r>
      <w:r w:rsidR="00991B59" w:rsidRPr="00DC00D7">
        <w:rPr>
          <w:rFonts w:cs="Times New Roman"/>
          <w:sz w:val="26"/>
          <w:szCs w:val="26"/>
        </w:rPr>
        <w:t xml:space="preserve"> ite</w:t>
      </w:r>
      <w:r w:rsidR="00C35281">
        <w:rPr>
          <w:rFonts w:cs="Times New Roman"/>
          <w:sz w:val="26"/>
          <w:szCs w:val="26"/>
        </w:rPr>
        <w:t>ns</w:t>
      </w:r>
      <w:r w:rsidR="00991B59" w:rsidRPr="00DC00D7">
        <w:rPr>
          <w:rFonts w:cs="Times New Roman"/>
          <w:sz w:val="26"/>
          <w:szCs w:val="26"/>
        </w:rPr>
        <w:t xml:space="preserve"> </w:t>
      </w:r>
      <w:r>
        <w:rPr>
          <w:rFonts w:cs="Times New Roman"/>
          <w:sz w:val="26"/>
          <w:szCs w:val="26"/>
        </w:rPr>
        <w:t>9.4</w:t>
      </w:r>
      <w:r w:rsidR="00991B59" w:rsidRPr="00DC00D7">
        <w:rPr>
          <w:rFonts w:cs="Times New Roman"/>
          <w:sz w:val="26"/>
          <w:szCs w:val="26"/>
        </w:rPr>
        <w:t>.</w:t>
      </w:r>
      <w:r w:rsidR="00C35281">
        <w:rPr>
          <w:rFonts w:cs="Times New Roman"/>
          <w:sz w:val="26"/>
          <w:szCs w:val="26"/>
        </w:rPr>
        <w:t>1.1</w:t>
      </w:r>
      <w:r w:rsidR="00D224C0">
        <w:rPr>
          <w:rFonts w:cs="Times New Roman"/>
          <w:sz w:val="26"/>
          <w:szCs w:val="26"/>
        </w:rPr>
        <w:t>,</w:t>
      </w:r>
      <w:r w:rsidR="00C35281">
        <w:rPr>
          <w:rFonts w:cs="Times New Roman"/>
          <w:sz w:val="26"/>
          <w:szCs w:val="26"/>
        </w:rPr>
        <w:t xml:space="preserve"> </w:t>
      </w:r>
      <w:r>
        <w:rPr>
          <w:rFonts w:cs="Times New Roman"/>
          <w:sz w:val="26"/>
          <w:szCs w:val="26"/>
        </w:rPr>
        <w:t>9.4</w:t>
      </w:r>
      <w:r w:rsidR="00C35281">
        <w:rPr>
          <w:rFonts w:cs="Times New Roman"/>
          <w:sz w:val="26"/>
          <w:szCs w:val="26"/>
        </w:rPr>
        <w:t>.1.2</w:t>
      </w:r>
      <w:r w:rsidR="00D224C0">
        <w:rPr>
          <w:rFonts w:cs="Times New Roman"/>
          <w:sz w:val="26"/>
          <w:szCs w:val="26"/>
        </w:rPr>
        <w:t xml:space="preserve"> e </w:t>
      </w:r>
      <w:r>
        <w:rPr>
          <w:rFonts w:cs="Times New Roman"/>
          <w:sz w:val="26"/>
          <w:szCs w:val="26"/>
        </w:rPr>
        <w:t>9.4</w:t>
      </w:r>
      <w:r w:rsidR="00D224C0">
        <w:rPr>
          <w:rFonts w:cs="Times New Roman"/>
          <w:sz w:val="26"/>
          <w:szCs w:val="26"/>
        </w:rPr>
        <w:t>.1.3</w:t>
      </w:r>
      <w:r w:rsidR="00991B59" w:rsidRPr="00DC00D7">
        <w:rPr>
          <w:rFonts w:cs="Times New Roman"/>
          <w:b/>
          <w:sz w:val="26"/>
          <w:szCs w:val="26"/>
        </w:rPr>
        <w:t>,</w:t>
      </w:r>
      <w:r w:rsidR="00991B59" w:rsidRPr="00DC00D7">
        <w:rPr>
          <w:rFonts w:cs="Times New Roman"/>
          <w:sz w:val="26"/>
          <w:szCs w:val="26"/>
        </w:rPr>
        <w:t xml:space="preserve"> é admitido o somatório de atestados, desde que compatíveis com as características do objeto da licitação</w:t>
      </w:r>
      <w:r w:rsidR="00AC39C6" w:rsidRPr="00DC00D7">
        <w:rPr>
          <w:rFonts w:cs="Times New Roman"/>
          <w:sz w:val="26"/>
          <w:szCs w:val="26"/>
        </w:rPr>
        <w:t>.</w:t>
      </w:r>
    </w:p>
    <w:p w:rsidR="00D115ED" w:rsidRPr="00D115ED" w:rsidRDefault="00D115ED" w:rsidP="00D115ED"/>
    <w:p w:rsidR="009D2675" w:rsidRPr="00D224C0" w:rsidRDefault="009C2A0E" w:rsidP="00D224C0">
      <w:pPr>
        <w:tabs>
          <w:tab w:val="left" w:pos="1701"/>
        </w:tabs>
        <w:spacing w:line="360" w:lineRule="auto"/>
        <w:ind w:left="708"/>
        <w:jc w:val="both"/>
        <w:rPr>
          <w:sz w:val="26"/>
          <w:szCs w:val="26"/>
        </w:rPr>
      </w:pPr>
      <w:r>
        <w:rPr>
          <w:sz w:val="26"/>
          <w:szCs w:val="26"/>
        </w:rPr>
        <w:t>9.4</w:t>
      </w:r>
      <w:r w:rsidR="00D224C0">
        <w:rPr>
          <w:sz w:val="26"/>
          <w:szCs w:val="26"/>
        </w:rPr>
        <w:t xml:space="preserve">.3.1 </w:t>
      </w:r>
      <w:r w:rsidR="009D2675" w:rsidRPr="00D224C0">
        <w:rPr>
          <w:sz w:val="26"/>
          <w:szCs w:val="26"/>
        </w:rPr>
        <w:t xml:space="preserve">O licitante deve disponibilizar, quando solicitado pelo pregoeiro, todas as informações necessárias à comprovação da legitimidade dos atestados solicitados, apresentando, dentre outros documentos, cópia do contrato que </w:t>
      </w:r>
      <w:r w:rsidR="009D2675" w:rsidRPr="00D224C0">
        <w:rPr>
          <w:sz w:val="26"/>
          <w:szCs w:val="26"/>
        </w:rPr>
        <w:lastRenderedPageBreak/>
        <w:t>deu suporte à contratação, endereço atual da contratante e local em que foram executadas as atividades</w:t>
      </w:r>
      <w:r w:rsidR="00FA53E3" w:rsidRPr="00D224C0">
        <w:rPr>
          <w:sz w:val="26"/>
          <w:szCs w:val="26"/>
        </w:rPr>
        <w:t>.</w:t>
      </w:r>
    </w:p>
    <w:p w:rsidR="00726F99" w:rsidRDefault="00726F99" w:rsidP="00DC00D7">
      <w:pPr>
        <w:spacing w:line="360" w:lineRule="auto"/>
        <w:rPr>
          <w:sz w:val="26"/>
          <w:szCs w:val="26"/>
        </w:rPr>
      </w:pPr>
    </w:p>
    <w:p w:rsidR="0018312F" w:rsidRPr="00DC00D7" w:rsidRDefault="0018312F" w:rsidP="00DC00D7">
      <w:pPr>
        <w:spacing w:line="360" w:lineRule="auto"/>
        <w:rPr>
          <w:sz w:val="26"/>
          <w:szCs w:val="26"/>
        </w:rPr>
      </w:pPr>
    </w:p>
    <w:p w:rsidR="00325585" w:rsidRPr="00DC00D7" w:rsidRDefault="00473627" w:rsidP="00473627">
      <w:pPr>
        <w:pStyle w:val="Ttulo2"/>
        <w:numPr>
          <w:ilvl w:val="1"/>
          <w:numId w:val="44"/>
        </w:numPr>
        <w:spacing w:after="0" w:line="360" w:lineRule="auto"/>
        <w:rPr>
          <w:rFonts w:ascii="Times New Roman" w:hAnsi="Times New Roman" w:cs="Times New Roman"/>
          <w:b/>
          <w:sz w:val="26"/>
          <w:szCs w:val="26"/>
        </w:rPr>
      </w:pPr>
      <w:r>
        <w:rPr>
          <w:rFonts w:ascii="Times New Roman" w:hAnsi="Times New Roman" w:cs="Times New Roman"/>
          <w:b/>
          <w:sz w:val="26"/>
          <w:szCs w:val="26"/>
          <w:u w:val="single"/>
        </w:rPr>
        <w:t xml:space="preserve">- </w:t>
      </w:r>
      <w:r w:rsidR="00325585" w:rsidRPr="00DC00D7">
        <w:rPr>
          <w:rFonts w:ascii="Times New Roman" w:hAnsi="Times New Roman" w:cs="Times New Roman"/>
          <w:b/>
          <w:sz w:val="26"/>
          <w:szCs w:val="26"/>
          <w:u w:val="single"/>
        </w:rPr>
        <w:t>DECLARAÇÕES</w:t>
      </w:r>
      <w:r w:rsidR="00325585" w:rsidRPr="00DC00D7">
        <w:rPr>
          <w:rFonts w:ascii="Times New Roman" w:hAnsi="Times New Roman" w:cs="Times New Roman"/>
          <w:b/>
          <w:sz w:val="26"/>
          <w:szCs w:val="26"/>
        </w:rPr>
        <w:t>:</w:t>
      </w:r>
    </w:p>
    <w:p w:rsidR="00325585" w:rsidRPr="00DC00D7" w:rsidRDefault="00325585" w:rsidP="00DC00D7">
      <w:pPr>
        <w:spacing w:line="360" w:lineRule="auto"/>
        <w:rPr>
          <w:sz w:val="26"/>
          <w:szCs w:val="26"/>
        </w:rPr>
      </w:pPr>
    </w:p>
    <w:p w:rsidR="00325585" w:rsidRPr="00BD5580" w:rsidRDefault="00473627" w:rsidP="00F04D26">
      <w:pPr>
        <w:pStyle w:val="Ttulo3"/>
        <w:numPr>
          <w:ilvl w:val="0"/>
          <w:numId w:val="0"/>
        </w:numPr>
        <w:tabs>
          <w:tab w:val="clear" w:pos="1701"/>
          <w:tab w:val="left" w:pos="1560"/>
        </w:tabs>
        <w:spacing w:after="0" w:line="360" w:lineRule="auto"/>
        <w:ind w:left="240"/>
        <w:rPr>
          <w:rFonts w:ascii="Times New Roman" w:hAnsi="Times New Roman" w:cs="Times New Roman"/>
          <w:sz w:val="26"/>
          <w:szCs w:val="26"/>
        </w:rPr>
      </w:pPr>
      <w:r>
        <w:rPr>
          <w:rFonts w:ascii="Times New Roman" w:hAnsi="Times New Roman" w:cs="Times New Roman"/>
          <w:sz w:val="26"/>
          <w:szCs w:val="26"/>
        </w:rPr>
        <w:t>9.5</w:t>
      </w:r>
      <w:r w:rsidR="00F04D26">
        <w:rPr>
          <w:rFonts w:ascii="Times New Roman" w:hAnsi="Times New Roman" w:cs="Times New Roman"/>
          <w:sz w:val="26"/>
          <w:szCs w:val="26"/>
        </w:rPr>
        <w:t xml:space="preserve">.1. </w:t>
      </w:r>
      <w:r w:rsidR="00F74682" w:rsidRPr="00F74682">
        <w:rPr>
          <w:rFonts w:ascii="Times New Roman" w:hAnsi="Times New Roman" w:cs="Times New Roman"/>
          <w:sz w:val="26"/>
          <w:szCs w:val="26"/>
        </w:rPr>
        <w:t>Declarações quanto ao cumprimento do disposto no inciso XXXIII do art. 7º da Constituição Federal, conforme inciso V do art. 27 da Lei Federal nº. 8.666/93, quais sejam:</w:t>
      </w:r>
    </w:p>
    <w:p w:rsidR="00AE23E6" w:rsidRPr="00DC00D7" w:rsidRDefault="00AE23E6" w:rsidP="00DC00D7">
      <w:pPr>
        <w:spacing w:line="360" w:lineRule="auto"/>
        <w:rPr>
          <w:sz w:val="26"/>
          <w:szCs w:val="26"/>
        </w:rPr>
      </w:pPr>
    </w:p>
    <w:p w:rsidR="00325585" w:rsidRPr="00F74682" w:rsidRDefault="00473627" w:rsidP="00D224C0">
      <w:pPr>
        <w:pStyle w:val="Ttulo3"/>
        <w:numPr>
          <w:ilvl w:val="0"/>
          <w:numId w:val="0"/>
        </w:numPr>
        <w:tabs>
          <w:tab w:val="clear" w:pos="1701"/>
          <w:tab w:val="left" w:pos="1560"/>
        </w:tabs>
        <w:spacing w:after="0" w:line="360" w:lineRule="auto"/>
        <w:ind w:left="944"/>
        <w:rPr>
          <w:rFonts w:ascii="Times New Roman" w:hAnsi="Times New Roman" w:cs="Times New Roman"/>
          <w:color w:val="FF0000"/>
          <w:sz w:val="26"/>
          <w:szCs w:val="26"/>
        </w:rPr>
      </w:pPr>
      <w:r>
        <w:rPr>
          <w:rFonts w:ascii="Times New Roman" w:hAnsi="Times New Roman" w:cs="Times New Roman"/>
          <w:sz w:val="26"/>
          <w:szCs w:val="26"/>
        </w:rPr>
        <w:t>9.5</w:t>
      </w:r>
      <w:r w:rsidR="00D224C0">
        <w:rPr>
          <w:rFonts w:ascii="Times New Roman" w:hAnsi="Times New Roman" w:cs="Times New Roman"/>
          <w:sz w:val="26"/>
          <w:szCs w:val="26"/>
        </w:rPr>
        <w:t xml:space="preserve">.1.1. </w:t>
      </w:r>
      <w:r w:rsidR="00325585" w:rsidRPr="00DC00D7">
        <w:rPr>
          <w:rFonts w:ascii="Times New Roman" w:hAnsi="Times New Roman" w:cs="Times New Roman"/>
          <w:sz w:val="26"/>
          <w:szCs w:val="26"/>
        </w:rPr>
        <w:t xml:space="preserve">Declaração de que o licitante não possui, em seu quadro, trabalhadores menores de 18 anos realizando trabalho noturno, perigoso ou insalubre, e que em nenhuma hipótese emprega trabalhadores menores de 16 anos, salvo na condição de aprendiz, na forma da lei. Conforme modelo </w:t>
      </w:r>
      <w:r w:rsidR="00325585" w:rsidRPr="00BD5580">
        <w:rPr>
          <w:rFonts w:ascii="Times New Roman" w:hAnsi="Times New Roman" w:cs="Times New Roman"/>
          <w:sz w:val="26"/>
          <w:szCs w:val="26"/>
        </w:rPr>
        <w:t xml:space="preserve">contido no </w:t>
      </w:r>
      <w:r w:rsidR="007E3496">
        <w:rPr>
          <w:rFonts w:ascii="Times New Roman" w:hAnsi="Times New Roman" w:cs="Times New Roman"/>
          <w:sz w:val="26"/>
          <w:szCs w:val="26"/>
        </w:rPr>
        <w:t>a</w:t>
      </w:r>
      <w:r w:rsidR="00325585" w:rsidRPr="007E3496">
        <w:rPr>
          <w:rFonts w:ascii="Times New Roman" w:hAnsi="Times New Roman" w:cs="Times New Roman"/>
          <w:sz w:val="26"/>
          <w:szCs w:val="26"/>
        </w:rPr>
        <w:t xml:space="preserve">nexo </w:t>
      </w:r>
      <w:r w:rsidR="007E3496" w:rsidRPr="007E3496">
        <w:rPr>
          <w:rFonts w:ascii="Times New Roman" w:hAnsi="Times New Roman" w:cs="Times New Roman"/>
          <w:sz w:val="26"/>
          <w:szCs w:val="26"/>
        </w:rPr>
        <w:t>V</w:t>
      </w:r>
      <w:r w:rsidR="00325585" w:rsidRPr="007E3496">
        <w:rPr>
          <w:rFonts w:ascii="Times New Roman" w:hAnsi="Times New Roman" w:cs="Times New Roman"/>
          <w:sz w:val="26"/>
          <w:szCs w:val="26"/>
        </w:rPr>
        <w:t xml:space="preserve"> deste </w:t>
      </w:r>
      <w:r w:rsidR="007E3496">
        <w:rPr>
          <w:rFonts w:ascii="Times New Roman" w:hAnsi="Times New Roman" w:cs="Times New Roman"/>
          <w:sz w:val="26"/>
          <w:szCs w:val="26"/>
        </w:rPr>
        <w:t>e</w:t>
      </w:r>
      <w:r w:rsidR="00325585" w:rsidRPr="007E3496">
        <w:rPr>
          <w:rFonts w:ascii="Times New Roman" w:hAnsi="Times New Roman" w:cs="Times New Roman"/>
          <w:sz w:val="26"/>
          <w:szCs w:val="26"/>
        </w:rPr>
        <w:t>dital.</w:t>
      </w:r>
    </w:p>
    <w:p w:rsidR="008D1D09" w:rsidRPr="00DC00D7" w:rsidRDefault="008D1D09" w:rsidP="00DC00D7">
      <w:pPr>
        <w:spacing w:line="360" w:lineRule="auto"/>
        <w:rPr>
          <w:sz w:val="26"/>
          <w:szCs w:val="26"/>
        </w:rPr>
      </w:pPr>
    </w:p>
    <w:p w:rsidR="0094070A" w:rsidRPr="00DC00D7" w:rsidRDefault="00473627" w:rsidP="00DC00D7">
      <w:pPr>
        <w:pStyle w:val="Ttulo2"/>
        <w:numPr>
          <w:ilvl w:val="0"/>
          <w:numId w:val="0"/>
        </w:numPr>
        <w:spacing w:after="0" w:line="360" w:lineRule="auto"/>
        <w:rPr>
          <w:rFonts w:ascii="Times New Roman" w:hAnsi="Times New Roman" w:cs="Times New Roman"/>
          <w:b/>
          <w:sz w:val="26"/>
          <w:szCs w:val="26"/>
          <w:u w:val="single"/>
        </w:rPr>
      </w:pPr>
      <w:r>
        <w:rPr>
          <w:rFonts w:ascii="Times New Roman" w:hAnsi="Times New Roman" w:cs="Times New Roman"/>
          <w:b/>
          <w:sz w:val="26"/>
          <w:szCs w:val="26"/>
        </w:rPr>
        <w:t>9.6</w:t>
      </w:r>
      <w:r w:rsidR="00163EA5" w:rsidRPr="00DC00D7">
        <w:rPr>
          <w:rFonts w:ascii="Times New Roman" w:hAnsi="Times New Roman" w:cs="Times New Roman"/>
          <w:b/>
          <w:sz w:val="26"/>
          <w:szCs w:val="26"/>
        </w:rPr>
        <w:t xml:space="preserve"> -</w:t>
      </w:r>
      <w:r w:rsidR="00933FEA" w:rsidRPr="00DC00D7">
        <w:rPr>
          <w:rFonts w:ascii="Times New Roman" w:hAnsi="Times New Roman" w:cs="Times New Roman"/>
          <w:b/>
          <w:sz w:val="26"/>
          <w:szCs w:val="26"/>
        </w:rPr>
        <w:t xml:space="preserve"> </w:t>
      </w:r>
      <w:r w:rsidR="0094070A" w:rsidRPr="00DC00D7">
        <w:rPr>
          <w:rFonts w:ascii="Times New Roman" w:hAnsi="Times New Roman" w:cs="Times New Roman"/>
          <w:b/>
          <w:sz w:val="26"/>
          <w:szCs w:val="26"/>
          <w:u w:val="single"/>
        </w:rPr>
        <w:t>DISPOSIÇÕES GERAIS DA HABILITAÇÃO:</w:t>
      </w:r>
    </w:p>
    <w:p w:rsidR="00933FEA" w:rsidRPr="00DC00D7" w:rsidRDefault="00933FEA" w:rsidP="00DC00D7">
      <w:pPr>
        <w:pStyle w:val="PargrafodaLista"/>
        <w:spacing w:line="360" w:lineRule="auto"/>
        <w:ind w:left="360"/>
        <w:rPr>
          <w:sz w:val="26"/>
          <w:szCs w:val="26"/>
        </w:rPr>
      </w:pPr>
    </w:p>
    <w:p w:rsidR="0094070A" w:rsidRPr="00DC00D7" w:rsidRDefault="00473627" w:rsidP="00DC00D7">
      <w:pPr>
        <w:pStyle w:val="Ttulo3"/>
        <w:numPr>
          <w:ilvl w:val="0"/>
          <w:numId w:val="0"/>
        </w:numPr>
        <w:tabs>
          <w:tab w:val="clear" w:pos="1701"/>
          <w:tab w:val="left" w:pos="1418"/>
          <w:tab w:val="left" w:pos="2268"/>
        </w:tabs>
        <w:spacing w:after="0" w:line="360" w:lineRule="auto"/>
        <w:rPr>
          <w:rFonts w:ascii="Times New Roman" w:hAnsi="Times New Roman" w:cs="Times New Roman"/>
          <w:sz w:val="26"/>
          <w:szCs w:val="26"/>
        </w:rPr>
      </w:pPr>
      <w:r>
        <w:rPr>
          <w:rFonts w:ascii="Times New Roman" w:hAnsi="Times New Roman" w:cs="Times New Roman"/>
          <w:b/>
          <w:sz w:val="26"/>
          <w:szCs w:val="26"/>
        </w:rPr>
        <w:t>9.6</w:t>
      </w:r>
      <w:r w:rsidR="005926F5" w:rsidRPr="00DC00D7">
        <w:rPr>
          <w:rFonts w:ascii="Times New Roman" w:hAnsi="Times New Roman" w:cs="Times New Roman"/>
          <w:b/>
          <w:sz w:val="26"/>
          <w:szCs w:val="26"/>
        </w:rPr>
        <w:t>.1</w:t>
      </w:r>
      <w:r w:rsidR="006A659A" w:rsidRPr="00DC00D7">
        <w:rPr>
          <w:rFonts w:ascii="Times New Roman" w:hAnsi="Times New Roman" w:cs="Times New Roman"/>
          <w:b/>
          <w:sz w:val="26"/>
          <w:szCs w:val="26"/>
        </w:rPr>
        <w:t xml:space="preserve"> -</w:t>
      </w:r>
      <w:r w:rsidR="005926F5" w:rsidRPr="00DC00D7">
        <w:rPr>
          <w:rFonts w:ascii="Times New Roman" w:hAnsi="Times New Roman" w:cs="Times New Roman"/>
          <w:sz w:val="26"/>
          <w:szCs w:val="26"/>
        </w:rPr>
        <w:t xml:space="preserve"> </w:t>
      </w:r>
      <w:r w:rsidR="00D505C3" w:rsidRPr="00DC00D7">
        <w:rPr>
          <w:rFonts w:ascii="Times New Roman" w:hAnsi="Times New Roman" w:cs="Times New Roman"/>
          <w:sz w:val="26"/>
          <w:szCs w:val="26"/>
        </w:rPr>
        <w:t xml:space="preserve">O licitante que possuir o Certificado de Registro Cadastral (CRC) emitido pela Unidade Cadastradora da Secretária de Estado de Planejamento e Gestão – SEPLAG poderá apresentá-lo como substituto de documento dele constante, exigido para este certame, desde que este esteja com a validade em vigor no CRC. Caso o documento constante no CRC esteja com a validade expirada, </w:t>
      </w:r>
      <w:proofErr w:type="spellStart"/>
      <w:r w:rsidR="00D505C3" w:rsidRPr="00DC00D7">
        <w:rPr>
          <w:rFonts w:ascii="Times New Roman" w:hAnsi="Times New Roman" w:cs="Times New Roman"/>
          <w:sz w:val="26"/>
          <w:szCs w:val="26"/>
        </w:rPr>
        <w:t>tal</w:t>
      </w:r>
      <w:proofErr w:type="spellEnd"/>
      <w:r w:rsidR="00D505C3" w:rsidRPr="00DC00D7">
        <w:rPr>
          <w:rFonts w:ascii="Times New Roman" w:hAnsi="Times New Roman" w:cs="Times New Roman"/>
          <w:sz w:val="26"/>
          <w:szCs w:val="26"/>
        </w:rPr>
        <w:t xml:space="preserve"> não poderá ser utilizado, devendo ser apresentado documento novo com a validade em vigor</w:t>
      </w:r>
      <w:r w:rsidR="0094070A" w:rsidRPr="00DC00D7">
        <w:rPr>
          <w:rFonts w:ascii="Times New Roman" w:hAnsi="Times New Roman" w:cs="Times New Roman"/>
          <w:sz w:val="26"/>
          <w:szCs w:val="26"/>
        </w:rPr>
        <w:t>.</w:t>
      </w:r>
    </w:p>
    <w:p w:rsidR="00D115ED" w:rsidRPr="00DC00D7" w:rsidRDefault="00D115ED" w:rsidP="00DC00D7">
      <w:pPr>
        <w:spacing w:line="360" w:lineRule="auto"/>
        <w:rPr>
          <w:sz w:val="26"/>
          <w:szCs w:val="26"/>
        </w:rPr>
      </w:pPr>
    </w:p>
    <w:p w:rsidR="008B7A51" w:rsidRDefault="00473627" w:rsidP="00DC00D7">
      <w:pPr>
        <w:pStyle w:val="Ttulo3"/>
        <w:numPr>
          <w:ilvl w:val="0"/>
          <w:numId w:val="0"/>
        </w:numPr>
        <w:tabs>
          <w:tab w:val="clear" w:pos="1701"/>
          <w:tab w:val="left" w:pos="1843"/>
        </w:tabs>
        <w:spacing w:after="0" w:line="360" w:lineRule="auto"/>
        <w:ind w:left="1843" w:hanging="992"/>
        <w:rPr>
          <w:rFonts w:ascii="Times New Roman" w:hAnsi="Times New Roman" w:cs="Times New Roman"/>
          <w:sz w:val="26"/>
          <w:szCs w:val="26"/>
        </w:rPr>
      </w:pPr>
      <w:r>
        <w:rPr>
          <w:rFonts w:ascii="Times New Roman" w:hAnsi="Times New Roman" w:cs="Times New Roman"/>
          <w:b/>
          <w:sz w:val="26"/>
          <w:szCs w:val="26"/>
        </w:rPr>
        <w:t>9.6</w:t>
      </w:r>
      <w:r w:rsidR="00A86E71" w:rsidRPr="00DC00D7">
        <w:rPr>
          <w:rFonts w:ascii="Times New Roman" w:hAnsi="Times New Roman" w:cs="Times New Roman"/>
          <w:b/>
          <w:sz w:val="26"/>
          <w:szCs w:val="26"/>
        </w:rPr>
        <w:t>.1.1</w:t>
      </w:r>
      <w:r w:rsidR="00A86E71" w:rsidRPr="00DC00D7">
        <w:rPr>
          <w:rFonts w:ascii="Times New Roman" w:hAnsi="Times New Roman" w:cs="Times New Roman"/>
          <w:sz w:val="26"/>
          <w:szCs w:val="26"/>
        </w:rPr>
        <w:t>.</w:t>
      </w:r>
      <w:r w:rsidR="008B7A51">
        <w:rPr>
          <w:rFonts w:ascii="Times New Roman" w:hAnsi="Times New Roman" w:cs="Times New Roman"/>
          <w:sz w:val="26"/>
          <w:szCs w:val="26"/>
        </w:rPr>
        <w:t xml:space="preserve"> </w:t>
      </w:r>
      <w:r w:rsidR="008B7A51" w:rsidRPr="008B7A51">
        <w:rPr>
          <w:rFonts w:ascii="Times New Roman" w:hAnsi="Times New Roman" w:cs="Times New Roman"/>
          <w:sz w:val="26"/>
          <w:szCs w:val="26"/>
        </w:rPr>
        <w:t xml:space="preserve">Constando do CRC qualquer documento com o prazo de validade vencido, será assegurado ao fornecedor o direito de encaminhar o documento via e-mail, no prazo máximo informado no </w:t>
      </w:r>
      <w:r w:rsidR="00634649">
        <w:rPr>
          <w:rFonts w:ascii="Times New Roman" w:hAnsi="Times New Roman" w:cs="Times New Roman"/>
          <w:sz w:val="26"/>
          <w:szCs w:val="26"/>
        </w:rPr>
        <w:t>sub</w:t>
      </w:r>
      <w:r w:rsidR="008B7A51" w:rsidRPr="008B7A51">
        <w:rPr>
          <w:rFonts w:ascii="Times New Roman" w:hAnsi="Times New Roman" w:cs="Times New Roman"/>
          <w:sz w:val="26"/>
          <w:szCs w:val="26"/>
        </w:rPr>
        <w:t xml:space="preserve">item </w:t>
      </w:r>
      <w:r w:rsidR="00634649">
        <w:rPr>
          <w:rFonts w:ascii="Times New Roman" w:hAnsi="Times New Roman" w:cs="Times New Roman"/>
          <w:sz w:val="26"/>
          <w:szCs w:val="26"/>
        </w:rPr>
        <w:t>8.3.</w:t>
      </w:r>
      <w:r>
        <w:rPr>
          <w:rFonts w:ascii="Times New Roman" w:hAnsi="Times New Roman" w:cs="Times New Roman"/>
          <w:sz w:val="26"/>
          <w:szCs w:val="26"/>
        </w:rPr>
        <w:t>10</w:t>
      </w:r>
      <w:r w:rsidR="008B7A51" w:rsidRPr="008B7A51">
        <w:rPr>
          <w:rFonts w:ascii="Times New Roman" w:hAnsi="Times New Roman" w:cs="Times New Roman"/>
          <w:sz w:val="26"/>
          <w:szCs w:val="26"/>
        </w:rPr>
        <w:t>.</w:t>
      </w:r>
    </w:p>
    <w:p w:rsidR="008B7A51" w:rsidRDefault="008B7A51" w:rsidP="00DC00D7">
      <w:pPr>
        <w:pStyle w:val="Ttulo3"/>
        <w:numPr>
          <w:ilvl w:val="0"/>
          <w:numId w:val="0"/>
        </w:numPr>
        <w:tabs>
          <w:tab w:val="clear" w:pos="1701"/>
          <w:tab w:val="left" w:pos="1843"/>
        </w:tabs>
        <w:spacing w:after="0" w:line="360" w:lineRule="auto"/>
        <w:ind w:left="1843" w:hanging="992"/>
        <w:rPr>
          <w:rFonts w:ascii="Times New Roman" w:hAnsi="Times New Roman" w:cs="Times New Roman"/>
          <w:sz w:val="26"/>
          <w:szCs w:val="26"/>
        </w:rPr>
      </w:pPr>
    </w:p>
    <w:p w:rsidR="0094070A" w:rsidRDefault="00DB05C7" w:rsidP="00DC00D7">
      <w:pPr>
        <w:pStyle w:val="Ttulo3"/>
        <w:numPr>
          <w:ilvl w:val="0"/>
          <w:numId w:val="0"/>
        </w:numPr>
        <w:tabs>
          <w:tab w:val="clear" w:pos="1701"/>
          <w:tab w:val="left" w:pos="1843"/>
        </w:tabs>
        <w:spacing w:after="0" w:line="360" w:lineRule="auto"/>
        <w:ind w:left="1843" w:hanging="992"/>
        <w:rPr>
          <w:rFonts w:ascii="Times New Roman" w:hAnsi="Times New Roman" w:cs="Times New Roman"/>
          <w:sz w:val="26"/>
          <w:szCs w:val="26"/>
        </w:rPr>
      </w:pPr>
      <w:r>
        <w:rPr>
          <w:rFonts w:ascii="Times New Roman" w:hAnsi="Times New Roman" w:cs="Times New Roman"/>
          <w:sz w:val="26"/>
          <w:szCs w:val="26"/>
        </w:rPr>
        <w:lastRenderedPageBreak/>
        <w:t>9.6</w:t>
      </w:r>
      <w:r w:rsidR="008B7A51">
        <w:rPr>
          <w:rFonts w:ascii="Times New Roman" w:hAnsi="Times New Roman" w:cs="Times New Roman"/>
          <w:sz w:val="26"/>
          <w:szCs w:val="26"/>
        </w:rPr>
        <w:t xml:space="preserve">.1.2. </w:t>
      </w:r>
      <w:r w:rsidR="0094070A" w:rsidRPr="00DC00D7">
        <w:rPr>
          <w:rFonts w:ascii="Times New Roman" w:hAnsi="Times New Roman" w:cs="Times New Roman"/>
          <w:sz w:val="26"/>
          <w:szCs w:val="26"/>
        </w:rPr>
        <w:t>Serão analisados no CRC somente os documentos exigidos para este certame, sendo desconsiderados todos os outros documentos do CRC, mesmo que estejam com a validade expirada.</w:t>
      </w:r>
    </w:p>
    <w:p w:rsidR="008B7A51" w:rsidRPr="008B7A51" w:rsidRDefault="008B7A51" w:rsidP="008B7A51">
      <w:r>
        <w:tab/>
      </w:r>
    </w:p>
    <w:p w:rsidR="00AA69BE" w:rsidRPr="00DC00D7" w:rsidRDefault="00AA69BE" w:rsidP="00DC00D7">
      <w:pPr>
        <w:spacing w:line="360" w:lineRule="auto"/>
        <w:rPr>
          <w:sz w:val="26"/>
          <w:szCs w:val="26"/>
        </w:rPr>
      </w:pPr>
    </w:p>
    <w:p w:rsidR="00D65CCB" w:rsidRDefault="00DB05C7" w:rsidP="00DC00D7">
      <w:pPr>
        <w:pStyle w:val="Ttulo3"/>
        <w:numPr>
          <w:ilvl w:val="0"/>
          <w:numId w:val="0"/>
        </w:numPr>
        <w:tabs>
          <w:tab w:val="clear" w:pos="1701"/>
          <w:tab w:val="left" w:pos="0"/>
          <w:tab w:val="left" w:pos="2268"/>
        </w:tabs>
        <w:spacing w:after="0" w:line="360" w:lineRule="auto"/>
        <w:rPr>
          <w:rFonts w:ascii="Times New Roman" w:hAnsi="Times New Roman" w:cs="Times New Roman"/>
          <w:sz w:val="26"/>
          <w:szCs w:val="26"/>
        </w:rPr>
      </w:pPr>
      <w:r>
        <w:rPr>
          <w:rFonts w:ascii="Times New Roman" w:hAnsi="Times New Roman" w:cs="Times New Roman"/>
          <w:b/>
          <w:sz w:val="26"/>
          <w:szCs w:val="26"/>
        </w:rPr>
        <w:t>9.6</w:t>
      </w:r>
      <w:r w:rsidR="005926F5" w:rsidRPr="00DC00D7">
        <w:rPr>
          <w:rFonts w:ascii="Times New Roman" w:hAnsi="Times New Roman" w:cs="Times New Roman"/>
          <w:b/>
          <w:sz w:val="26"/>
          <w:szCs w:val="26"/>
        </w:rPr>
        <w:t>.2</w:t>
      </w:r>
      <w:r w:rsidR="006A659A" w:rsidRPr="00DC00D7">
        <w:rPr>
          <w:rFonts w:ascii="Times New Roman" w:hAnsi="Times New Roman" w:cs="Times New Roman"/>
          <w:b/>
          <w:sz w:val="26"/>
          <w:szCs w:val="26"/>
        </w:rPr>
        <w:t xml:space="preserve"> </w:t>
      </w:r>
      <w:r w:rsidR="00D65CCB">
        <w:rPr>
          <w:rFonts w:ascii="Times New Roman" w:hAnsi="Times New Roman" w:cs="Times New Roman"/>
          <w:b/>
          <w:sz w:val="26"/>
          <w:szCs w:val="26"/>
        </w:rPr>
        <w:t>–</w:t>
      </w:r>
      <w:r w:rsidR="005926F5" w:rsidRPr="00DC00D7">
        <w:rPr>
          <w:rFonts w:ascii="Times New Roman" w:hAnsi="Times New Roman" w:cs="Times New Roman"/>
          <w:sz w:val="26"/>
          <w:szCs w:val="26"/>
        </w:rPr>
        <w:t xml:space="preserve"> </w:t>
      </w:r>
      <w:r w:rsidR="00D65CCB" w:rsidRPr="00D65CCB">
        <w:rPr>
          <w:rFonts w:ascii="Times New Roman" w:hAnsi="Times New Roman" w:cs="Times New Roman"/>
          <w:sz w:val="26"/>
          <w:szCs w:val="26"/>
        </w:rPr>
        <w:t>Os documentos exigidos para habilitação poderão ser apresentados via e-mail, no formato PDF, no momento da análise dos documentos de habilitação.</w:t>
      </w:r>
    </w:p>
    <w:p w:rsidR="00D65CCB" w:rsidRDefault="00D65CCB" w:rsidP="00DC00D7">
      <w:pPr>
        <w:pStyle w:val="Ttulo3"/>
        <w:numPr>
          <w:ilvl w:val="0"/>
          <w:numId w:val="0"/>
        </w:numPr>
        <w:tabs>
          <w:tab w:val="clear" w:pos="1701"/>
          <w:tab w:val="left" w:pos="0"/>
          <w:tab w:val="left" w:pos="2268"/>
        </w:tabs>
        <w:spacing w:after="0" w:line="360" w:lineRule="auto"/>
        <w:rPr>
          <w:rFonts w:ascii="Times New Roman" w:hAnsi="Times New Roman" w:cs="Times New Roman"/>
          <w:sz w:val="26"/>
          <w:szCs w:val="26"/>
        </w:rPr>
      </w:pPr>
    </w:p>
    <w:p w:rsidR="0094070A" w:rsidRPr="00DC00D7" w:rsidRDefault="00D65CCB" w:rsidP="00D65CCB">
      <w:pPr>
        <w:pStyle w:val="Ttulo3"/>
        <w:numPr>
          <w:ilvl w:val="0"/>
          <w:numId w:val="0"/>
        </w:numPr>
        <w:tabs>
          <w:tab w:val="clear" w:pos="1701"/>
          <w:tab w:val="left" w:pos="851"/>
        </w:tabs>
        <w:spacing w:after="0" w:line="360" w:lineRule="auto"/>
        <w:ind w:left="1701" w:hanging="1701"/>
        <w:rPr>
          <w:rFonts w:ascii="Times New Roman" w:hAnsi="Times New Roman" w:cs="Times New Roman"/>
          <w:sz w:val="26"/>
          <w:szCs w:val="26"/>
        </w:rPr>
      </w:pPr>
      <w:r>
        <w:rPr>
          <w:rFonts w:ascii="Times New Roman" w:hAnsi="Times New Roman" w:cs="Times New Roman"/>
          <w:sz w:val="26"/>
          <w:szCs w:val="26"/>
        </w:rPr>
        <w:tab/>
      </w:r>
      <w:r w:rsidR="00DB05C7">
        <w:rPr>
          <w:rFonts w:ascii="Times New Roman" w:hAnsi="Times New Roman" w:cs="Times New Roman"/>
          <w:b/>
          <w:sz w:val="26"/>
          <w:szCs w:val="26"/>
        </w:rPr>
        <w:t>9.6</w:t>
      </w:r>
      <w:r w:rsidRPr="00D65CCB">
        <w:rPr>
          <w:rFonts w:ascii="Times New Roman" w:hAnsi="Times New Roman" w:cs="Times New Roman"/>
          <w:b/>
          <w:sz w:val="26"/>
          <w:szCs w:val="26"/>
        </w:rPr>
        <w:t>.2.1.</w:t>
      </w:r>
      <w:r>
        <w:rPr>
          <w:rFonts w:ascii="Times New Roman" w:hAnsi="Times New Roman" w:cs="Times New Roman"/>
          <w:sz w:val="26"/>
          <w:szCs w:val="26"/>
        </w:rPr>
        <w:t xml:space="preserve"> </w:t>
      </w:r>
      <w:r w:rsidR="0094070A" w:rsidRPr="00DC00D7">
        <w:rPr>
          <w:rFonts w:ascii="Times New Roman" w:hAnsi="Times New Roman" w:cs="Times New Roman"/>
          <w:sz w:val="26"/>
          <w:szCs w:val="26"/>
        </w:rPr>
        <w:t>Para fins de habilitação, a verificação pelo órgão promotor do certame nos sítios oficiais de órgãos e entidades emissores de certidões constitui meio legal de prova.</w:t>
      </w:r>
    </w:p>
    <w:p w:rsidR="006E6E94" w:rsidRPr="00DC00D7" w:rsidRDefault="006E6E94" w:rsidP="00DC00D7">
      <w:pPr>
        <w:spacing w:line="360" w:lineRule="auto"/>
        <w:rPr>
          <w:sz w:val="26"/>
          <w:szCs w:val="26"/>
        </w:rPr>
      </w:pPr>
    </w:p>
    <w:p w:rsidR="0094070A" w:rsidRPr="00DC00D7" w:rsidRDefault="00DB05C7" w:rsidP="00DC00D7">
      <w:pPr>
        <w:pStyle w:val="Ttulo3"/>
        <w:numPr>
          <w:ilvl w:val="0"/>
          <w:numId w:val="0"/>
        </w:numPr>
        <w:tabs>
          <w:tab w:val="clear" w:pos="1701"/>
          <w:tab w:val="left" w:pos="1843"/>
        </w:tabs>
        <w:spacing w:after="0" w:line="360" w:lineRule="auto"/>
        <w:ind w:left="1843" w:hanging="992"/>
        <w:rPr>
          <w:rFonts w:ascii="Times New Roman" w:hAnsi="Times New Roman" w:cs="Times New Roman"/>
          <w:sz w:val="26"/>
          <w:szCs w:val="26"/>
        </w:rPr>
      </w:pPr>
      <w:r>
        <w:rPr>
          <w:rFonts w:ascii="Times New Roman" w:hAnsi="Times New Roman" w:cs="Times New Roman"/>
          <w:b/>
          <w:sz w:val="26"/>
          <w:szCs w:val="26"/>
        </w:rPr>
        <w:t>9.6</w:t>
      </w:r>
      <w:r w:rsidR="00FD2728" w:rsidRPr="00DC00D7">
        <w:rPr>
          <w:rFonts w:ascii="Times New Roman" w:hAnsi="Times New Roman" w:cs="Times New Roman"/>
          <w:b/>
          <w:sz w:val="26"/>
          <w:szCs w:val="26"/>
        </w:rPr>
        <w:t>.2.</w:t>
      </w:r>
      <w:r w:rsidR="00D65CCB">
        <w:rPr>
          <w:rFonts w:ascii="Times New Roman" w:hAnsi="Times New Roman" w:cs="Times New Roman"/>
          <w:b/>
          <w:sz w:val="26"/>
          <w:szCs w:val="26"/>
        </w:rPr>
        <w:t>2</w:t>
      </w:r>
      <w:r w:rsidR="00FD2728" w:rsidRPr="00DC00D7">
        <w:rPr>
          <w:rFonts w:ascii="Times New Roman" w:hAnsi="Times New Roman" w:cs="Times New Roman"/>
          <w:b/>
          <w:sz w:val="26"/>
          <w:szCs w:val="26"/>
        </w:rPr>
        <w:t>.</w:t>
      </w:r>
      <w:r w:rsidR="00FD2728" w:rsidRPr="00DC00D7">
        <w:rPr>
          <w:rFonts w:ascii="Times New Roman" w:hAnsi="Times New Roman" w:cs="Times New Roman"/>
          <w:b/>
          <w:sz w:val="26"/>
          <w:szCs w:val="26"/>
        </w:rPr>
        <w:tab/>
      </w:r>
      <w:r w:rsidR="0094070A" w:rsidRPr="00DC00D7">
        <w:rPr>
          <w:rFonts w:ascii="Times New Roman" w:hAnsi="Times New Roman" w:cs="Times New Roman"/>
          <w:sz w:val="26"/>
          <w:szCs w:val="26"/>
        </w:rPr>
        <w:t>A Administração não se responsabilizará pela eventual indisponibilidade dos meios eletrônicos, no momento da verificação. Ocorrendo essa indisponibilidade e não sendo apresentados os documentos necessários para verificação, o licitante será inabilitado.</w:t>
      </w:r>
    </w:p>
    <w:p w:rsidR="00B21B5E" w:rsidRPr="00DC00D7" w:rsidRDefault="00B21B5E" w:rsidP="00DC00D7">
      <w:pPr>
        <w:tabs>
          <w:tab w:val="left" w:pos="0"/>
        </w:tabs>
        <w:spacing w:line="360" w:lineRule="auto"/>
        <w:rPr>
          <w:sz w:val="26"/>
          <w:szCs w:val="26"/>
        </w:rPr>
      </w:pPr>
    </w:p>
    <w:p w:rsidR="005121D0" w:rsidRPr="00DC00D7" w:rsidRDefault="00DB05C7" w:rsidP="00DC00D7">
      <w:pPr>
        <w:pStyle w:val="PargrafodaLista"/>
        <w:widowControl w:val="0"/>
        <w:tabs>
          <w:tab w:val="left" w:pos="0"/>
        </w:tabs>
        <w:spacing w:line="360" w:lineRule="auto"/>
        <w:contextualSpacing/>
        <w:jc w:val="both"/>
        <w:rPr>
          <w:snapToGrid w:val="0"/>
          <w:sz w:val="26"/>
          <w:szCs w:val="26"/>
        </w:rPr>
      </w:pPr>
      <w:r>
        <w:rPr>
          <w:b/>
          <w:snapToGrid w:val="0"/>
          <w:sz w:val="26"/>
          <w:szCs w:val="26"/>
        </w:rPr>
        <w:t>9.6</w:t>
      </w:r>
      <w:r w:rsidR="00B121D9" w:rsidRPr="00DC00D7">
        <w:rPr>
          <w:b/>
          <w:snapToGrid w:val="0"/>
          <w:sz w:val="26"/>
          <w:szCs w:val="26"/>
        </w:rPr>
        <w:t>.</w:t>
      </w:r>
      <w:r w:rsidR="00FD2728" w:rsidRPr="00DC00D7">
        <w:rPr>
          <w:b/>
          <w:snapToGrid w:val="0"/>
          <w:sz w:val="26"/>
          <w:szCs w:val="26"/>
        </w:rPr>
        <w:t>3</w:t>
      </w:r>
      <w:r w:rsidR="006A659A" w:rsidRPr="00DC00D7">
        <w:rPr>
          <w:b/>
          <w:snapToGrid w:val="0"/>
          <w:sz w:val="26"/>
          <w:szCs w:val="26"/>
        </w:rPr>
        <w:t xml:space="preserve"> - </w:t>
      </w:r>
      <w:r w:rsidR="005121D0" w:rsidRPr="00DC00D7">
        <w:rPr>
          <w:snapToGrid w:val="0"/>
          <w:sz w:val="26"/>
          <w:szCs w:val="26"/>
        </w:rPr>
        <w:t xml:space="preserve">Todos os documentos apresentados para habilitação deverão conter, de forma </w:t>
      </w:r>
      <w:r w:rsidR="006B2900">
        <w:rPr>
          <w:snapToGrid w:val="0"/>
          <w:sz w:val="26"/>
          <w:szCs w:val="26"/>
        </w:rPr>
        <w:t>clara e visível</w:t>
      </w:r>
      <w:r w:rsidR="005121D0" w:rsidRPr="00DC00D7">
        <w:rPr>
          <w:snapToGrid w:val="0"/>
          <w:sz w:val="26"/>
          <w:szCs w:val="26"/>
        </w:rPr>
        <w:t>, preferencialmente, o nome empresarial, o endereço e o CNPJ do fornecedor.</w:t>
      </w:r>
    </w:p>
    <w:p w:rsidR="003735E7" w:rsidRPr="00DC00D7" w:rsidRDefault="003735E7" w:rsidP="00DC00D7">
      <w:pPr>
        <w:widowControl w:val="0"/>
        <w:tabs>
          <w:tab w:val="left" w:pos="0"/>
        </w:tabs>
        <w:spacing w:line="360" w:lineRule="auto"/>
        <w:jc w:val="both"/>
        <w:rPr>
          <w:snapToGrid w:val="0"/>
          <w:sz w:val="26"/>
          <w:szCs w:val="26"/>
        </w:rPr>
      </w:pPr>
    </w:p>
    <w:p w:rsidR="005121D0" w:rsidRPr="00DC00D7" w:rsidRDefault="00DB05C7" w:rsidP="00DB05C7">
      <w:pPr>
        <w:pStyle w:val="PargrafodaLista"/>
        <w:widowControl w:val="0"/>
        <w:spacing w:line="360" w:lineRule="auto"/>
        <w:jc w:val="both"/>
        <w:rPr>
          <w:snapToGrid w:val="0"/>
          <w:sz w:val="26"/>
          <w:szCs w:val="26"/>
        </w:rPr>
      </w:pPr>
      <w:r w:rsidRPr="00CE2C98">
        <w:rPr>
          <w:b/>
          <w:snapToGrid w:val="0"/>
          <w:sz w:val="26"/>
          <w:szCs w:val="26"/>
        </w:rPr>
        <w:t>9.6</w:t>
      </w:r>
      <w:r w:rsidR="00B121D9" w:rsidRPr="00CE2C98">
        <w:rPr>
          <w:b/>
          <w:snapToGrid w:val="0"/>
          <w:sz w:val="26"/>
          <w:szCs w:val="26"/>
        </w:rPr>
        <w:t>.</w:t>
      </w:r>
      <w:r w:rsidRPr="00CE2C98">
        <w:rPr>
          <w:b/>
          <w:snapToGrid w:val="0"/>
          <w:sz w:val="26"/>
          <w:szCs w:val="26"/>
        </w:rPr>
        <w:t>4</w:t>
      </w:r>
      <w:r w:rsidR="00B121D9" w:rsidRPr="00CE2C98">
        <w:rPr>
          <w:b/>
          <w:snapToGrid w:val="0"/>
          <w:sz w:val="26"/>
          <w:szCs w:val="26"/>
        </w:rPr>
        <w:t>.</w:t>
      </w:r>
      <w:r w:rsidR="001B653B" w:rsidRPr="00CE2C98">
        <w:rPr>
          <w:b/>
          <w:snapToGrid w:val="0"/>
          <w:sz w:val="26"/>
          <w:szCs w:val="26"/>
        </w:rPr>
        <w:tab/>
      </w:r>
      <w:r w:rsidR="00CE2C98" w:rsidRPr="00CE2C98">
        <w:rPr>
          <w:snapToGrid w:val="0"/>
          <w:sz w:val="26"/>
          <w:szCs w:val="26"/>
        </w:rPr>
        <w:t>Se o fornecedor figurar como estabelecimento matriz, todos os documentos deverão estar em nome da matriz; se filial, todos os documentos deverão estar em nome da filial, podem ser apresentados documentos que, pela própria natureza, comprovadamente são emitidos em nome da matriz. Atestados de capacidade técnica ou de responsabilidade técnica possam ser apresentados em nome e com o número do CNPJ (MF) da matriz ou da filial da empresa licitante.</w:t>
      </w:r>
    </w:p>
    <w:p w:rsidR="008D1D09" w:rsidRPr="00DC00D7" w:rsidRDefault="008D1D09" w:rsidP="00DC00D7">
      <w:pPr>
        <w:spacing w:line="360" w:lineRule="auto"/>
        <w:ind w:hanging="1701"/>
        <w:rPr>
          <w:sz w:val="26"/>
          <w:szCs w:val="26"/>
        </w:rPr>
      </w:pPr>
    </w:p>
    <w:p w:rsidR="0094070A" w:rsidRPr="00DC00D7" w:rsidRDefault="00DB05C7" w:rsidP="00DC00D7">
      <w:pPr>
        <w:pStyle w:val="Ttulo3"/>
        <w:numPr>
          <w:ilvl w:val="0"/>
          <w:numId w:val="0"/>
        </w:numPr>
        <w:tabs>
          <w:tab w:val="clear" w:pos="1701"/>
          <w:tab w:val="left" w:pos="1418"/>
          <w:tab w:val="left" w:pos="2268"/>
        </w:tabs>
        <w:spacing w:after="0" w:line="360" w:lineRule="auto"/>
        <w:rPr>
          <w:rFonts w:ascii="Times New Roman" w:hAnsi="Times New Roman" w:cs="Times New Roman"/>
          <w:sz w:val="26"/>
          <w:szCs w:val="26"/>
        </w:rPr>
      </w:pPr>
      <w:r>
        <w:rPr>
          <w:rFonts w:ascii="Times New Roman" w:hAnsi="Times New Roman" w:cs="Times New Roman"/>
          <w:b/>
          <w:sz w:val="26"/>
          <w:szCs w:val="26"/>
        </w:rPr>
        <w:lastRenderedPageBreak/>
        <w:t>9.6</w:t>
      </w:r>
      <w:r w:rsidR="003A7B8B" w:rsidRPr="00DC00D7">
        <w:rPr>
          <w:rFonts w:ascii="Times New Roman" w:hAnsi="Times New Roman" w:cs="Times New Roman"/>
          <w:b/>
          <w:sz w:val="26"/>
          <w:szCs w:val="26"/>
        </w:rPr>
        <w:t>.</w:t>
      </w:r>
      <w:r>
        <w:rPr>
          <w:rFonts w:ascii="Times New Roman" w:hAnsi="Times New Roman" w:cs="Times New Roman"/>
          <w:b/>
          <w:sz w:val="26"/>
          <w:szCs w:val="26"/>
        </w:rPr>
        <w:t>5</w:t>
      </w:r>
      <w:r w:rsidR="006A659A" w:rsidRPr="00DC00D7">
        <w:rPr>
          <w:rFonts w:ascii="Times New Roman" w:hAnsi="Times New Roman" w:cs="Times New Roman"/>
          <w:b/>
          <w:sz w:val="26"/>
          <w:szCs w:val="26"/>
        </w:rPr>
        <w:t xml:space="preserve"> - </w:t>
      </w:r>
      <w:r w:rsidR="008A20CD" w:rsidRPr="008A20CD">
        <w:rPr>
          <w:rFonts w:ascii="Times New Roman" w:hAnsi="Times New Roman" w:cs="Times New Roman"/>
          <w:sz w:val="26"/>
          <w:szCs w:val="26"/>
        </w:rPr>
        <w:t>O não atendimento de qualquer das condições aqui previstas provocará a inabilitação do licitante vencedor, sujeitando-o, eventualmente, às punições legais cabíveis.</w:t>
      </w:r>
    </w:p>
    <w:p w:rsidR="0023116A" w:rsidRPr="00DC00D7" w:rsidRDefault="0023116A" w:rsidP="00801379">
      <w:pPr>
        <w:spacing w:line="360" w:lineRule="auto"/>
        <w:jc w:val="both"/>
        <w:rPr>
          <w:sz w:val="26"/>
          <w:szCs w:val="26"/>
        </w:rPr>
      </w:pPr>
    </w:p>
    <w:p w:rsidR="00EC06C6" w:rsidRPr="00DC00D7" w:rsidRDefault="00DB05C7" w:rsidP="00801379">
      <w:pPr>
        <w:pStyle w:val="Ttulo3"/>
        <w:numPr>
          <w:ilvl w:val="0"/>
          <w:numId w:val="0"/>
        </w:numPr>
        <w:tabs>
          <w:tab w:val="clear" w:pos="1701"/>
          <w:tab w:val="left" w:pos="1418"/>
          <w:tab w:val="left" w:pos="2268"/>
        </w:tabs>
        <w:spacing w:after="0" w:line="360" w:lineRule="auto"/>
        <w:rPr>
          <w:rFonts w:ascii="Times New Roman" w:hAnsi="Times New Roman" w:cs="Times New Roman"/>
          <w:sz w:val="26"/>
          <w:szCs w:val="26"/>
        </w:rPr>
      </w:pPr>
      <w:r>
        <w:rPr>
          <w:rFonts w:ascii="Times New Roman" w:hAnsi="Times New Roman" w:cs="Times New Roman"/>
          <w:b/>
          <w:sz w:val="26"/>
          <w:szCs w:val="26"/>
        </w:rPr>
        <w:t>9.6.6</w:t>
      </w:r>
      <w:r w:rsidR="006A659A" w:rsidRPr="00DC00D7">
        <w:rPr>
          <w:rFonts w:ascii="Times New Roman" w:hAnsi="Times New Roman" w:cs="Times New Roman"/>
          <w:b/>
          <w:sz w:val="26"/>
          <w:szCs w:val="26"/>
        </w:rPr>
        <w:t xml:space="preserve"> -</w:t>
      </w:r>
      <w:r w:rsidR="003A7B8B" w:rsidRPr="00DC00D7">
        <w:rPr>
          <w:rFonts w:ascii="Times New Roman" w:hAnsi="Times New Roman" w:cs="Times New Roman"/>
          <w:sz w:val="26"/>
          <w:szCs w:val="26"/>
        </w:rPr>
        <w:t xml:space="preserve"> </w:t>
      </w:r>
      <w:r w:rsidRPr="00DB05C7">
        <w:rPr>
          <w:rFonts w:ascii="Times New Roman" w:hAnsi="Times New Roman" w:cs="Times New Roman"/>
          <w:sz w:val="26"/>
          <w:szCs w:val="26"/>
        </w:rPr>
        <w:t xml:space="preserve">Aos beneficiários listados no item </w:t>
      </w:r>
      <w:r>
        <w:rPr>
          <w:rFonts w:ascii="Times New Roman" w:hAnsi="Times New Roman" w:cs="Times New Roman"/>
          <w:sz w:val="26"/>
          <w:szCs w:val="26"/>
        </w:rPr>
        <w:t>5</w:t>
      </w:r>
      <w:r w:rsidRPr="00DB05C7">
        <w:rPr>
          <w:rFonts w:ascii="Times New Roman" w:hAnsi="Times New Roman" w:cs="Times New Roman"/>
          <w:sz w:val="26"/>
          <w:szCs w:val="26"/>
        </w:rPr>
        <w:t>.3 será concedido prazo de 05 (cinco) dias úteis, prorrogáveis por igual período, a critério da administração, para regularização da documentação fiscal e/ou trabalhista, contado a partir da divulgação da análise dos documentos de habilitação do licitante melhor classificado, conforme disposto no inciso I, do § 2º, do art. 6º do Decreto Estadual 47.437/2018.</w:t>
      </w:r>
    </w:p>
    <w:p w:rsidR="004071DB" w:rsidRPr="00DC00D7" w:rsidRDefault="004071DB" w:rsidP="00801379">
      <w:pPr>
        <w:spacing w:line="360" w:lineRule="auto"/>
        <w:jc w:val="both"/>
        <w:rPr>
          <w:sz w:val="26"/>
          <w:szCs w:val="26"/>
        </w:rPr>
      </w:pPr>
    </w:p>
    <w:p w:rsidR="00EC06C6" w:rsidRPr="00DC00D7" w:rsidRDefault="00DB05C7" w:rsidP="00801379">
      <w:pPr>
        <w:pStyle w:val="Ttulo3"/>
        <w:numPr>
          <w:ilvl w:val="0"/>
          <w:numId w:val="0"/>
        </w:numPr>
        <w:tabs>
          <w:tab w:val="clear" w:pos="1701"/>
          <w:tab w:val="left" w:pos="1843"/>
        </w:tabs>
        <w:spacing w:after="0" w:line="360" w:lineRule="auto"/>
        <w:ind w:left="1843" w:hanging="992"/>
        <w:rPr>
          <w:rFonts w:ascii="Times New Roman" w:hAnsi="Times New Roman" w:cs="Times New Roman"/>
          <w:sz w:val="26"/>
          <w:szCs w:val="26"/>
        </w:rPr>
      </w:pPr>
      <w:r>
        <w:rPr>
          <w:rFonts w:ascii="Times New Roman" w:hAnsi="Times New Roman" w:cs="Times New Roman"/>
          <w:b/>
          <w:sz w:val="26"/>
          <w:szCs w:val="26"/>
        </w:rPr>
        <w:t>9.6.6</w:t>
      </w:r>
      <w:r w:rsidR="00D4557B" w:rsidRPr="00DC00D7">
        <w:rPr>
          <w:rFonts w:ascii="Times New Roman" w:hAnsi="Times New Roman" w:cs="Times New Roman"/>
          <w:b/>
          <w:sz w:val="26"/>
          <w:szCs w:val="26"/>
        </w:rPr>
        <w:t>.1</w:t>
      </w:r>
      <w:r>
        <w:rPr>
          <w:rFonts w:ascii="Times New Roman" w:hAnsi="Times New Roman" w:cs="Times New Roman"/>
          <w:sz w:val="26"/>
          <w:szCs w:val="26"/>
        </w:rPr>
        <w:t xml:space="preserve">. </w:t>
      </w:r>
      <w:r w:rsidRPr="00DC00D7">
        <w:rPr>
          <w:rFonts w:ascii="Times New Roman" w:hAnsi="Times New Roman" w:cs="Times New Roman"/>
          <w:sz w:val="26"/>
          <w:szCs w:val="26"/>
        </w:rPr>
        <w:t>A não regularização da documentação, no prazo deste item implicará a inabilitação do licitante vencedor.</w:t>
      </w:r>
    </w:p>
    <w:p w:rsidR="00D167A6" w:rsidRPr="00DC00D7" w:rsidRDefault="00D167A6" w:rsidP="00801379">
      <w:pPr>
        <w:spacing w:line="360" w:lineRule="auto"/>
        <w:jc w:val="both"/>
        <w:rPr>
          <w:sz w:val="26"/>
          <w:szCs w:val="26"/>
        </w:rPr>
      </w:pPr>
    </w:p>
    <w:p w:rsidR="004B7434" w:rsidRPr="00DB05C7" w:rsidRDefault="00DB05C7" w:rsidP="00801379">
      <w:pPr>
        <w:pStyle w:val="Ttulo3"/>
        <w:numPr>
          <w:ilvl w:val="0"/>
          <w:numId w:val="0"/>
        </w:numPr>
        <w:tabs>
          <w:tab w:val="clear" w:pos="1701"/>
          <w:tab w:val="left" w:pos="1843"/>
        </w:tabs>
        <w:spacing w:after="0" w:line="360" w:lineRule="auto"/>
        <w:ind w:left="1843" w:hanging="992"/>
        <w:rPr>
          <w:rFonts w:ascii="Times New Roman" w:hAnsi="Times New Roman" w:cs="Times New Roman"/>
          <w:sz w:val="26"/>
          <w:szCs w:val="26"/>
        </w:rPr>
      </w:pPr>
      <w:r>
        <w:rPr>
          <w:rFonts w:ascii="Times New Roman" w:hAnsi="Times New Roman" w:cs="Times New Roman"/>
          <w:b/>
          <w:sz w:val="26"/>
          <w:szCs w:val="26"/>
        </w:rPr>
        <w:t>9.6.6</w:t>
      </w:r>
      <w:r w:rsidR="00E86CAC" w:rsidRPr="00DC00D7">
        <w:rPr>
          <w:rFonts w:ascii="Times New Roman" w:hAnsi="Times New Roman" w:cs="Times New Roman"/>
          <w:b/>
          <w:sz w:val="26"/>
          <w:szCs w:val="26"/>
        </w:rPr>
        <w:t>.2</w:t>
      </w:r>
      <w:r w:rsidR="00FD2728" w:rsidRPr="00DC00D7">
        <w:rPr>
          <w:rFonts w:ascii="Times New Roman" w:hAnsi="Times New Roman" w:cs="Times New Roman"/>
          <w:b/>
          <w:sz w:val="26"/>
          <w:szCs w:val="26"/>
        </w:rPr>
        <w:t>.</w:t>
      </w:r>
      <w:r w:rsidR="00E86CAC" w:rsidRPr="00DC00D7">
        <w:rPr>
          <w:rFonts w:ascii="Times New Roman" w:hAnsi="Times New Roman" w:cs="Times New Roman"/>
          <w:sz w:val="26"/>
          <w:szCs w:val="26"/>
        </w:rPr>
        <w:t xml:space="preserve"> </w:t>
      </w:r>
      <w:r w:rsidR="008A20CD" w:rsidRPr="00DB05C7">
        <w:rPr>
          <w:rFonts w:ascii="Times New Roman" w:hAnsi="Times New Roman" w:cs="Times New Roman"/>
          <w:sz w:val="26"/>
          <w:szCs w:val="26"/>
        </w:rPr>
        <w:t>Se houver a necessidade de abertura do prazo para a Microempresa ou a Empresa de Pequeno Porte regularizar sua documentação fiscal, o pregoeiro deverá suspender a sessão de pregão para o lote específico e registrar no “chat” que todos os presentes ficam, desde logo, intimados a comparecer no dia e horário informados no site www.compras.mg.gov.br para a retomada da sessão de pregão do lote em referência.</w:t>
      </w:r>
    </w:p>
    <w:p w:rsidR="00C03146" w:rsidRDefault="00C03146" w:rsidP="00801379">
      <w:pPr>
        <w:spacing w:line="360" w:lineRule="auto"/>
        <w:jc w:val="both"/>
        <w:rPr>
          <w:sz w:val="26"/>
          <w:szCs w:val="26"/>
        </w:rPr>
      </w:pPr>
      <w:bookmarkStart w:id="169" w:name="_Toc6893733"/>
      <w:bookmarkStart w:id="170" w:name="_Toc6893945"/>
      <w:bookmarkStart w:id="171" w:name="_Toc6909653"/>
      <w:bookmarkStart w:id="172" w:name="_Toc6909928"/>
      <w:bookmarkStart w:id="173" w:name="_Toc6975570"/>
      <w:bookmarkStart w:id="174" w:name="_Toc6978107"/>
      <w:bookmarkStart w:id="175" w:name="_Toc6978136"/>
      <w:bookmarkStart w:id="176" w:name="_Toc6978300"/>
      <w:bookmarkStart w:id="177" w:name="_Toc6979188"/>
      <w:bookmarkStart w:id="178" w:name="_Toc11230055"/>
      <w:bookmarkStart w:id="179" w:name="_Toc11481224"/>
      <w:bookmarkStart w:id="180" w:name="_Toc11742848"/>
      <w:bookmarkStart w:id="181" w:name="_Toc13969049"/>
      <w:bookmarkStart w:id="182" w:name="_Toc33247828"/>
      <w:bookmarkStart w:id="183" w:name="_Toc4294536"/>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801379" w:rsidRDefault="00801379" w:rsidP="00801379">
      <w:pPr>
        <w:pStyle w:val="Ttulo1"/>
        <w:numPr>
          <w:ilvl w:val="0"/>
          <w:numId w:val="44"/>
        </w:numPr>
        <w:tabs>
          <w:tab w:val="clear" w:pos="567"/>
          <w:tab w:val="left" w:pos="284"/>
        </w:tabs>
        <w:spacing w:before="0" w:after="0"/>
        <w:rPr>
          <w:rFonts w:cs="Times New Roman"/>
          <w:sz w:val="26"/>
          <w:szCs w:val="26"/>
        </w:rPr>
      </w:pPr>
      <w:bookmarkStart w:id="184" w:name="_Toc523126329"/>
      <w:bookmarkStart w:id="185" w:name="_Toc182649134"/>
      <w:bookmarkStart w:id="186" w:name="_Toc221603924"/>
      <w:bookmarkStart w:id="187" w:name="_Toc221604011"/>
      <w:bookmarkStart w:id="188" w:name="_Toc270318151"/>
      <w:bookmarkStart w:id="189" w:name="_Toc277762413"/>
      <w:bookmarkStart w:id="190" w:name="_Toc354392169"/>
      <w:r>
        <w:rPr>
          <w:rFonts w:cs="Times New Roman"/>
          <w:sz w:val="26"/>
          <w:szCs w:val="26"/>
        </w:rPr>
        <w:t>–</w:t>
      </w:r>
      <w:r w:rsidR="006D6BB3" w:rsidRPr="00DC00D7">
        <w:rPr>
          <w:rFonts w:cs="Times New Roman"/>
          <w:sz w:val="26"/>
          <w:szCs w:val="26"/>
        </w:rPr>
        <w:t xml:space="preserve"> </w:t>
      </w:r>
      <w:r>
        <w:rPr>
          <w:rFonts w:cs="Times New Roman"/>
          <w:sz w:val="26"/>
          <w:szCs w:val="26"/>
        </w:rPr>
        <w:t>DA APRESENTAÇÃO DE AMOSTRA</w:t>
      </w:r>
      <w:bookmarkEnd w:id="184"/>
    </w:p>
    <w:p w:rsidR="00801379" w:rsidRDefault="00801379" w:rsidP="00801379">
      <w:pPr>
        <w:pStyle w:val="Ttulo1"/>
        <w:numPr>
          <w:ilvl w:val="0"/>
          <w:numId w:val="0"/>
        </w:numPr>
        <w:tabs>
          <w:tab w:val="clear" w:pos="567"/>
          <w:tab w:val="left" w:pos="284"/>
        </w:tabs>
        <w:spacing w:before="0" w:after="0"/>
        <w:rPr>
          <w:rFonts w:cs="Times New Roman"/>
          <w:sz w:val="26"/>
          <w:szCs w:val="26"/>
        </w:rPr>
      </w:pPr>
    </w:p>
    <w:p w:rsidR="00801379" w:rsidRDefault="00801379" w:rsidP="00801379">
      <w:pPr>
        <w:spacing w:line="360" w:lineRule="auto"/>
        <w:jc w:val="both"/>
        <w:rPr>
          <w:sz w:val="26"/>
          <w:szCs w:val="26"/>
        </w:rPr>
      </w:pPr>
      <w:r w:rsidRPr="00801379">
        <w:rPr>
          <w:b/>
          <w:sz w:val="26"/>
          <w:szCs w:val="26"/>
        </w:rPr>
        <w:t>10.1</w:t>
      </w:r>
      <w:r w:rsidRPr="00801379">
        <w:rPr>
          <w:sz w:val="26"/>
          <w:szCs w:val="26"/>
        </w:rPr>
        <w:t xml:space="preserve"> - Caso a compatibilidade com as especificações demandadas, sobretudo quanto a padrões de qualidade e desempenho, puder ser verificada apenas pela análise física e material do produto, o pregoeiro exigirá que o licitante classificado em primeiro lugar apresente amostra, sob pena de não aceitação da proposta, no local e nas condições previstas no termo de referência.</w:t>
      </w:r>
    </w:p>
    <w:p w:rsidR="00801379" w:rsidRDefault="00801379" w:rsidP="00801379">
      <w:pPr>
        <w:spacing w:line="360" w:lineRule="auto"/>
        <w:rPr>
          <w:sz w:val="26"/>
          <w:szCs w:val="26"/>
        </w:rPr>
      </w:pPr>
    </w:p>
    <w:p w:rsidR="00801379" w:rsidRDefault="00801379" w:rsidP="00801379">
      <w:pPr>
        <w:spacing w:line="360" w:lineRule="auto"/>
        <w:jc w:val="both"/>
        <w:rPr>
          <w:sz w:val="26"/>
          <w:szCs w:val="26"/>
        </w:rPr>
      </w:pPr>
      <w:r w:rsidRPr="00801379">
        <w:rPr>
          <w:b/>
          <w:sz w:val="26"/>
          <w:szCs w:val="26"/>
        </w:rPr>
        <w:lastRenderedPageBreak/>
        <w:t>10.2</w:t>
      </w:r>
      <w:r>
        <w:rPr>
          <w:sz w:val="26"/>
          <w:szCs w:val="26"/>
        </w:rPr>
        <w:t xml:space="preserve"> - </w:t>
      </w:r>
      <w:r w:rsidRPr="00801379">
        <w:rPr>
          <w:sz w:val="26"/>
          <w:szCs w:val="26"/>
        </w:rPr>
        <w:t>Por meio do portal de compras, será divulgado o local e horário de realização do procedimento para a avaliação das amostras, cuja presença será facultada a todos os interessados, incluindo os demais licitantes.</w:t>
      </w:r>
    </w:p>
    <w:p w:rsidR="00801379" w:rsidRDefault="00801379" w:rsidP="00801379">
      <w:pPr>
        <w:spacing w:line="360" w:lineRule="auto"/>
        <w:jc w:val="both"/>
        <w:rPr>
          <w:sz w:val="26"/>
          <w:szCs w:val="26"/>
        </w:rPr>
      </w:pPr>
    </w:p>
    <w:p w:rsidR="00801379" w:rsidRPr="00801379" w:rsidRDefault="00801379" w:rsidP="00801379">
      <w:pPr>
        <w:spacing w:line="360" w:lineRule="auto"/>
        <w:jc w:val="both"/>
        <w:rPr>
          <w:sz w:val="26"/>
          <w:szCs w:val="26"/>
        </w:rPr>
      </w:pPr>
      <w:r w:rsidRPr="00801379">
        <w:rPr>
          <w:b/>
          <w:sz w:val="26"/>
          <w:szCs w:val="26"/>
        </w:rPr>
        <w:t>10.3</w:t>
      </w:r>
      <w:r>
        <w:rPr>
          <w:sz w:val="26"/>
          <w:szCs w:val="26"/>
        </w:rPr>
        <w:t xml:space="preserve"> - </w:t>
      </w:r>
      <w:r w:rsidRPr="00801379">
        <w:rPr>
          <w:sz w:val="26"/>
          <w:szCs w:val="26"/>
        </w:rPr>
        <w:t>Os resultados das avaliações serão divulgados.</w:t>
      </w:r>
    </w:p>
    <w:p w:rsidR="00801379" w:rsidRDefault="00801379" w:rsidP="00801379">
      <w:pPr>
        <w:spacing w:line="360" w:lineRule="auto"/>
        <w:jc w:val="both"/>
      </w:pPr>
    </w:p>
    <w:p w:rsidR="00801379" w:rsidRDefault="00801379" w:rsidP="00801379">
      <w:pPr>
        <w:spacing w:line="360" w:lineRule="auto"/>
        <w:jc w:val="both"/>
        <w:rPr>
          <w:sz w:val="26"/>
          <w:szCs w:val="26"/>
        </w:rPr>
      </w:pPr>
      <w:r w:rsidRPr="00801379">
        <w:rPr>
          <w:b/>
          <w:sz w:val="26"/>
          <w:szCs w:val="26"/>
        </w:rPr>
        <w:t>10.4</w:t>
      </w:r>
      <w:r w:rsidRPr="00801379">
        <w:rPr>
          <w:sz w:val="26"/>
          <w:szCs w:val="26"/>
        </w:rPr>
        <w:t xml:space="preserve"> - Serão avaliados aspectos e padrões mínimos de aceitabilidade, segundo especificado objetivamente no termo de referência</w:t>
      </w:r>
      <w:r w:rsidR="00B7756A">
        <w:rPr>
          <w:sz w:val="26"/>
          <w:szCs w:val="26"/>
        </w:rPr>
        <w:t xml:space="preserve"> e </w:t>
      </w:r>
      <w:r w:rsidR="00B7756A" w:rsidRPr="00B7756A">
        <w:rPr>
          <w:sz w:val="26"/>
          <w:szCs w:val="26"/>
        </w:rPr>
        <w:t>PLANILHA DE VERIFICAÇÃO DE CONFORMIDADE – PROVA DE CONCEITO</w:t>
      </w:r>
      <w:r w:rsidRPr="00801379">
        <w:rPr>
          <w:sz w:val="26"/>
          <w:szCs w:val="26"/>
        </w:rPr>
        <w:t>.</w:t>
      </w:r>
    </w:p>
    <w:p w:rsidR="00801379" w:rsidRDefault="00801379" w:rsidP="00801379">
      <w:pPr>
        <w:spacing w:line="360" w:lineRule="auto"/>
        <w:jc w:val="both"/>
        <w:rPr>
          <w:sz w:val="26"/>
          <w:szCs w:val="26"/>
        </w:rPr>
      </w:pPr>
    </w:p>
    <w:p w:rsidR="00801379" w:rsidRDefault="00801379" w:rsidP="00801379">
      <w:pPr>
        <w:spacing w:line="360" w:lineRule="auto"/>
        <w:jc w:val="both"/>
        <w:rPr>
          <w:sz w:val="26"/>
          <w:szCs w:val="26"/>
        </w:rPr>
      </w:pPr>
      <w:r w:rsidRPr="00801379">
        <w:rPr>
          <w:b/>
          <w:sz w:val="26"/>
          <w:szCs w:val="26"/>
        </w:rPr>
        <w:t>10.5</w:t>
      </w:r>
      <w:r>
        <w:rPr>
          <w:sz w:val="26"/>
          <w:szCs w:val="26"/>
        </w:rPr>
        <w:t xml:space="preserve"> - </w:t>
      </w:r>
      <w:r w:rsidRPr="00801379">
        <w:rPr>
          <w:sz w:val="26"/>
          <w:szCs w:val="26"/>
        </w:rPr>
        <w:t>No caso de não entregar a amostra no prazo, sem justificativa aceita pelo pregoeiro, ou estando a mesma fora das especificações previstas neste edital, a proposta do licitante será recusada.</w:t>
      </w:r>
    </w:p>
    <w:p w:rsidR="00801379" w:rsidRDefault="00801379" w:rsidP="00801379">
      <w:pPr>
        <w:spacing w:line="360" w:lineRule="auto"/>
        <w:jc w:val="both"/>
        <w:rPr>
          <w:sz w:val="26"/>
          <w:szCs w:val="26"/>
        </w:rPr>
      </w:pPr>
    </w:p>
    <w:p w:rsidR="00801379" w:rsidRDefault="00801379" w:rsidP="00801379">
      <w:pPr>
        <w:spacing w:line="360" w:lineRule="auto"/>
        <w:jc w:val="both"/>
        <w:rPr>
          <w:sz w:val="26"/>
          <w:szCs w:val="26"/>
        </w:rPr>
      </w:pPr>
      <w:r w:rsidRPr="00801379">
        <w:rPr>
          <w:b/>
          <w:sz w:val="26"/>
          <w:szCs w:val="26"/>
        </w:rPr>
        <w:t>10.6</w:t>
      </w:r>
      <w:r>
        <w:rPr>
          <w:sz w:val="26"/>
          <w:szCs w:val="26"/>
        </w:rPr>
        <w:t xml:space="preserve"> - </w:t>
      </w:r>
      <w:r w:rsidRPr="00801379">
        <w:rPr>
          <w:sz w:val="26"/>
          <w:szCs w:val="26"/>
        </w:rPr>
        <w:t>Se a amostra apresentada pelo primeiro classificado não for aceita, o pregoeiro analisará a aceitabilidade da proposta ou lance ofertado pelo segundo classificado. Seguir-se-á com a verificação da amostra, observada a ordem de classificação, e, assim, sucessivamente, até a verificação de uma que atenda às especificações constantes no Termo de Referência.</w:t>
      </w:r>
    </w:p>
    <w:p w:rsidR="003C3AB3" w:rsidRDefault="003C3AB3" w:rsidP="00801379">
      <w:pPr>
        <w:spacing w:line="360" w:lineRule="auto"/>
        <w:jc w:val="both"/>
        <w:rPr>
          <w:sz w:val="26"/>
          <w:szCs w:val="26"/>
        </w:rPr>
      </w:pPr>
    </w:p>
    <w:p w:rsidR="003C3AB3" w:rsidRDefault="003C3AB3" w:rsidP="00801379">
      <w:pPr>
        <w:spacing w:line="360" w:lineRule="auto"/>
        <w:jc w:val="both"/>
        <w:rPr>
          <w:sz w:val="26"/>
          <w:szCs w:val="26"/>
        </w:rPr>
      </w:pPr>
      <w:r w:rsidRPr="003C3AB3">
        <w:rPr>
          <w:b/>
          <w:sz w:val="26"/>
          <w:szCs w:val="26"/>
        </w:rPr>
        <w:t>10.7</w:t>
      </w:r>
      <w:r>
        <w:rPr>
          <w:sz w:val="26"/>
          <w:szCs w:val="26"/>
        </w:rPr>
        <w:t xml:space="preserve"> - </w:t>
      </w:r>
      <w:r w:rsidR="00697F78" w:rsidRPr="00697F78">
        <w:rPr>
          <w:sz w:val="26"/>
          <w:szCs w:val="26"/>
        </w:rPr>
        <w:t>Os exemplares colocados à disposição da Administração serão tratados como protótipos, podendo ser manuseados e desmontados pela equipe técnica responsável pela análise, não gerando direito a ressarcimento.</w:t>
      </w:r>
    </w:p>
    <w:p w:rsidR="00697F78" w:rsidRDefault="00697F78" w:rsidP="00801379">
      <w:pPr>
        <w:spacing w:line="360" w:lineRule="auto"/>
        <w:jc w:val="both"/>
        <w:rPr>
          <w:sz w:val="26"/>
          <w:szCs w:val="26"/>
        </w:rPr>
      </w:pPr>
    </w:p>
    <w:p w:rsidR="00697F78" w:rsidRDefault="00697F78" w:rsidP="00801379">
      <w:pPr>
        <w:spacing w:line="360" w:lineRule="auto"/>
        <w:jc w:val="both"/>
        <w:rPr>
          <w:sz w:val="26"/>
          <w:szCs w:val="26"/>
        </w:rPr>
      </w:pPr>
      <w:r w:rsidRPr="00852444">
        <w:rPr>
          <w:b/>
          <w:sz w:val="26"/>
          <w:szCs w:val="26"/>
        </w:rPr>
        <w:t>10.8</w:t>
      </w:r>
      <w:r>
        <w:rPr>
          <w:sz w:val="26"/>
          <w:szCs w:val="26"/>
        </w:rPr>
        <w:t xml:space="preserve"> - </w:t>
      </w:r>
      <w:r w:rsidRPr="00697F78">
        <w:rPr>
          <w:sz w:val="26"/>
          <w:szCs w:val="26"/>
        </w:rPr>
        <w:t xml:space="preserve">Após a divulgação do resultado final da licitação, as amostras entregues poderão ser recolhidas pelos licitantes no prazo de </w:t>
      </w:r>
      <w:r>
        <w:rPr>
          <w:sz w:val="26"/>
          <w:szCs w:val="26"/>
        </w:rPr>
        <w:t>30 (trinta)</w:t>
      </w:r>
      <w:r w:rsidRPr="00697F78">
        <w:rPr>
          <w:sz w:val="26"/>
          <w:szCs w:val="26"/>
        </w:rPr>
        <w:t xml:space="preserve"> dias, após o qual poderão ser descartadas pela Administração, sem direito a ressarcimento.</w:t>
      </w:r>
    </w:p>
    <w:p w:rsidR="00697F78" w:rsidRDefault="00697F78" w:rsidP="00801379">
      <w:pPr>
        <w:spacing w:line="360" w:lineRule="auto"/>
        <w:jc w:val="both"/>
        <w:rPr>
          <w:sz w:val="26"/>
          <w:szCs w:val="26"/>
        </w:rPr>
      </w:pPr>
    </w:p>
    <w:p w:rsidR="00697F78" w:rsidRPr="00801379" w:rsidRDefault="00697F78" w:rsidP="00801379">
      <w:pPr>
        <w:spacing w:line="360" w:lineRule="auto"/>
        <w:jc w:val="both"/>
        <w:rPr>
          <w:sz w:val="26"/>
          <w:szCs w:val="26"/>
        </w:rPr>
      </w:pPr>
      <w:r w:rsidRPr="00852444">
        <w:rPr>
          <w:b/>
          <w:sz w:val="26"/>
          <w:szCs w:val="26"/>
        </w:rPr>
        <w:t>10.9</w:t>
      </w:r>
      <w:r>
        <w:rPr>
          <w:sz w:val="26"/>
          <w:szCs w:val="26"/>
        </w:rPr>
        <w:t xml:space="preserve"> - </w:t>
      </w:r>
      <w:r w:rsidRPr="00697F78">
        <w:rPr>
          <w:sz w:val="26"/>
          <w:szCs w:val="26"/>
        </w:rPr>
        <w:t>Os licitantes deverão colocar à disposição da Administração todas as condições indispensáveis à realização de testes e fornecer, sem ônus, os manuais impressos em língua portuguesa, necessários ao seu perfeito manuseio, quando for o caso.</w:t>
      </w:r>
    </w:p>
    <w:p w:rsidR="00801379" w:rsidRPr="00801379" w:rsidRDefault="00801379" w:rsidP="00801379">
      <w:pPr>
        <w:jc w:val="both"/>
      </w:pPr>
    </w:p>
    <w:p w:rsidR="00801379" w:rsidRPr="00801379" w:rsidRDefault="00801379" w:rsidP="00801379"/>
    <w:p w:rsidR="0094070A" w:rsidRPr="00DC00D7" w:rsidRDefault="00852444" w:rsidP="00473627">
      <w:pPr>
        <w:pStyle w:val="Ttulo1"/>
        <w:numPr>
          <w:ilvl w:val="0"/>
          <w:numId w:val="44"/>
        </w:numPr>
        <w:tabs>
          <w:tab w:val="clear" w:pos="567"/>
          <w:tab w:val="left" w:pos="284"/>
        </w:tabs>
        <w:spacing w:before="0" w:after="0"/>
        <w:rPr>
          <w:rFonts w:cs="Times New Roman"/>
          <w:sz w:val="26"/>
          <w:szCs w:val="26"/>
        </w:rPr>
      </w:pPr>
      <w:bookmarkStart w:id="191" w:name="_Toc523126330"/>
      <w:r>
        <w:rPr>
          <w:rFonts w:cs="Times New Roman"/>
          <w:sz w:val="26"/>
          <w:szCs w:val="26"/>
        </w:rPr>
        <w:t>-</w:t>
      </w:r>
      <w:r w:rsidR="00801379">
        <w:rPr>
          <w:rFonts w:cs="Times New Roman"/>
          <w:sz w:val="26"/>
          <w:szCs w:val="26"/>
        </w:rPr>
        <w:t xml:space="preserve"> </w:t>
      </w:r>
      <w:r w:rsidR="0094070A" w:rsidRPr="00DC00D7">
        <w:rPr>
          <w:rFonts w:cs="Times New Roman"/>
          <w:sz w:val="26"/>
          <w:szCs w:val="26"/>
        </w:rPr>
        <w:t>DOS RECURSOS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5"/>
      <w:bookmarkEnd w:id="186"/>
      <w:bookmarkEnd w:id="187"/>
      <w:bookmarkEnd w:id="188"/>
      <w:bookmarkEnd w:id="189"/>
      <w:bookmarkEnd w:id="190"/>
      <w:bookmarkEnd w:id="191"/>
    </w:p>
    <w:p w:rsidR="006D6BB3" w:rsidRPr="00DC00D7" w:rsidRDefault="006D6BB3" w:rsidP="00DC00D7">
      <w:pPr>
        <w:pStyle w:val="PargrafodaLista"/>
        <w:spacing w:line="360" w:lineRule="auto"/>
        <w:ind w:left="525"/>
        <w:rPr>
          <w:sz w:val="26"/>
          <w:szCs w:val="26"/>
        </w:rPr>
      </w:pPr>
    </w:p>
    <w:p w:rsidR="00C26E67" w:rsidRPr="00DC00D7" w:rsidRDefault="00852444" w:rsidP="00DC00D7">
      <w:pPr>
        <w:pStyle w:val="Ttulo2"/>
        <w:numPr>
          <w:ilvl w:val="0"/>
          <w:numId w:val="0"/>
        </w:numPr>
        <w:tabs>
          <w:tab w:val="left" w:pos="0"/>
        </w:tabs>
        <w:spacing w:after="0" w:line="360" w:lineRule="auto"/>
        <w:rPr>
          <w:rFonts w:ascii="Times New Roman" w:hAnsi="Times New Roman" w:cs="Times New Roman"/>
          <w:sz w:val="26"/>
          <w:szCs w:val="26"/>
        </w:rPr>
      </w:pPr>
      <w:bookmarkStart w:id="192" w:name="_Ref414526892"/>
      <w:bookmarkStart w:id="193" w:name="_Toc4294537"/>
      <w:bookmarkStart w:id="194" w:name="_Toc6893734"/>
      <w:bookmarkStart w:id="195" w:name="_Toc6893946"/>
      <w:bookmarkStart w:id="196" w:name="_Toc6909654"/>
      <w:bookmarkStart w:id="197" w:name="_Toc6909929"/>
      <w:bookmarkStart w:id="198" w:name="_Toc6975571"/>
      <w:bookmarkStart w:id="199" w:name="_Toc6978108"/>
      <w:bookmarkStart w:id="200" w:name="_Toc6978137"/>
      <w:bookmarkStart w:id="201" w:name="_Toc6978301"/>
      <w:bookmarkStart w:id="202" w:name="_Toc6979189"/>
      <w:bookmarkStart w:id="203" w:name="_Toc11230056"/>
      <w:bookmarkStart w:id="204" w:name="_Toc11481225"/>
      <w:bookmarkStart w:id="205" w:name="_Toc11742849"/>
      <w:bookmarkStart w:id="206" w:name="_Toc13969050"/>
      <w:bookmarkStart w:id="207" w:name="_Toc33247829"/>
      <w:bookmarkEnd w:id="183"/>
      <w:r>
        <w:rPr>
          <w:rFonts w:ascii="Times New Roman" w:hAnsi="Times New Roman" w:cs="Times New Roman"/>
          <w:b/>
          <w:sz w:val="26"/>
          <w:szCs w:val="26"/>
        </w:rPr>
        <w:t>11</w:t>
      </w:r>
      <w:r w:rsidR="00C26E67" w:rsidRPr="00DC00D7">
        <w:rPr>
          <w:rFonts w:ascii="Times New Roman" w:hAnsi="Times New Roman" w:cs="Times New Roman"/>
          <w:b/>
          <w:sz w:val="26"/>
          <w:szCs w:val="26"/>
        </w:rPr>
        <w:t>.1</w:t>
      </w:r>
      <w:r w:rsidR="00825678" w:rsidRPr="00DC00D7">
        <w:rPr>
          <w:rFonts w:ascii="Times New Roman" w:hAnsi="Times New Roman" w:cs="Times New Roman"/>
          <w:b/>
          <w:sz w:val="26"/>
          <w:szCs w:val="26"/>
        </w:rPr>
        <w:t xml:space="preserve"> -</w:t>
      </w:r>
      <w:r w:rsidR="00C26E67" w:rsidRPr="00DC00D7">
        <w:rPr>
          <w:rFonts w:ascii="Times New Roman" w:hAnsi="Times New Roman" w:cs="Times New Roman"/>
          <w:sz w:val="26"/>
          <w:szCs w:val="26"/>
        </w:rPr>
        <w:t xml:space="preserve"> </w:t>
      </w:r>
      <w:r w:rsidR="00C26E67" w:rsidRPr="00750D51">
        <w:rPr>
          <w:rFonts w:ascii="Times New Roman" w:hAnsi="Times New Roman" w:cs="Times New Roman"/>
          <w:sz w:val="26"/>
          <w:szCs w:val="26"/>
        </w:rPr>
        <w:t>Declarado o vencedor ou fracassado o lote, o participante do certame terá até 10 (dez) minutos para manifestar, imediata e motivadamente, exclusivamente por meio do sistema eletrônico, em campo próprio, a intenção de recorrer, sendo concedido o prazo de 3 (três) dias úteis, contados da sessão do pregão, para apresentação das razões de recurso, ficando os demais participantes, desde logo intimados, sem necessidade de publicação, a apresentarem contrarrazões em igual número de dias, contados do término do prazo do recorrente, sendo-lhes assegurada vista imediata dos autos.</w:t>
      </w:r>
      <w:bookmarkEnd w:id="192"/>
    </w:p>
    <w:p w:rsidR="003E4869" w:rsidRPr="00DC00D7" w:rsidRDefault="003E4869" w:rsidP="00DC00D7">
      <w:pPr>
        <w:spacing w:line="360" w:lineRule="auto"/>
        <w:rPr>
          <w:sz w:val="26"/>
          <w:szCs w:val="26"/>
        </w:rPr>
      </w:pPr>
    </w:p>
    <w:p w:rsidR="00C26E67" w:rsidRPr="00DC00D7" w:rsidRDefault="00852444" w:rsidP="00852444">
      <w:pPr>
        <w:pStyle w:val="Ttulo3"/>
        <w:numPr>
          <w:ilvl w:val="0"/>
          <w:numId w:val="0"/>
        </w:numPr>
        <w:tabs>
          <w:tab w:val="clear" w:pos="1701"/>
        </w:tabs>
        <w:spacing w:after="0" w:line="360" w:lineRule="auto"/>
        <w:rPr>
          <w:rFonts w:ascii="Times New Roman" w:hAnsi="Times New Roman" w:cs="Times New Roman"/>
          <w:sz w:val="26"/>
          <w:szCs w:val="26"/>
        </w:rPr>
      </w:pPr>
      <w:r>
        <w:rPr>
          <w:rFonts w:ascii="Times New Roman" w:hAnsi="Times New Roman" w:cs="Times New Roman"/>
          <w:b/>
          <w:sz w:val="26"/>
          <w:szCs w:val="26"/>
        </w:rPr>
        <w:t>11.2</w:t>
      </w:r>
      <w:r w:rsidR="00C26E67" w:rsidRPr="00DC00D7">
        <w:rPr>
          <w:rFonts w:ascii="Times New Roman" w:hAnsi="Times New Roman" w:cs="Times New Roman"/>
          <w:sz w:val="26"/>
          <w:szCs w:val="26"/>
        </w:rPr>
        <w:t xml:space="preserve"> </w:t>
      </w:r>
      <w:r w:rsidR="00C26E67" w:rsidRPr="00DC00D7">
        <w:rPr>
          <w:rFonts w:ascii="Times New Roman" w:hAnsi="Times New Roman" w:cs="Times New Roman"/>
          <w:sz w:val="26"/>
          <w:szCs w:val="26"/>
        </w:rPr>
        <w:tab/>
      </w:r>
      <w:r w:rsidRPr="00852444">
        <w:rPr>
          <w:rFonts w:ascii="Times New Roman" w:hAnsi="Times New Roman" w:cs="Times New Roman"/>
          <w:sz w:val="26"/>
          <w:szCs w:val="26"/>
        </w:rPr>
        <w:t>Todos os procedimentos para interposição de recurso, compreendida a manifestação da intenção do licitante durante a sessão pública, e o encaminhamento das razões do recurso e de eventuais contrarrazões pelos demais licitantes, serão realizados exclusivamente por meio do sistema eletrônico, em formulários próprios, nos termos do art.13, XLI, do Decreto nº 44.786/08, e, em caso de indisponibilidade técnica ou material do sistema oficial do Governo de Minas Gerais, alternativamente, via e-mail, observados os prazos previstos no item 1</w:t>
      </w:r>
      <w:r w:rsidR="008F259B">
        <w:rPr>
          <w:rFonts w:ascii="Times New Roman" w:hAnsi="Times New Roman" w:cs="Times New Roman"/>
          <w:sz w:val="26"/>
          <w:szCs w:val="26"/>
        </w:rPr>
        <w:t>1</w:t>
      </w:r>
      <w:r w:rsidRPr="00852444">
        <w:rPr>
          <w:rFonts w:ascii="Times New Roman" w:hAnsi="Times New Roman" w:cs="Times New Roman"/>
          <w:sz w:val="26"/>
          <w:szCs w:val="26"/>
        </w:rPr>
        <w:t>.1</w:t>
      </w:r>
    </w:p>
    <w:p w:rsidR="001531CF" w:rsidRPr="00DC00D7" w:rsidRDefault="001531CF" w:rsidP="00DC00D7">
      <w:pPr>
        <w:spacing w:line="360" w:lineRule="auto"/>
        <w:rPr>
          <w:sz w:val="26"/>
          <w:szCs w:val="26"/>
        </w:rPr>
      </w:pPr>
    </w:p>
    <w:p w:rsidR="00C26E67" w:rsidRPr="00DC00D7" w:rsidRDefault="00852444" w:rsidP="00DC00D7">
      <w:pPr>
        <w:pStyle w:val="Ttulo2"/>
        <w:numPr>
          <w:ilvl w:val="0"/>
          <w:numId w:val="0"/>
        </w:numPr>
        <w:tabs>
          <w:tab w:val="left" w:pos="0"/>
        </w:tabs>
        <w:spacing w:after="0" w:line="360" w:lineRule="auto"/>
        <w:rPr>
          <w:rFonts w:ascii="Times New Roman" w:hAnsi="Times New Roman" w:cs="Times New Roman"/>
          <w:sz w:val="26"/>
          <w:szCs w:val="26"/>
        </w:rPr>
      </w:pPr>
      <w:r>
        <w:rPr>
          <w:rFonts w:ascii="Times New Roman" w:hAnsi="Times New Roman" w:cs="Times New Roman"/>
          <w:b/>
          <w:sz w:val="26"/>
          <w:szCs w:val="26"/>
        </w:rPr>
        <w:t>11</w:t>
      </w:r>
      <w:r w:rsidR="00C26E67" w:rsidRPr="00DC00D7">
        <w:rPr>
          <w:rFonts w:ascii="Times New Roman" w:hAnsi="Times New Roman" w:cs="Times New Roman"/>
          <w:b/>
          <w:sz w:val="26"/>
          <w:szCs w:val="26"/>
        </w:rPr>
        <w:t>.</w:t>
      </w:r>
      <w:r>
        <w:rPr>
          <w:rFonts w:ascii="Times New Roman" w:hAnsi="Times New Roman" w:cs="Times New Roman"/>
          <w:b/>
          <w:sz w:val="26"/>
          <w:szCs w:val="26"/>
        </w:rPr>
        <w:t>3</w:t>
      </w:r>
      <w:r w:rsidR="00825678" w:rsidRPr="00DC00D7">
        <w:rPr>
          <w:rFonts w:ascii="Times New Roman" w:hAnsi="Times New Roman" w:cs="Times New Roman"/>
          <w:b/>
          <w:sz w:val="26"/>
          <w:szCs w:val="26"/>
        </w:rPr>
        <w:t xml:space="preserve"> -</w:t>
      </w:r>
      <w:r w:rsidR="00C26E67" w:rsidRPr="00DC00D7">
        <w:rPr>
          <w:rFonts w:ascii="Times New Roman" w:hAnsi="Times New Roman" w:cs="Times New Roman"/>
          <w:sz w:val="26"/>
          <w:szCs w:val="26"/>
        </w:rPr>
        <w:t xml:space="preserve"> A apresentação de documentos complementares, devidamente identificados, relativos aos recursos interpostos ou contrarrazões, se houver, será efetuada mediante documento protocolizado junto ao </w:t>
      </w:r>
      <w:r w:rsidRPr="00DC00D7">
        <w:rPr>
          <w:rFonts w:ascii="Times New Roman" w:hAnsi="Times New Roman" w:cs="Times New Roman"/>
          <w:sz w:val="26"/>
          <w:szCs w:val="26"/>
        </w:rPr>
        <w:t xml:space="preserve">PROTOCOLO GERAL </w:t>
      </w:r>
      <w:r>
        <w:rPr>
          <w:rFonts w:ascii="Times New Roman" w:hAnsi="Times New Roman" w:cs="Times New Roman"/>
          <w:sz w:val="26"/>
          <w:szCs w:val="26"/>
        </w:rPr>
        <w:t xml:space="preserve">- </w:t>
      </w:r>
      <w:r w:rsidR="00C814BA" w:rsidRPr="00DC00D7">
        <w:rPr>
          <w:rFonts w:ascii="Times New Roman" w:hAnsi="Times New Roman" w:cs="Times New Roman"/>
          <w:sz w:val="26"/>
          <w:szCs w:val="26"/>
        </w:rPr>
        <w:t>Rodovia Papa João Paulo II, 4.001 – Ed. Gerais – 1º andar – Bairro Serra Verde – Belo Horizonte/MG – CEP 31.630-901</w:t>
      </w:r>
      <w:r w:rsidR="00D765A8" w:rsidRPr="00DC00D7">
        <w:rPr>
          <w:rFonts w:ascii="Times New Roman" w:hAnsi="Times New Roman" w:cs="Times New Roman"/>
          <w:sz w:val="26"/>
          <w:szCs w:val="26"/>
        </w:rPr>
        <w:t xml:space="preserve">, no horário de 08h00min (oito horas) às 17h00min (dezessete horas), </w:t>
      </w:r>
      <w:r>
        <w:rPr>
          <w:rFonts w:ascii="Times New Roman" w:hAnsi="Times New Roman" w:cs="Times New Roman"/>
          <w:sz w:val="26"/>
          <w:szCs w:val="26"/>
        </w:rPr>
        <w:t xml:space="preserve">em envelopes separados, lacrados, rubricados, marcados como restritos e identificados com os dados da empresa licitante e do processo licitatório (nº do processo e lote), </w:t>
      </w:r>
      <w:r w:rsidR="00D765A8" w:rsidRPr="00DC00D7">
        <w:rPr>
          <w:rFonts w:ascii="Times New Roman" w:hAnsi="Times New Roman" w:cs="Times New Roman"/>
          <w:sz w:val="26"/>
          <w:szCs w:val="26"/>
        </w:rPr>
        <w:t>endereçado aos cuidados</w:t>
      </w:r>
      <w:r w:rsidR="00C26E67" w:rsidRPr="00DC00D7">
        <w:rPr>
          <w:rFonts w:ascii="Times New Roman" w:hAnsi="Times New Roman" w:cs="Times New Roman"/>
          <w:sz w:val="26"/>
          <w:szCs w:val="26"/>
        </w:rPr>
        <w:t xml:space="preserve"> d</w:t>
      </w:r>
      <w:r w:rsidR="00750D51">
        <w:rPr>
          <w:rFonts w:ascii="Times New Roman" w:hAnsi="Times New Roman" w:cs="Times New Roman"/>
          <w:sz w:val="26"/>
          <w:szCs w:val="26"/>
        </w:rPr>
        <w:t>a</w:t>
      </w:r>
      <w:r w:rsidR="00C26E67" w:rsidRPr="00DC00D7">
        <w:rPr>
          <w:rFonts w:ascii="Times New Roman" w:hAnsi="Times New Roman" w:cs="Times New Roman"/>
          <w:sz w:val="26"/>
          <w:szCs w:val="26"/>
        </w:rPr>
        <w:t xml:space="preserve"> pregoeir</w:t>
      </w:r>
      <w:r w:rsidR="00750D51">
        <w:rPr>
          <w:rFonts w:ascii="Times New Roman" w:hAnsi="Times New Roman" w:cs="Times New Roman"/>
          <w:sz w:val="26"/>
          <w:szCs w:val="26"/>
        </w:rPr>
        <w:t>a</w:t>
      </w:r>
      <w:r w:rsidR="00C26E67" w:rsidRPr="00DC00D7">
        <w:rPr>
          <w:rFonts w:ascii="Times New Roman" w:hAnsi="Times New Roman" w:cs="Times New Roman"/>
          <w:sz w:val="26"/>
          <w:szCs w:val="26"/>
        </w:rPr>
        <w:t xml:space="preserve">, </w:t>
      </w:r>
      <w:r w:rsidR="00750D51">
        <w:rPr>
          <w:rFonts w:ascii="Times New Roman" w:hAnsi="Times New Roman" w:cs="Times New Roman"/>
          <w:sz w:val="26"/>
          <w:szCs w:val="26"/>
        </w:rPr>
        <w:t>Luana Junqueira de Freitas Bretas</w:t>
      </w:r>
      <w:r w:rsidR="00D53544" w:rsidRPr="00DC00D7">
        <w:rPr>
          <w:rFonts w:ascii="Times New Roman" w:hAnsi="Times New Roman" w:cs="Times New Roman"/>
          <w:sz w:val="26"/>
          <w:szCs w:val="26"/>
        </w:rPr>
        <w:t>, SEPLAG/</w:t>
      </w:r>
      <w:r w:rsidR="00B8783C">
        <w:rPr>
          <w:rFonts w:ascii="Times New Roman" w:hAnsi="Times New Roman" w:cs="Times New Roman"/>
          <w:sz w:val="26"/>
          <w:szCs w:val="26"/>
        </w:rPr>
        <w:t>SGL</w:t>
      </w:r>
      <w:r w:rsidR="00D53544" w:rsidRPr="00DC00D7">
        <w:rPr>
          <w:rFonts w:ascii="Times New Roman" w:hAnsi="Times New Roman" w:cs="Times New Roman"/>
          <w:sz w:val="26"/>
          <w:szCs w:val="26"/>
        </w:rPr>
        <w:t>/COMPRAS/CÉLULA 01</w:t>
      </w:r>
      <w:r w:rsidR="00D765A8" w:rsidRPr="00DC00D7">
        <w:rPr>
          <w:rFonts w:ascii="Times New Roman" w:hAnsi="Times New Roman" w:cs="Times New Roman"/>
          <w:sz w:val="26"/>
          <w:szCs w:val="26"/>
        </w:rPr>
        <w:t xml:space="preserve"> -</w:t>
      </w:r>
      <w:r w:rsidR="00D53544" w:rsidRPr="00DC00D7">
        <w:rPr>
          <w:rFonts w:ascii="Times New Roman" w:hAnsi="Times New Roman" w:cs="Times New Roman"/>
          <w:sz w:val="26"/>
          <w:szCs w:val="26"/>
        </w:rPr>
        <w:t xml:space="preserve"> 13º andar – Prédio Gerais - Estação G13 – </w:t>
      </w:r>
      <w:r w:rsidR="00750D51">
        <w:rPr>
          <w:rFonts w:ascii="Times New Roman" w:hAnsi="Times New Roman" w:cs="Times New Roman"/>
          <w:sz w:val="26"/>
          <w:szCs w:val="26"/>
        </w:rPr>
        <w:t>0493</w:t>
      </w:r>
      <w:r w:rsidR="00D765A8" w:rsidRPr="00DC00D7">
        <w:rPr>
          <w:rFonts w:ascii="Times New Roman" w:hAnsi="Times New Roman" w:cs="Times New Roman"/>
          <w:sz w:val="26"/>
          <w:szCs w:val="26"/>
        </w:rPr>
        <w:t xml:space="preserve">, </w:t>
      </w:r>
      <w:r w:rsidR="002C0D6E" w:rsidRPr="00DC00D7">
        <w:rPr>
          <w:rFonts w:ascii="Times New Roman" w:hAnsi="Times New Roman" w:cs="Times New Roman"/>
          <w:sz w:val="26"/>
          <w:szCs w:val="26"/>
        </w:rPr>
        <w:t>observad</w:t>
      </w:r>
      <w:r w:rsidR="002C0D6E">
        <w:rPr>
          <w:rFonts w:ascii="Times New Roman" w:hAnsi="Times New Roman" w:cs="Times New Roman"/>
          <w:sz w:val="26"/>
          <w:szCs w:val="26"/>
        </w:rPr>
        <w:t>o</w:t>
      </w:r>
      <w:r w:rsidR="002C0D6E" w:rsidRPr="00DC00D7">
        <w:rPr>
          <w:rFonts w:ascii="Times New Roman" w:hAnsi="Times New Roman" w:cs="Times New Roman"/>
          <w:sz w:val="26"/>
          <w:szCs w:val="26"/>
        </w:rPr>
        <w:t>s</w:t>
      </w:r>
      <w:r w:rsidR="00D765A8" w:rsidRPr="00DC00D7">
        <w:rPr>
          <w:rFonts w:ascii="Times New Roman" w:hAnsi="Times New Roman" w:cs="Times New Roman"/>
          <w:sz w:val="26"/>
          <w:szCs w:val="26"/>
        </w:rPr>
        <w:t xml:space="preserve"> os prazos previstos no item </w:t>
      </w:r>
      <w:r>
        <w:rPr>
          <w:rFonts w:ascii="Times New Roman" w:hAnsi="Times New Roman" w:cs="Times New Roman"/>
          <w:sz w:val="26"/>
          <w:szCs w:val="26"/>
        </w:rPr>
        <w:t>11</w:t>
      </w:r>
      <w:r w:rsidR="00D765A8" w:rsidRPr="00330FB5">
        <w:rPr>
          <w:rFonts w:ascii="Times New Roman" w:hAnsi="Times New Roman" w:cs="Times New Roman"/>
          <w:sz w:val="26"/>
          <w:szCs w:val="26"/>
        </w:rPr>
        <w:t>.1.</w:t>
      </w:r>
    </w:p>
    <w:p w:rsidR="003B2376" w:rsidRPr="00DC00D7" w:rsidRDefault="003B2376" w:rsidP="00DC00D7">
      <w:pPr>
        <w:spacing w:line="360" w:lineRule="auto"/>
        <w:rPr>
          <w:sz w:val="26"/>
          <w:szCs w:val="26"/>
        </w:rPr>
      </w:pPr>
    </w:p>
    <w:p w:rsidR="00C26E67" w:rsidRPr="00DC00D7" w:rsidRDefault="00852444"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11</w:t>
      </w:r>
      <w:r w:rsidR="00D53544" w:rsidRPr="00DC00D7">
        <w:rPr>
          <w:rFonts w:ascii="Times New Roman" w:hAnsi="Times New Roman" w:cs="Times New Roman"/>
          <w:b/>
          <w:sz w:val="26"/>
          <w:szCs w:val="26"/>
        </w:rPr>
        <w:t>.</w:t>
      </w:r>
      <w:r w:rsidR="009203FB">
        <w:rPr>
          <w:rFonts w:ascii="Times New Roman" w:hAnsi="Times New Roman" w:cs="Times New Roman"/>
          <w:b/>
          <w:sz w:val="26"/>
          <w:szCs w:val="26"/>
        </w:rPr>
        <w:t>4</w:t>
      </w:r>
      <w:r w:rsidR="00825678" w:rsidRPr="00DC00D7">
        <w:rPr>
          <w:rFonts w:ascii="Times New Roman" w:hAnsi="Times New Roman" w:cs="Times New Roman"/>
          <w:b/>
          <w:sz w:val="26"/>
          <w:szCs w:val="26"/>
        </w:rPr>
        <w:t xml:space="preserve"> - </w:t>
      </w:r>
      <w:r w:rsidR="00C26E67" w:rsidRPr="00DC00D7">
        <w:rPr>
          <w:rFonts w:ascii="Times New Roman" w:hAnsi="Times New Roman" w:cs="Times New Roman"/>
          <w:sz w:val="26"/>
          <w:szCs w:val="26"/>
        </w:rPr>
        <w:t xml:space="preserve">Não serão conhecidos recursos não registrados na forma e prazo estabelecidos no item </w:t>
      </w:r>
      <w:r w:rsidR="009203FB">
        <w:rPr>
          <w:rFonts w:ascii="Times New Roman" w:hAnsi="Times New Roman" w:cs="Times New Roman"/>
          <w:sz w:val="26"/>
          <w:szCs w:val="26"/>
        </w:rPr>
        <w:t>11</w:t>
      </w:r>
      <w:r w:rsidR="00CB4E25" w:rsidRPr="00DC00D7">
        <w:rPr>
          <w:rFonts w:ascii="Times New Roman" w:hAnsi="Times New Roman" w:cs="Times New Roman"/>
          <w:sz w:val="26"/>
          <w:szCs w:val="26"/>
        </w:rPr>
        <w:t>.1</w:t>
      </w:r>
      <w:r w:rsidR="00C26E67" w:rsidRPr="00DC00D7">
        <w:rPr>
          <w:rFonts w:ascii="Times New Roman" w:hAnsi="Times New Roman" w:cs="Times New Roman"/>
          <w:sz w:val="26"/>
          <w:szCs w:val="26"/>
        </w:rPr>
        <w:t xml:space="preserve"> do edital, além de que, a falta de manifestação imediata e motivada do fornecedor, importará decadência do direito de recurso.</w:t>
      </w:r>
    </w:p>
    <w:p w:rsidR="006E6E94" w:rsidRPr="00DC00D7" w:rsidRDefault="006E6E94" w:rsidP="00DC00D7">
      <w:pPr>
        <w:spacing w:line="360" w:lineRule="auto"/>
        <w:rPr>
          <w:sz w:val="26"/>
          <w:szCs w:val="26"/>
        </w:rPr>
      </w:pPr>
    </w:p>
    <w:p w:rsidR="00C26E67" w:rsidRPr="00DC00D7" w:rsidRDefault="00852444" w:rsidP="00DC00D7">
      <w:pPr>
        <w:pStyle w:val="Ttulo3"/>
        <w:numPr>
          <w:ilvl w:val="0"/>
          <w:numId w:val="0"/>
        </w:numPr>
        <w:tabs>
          <w:tab w:val="clear" w:pos="1701"/>
        </w:tabs>
        <w:spacing w:after="0" w:line="360" w:lineRule="auto"/>
        <w:ind w:left="1418" w:hanging="851"/>
        <w:rPr>
          <w:rFonts w:ascii="Times New Roman" w:hAnsi="Times New Roman" w:cs="Times New Roman"/>
          <w:sz w:val="26"/>
          <w:szCs w:val="26"/>
        </w:rPr>
      </w:pPr>
      <w:r>
        <w:rPr>
          <w:rFonts w:ascii="Times New Roman" w:hAnsi="Times New Roman" w:cs="Times New Roman"/>
          <w:b/>
          <w:sz w:val="26"/>
          <w:szCs w:val="26"/>
        </w:rPr>
        <w:t>11</w:t>
      </w:r>
      <w:r w:rsidR="00D53544" w:rsidRPr="00DC00D7">
        <w:rPr>
          <w:rFonts w:ascii="Times New Roman" w:hAnsi="Times New Roman" w:cs="Times New Roman"/>
          <w:b/>
          <w:sz w:val="26"/>
          <w:szCs w:val="26"/>
        </w:rPr>
        <w:t>.</w:t>
      </w:r>
      <w:r w:rsidR="009203FB">
        <w:rPr>
          <w:rFonts w:ascii="Times New Roman" w:hAnsi="Times New Roman" w:cs="Times New Roman"/>
          <w:b/>
          <w:sz w:val="26"/>
          <w:szCs w:val="26"/>
        </w:rPr>
        <w:t>4</w:t>
      </w:r>
      <w:r w:rsidR="00D53544" w:rsidRPr="00DC00D7">
        <w:rPr>
          <w:rFonts w:ascii="Times New Roman" w:hAnsi="Times New Roman" w:cs="Times New Roman"/>
          <w:b/>
          <w:sz w:val="26"/>
          <w:szCs w:val="26"/>
        </w:rPr>
        <w:t>.1</w:t>
      </w:r>
      <w:r w:rsidR="00D53544" w:rsidRPr="00DC00D7">
        <w:rPr>
          <w:rFonts w:ascii="Times New Roman" w:hAnsi="Times New Roman" w:cs="Times New Roman"/>
          <w:sz w:val="26"/>
          <w:szCs w:val="26"/>
        </w:rPr>
        <w:t xml:space="preserve">. </w:t>
      </w:r>
      <w:r w:rsidR="00D53544" w:rsidRPr="00DC00D7">
        <w:rPr>
          <w:rFonts w:ascii="Times New Roman" w:hAnsi="Times New Roman" w:cs="Times New Roman"/>
          <w:sz w:val="26"/>
          <w:szCs w:val="26"/>
        </w:rPr>
        <w:tab/>
      </w:r>
      <w:r w:rsidR="00C26E67" w:rsidRPr="00DC00D7">
        <w:rPr>
          <w:rFonts w:ascii="Times New Roman" w:hAnsi="Times New Roman" w:cs="Times New Roman"/>
          <w:sz w:val="26"/>
          <w:szCs w:val="26"/>
        </w:rPr>
        <w:t>Para fins de juízo de admissibilidade do recurso, o pregoeiro poderá não conhecer do recurso caso verifique ausentes quaisquer pressupostos processuais, como sucumbência, tempestividade, legitimidade, interesse e motivação, vedado exame prévio da questão relacionada ao mérito do recurso.</w:t>
      </w:r>
    </w:p>
    <w:p w:rsidR="00D53544" w:rsidRPr="00DC00D7" w:rsidRDefault="00D53544" w:rsidP="00DC00D7">
      <w:pPr>
        <w:spacing w:line="360" w:lineRule="auto"/>
        <w:rPr>
          <w:sz w:val="26"/>
          <w:szCs w:val="26"/>
        </w:rPr>
      </w:pPr>
    </w:p>
    <w:p w:rsidR="00C26E67" w:rsidRPr="00DC00D7" w:rsidRDefault="00852444"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11</w:t>
      </w:r>
      <w:r w:rsidR="00D53544" w:rsidRPr="00DC00D7">
        <w:rPr>
          <w:rFonts w:ascii="Times New Roman" w:hAnsi="Times New Roman" w:cs="Times New Roman"/>
          <w:b/>
          <w:sz w:val="26"/>
          <w:szCs w:val="26"/>
        </w:rPr>
        <w:t>.</w:t>
      </w:r>
      <w:r w:rsidR="009203FB">
        <w:rPr>
          <w:rFonts w:ascii="Times New Roman" w:hAnsi="Times New Roman" w:cs="Times New Roman"/>
          <w:b/>
          <w:sz w:val="26"/>
          <w:szCs w:val="26"/>
        </w:rPr>
        <w:t>5</w:t>
      </w:r>
      <w:r w:rsidR="00825678" w:rsidRPr="00DC00D7">
        <w:rPr>
          <w:rFonts w:ascii="Times New Roman" w:hAnsi="Times New Roman" w:cs="Times New Roman"/>
          <w:b/>
          <w:sz w:val="26"/>
          <w:szCs w:val="26"/>
        </w:rPr>
        <w:t xml:space="preserve"> -</w:t>
      </w:r>
      <w:r w:rsidR="00D53544" w:rsidRPr="00DC00D7">
        <w:rPr>
          <w:rFonts w:ascii="Times New Roman" w:hAnsi="Times New Roman" w:cs="Times New Roman"/>
          <w:sz w:val="26"/>
          <w:szCs w:val="26"/>
        </w:rPr>
        <w:t xml:space="preserve"> </w:t>
      </w:r>
      <w:r w:rsidR="00C26E67" w:rsidRPr="00DC00D7">
        <w:rPr>
          <w:rFonts w:ascii="Times New Roman" w:hAnsi="Times New Roman" w:cs="Times New Roman"/>
          <w:sz w:val="26"/>
          <w:szCs w:val="26"/>
        </w:rPr>
        <w:t>Os recursos serão decididos no prazo de 05 (cinco) dias úteis, contados do encerramento do prazo para apresentação de contrarrazão, sendo que o acolhimento de recurso importará validação exclusivamente dos atos suscetíveis de aproveitamento.</w:t>
      </w:r>
    </w:p>
    <w:p w:rsidR="001775B0" w:rsidRPr="00DC00D7" w:rsidRDefault="001775B0" w:rsidP="00DC00D7">
      <w:pPr>
        <w:spacing w:line="360" w:lineRule="auto"/>
        <w:rPr>
          <w:sz w:val="26"/>
          <w:szCs w:val="26"/>
        </w:rPr>
      </w:pPr>
    </w:p>
    <w:p w:rsidR="00C26E67" w:rsidRPr="00DC00D7" w:rsidRDefault="00852444"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11</w:t>
      </w:r>
      <w:r w:rsidR="00D53544" w:rsidRPr="00DC00D7">
        <w:rPr>
          <w:rFonts w:ascii="Times New Roman" w:hAnsi="Times New Roman" w:cs="Times New Roman"/>
          <w:b/>
          <w:sz w:val="26"/>
          <w:szCs w:val="26"/>
        </w:rPr>
        <w:t>.</w:t>
      </w:r>
      <w:r w:rsidR="009203FB">
        <w:rPr>
          <w:rFonts w:ascii="Times New Roman" w:hAnsi="Times New Roman" w:cs="Times New Roman"/>
          <w:b/>
          <w:sz w:val="26"/>
          <w:szCs w:val="26"/>
        </w:rPr>
        <w:t>6</w:t>
      </w:r>
      <w:r w:rsidR="00825678" w:rsidRPr="00DC00D7">
        <w:rPr>
          <w:rFonts w:ascii="Times New Roman" w:hAnsi="Times New Roman" w:cs="Times New Roman"/>
          <w:b/>
          <w:sz w:val="26"/>
          <w:szCs w:val="26"/>
        </w:rPr>
        <w:t xml:space="preserve"> -</w:t>
      </w:r>
      <w:r w:rsidR="00D53544" w:rsidRPr="00DC00D7">
        <w:rPr>
          <w:rFonts w:ascii="Times New Roman" w:hAnsi="Times New Roman" w:cs="Times New Roman"/>
          <w:sz w:val="26"/>
          <w:szCs w:val="26"/>
        </w:rPr>
        <w:t xml:space="preserve"> </w:t>
      </w:r>
      <w:r w:rsidR="00C26E67" w:rsidRPr="00DC00D7">
        <w:rPr>
          <w:rFonts w:ascii="Times New Roman" w:hAnsi="Times New Roman" w:cs="Times New Roman"/>
          <w:sz w:val="26"/>
          <w:szCs w:val="26"/>
        </w:rPr>
        <w:t>Os recursos e contrarrazões de recursos devem ser endereçados ao pregoeiro, que poderá:</w:t>
      </w:r>
    </w:p>
    <w:p w:rsidR="004B7434" w:rsidRPr="00DC00D7" w:rsidRDefault="004B7434" w:rsidP="00DC00D7">
      <w:pPr>
        <w:spacing w:line="360" w:lineRule="auto"/>
        <w:rPr>
          <w:sz w:val="26"/>
          <w:szCs w:val="26"/>
        </w:rPr>
      </w:pPr>
    </w:p>
    <w:p w:rsidR="00C26E67" w:rsidRPr="00DC00D7" w:rsidRDefault="00852444" w:rsidP="00330FB5">
      <w:pPr>
        <w:pStyle w:val="Ttulo3"/>
        <w:numPr>
          <w:ilvl w:val="0"/>
          <w:numId w:val="0"/>
        </w:numPr>
        <w:tabs>
          <w:tab w:val="clear" w:pos="1701"/>
        </w:tabs>
        <w:spacing w:after="0" w:line="360" w:lineRule="auto"/>
        <w:ind w:left="1418" w:hanging="851"/>
        <w:rPr>
          <w:rFonts w:ascii="Times New Roman" w:hAnsi="Times New Roman" w:cs="Times New Roman"/>
          <w:sz w:val="26"/>
          <w:szCs w:val="26"/>
        </w:rPr>
      </w:pPr>
      <w:r>
        <w:rPr>
          <w:rFonts w:ascii="Times New Roman" w:hAnsi="Times New Roman" w:cs="Times New Roman"/>
          <w:b/>
          <w:sz w:val="26"/>
          <w:szCs w:val="26"/>
        </w:rPr>
        <w:t>11</w:t>
      </w:r>
      <w:r w:rsidR="00D53544" w:rsidRPr="00DC00D7">
        <w:rPr>
          <w:rFonts w:ascii="Times New Roman" w:hAnsi="Times New Roman" w:cs="Times New Roman"/>
          <w:b/>
          <w:sz w:val="26"/>
          <w:szCs w:val="26"/>
        </w:rPr>
        <w:t>.</w:t>
      </w:r>
      <w:r w:rsidR="009203FB">
        <w:rPr>
          <w:rFonts w:ascii="Times New Roman" w:hAnsi="Times New Roman" w:cs="Times New Roman"/>
          <w:b/>
          <w:sz w:val="26"/>
          <w:szCs w:val="26"/>
        </w:rPr>
        <w:t>6</w:t>
      </w:r>
      <w:r w:rsidR="00D53544" w:rsidRPr="00DC00D7">
        <w:rPr>
          <w:rFonts w:ascii="Times New Roman" w:hAnsi="Times New Roman" w:cs="Times New Roman"/>
          <w:b/>
          <w:sz w:val="26"/>
          <w:szCs w:val="26"/>
        </w:rPr>
        <w:t>.1.</w:t>
      </w:r>
      <w:r w:rsidR="00D53544" w:rsidRPr="00DC00D7">
        <w:rPr>
          <w:rFonts w:ascii="Times New Roman" w:hAnsi="Times New Roman" w:cs="Times New Roman"/>
          <w:sz w:val="26"/>
          <w:szCs w:val="26"/>
        </w:rPr>
        <w:t xml:space="preserve"> </w:t>
      </w:r>
      <w:r w:rsidR="00D53544" w:rsidRPr="00DC00D7">
        <w:rPr>
          <w:rFonts w:ascii="Times New Roman" w:hAnsi="Times New Roman" w:cs="Times New Roman"/>
          <w:sz w:val="26"/>
          <w:szCs w:val="26"/>
        </w:rPr>
        <w:tab/>
      </w:r>
      <w:r w:rsidR="00C26E67" w:rsidRPr="00DC00D7">
        <w:rPr>
          <w:rFonts w:ascii="Times New Roman" w:hAnsi="Times New Roman" w:cs="Times New Roman"/>
          <w:sz w:val="26"/>
          <w:szCs w:val="26"/>
        </w:rPr>
        <w:t>Motivadamente, reconsiderar a decisão;</w:t>
      </w:r>
    </w:p>
    <w:p w:rsidR="00C26E67" w:rsidRDefault="00852444" w:rsidP="00330FB5">
      <w:pPr>
        <w:pStyle w:val="Ttulo3"/>
        <w:numPr>
          <w:ilvl w:val="0"/>
          <w:numId w:val="0"/>
        </w:numPr>
        <w:tabs>
          <w:tab w:val="clear" w:pos="1701"/>
        </w:tabs>
        <w:spacing w:after="0" w:line="360" w:lineRule="auto"/>
        <w:ind w:left="1418" w:hanging="851"/>
        <w:rPr>
          <w:rFonts w:ascii="Times New Roman" w:hAnsi="Times New Roman" w:cs="Times New Roman"/>
          <w:sz w:val="26"/>
          <w:szCs w:val="26"/>
        </w:rPr>
      </w:pPr>
      <w:r>
        <w:rPr>
          <w:rFonts w:ascii="Times New Roman" w:hAnsi="Times New Roman" w:cs="Times New Roman"/>
          <w:b/>
          <w:sz w:val="26"/>
          <w:szCs w:val="26"/>
        </w:rPr>
        <w:t>11</w:t>
      </w:r>
      <w:r w:rsidR="00D53544" w:rsidRPr="00DC00D7">
        <w:rPr>
          <w:rFonts w:ascii="Times New Roman" w:hAnsi="Times New Roman" w:cs="Times New Roman"/>
          <w:b/>
          <w:sz w:val="26"/>
          <w:szCs w:val="26"/>
        </w:rPr>
        <w:t>.</w:t>
      </w:r>
      <w:r w:rsidR="009203FB">
        <w:rPr>
          <w:rFonts w:ascii="Times New Roman" w:hAnsi="Times New Roman" w:cs="Times New Roman"/>
          <w:b/>
          <w:sz w:val="26"/>
          <w:szCs w:val="26"/>
        </w:rPr>
        <w:t>6</w:t>
      </w:r>
      <w:r w:rsidR="00D53544" w:rsidRPr="00DC00D7">
        <w:rPr>
          <w:rFonts w:ascii="Times New Roman" w:hAnsi="Times New Roman" w:cs="Times New Roman"/>
          <w:b/>
          <w:sz w:val="26"/>
          <w:szCs w:val="26"/>
        </w:rPr>
        <w:t>.2.</w:t>
      </w:r>
      <w:r w:rsidR="00D53544" w:rsidRPr="00DC00D7">
        <w:rPr>
          <w:rFonts w:ascii="Times New Roman" w:hAnsi="Times New Roman" w:cs="Times New Roman"/>
          <w:sz w:val="26"/>
          <w:szCs w:val="26"/>
        </w:rPr>
        <w:t xml:space="preserve"> </w:t>
      </w:r>
      <w:r w:rsidR="00C26E67" w:rsidRPr="00DC00D7">
        <w:rPr>
          <w:rFonts w:ascii="Times New Roman" w:hAnsi="Times New Roman" w:cs="Times New Roman"/>
          <w:sz w:val="26"/>
          <w:szCs w:val="26"/>
        </w:rPr>
        <w:t>Motivadamente, manter a decisão, encaminhando o recurso para a autoridade competente, conforme art. 8° do Decreto nº 44.786/2008.</w:t>
      </w:r>
    </w:p>
    <w:p w:rsidR="009203FB" w:rsidRPr="009203FB" w:rsidRDefault="009203FB" w:rsidP="009203FB"/>
    <w:p w:rsidR="00C26E67" w:rsidRDefault="00852444" w:rsidP="009203FB">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11</w:t>
      </w:r>
      <w:r w:rsidR="00330FB5" w:rsidRPr="00330FB5">
        <w:rPr>
          <w:rFonts w:ascii="Times New Roman" w:hAnsi="Times New Roman" w:cs="Times New Roman"/>
          <w:b/>
          <w:sz w:val="26"/>
          <w:szCs w:val="26"/>
        </w:rPr>
        <w:t>.</w:t>
      </w:r>
      <w:r w:rsidR="009203FB">
        <w:rPr>
          <w:rFonts w:ascii="Times New Roman" w:hAnsi="Times New Roman" w:cs="Times New Roman"/>
          <w:b/>
          <w:sz w:val="26"/>
          <w:szCs w:val="26"/>
        </w:rPr>
        <w:t>7 -</w:t>
      </w:r>
      <w:r w:rsidR="00330FB5">
        <w:rPr>
          <w:rFonts w:ascii="Times New Roman" w:hAnsi="Times New Roman" w:cs="Times New Roman"/>
          <w:sz w:val="26"/>
          <w:szCs w:val="26"/>
        </w:rPr>
        <w:t xml:space="preserve"> </w:t>
      </w:r>
      <w:r w:rsidR="00C26E67" w:rsidRPr="00DC00D7">
        <w:rPr>
          <w:rFonts w:ascii="Times New Roman" w:hAnsi="Times New Roman" w:cs="Times New Roman"/>
          <w:sz w:val="26"/>
          <w:szCs w:val="26"/>
        </w:rPr>
        <w:t>O recurso contra a decisão do pregoeiro terá efeito suspensivo.</w:t>
      </w:r>
    </w:p>
    <w:p w:rsidR="00330FB5" w:rsidRPr="00330FB5" w:rsidRDefault="00330FB5" w:rsidP="00330FB5"/>
    <w:p w:rsidR="00D41644" w:rsidRDefault="00852444" w:rsidP="009203FB">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11</w:t>
      </w:r>
      <w:r w:rsidR="009203FB">
        <w:rPr>
          <w:rFonts w:ascii="Times New Roman" w:hAnsi="Times New Roman" w:cs="Times New Roman"/>
          <w:b/>
          <w:sz w:val="26"/>
          <w:szCs w:val="26"/>
        </w:rPr>
        <w:t xml:space="preserve">.8 - </w:t>
      </w:r>
      <w:r w:rsidR="009203FB" w:rsidRPr="009203FB">
        <w:rPr>
          <w:rFonts w:ascii="Times New Roman" w:hAnsi="Times New Roman" w:cs="Times New Roman"/>
          <w:sz w:val="26"/>
          <w:szCs w:val="26"/>
        </w:rPr>
        <w:t>A decisão do recurso será divulgada por meio de publicação no Portal de Compras, bem como comunicada via e-mail aos licitantes participantes.</w:t>
      </w:r>
    </w:p>
    <w:p w:rsidR="009203FB" w:rsidRDefault="009203FB" w:rsidP="009203FB"/>
    <w:p w:rsidR="009203FB" w:rsidRDefault="009203FB" w:rsidP="009203FB"/>
    <w:p w:rsidR="009203FB" w:rsidRDefault="009203FB" w:rsidP="009203FB"/>
    <w:p w:rsidR="009203FB" w:rsidRDefault="009203FB" w:rsidP="009203FB"/>
    <w:p w:rsidR="009203FB" w:rsidRDefault="009203FB" w:rsidP="009203FB"/>
    <w:p w:rsidR="009203FB" w:rsidRDefault="009203FB" w:rsidP="009203FB"/>
    <w:p w:rsidR="009203FB" w:rsidRPr="009203FB" w:rsidRDefault="009203FB" w:rsidP="009203FB"/>
    <w:p w:rsidR="00D41644" w:rsidRDefault="00D41644" w:rsidP="00D41644"/>
    <w:p w:rsidR="0094070A" w:rsidRPr="00DC00D7" w:rsidRDefault="00310679" w:rsidP="00C844AF">
      <w:pPr>
        <w:pStyle w:val="Ttulo1"/>
        <w:numPr>
          <w:ilvl w:val="0"/>
          <w:numId w:val="0"/>
        </w:numPr>
        <w:spacing w:before="0" w:after="0"/>
        <w:rPr>
          <w:rFonts w:cs="Times New Roman"/>
          <w:sz w:val="26"/>
          <w:szCs w:val="26"/>
        </w:rPr>
      </w:pPr>
      <w:bookmarkStart w:id="208" w:name="_Toc182649135"/>
      <w:bookmarkStart w:id="209" w:name="_Toc221603925"/>
      <w:bookmarkStart w:id="210" w:name="_Toc221604012"/>
      <w:bookmarkStart w:id="211" w:name="_Toc270318153"/>
      <w:bookmarkStart w:id="212" w:name="_Toc277762414"/>
      <w:bookmarkStart w:id="213" w:name="_Toc354392170"/>
      <w:bookmarkStart w:id="214" w:name="_Toc523126331"/>
      <w:r>
        <w:rPr>
          <w:rFonts w:cs="Times New Roman"/>
          <w:sz w:val="26"/>
          <w:szCs w:val="26"/>
        </w:rPr>
        <w:lastRenderedPageBreak/>
        <w:t>12</w:t>
      </w:r>
      <w:r w:rsidR="00DA6420" w:rsidRPr="00DC00D7">
        <w:rPr>
          <w:rFonts w:cs="Times New Roman"/>
          <w:sz w:val="26"/>
          <w:szCs w:val="26"/>
        </w:rPr>
        <w:t xml:space="preserve">- </w:t>
      </w:r>
      <w:r w:rsidR="00166D5D" w:rsidRPr="00DC00D7">
        <w:rPr>
          <w:rFonts w:cs="Times New Roman"/>
          <w:sz w:val="26"/>
          <w:szCs w:val="26"/>
        </w:rPr>
        <w:t>DO REGISTRO</w:t>
      </w:r>
      <w:r w:rsidR="00B62D97" w:rsidRPr="00DC00D7">
        <w:rPr>
          <w:rFonts w:cs="Times New Roman"/>
          <w:sz w:val="26"/>
          <w:szCs w:val="26"/>
        </w:rPr>
        <w:t xml:space="preserve"> DO PREÇO</w:t>
      </w:r>
      <w:r w:rsidR="0094070A" w:rsidRPr="00DC00D7">
        <w:rPr>
          <w:rFonts w:cs="Times New Roman"/>
          <w:sz w:val="26"/>
          <w:szCs w:val="26"/>
        </w:rPr>
        <w:t xml:space="preserve"> E DA HOMOLOGAÇÃO</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9403A1" w:rsidRPr="00DC00D7" w:rsidRDefault="009403A1" w:rsidP="00DC00D7">
      <w:pPr>
        <w:spacing w:line="360" w:lineRule="auto"/>
        <w:rPr>
          <w:sz w:val="26"/>
          <w:szCs w:val="26"/>
        </w:rPr>
      </w:pPr>
    </w:p>
    <w:p w:rsidR="0094070A" w:rsidRPr="00DC00D7" w:rsidRDefault="00707645" w:rsidP="00DC00D7">
      <w:pPr>
        <w:pStyle w:val="Ttulo2"/>
        <w:numPr>
          <w:ilvl w:val="0"/>
          <w:numId w:val="0"/>
        </w:numPr>
        <w:spacing w:after="0" w:line="360" w:lineRule="auto"/>
        <w:rPr>
          <w:rFonts w:ascii="Times New Roman" w:hAnsi="Times New Roman" w:cs="Times New Roman"/>
          <w:sz w:val="26"/>
          <w:szCs w:val="26"/>
        </w:rPr>
      </w:pPr>
      <w:bookmarkStart w:id="215" w:name="_Toc465656249"/>
      <w:bookmarkStart w:id="216" w:name="_Toc492435705"/>
      <w:bookmarkStart w:id="217" w:name="_Toc493996329"/>
      <w:bookmarkStart w:id="218" w:name="_Toc4294539"/>
      <w:bookmarkStart w:id="219" w:name="_Toc6893735"/>
      <w:bookmarkStart w:id="220" w:name="_Toc6893947"/>
      <w:bookmarkStart w:id="221" w:name="_Toc6909655"/>
      <w:bookmarkStart w:id="222" w:name="_Toc6909930"/>
      <w:bookmarkStart w:id="223" w:name="_Toc6975572"/>
      <w:bookmarkStart w:id="224" w:name="_Toc6978109"/>
      <w:bookmarkStart w:id="225" w:name="_Toc6978138"/>
      <w:bookmarkStart w:id="226" w:name="_Toc6978302"/>
      <w:bookmarkStart w:id="227" w:name="_Toc6979190"/>
      <w:bookmarkStart w:id="228" w:name="_Toc11230057"/>
      <w:bookmarkStart w:id="229" w:name="_Toc11481226"/>
      <w:bookmarkStart w:id="230" w:name="_Toc11742850"/>
      <w:bookmarkStart w:id="231" w:name="_Toc13969051"/>
      <w:bookmarkStart w:id="232" w:name="_Toc33247830"/>
      <w:r>
        <w:rPr>
          <w:rFonts w:ascii="Times New Roman" w:hAnsi="Times New Roman" w:cs="Times New Roman"/>
          <w:b/>
          <w:sz w:val="26"/>
          <w:szCs w:val="26"/>
        </w:rPr>
        <w:t>1</w:t>
      </w:r>
      <w:r w:rsidR="00310679">
        <w:rPr>
          <w:rFonts w:ascii="Times New Roman" w:hAnsi="Times New Roman" w:cs="Times New Roman"/>
          <w:b/>
          <w:sz w:val="26"/>
          <w:szCs w:val="26"/>
        </w:rPr>
        <w:t>2</w:t>
      </w:r>
      <w:r w:rsidR="00825678" w:rsidRPr="00DC00D7">
        <w:rPr>
          <w:rFonts w:ascii="Times New Roman" w:hAnsi="Times New Roman" w:cs="Times New Roman"/>
          <w:b/>
          <w:sz w:val="26"/>
          <w:szCs w:val="26"/>
        </w:rPr>
        <w:t>.1</w:t>
      </w:r>
      <w:r w:rsidR="00825678" w:rsidRPr="00DC00D7">
        <w:rPr>
          <w:rFonts w:ascii="Times New Roman" w:hAnsi="Times New Roman" w:cs="Times New Roman"/>
          <w:sz w:val="26"/>
          <w:szCs w:val="26"/>
        </w:rPr>
        <w:t xml:space="preserve"> - </w:t>
      </w:r>
      <w:r w:rsidR="00166D5D" w:rsidRPr="00DC00D7">
        <w:rPr>
          <w:rFonts w:ascii="Times New Roman" w:hAnsi="Times New Roman" w:cs="Times New Roman"/>
          <w:sz w:val="26"/>
          <w:szCs w:val="26"/>
        </w:rPr>
        <w:t>O Pregoeiro registrará o preço do licitante vencedor quando inexistir recurso ou quando reconsiderar sua decisão, com a posterior homologação do resultado pela autoridade competente.</w:t>
      </w:r>
    </w:p>
    <w:p w:rsidR="00DA6420" w:rsidRPr="00DC00D7" w:rsidRDefault="00DA6420" w:rsidP="00DC00D7">
      <w:pPr>
        <w:spacing w:line="360" w:lineRule="auto"/>
        <w:rPr>
          <w:sz w:val="26"/>
          <w:szCs w:val="26"/>
        </w:rPr>
      </w:pPr>
    </w:p>
    <w:p w:rsidR="00B62D97" w:rsidRPr="00DC00D7" w:rsidRDefault="00707645"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1</w:t>
      </w:r>
      <w:r w:rsidR="00310679">
        <w:rPr>
          <w:rFonts w:ascii="Times New Roman" w:hAnsi="Times New Roman" w:cs="Times New Roman"/>
          <w:b/>
          <w:sz w:val="26"/>
          <w:szCs w:val="26"/>
        </w:rPr>
        <w:t>2</w:t>
      </w:r>
      <w:r w:rsidR="00825678" w:rsidRPr="00DC00D7">
        <w:rPr>
          <w:rFonts w:ascii="Times New Roman" w:hAnsi="Times New Roman" w:cs="Times New Roman"/>
          <w:b/>
          <w:sz w:val="26"/>
          <w:szCs w:val="26"/>
        </w:rPr>
        <w:t>.2</w:t>
      </w:r>
      <w:r w:rsidR="00825678" w:rsidRPr="00DC00D7">
        <w:rPr>
          <w:rFonts w:ascii="Times New Roman" w:hAnsi="Times New Roman" w:cs="Times New Roman"/>
          <w:sz w:val="26"/>
          <w:szCs w:val="26"/>
        </w:rPr>
        <w:t xml:space="preserve"> - </w:t>
      </w:r>
      <w:r w:rsidR="0094070A" w:rsidRPr="00DC00D7">
        <w:rPr>
          <w:rFonts w:ascii="Times New Roman" w:hAnsi="Times New Roman" w:cs="Times New Roman"/>
          <w:sz w:val="26"/>
          <w:szCs w:val="26"/>
        </w:rPr>
        <w:t xml:space="preserve">Decididos os recursos porventura interpostos e, constatada a regularidade dos atos procedimentais pela autoridade competente, esta </w:t>
      </w:r>
      <w:r w:rsidR="00166D5D" w:rsidRPr="00DC00D7">
        <w:rPr>
          <w:rFonts w:ascii="Times New Roman" w:hAnsi="Times New Roman" w:cs="Times New Roman"/>
          <w:sz w:val="26"/>
          <w:szCs w:val="26"/>
        </w:rPr>
        <w:t xml:space="preserve">registrará o preço do </w:t>
      </w:r>
      <w:r w:rsidR="0094070A" w:rsidRPr="00DC00D7">
        <w:rPr>
          <w:rFonts w:ascii="Times New Roman" w:hAnsi="Times New Roman" w:cs="Times New Roman"/>
          <w:sz w:val="26"/>
          <w:szCs w:val="26"/>
        </w:rPr>
        <w:t>licitante vencedor e homologará o procedimento licitatório.</w:t>
      </w:r>
    </w:p>
    <w:p w:rsidR="00C03146" w:rsidRPr="00DC00D7" w:rsidRDefault="00C03146" w:rsidP="00DC00D7">
      <w:pPr>
        <w:spacing w:line="360" w:lineRule="auto"/>
        <w:rPr>
          <w:sz w:val="26"/>
          <w:szCs w:val="26"/>
        </w:rPr>
      </w:pPr>
    </w:p>
    <w:p w:rsidR="002C2C26" w:rsidRPr="00DC00D7" w:rsidRDefault="00450DA4" w:rsidP="00D41644">
      <w:pPr>
        <w:pStyle w:val="Ttulo1"/>
        <w:numPr>
          <w:ilvl w:val="0"/>
          <w:numId w:val="0"/>
        </w:numPr>
        <w:shd w:val="clear" w:color="auto" w:fill="FFFFFF"/>
        <w:spacing w:before="0" w:after="0"/>
        <w:rPr>
          <w:rFonts w:cs="Times New Roman"/>
          <w:sz w:val="26"/>
          <w:szCs w:val="26"/>
        </w:rPr>
      </w:pPr>
      <w:bookmarkStart w:id="233" w:name="_Toc523126332"/>
      <w:bookmarkStart w:id="234" w:name="_Toc4294541"/>
      <w:bookmarkStart w:id="235" w:name="_Toc6893736"/>
      <w:bookmarkStart w:id="236" w:name="_Toc6893948"/>
      <w:bookmarkStart w:id="237" w:name="_Toc6909656"/>
      <w:bookmarkStart w:id="238" w:name="_Toc6909931"/>
      <w:bookmarkStart w:id="239" w:name="_Toc6975573"/>
      <w:bookmarkStart w:id="240" w:name="_Toc6978110"/>
      <w:bookmarkStart w:id="241" w:name="_Toc6978139"/>
      <w:bookmarkStart w:id="242" w:name="_Toc6978303"/>
      <w:bookmarkStart w:id="243" w:name="_Toc6979191"/>
      <w:bookmarkStart w:id="244" w:name="_Toc11230058"/>
      <w:bookmarkStart w:id="245" w:name="_Toc11481227"/>
      <w:bookmarkStart w:id="246" w:name="_Toc11742851"/>
      <w:bookmarkStart w:id="247" w:name="_Toc13969052"/>
      <w:bookmarkStart w:id="248" w:name="_Toc3324783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Fonts w:cs="Times New Roman"/>
          <w:sz w:val="26"/>
          <w:szCs w:val="26"/>
        </w:rPr>
        <w:t>13</w:t>
      </w:r>
      <w:r w:rsidR="002C2C26" w:rsidRPr="00DC00D7">
        <w:rPr>
          <w:rFonts w:cs="Times New Roman"/>
          <w:sz w:val="26"/>
          <w:szCs w:val="26"/>
        </w:rPr>
        <w:t>- DA FORMALIZAÇÃO DA ATA DE REGISTRO DE PREÇOS</w:t>
      </w:r>
      <w:bookmarkEnd w:id="233"/>
    </w:p>
    <w:p w:rsidR="00155076" w:rsidRPr="00DC00D7" w:rsidRDefault="00155076" w:rsidP="00DC00D7">
      <w:pPr>
        <w:spacing w:line="360" w:lineRule="auto"/>
        <w:rPr>
          <w:sz w:val="26"/>
          <w:szCs w:val="26"/>
        </w:rPr>
      </w:pPr>
    </w:p>
    <w:p w:rsidR="005750F4" w:rsidRPr="00DC00D7" w:rsidRDefault="00450DA4" w:rsidP="00DC00D7">
      <w:pPr>
        <w:spacing w:line="360" w:lineRule="auto"/>
        <w:jc w:val="both"/>
        <w:rPr>
          <w:sz w:val="26"/>
          <w:szCs w:val="26"/>
        </w:rPr>
      </w:pPr>
      <w:r>
        <w:rPr>
          <w:b/>
          <w:sz w:val="26"/>
          <w:szCs w:val="26"/>
        </w:rPr>
        <w:t>13</w:t>
      </w:r>
      <w:r w:rsidR="00825678" w:rsidRPr="00DC00D7">
        <w:rPr>
          <w:b/>
          <w:sz w:val="26"/>
          <w:szCs w:val="26"/>
        </w:rPr>
        <w:t>.1</w:t>
      </w:r>
      <w:r w:rsidR="00825678" w:rsidRPr="00DC00D7">
        <w:rPr>
          <w:sz w:val="26"/>
          <w:szCs w:val="26"/>
        </w:rPr>
        <w:t xml:space="preserve"> - </w:t>
      </w:r>
      <w:r w:rsidR="005750F4" w:rsidRPr="00DC00D7">
        <w:rPr>
          <w:sz w:val="26"/>
          <w:szCs w:val="26"/>
        </w:rPr>
        <w:t>Homologado o resultado da licitação, o órgão gerenciador, respeitada a ordem de classificação e a quantidade de fornecedores a serem registrados, convocará os interes</w:t>
      </w:r>
      <w:r w:rsidR="00155076" w:rsidRPr="00DC00D7">
        <w:rPr>
          <w:sz w:val="26"/>
          <w:szCs w:val="26"/>
        </w:rPr>
        <w:t>sados para, no prazo de até 05</w:t>
      </w:r>
      <w:r w:rsidR="005750F4" w:rsidRPr="00DC00D7">
        <w:rPr>
          <w:sz w:val="26"/>
          <w:szCs w:val="26"/>
        </w:rPr>
        <w:t xml:space="preserve"> </w:t>
      </w:r>
      <w:r w:rsidR="00155076" w:rsidRPr="00DC00D7">
        <w:rPr>
          <w:sz w:val="26"/>
          <w:szCs w:val="26"/>
        </w:rPr>
        <w:t>(</w:t>
      </w:r>
      <w:r w:rsidR="005750F4" w:rsidRPr="00DC00D7">
        <w:rPr>
          <w:sz w:val="26"/>
          <w:szCs w:val="26"/>
        </w:rPr>
        <w:t>cinco</w:t>
      </w:r>
      <w:r w:rsidR="00155076" w:rsidRPr="00DC00D7">
        <w:rPr>
          <w:sz w:val="26"/>
          <w:szCs w:val="26"/>
        </w:rPr>
        <w:t>)</w:t>
      </w:r>
      <w:r w:rsidR="005750F4" w:rsidRPr="00DC00D7">
        <w:rPr>
          <w:sz w:val="26"/>
          <w:szCs w:val="26"/>
        </w:rPr>
        <w:t xml:space="preserve"> dias úteis, contados da data da convocação, procederem à assinatura da Ata de Registro de Preços, a qual, após cumpridos os requisitos de publicidade, terá efeito de compromisso de fornecimento nas condições estabelecidas.</w:t>
      </w:r>
    </w:p>
    <w:p w:rsidR="00A913F6" w:rsidRPr="00DC00D7" w:rsidRDefault="00A913F6" w:rsidP="00DC00D7">
      <w:pPr>
        <w:pStyle w:val="PargrafodaLista"/>
        <w:spacing w:line="360" w:lineRule="auto"/>
        <w:jc w:val="both"/>
        <w:rPr>
          <w:sz w:val="26"/>
          <w:szCs w:val="26"/>
        </w:rPr>
      </w:pPr>
    </w:p>
    <w:p w:rsidR="00431FEC" w:rsidRPr="00DC00D7" w:rsidRDefault="00450DA4" w:rsidP="00DC00D7">
      <w:pPr>
        <w:tabs>
          <w:tab w:val="left" w:pos="1418"/>
        </w:tabs>
        <w:spacing w:line="360" w:lineRule="auto"/>
        <w:ind w:left="1418" w:hanging="851"/>
        <w:jc w:val="both"/>
        <w:rPr>
          <w:sz w:val="26"/>
          <w:szCs w:val="26"/>
        </w:rPr>
      </w:pPr>
      <w:r>
        <w:rPr>
          <w:b/>
          <w:sz w:val="26"/>
          <w:szCs w:val="26"/>
        </w:rPr>
        <w:t>13</w:t>
      </w:r>
      <w:r w:rsidR="00C77E21" w:rsidRPr="00DC00D7">
        <w:rPr>
          <w:b/>
          <w:sz w:val="26"/>
          <w:szCs w:val="26"/>
        </w:rPr>
        <w:t>.1.1</w:t>
      </w:r>
      <w:r w:rsidR="00C77E21" w:rsidRPr="00DC00D7">
        <w:rPr>
          <w:sz w:val="26"/>
          <w:szCs w:val="26"/>
        </w:rPr>
        <w:t>.</w:t>
      </w:r>
      <w:r w:rsidR="00C77E21" w:rsidRPr="00DC00D7">
        <w:rPr>
          <w:sz w:val="26"/>
          <w:szCs w:val="26"/>
        </w:rPr>
        <w:tab/>
      </w:r>
      <w:r w:rsidR="00431FEC" w:rsidRPr="00DC00D7">
        <w:rPr>
          <w:sz w:val="26"/>
          <w:szCs w:val="26"/>
        </w:rPr>
        <w:t>Os licitantes classificados, se desejarem, poderão registrar os seus preços na Ata, desde que manifestem esta intenção ao final da sessão de lances desde que aceitem fornecer nas mesmas condições e preço do licitante vencedor do certame.</w:t>
      </w:r>
    </w:p>
    <w:p w:rsidR="00885DED" w:rsidRPr="00DC00D7" w:rsidRDefault="00885DED" w:rsidP="00DC00D7">
      <w:pPr>
        <w:pStyle w:val="PargrafodaLista"/>
        <w:tabs>
          <w:tab w:val="left" w:pos="1418"/>
        </w:tabs>
        <w:spacing w:line="360" w:lineRule="auto"/>
        <w:ind w:left="1418"/>
        <w:jc w:val="both"/>
        <w:rPr>
          <w:sz w:val="26"/>
          <w:szCs w:val="26"/>
        </w:rPr>
      </w:pPr>
    </w:p>
    <w:p w:rsidR="00431FEC" w:rsidRPr="00E71576" w:rsidRDefault="00431FEC" w:rsidP="00F81226">
      <w:pPr>
        <w:pStyle w:val="PargrafodaLista"/>
        <w:numPr>
          <w:ilvl w:val="2"/>
          <w:numId w:val="29"/>
        </w:numPr>
        <w:spacing w:line="360" w:lineRule="auto"/>
        <w:jc w:val="both"/>
        <w:rPr>
          <w:sz w:val="26"/>
          <w:szCs w:val="26"/>
        </w:rPr>
      </w:pPr>
      <w:r w:rsidRPr="00E71576">
        <w:rPr>
          <w:sz w:val="26"/>
          <w:szCs w:val="26"/>
        </w:rPr>
        <w:t>Os licitantes classificados que manifestarem a intenção de registrar preços na Ata terão sua proposta e documentação de habilitação analisadas e deverão encaminhar a documentação, de habilitação, conforme disposto no item 8 do edital.</w:t>
      </w:r>
    </w:p>
    <w:p w:rsidR="0086685E" w:rsidRDefault="0086685E" w:rsidP="00DC00D7">
      <w:pPr>
        <w:pStyle w:val="PargrafodaLista"/>
        <w:spacing w:line="360" w:lineRule="auto"/>
        <w:rPr>
          <w:sz w:val="26"/>
          <w:szCs w:val="26"/>
        </w:rPr>
      </w:pPr>
    </w:p>
    <w:p w:rsidR="00586A72" w:rsidRPr="00E71576" w:rsidRDefault="00602799" w:rsidP="00F81226">
      <w:pPr>
        <w:pStyle w:val="PargrafodaLista"/>
        <w:numPr>
          <w:ilvl w:val="2"/>
          <w:numId w:val="29"/>
        </w:numPr>
        <w:spacing w:line="360" w:lineRule="auto"/>
        <w:jc w:val="both"/>
        <w:rPr>
          <w:sz w:val="26"/>
          <w:szCs w:val="26"/>
        </w:rPr>
      </w:pPr>
      <w:r w:rsidRPr="00E71576">
        <w:rPr>
          <w:sz w:val="26"/>
          <w:szCs w:val="26"/>
        </w:rPr>
        <w:t>O registro de preços em Ata estará condicionado à análise de aceitabilidade da proposta e dos documentos de habilitação</w:t>
      </w:r>
      <w:r w:rsidR="00586A72" w:rsidRPr="00E71576">
        <w:rPr>
          <w:sz w:val="26"/>
          <w:szCs w:val="26"/>
        </w:rPr>
        <w:t>.</w:t>
      </w:r>
    </w:p>
    <w:p w:rsidR="00431FEC" w:rsidRPr="00DC00D7" w:rsidRDefault="00431FEC" w:rsidP="00DC00D7">
      <w:pPr>
        <w:pStyle w:val="PargrafodaLista"/>
        <w:spacing w:line="360" w:lineRule="auto"/>
        <w:rPr>
          <w:sz w:val="26"/>
          <w:szCs w:val="26"/>
        </w:rPr>
      </w:pPr>
    </w:p>
    <w:p w:rsidR="00602799" w:rsidRPr="002F3843" w:rsidRDefault="00450DA4" w:rsidP="00450DA4">
      <w:pPr>
        <w:spacing w:line="360" w:lineRule="auto"/>
        <w:jc w:val="both"/>
        <w:rPr>
          <w:sz w:val="26"/>
          <w:szCs w:val="26"/>
        </w:rPr>
      </w:pPr>
      <w:r w:rsidRPr="00450DA4">
        <w:rPr>
          <w:b/>
          <w:sz w:val="26"/>
          <w:szCs w:val="26"/>
        </w:rPr>
        <w:t>13.2</w:t>
      </w:r>
      <w:r w:rsidR="002F3843">
        <w:rPr>
          <w:sz w:val="26"/>
          <w:szCs w:val="26"/>
        </w:rPr>
        <w:t xml:space="preserve"> </w:t>
      </w:r>
      <w:r w:rsidR="00602799" w:rsidRPr="002F3843">
        <w:rPr>
          <w:sz w:val="26"/>
          <w:szCs w:val="26"/>
        </w:rPr>
        <w:t>O prazo previsto</w:t>
      </w:r>
      <w:r w:rsidR="00361E0E" w:rsidRPr="002F3843">
        <w:rPr>
          <w:sz w:val="26"/>
          <w:szCs w:val="26"/>
        </w:rPr>
        <w:t xml:space="preserve"> no subitem 1</w:t>
      </w:r>
      <w:r w:rsidR="00DC4BA8" w:rsidRPr="002F3843">
        <w:rPr>
          <w:sz w:val="26"/>
          <w:szCs w:val="26"/>
        </w:rPr>
        <w:t>1</w:t>
      </w:r>
      <w:r w:rsidR="00361E0E" w:rsidRPr="002F3843">
        <w:rPr>
          <w:sz w:val="26"/>
          <w:szCs w:val="26"/>
        </w:rPr>
        <w:t>.1</w:t>
      </w:r>
      <w:r w:rsidR="00602799" w:rsidRPr="002F3843">
        <w:rPr>
          <w:sz w:val="26"/>
          <w:szCs w:val="26"/>
        </w:rPr>
        <w:t xml:space="preserve"> poderá ser prorrogado uma vez, por igual período, quando, durante o seu transcurso, for solicitado pelo licitante convocado, desde que ocorra motivo justificado e aceito pelo órgão gerenciador.</w:t>
      </w:r>
    </w:p>
    <w:p w:rsidR="003E4869" w:rsidRPr="00DC00D7" w:rsidRDefault="003E4869" w:rsidP="00DC00D7">
      <w:pPr>
        <w:pStyle w:val="PargrafodaLista"/>
        <w:spacing w:line="360" w:lineRule="auto"/>
        <w:rPr>
          <w:sz w:val="26"/>
          <w:szCs w:val="26"/>
        </w:rPr>
      </w:pPr>
    </w:p>
    <w:p w:rsidR="00602799" w:rsidRPr="00A13AFA" w:rsidRDefault="00450DA4" w:rsidP="00A13AFA">
      <w:pPr>
        <w:spacing w:line="360" w:lineRule="auto"/>
        <w:jc w:val="both"/>
        <w:rPr>
          <w:sz w:val="26"/>
          <w:szCs w:val="26"/>
        </w:rPr>
      </w:pPr>
      <w:r w:rsidRPr="00450DA4">
        <w:rPr>
          <w:b/>
          <w:sz w:val="26"/>
          <w:szCs w:val="26"/>
        </w:rPr>
        <w:t>13.3</w:t>
      </w:r>
      <w:r w:rsidR="00A13AFA">
        <w:rPr>
          <w:sz w:val="26"/>
          <w:szCs w:val="26"/>
        </w:rPr>
        <w:t xml:space="preserve"> </w:t>
      </w:r>
      <w:r w:rsidR="00363AA8" w:rsidRPr="00A13AFA">
        <w:rPr>
          <w:sz w:val="26"/>
          <w:szCs w:val="26"/>
        </w:rPr>
        <w:t xml:space="preserve">A recusa injustificada de </w:t>
      </w:r>
      <w:r w:rsidR="00980888" w:rsidRPr="00A13AFA">
        <w:rPr>
          <w:sz w:val="26"/>
          <w:szCs w:val="26"/>
        </w:rPr>
        <w:t xml:space="preserve">o </w:t>
      </w:r>
      <w:r w:rsidR="00363AA8" w:rsidRPr="00A13AFA">
        <w:rPr>
          <w:sz w:val="26"/>
          <w:szCs w:val="26"/>
        </w:rPr>
        <w:t>fornecedor classificado em assinar a Ata dentro do prazo estabelecido pela Administração ensejará a aplicação das penalidades estabelecidas em lei, nos termos do art. 81 da Lei 8666/93</w:t>
      </w:r>
      <w:r w:rsidR="00602799" w:rsidRPr="00A13AFA">
        <w:rPr>
          <w:sz w:val="26"/>
          <w:szCs w:val="26"/>
        </w:rPr>
        <w:t>.</w:t>
      </w:r>
    </w:p>
    <w:p w:rsidR="003960C7" w:rsidRPr="00DC00D7" w:rsidRDefault="003960C7" w:rsidP="00DC00D7">
      <w:pPr>
        <w:pStyle w:val="PargrafodaLista"/>
        <w:spacing w:line="360" w:lineRule="auto"/>
        <w:rPr>
          <w:sz w:val="26"/>
          <w:szCs w:val="26"/>
        </w:rPr>
      </w:pPr>
    </w:p>
    <w:p w:rsidR="00361E0E" w:rsidRPr="00A13AFA" w:rsidRDefault="00450DA4" w:rsidP="00A13AFA">
      <w:pPr>
        <w:spacing w:line="360" w:lineRule="auto"/>
        <w:jc w:val="both"/>
        <w:rPr>
          <w:sz w:val="26"/>
          <w:szCs w:val="26"/>
        </w:rPr>
      </w:pPr>
      <w:proofErr w:type="gramStart"/>
      <w:r>
        <w:rPr>
          <w:b/>
          <w:sz w:val="26"/>
          <w:szCs w:val="26"/>
        </w:rPr>
        <w:t>13.4</w:t>
      </w:r>
      <w:r w:rsidR="00A13AFA">
        <w:rPr>
          <w:sz w:val="26"/>
          <w:szCs w:val="26"/>
        </w:rPr>
        <w:t xml:space="preserve"> </w:t>
      </w:r>
      <w:r w:rsidR="00361E0E" w:rsidRPr="00A13AFA">
        <w:rPr>
          <w:sz w:val="26"/>
          <w:szCs w:val="26"/>
        </w:rPr>
        <w:t>É</w:t>
      </w:r>
      <w:proofErr w:type="gramEnd"/>
      <w:r w:rsidR="00361E0E" w:rsidRPr="00A13AFA">
        <w:rPr>
          <w:sz w:val="26"/>
          <w:szCs w:val="26"/>
        </w:rPr>
        <w:t xml:space="preserve">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A913F6" w:rsidRPr="00DC00D7" w:rsidRDefault="00A913F6" w:rsidP="00A13AFA">
      <w:pPr>
        <w:pStyle w:val="PargrafodaLista"/>
        <w:spacing w:line="360" w:lineRule="auto"/>
        <w:rPr>
          <w:sz w:val="26"/>
          <w:szCs w:val="26"/>
        </w:rPr>
      </w:pPr>
    </w:p>
    <w:p w:rsidR="00361E0E" w:rsidRPr="00A13AFA" w:rsidRDefault="00450DA4" w:rsidP="00A13AFA">
      <w:pPr>
        <w:spacing w:line="360" w:lineRule="auto"/>
        <w:jc w:val="both"/>
        <w:rPr>
          <w:sz w:val="26"/>
          <w:szCs w:val="26"/>
        </w:rPr>
      </w:pPr>
      <w:proofErr w:type="gramStart"/>
      <w:r>
        <w:rPr>
          <w:b/>
          <w:sz w:val="26"/>
          <w:szCs w:val="26"/>
        </w:rPr>
        <w:t>13.5</w:t>
      </w:r>
      <w:r w:rsidR="00A13AFA">
        <w:rPr>
          <w:sz w:val="26"/>
          <w:szCs w:val="26"/>
        </w:rPr>
        <w:t xml:space="preserve"> </w:t>
      </w:r>
      <w:r w:rsidR="00361E0E" w:rsidRPr="00A13AFA">
        <w:rPr>
          <w:sz w:val="26"/>
          <w:szCs w:val="26"/>
        </w:rPr>
        <w:t>Desde</w:t>
      </w:r>
      <w:proofErr w:type="gramEnd"/>
      <w:r w:rsidR="00361E0E" w:rsidRPr="00A13AFA">
        <w:rPr>
          <w:sz w:val="26"/>
          <w:szCs w:val="26"/>
        </w:rPr>
        <w:t xml:space="preserve"> que atendidos os pressupostos dos artigos 11 e 12 do Decreto Estadual nº 46.311/13, serão registrados em ata os preços e quantitativos dos licitantes que aceitarem cotar os bens com preços iguais ao do licitante mais bem classificado; segundo a ordem de classificação baseada na última proposta apresentada durante a fase competitiva, que deverá ser observada para fins de eventual contratação.</w:t>
      </w:r>
    </w:p>
    <w:p w:rsidR="00AE23E6" w:rsidRPr="00DC00D7" w:rsidRDefault="00AE23E6" w:rsidP="00DC00D7">
      <w:pPr>
        <w:pStyle w:val="PargrafodaLista"/>
        <w:spacing w:line="360" w:lineRule="auto"/>
        <w:jc w:val="both"/>
        <w:rPr>
          <w:sz w:val="26"/>
          <w:szCs w:val="26"/>
        </w:rPr>
      </w:pPr>
    </w:p>
    <w:p w:rsidR="00361E0E" w:rsidRPr="00A13AFA" w:rsidRDefault="00450DA4" w:rsidP="00A13AFA">
      <w:pPr>
        <w:spacing w:line="360" w:lineRule="auto"/>
        <w:jc w:val="both"/>
        <w:rPr>
          <w:sz w:val="26"/>
          <w:szCs w:val="26"/>
        </w:rPr>
      </w:pPr>
      <w:proofErr w:type="gramStart"/>
      <w:r>
        <w:rPr>
          <w:b/>
          <w:sz w:val="26"/>
          <w:szCs w:val="26"/>
        </w:rPr>
        <w:t>13.6</w:t>
      </w:r>
      <w:r w:rsidR="00A13AFA">
        <w:rPr>
          <w:sz w:val="26"/>
          <w:szCs w:val="26"/>
        </w:rPr>
        <w:t xml:space="preserve"> </w:t>
      </w:r>
      <w:r w:rsidR="00361E0E" w:rsidRPr="00A13AFA">
        <w:rPr>
          <w:sz w:val="26"/>
          <w:szCs w:val="26"/>
        </w:rPr>
        <w:t>No</w:t>
      </w:r>
      <w:proofErr w:type="gramEnd"/>
      <w:r w:rsidR="00361E0E" w:rsidRPr="00A13AFA">
        <w:rPr>
          <w:sz w:val="26"/>
          <w:szCs w:val="26"/>
        </w:rPr>
        <w:t xml:space="preserve"> momento da assinatura da Ata a Administração verificará se os licitantes mantêm as mesmas condições de habilitação consignadas no edital, as quais deverão ser mantidas durante toda a vigência da Ata.</w:t>
      </w:r>
    </w:p>
    <w:p w:rsidR="003B2376" w:rsidRPr="00DC00D7" w:rsidRDefault="003B2376" w:rsidP="00DC00D7">
      <w:pPr>
        <w:pStyle w:val="PargrafodaLista"/>
        <w:spacing w:line="360" w:lineRule="auto"/>
        <w:rPr>
          <w:sz w:val="26"/>
          <w:szCs w:val="26"/>
        </w:rPr>
      </w:pPr>
    </w:p>
    <w:p w:rsidR="00602799" w:rsidRDefault="00450DA4" w:rsidP="00450DA4">
      <w:pPr>
        <w:spacing w:line="360" w:lineRule="auto"/>
        <w:jc w:val="both"/>
        <w:rPr>
          <w:sz w:val="26"/>
          <w:szCs w:val="26"/>
        </w:rPr>
      </w:pPr>
      <w:proofErr w:type="gramStart"/>
      <w:r>
        <w:rPr>
          <w:b/>
          <w:sz w:val="26"/>
          <w:szCs w:val="26"/>
        </w:rPr>
        <w:t>13.7</w:t>
      </w:r>
      <w:r w:rsidR="00A13AFA">
        <w:rPr>
          <w:sz w:val="26"/>
          <w:szCs w:val="26"/>
        </w:rPr>
        <w:t xml:space="preserve"> </w:t>
      </w:r>
      <w:r w:rsidR="00602799" w:rsidRPr="00A13AFA">
        <w:rPr>
          <w:sz w:val="26"/>
          <w:szCs w:val="26"/>
        </w:rPr>
        <w:t>Constatada</w:t>
      </w:r>
      <w:proofErr w:type="gramEnd"/>
      <w:r w:rsidR="00602799" w:rsidRPr="00A13AFA">
        <w:rPr>
          <w:sz w:val="26"/>
          <w:szCs w:val="26"/>
        </w:rPr>
        <w:t xml:space="preserve"> a irregularidade no CAGEF, ou quando o licitante vencedor recusar-se a assinar o contrato ou retirar o instrumento equivalente, ou em qualquer outra hipótese de cancelamento do registro prevista nos artigos 27 </w:t>
      </w:r>
      <w:r w:rsidR="00327518" w:rsidRPr="00A13AFA">
        <w:rPr>
          <w:sz w:val="26"/>
          <w:szCs w:val="26"/>
        </w:rPr>
        <w:t>e 28 do Decreto nº 46.311/13, a Administração</w:t>
      </w:r>
      <w:r w:rsidR="00602799" w:rsidRPr="00A13AFA">
        <w:rPr>
          <w:sz w:val="26"/>
          <w:szCs w:val="26"/>
        </w:rPr>
        <w:t xml:space="preserve"> poderá convocar o licitante subsequente na ordem de classificação para assinar o contrato ou retirar o instrumento equivalente.</w:t>
      </w:r>
    </w:p>
    <w:p w:rsidR="00310679" w:rsidRPr="00A13AFA" w:rsidRDefault="00310679" w:rsidP="00A13AFA">
      <w:pPr>
        <w:spacing w:line="360" w:lineRule="auto"/>
        <w:ind w:left="213"/>
        <w:jc w:val="both"/>
        <w:rPr>
          <w:sz w:val="26"/>
          <w:szCs w:val="26"/>
        </w:rPr>
      </w:pPr>
    </w:p>
    <w:p w:rsidR="008D1D09" w:rsidRPr="00DC00D7" w:rsidRDefault="008D1D09" w:rsidP="00DC00D7">
      <w:pPr>
        <w:pStyle w:val="PargrafodaLista"/>
        <w:spacing w:line="360" w:lineRule="auto"/>
        <w:rPr>
          <w:sz w:val="26"/>
          <w:szCs w:val="26"/>
        </w:rPr>
      </w:pPr>
    </w:p>
    <w:p w:rsidR="008F1816" w:rsidRPr="00DC00D7" w:rsidRDefault="002F3843" w:rsidP="002F3843">
      <w:pPr>
        <w:pStyle w:val="Ttulo1"/>
        <w:numPr>
          <w:ilvl w:val="0"/>
          <w:numId w:val="0"/>
        </w:numPr>
        <w:spacing w:before="0" w:after="0"/>
        <w:rPr>
          <w:rFonts w:cs="Times New Roman"/>
          <w:sz w:val="26"/>
          <w:szCs w:val="26"/>
        </w:rPr>
      </w:pPr>
      <w:bookmarkStart w:id="249" w:name="_Toc523126333"/>
      <w:r>
        <w:rPr>
          <w:rFonts w:cs="Times New Roman"/>
          <w:sz w:val="26"/>
          <w:szCs w:val="26"/>
        </w:rPr>
        <w:lastRenderedPageBreak/>
        <w:t>1</w:t>
      </w:r>
      <w:r w:rsidR="00450DA4">
        <w:rPr>
          <w:rFonts w:cs="Times New Roman"/>
          <w:sz w:val="26"/>
          <w:szCs w:val="26"/>
        </w:rPr>
        <w:t>4</w:t>
      </w:r>
      <w:r>
        <w:rPr>
          <w:rFonts w:cs="Times New Roman"/>
          <w:sz w:val="26"/>
          <w:szCs w:val="26"/>
        </w:rPr>
        <w:t xml:space="preserve"> </w:t>
      </w:r>
      <w:r w:rsidR="008F1816" w:rsidRPr="00DC00D7">
        <w:rPr>
          <w:rFonts w:cs="Times New Roman"/>
          <w:sz w:val="26"/>
          <w:szCs w:val="26"/>
        </w:rPr>
        <w:t xml:space="preserve">- </w:t>
      </w:r>
      <w:r w:rsidR="00C81650" w:rsidRPr="00DC00D7">
        <w:rPr>
          <w:rFonts w:cs="Times New Roman"/>
          <w:sz w:val="26"/>
          <w:szCs w:val="26"/>
        </w:rPr>
        <w:t>D</w:t>
      </w:r>
      <w:r w:rsidR="008F1816" w:rsidRPr="00DC00D7">
        <w:rPr>
          <w:rFonts w:cs="Times New Roman"/>
          <w:sz w:val="26"/>
          <w:szCs w:val="26"/>
        </w:rPr>
        <w:t>A VIGÊNCIA DA ATA</w:t>
      </w:r>
      <w:bookmarkEnd w:id="249"/>
    </w:p>
    <w:p w:rsidR="00426E6D" w:rsidRPr="00DC00D7" w:rsidRDefault="00426E6D" w:rsidP="00DC00D7">
      <w:pPr>
        <w:spacing w:line="360" w:lineRule="auto"/>
        <w:rPr>
          <w:sz w:val="26"/>
          <w:szCs w:val="26"/>
        </w:rPr>
      </w:pPr>
    </w:p>
    <w:p w:rsidR="008F1816" w:rsidRPr="00DC00D7" w:rsidRDefault="00D41644"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1</w:t>
      </w:r>
      <w:r w:rsidR="00450DA4">
        <w:rPr>
          <w:rFonts w:ascii="Times New Roman" w:hAnsi="Times New Roman" w:cs="Times New Roman"/>
          <w:b/>
          <w:sz w:val="26"/>
          <w:szCs w:val="26"/>
        </w:rPr>
        <w:t>4</w:t>
      </w:r>
      <w:r w:rsidR="005100E1" w:rsidRPr="00DC00D7">
        <w:rPr>
          <w:rFonts w:ascii="Times New Roman" w:hAnsi="Times New Roman" w:cs="Times New Roman"/>
          <w:b/>
          <w:sz w:val="26"/>
          <w:szCs w:val="26"/>
        </w:rPr>
        <w:t xml:space="preserve">.1. </w:t>
      </w:r>
      <w:r w:rsidR="008F1816" w:rsidRPr="00DC00D7">
        <w:rPr>
          <w:rFonts w:ascii="Times New Roman" w:hAnsi="Times New Roman" w:cs="Times New Roman"/>
          <w:sz w:val="26"/>
          <w:szCs w:val="26"/>
        </w:rPr>
        <w:t xml:space="preserve">A Ata de Registro de Preços terá vigência de (12) doze meses, a contar da data de sua </w:t>
      </w:r>
      <w:r w:rsidR="00426E6D" w:rsidRPr="00DC00D7">
        <w:rPr>
          <w:rFonts w:ascii="Times New Roman" w:hAnsi="Times New Roman" w:cs="Times New Roman"/>
          <w:sz w:val="26"/>
          <w:szCs w:val="26"/>
        </w:rPr>
        <w:t xml:space="preserve">publicação no </w:t>
      </w:r>
      <w:r w:rsidR="00964F96">
        <w:rPr>
          <w:rFonts w:ascii="Times New Roman" w:hAnsi="Times New Roman" w:cs="Times New Roman"/>
          <w:sz w:val="26"/>
          <w:szCs w:val="26"/>
        </w:rPr>
        <w:t>órgão</w:t>
      </w:r>
      <w:r w:rsidR="00426E6D" w:rsidRPr="00DC00D7">
        <w:rPr>
          <w:rFonts w:ascii="Times New Roman" w:hAnsi="Times New Roman" w:cs="Times New Roman"/>
          <w:sz w:val="26"/>
          <w:szCs w:val="26"/>
        </w:rPr>
        <w:t xml:space="preserve"> Oficial do Estado</w:t>
      </w:r>
      <w:r w:rsidR="000F29DA" w:rsidRPr="00DC00D7">
        <w:rPr>
          <w:rFonts w:ascii="Times New Roman" w:hAnsi="Times New Roman" w:cs="Times New Roman"/>
          <w:sz w:val="26"/>
          <w:szCs w:val="26"/>
        </w:rPr>
        <w:t>, não podendo ser prorrogada</w:t>
      </w:r>
      <w:r w:rsidR="00426E6D" w:rsidRPr="00DC00D7">
        <w:rPr>
          <w:rFonts w:ascii="Times New Roman" w:hAnsi="Times New Roman" w:cs="Times New Roman"/>
          <w:sz w:val="26"/>
          <w:szCs w:val="26"/>
        </w:rPr>
        <w:t>.</w:t>
      </w:r>
    </w:p>
    <w:p w:rsidR="001531CF" w:rsidRDefault="001531CF" w:rsidP="00DC00D7">
      <w:pPr>
        <w:spacing w:line="360" w:lineRule="auto"/>
        <w:rPr>
          <w:sz w:val="26"/>
          <w:szCs w:val="26"/>
        </w:rPr>
      </w:pPr>
      <w:bookmarkStart w:id="250" w:name="_Toc347152039"/>
    </w:p>
    <w:p w:rsidR="008F1816" w:rsidRPr="00DC00D7" w:rsidRDefault="008F1816" w:rsidP="00DE0126">
      <w:pPr>
        <w:pStyle w:val="Ttulo1"/>
        <w:numPr>
          <w:ilvl w:val="0"/>
          <w:numId w:val="45"/>
        </w:numPr>
        <w:tabs>
          <w:tab w:val="clear" w:pos="567"/>
          <w:tab w:val="left" w:pos="284"/>
        </w:tabs>
        <w:spacing w:before="0" w:after="0"/>
        <w:ind w:left="426" w:hanging="426"/>
        <w:rPr>
          <w:rFonts w:cs="Times New Roman"/>
          <w:sz w:val="26"/>
          <w:szCs w:val="26"/>
        </w:rPr>
      </w:pPr>
      <w:bookmarkStart w:id="251" w:name="_Toc523126334"/>
      <w:r w:rsidRPr="00DC00D7">
        <w:rPr>
          <w:rFonts w:cs="Times New Roman"/>
          <w:sz w:val="26"/>
          <w:szCs w:val="26"/>
        </w:rPr>
        <w:t xml:space="preserve">- </w:t>
      </w:r>
      <w:bookmarkEnd w:id="250"/>
      <w:r w:rsidR="00CE3A07" w:rsidRPr="00DC00D7">
        <w:rPr>
          <w:rFonts w:cs="Times New Roman"/>
          <w:sz w:val="26"/>
          <w:szCs w:val="26"/>
        </w:rPr>
        <w:t>D</w:t>
      </w:r>
      <w:r w:rsidRPr="00DC00D7">
        <w:rPr>
          <w:rFonts w:cs="Times New Roman"/>
          <w:sz w:val="26"/>
          <w:szCs w:val="26"/>
        </w:rPr>
        <w:t>A ALTERAÇÃO E DO CANCELAMENTO DA ATA</w:t>
      </w:r>
      <w:bookmarkEnd w:id="251"/>
    </w:p>
    <w:p w:rsidR="00C81650" w:rsidRPr="00DC00D7" w:rsidRDefault="00C81650" w:rsidP="00DC00D7">
      <w:pPr>
        <w:pStyle w:val="PargrafodaLista"/>
        <w:spacing w:line="360" w:lineRule="auto"/>
        <w:rPr>
          <w:sz w:val="26"/>
          <w:szCs w:val="26"/>
        </w:rPr>
      </w:pPr>
    </w:p>
    <w:p w:rsidR="008F1816" w:rsidRPr="00DC00D7" w:rsidRDefault="00450DA4" w:rsidP="00450DA4">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15.1 </w:t>
      </w:r>
      <w:r w:rsidR="008F1816" w:rsidRPr="00DC00D7">
        <w:rPr>
          <w:rFonts w:ascii="Times New Roman" w:hAnsi="Times New Roman" w:cs="Times New Roman"/>
          <w:sz w:val="26"/>
          <w:szCs w:val="26"/>
        </w:rPr>
        <w:t>A alteração da Ata de Registro de Preços e o cancelamento do registro do fornecedor obedecerão à disciplina do Decreto n° 46.311/13</w:t>
      </w:r>
      <w:r w:rsidR="00987E1F" w:rsidRPr="00DC00D7">
        <w:rPr>
          <w:rFonts w:ascii="Times New Roman" w:hAnsi="Times New Roman" w:cs="Times New Roman"/>
          <w:sz w:val="26"/>
          <w:szCs w:val="26"/>
        </w:rPr>
        <w:t>.</w:t>
      </w:r>
    </w:p>
    <w:p w:rsidR="009C7A87" w:rsidRPr="00DC00D7" w:rsidRDefault="009C7A87" w:rsidP="00D41644">
      <w:pPr>
        <w:spacing w:line="360" w:lineRule="auto"/>
        <w:rPr>
          <w:sz w:val="26"/>
          <w:szCs w:val="26"/>
        </w:rPr>
      </w:pPr>
    </w:p>
    <w:p w:rsidR="008F1816" w:rsidRDefault="00450DA4" w:rsidP="00450DA4">
      <w:pPr>
        <w:pStyle w:val="Ttulo2"/>
        <w:numPr>
          <w:ilvl w:val="0"/>
          <w:numId w:val="0"/>
        </w:numPr>
        <w:spacing w:after="0" w:line="360" w:lineRule="auto"/>
        <w:rPr>
          <w:rFonts w:ascii="Times New Roman" w:hAnsi="Times New Roman" w:cs="Times New Roman"/>
          <w:sz w:val="26"/>
          <w:szCs w:val="26"/>
        </w:rPr>
      </w:pPr>
      <w:proofErr w:type="gramStart"/>
      <w:r>
        <w:rPr>
          <w:rFonts w:ascii="Times New Roman" w:hAnsi="Times New Roman" w:cs="Times New Roman"/>
          <w:sz w:val="26"/>
          <w:szCs w:val="26"/>
        </w:rPr>
        <w:t xml:space="preserve">15.2 </w:t>
      </w:r>
      <w:r w:rsidR="008F1816" w:rsidRPr="00DC00D7">
        <w:rPr>
          <w:rFonts w:ascii="Times New Roman" w:hAnsi="Times New Roman" w:cs="Times New Roman"/>
          <w:sz w:val="26"/>
          <w:szCs w:val="26"/>
        </w:rPr>
        <w:t>É</w:t>
      </w:r>
      <w:proofErr w:type="gramEnd"/>
      <w:r w:rsidR="008F1816" w:rsidRPr="00DC00D7">
        <w:rPr>
          <w:rFonts w:ascii="Times New Roman" w:hAnsi="Times New Roman" w:cs="Times New Roman"/>
          <w:sz w:val="26"/>
          <w:szCs w:val="26"/>
        </w:rPr>
        <w:t xml:space="preserve"> vedado efetuar acréscimos nos quantitativos fixados pela Ata de Registro de Preços, inclusive o acréscimo de que trata o § 1º do art. 65 da Lei nº 8.666/93, sem prejuízo da possibilidade de alterações dos contratos eventualmente firmados.</w:t>
      </w:r>
    </w:p>
    <w:p w:rsidR="00DE3ABD" w:rsidRDefault="00DE3ABD" w:rsidP="00DE3ABD"/>
    <w:p w:rsidR="00DE3ABD" w:rsidRPr="00DE3ABD" w:rsidRDefault="00DE3ABD" w:rsidP="00DE3ABD">
      <w:pPr>
        <w:rPr>
          <w:b/>
          <w:sz w:val="26"/>
          <w:szCs w:val="26"/>
        </w:rPr>
      </w:pPr>
      <w:r w:rsidRPr="00DE3ABD">
        <w:rPr>
          <w:b/>
          <w:sz w:val="26"/>
          <w:szCs w:val="26"/>
        </w:rPr>
        <w:t>1</w:t>
      </w:r>
      <w:r w:rsidR="00DE0126">
        <w:rPr>
          <w:b/>
          <w:sz w:val="26"/>
          <w:szCs w:val="26"/>
        </w:rPr>
        <w:t>6</w:t>
      </w:r>
      <w:r w:rsidRPr="00DE3ABD">
        <w:rPr>
          <w:b/>
          <w:sz w:val="26"/>
          <w:szCs w:val="26"/>
        </w:rPr>
        <w:t> - DA CONTRATAÇÃO</w:t>
      </w:r>
    </w:p>
    <w:p w:rsidR="00DE3ABD" w:rsidRPr="00DE3ABD" w:rsidRDefault="00DE3ABD" w:rsidP="00DE3ABD">
      <w:pPr>
        <w:rPr>
          <w:sz w:val="26"/>
          <w:szCs w:val="26"/>
        </w:rPr>
      </w:pPr>
    </w:p>
    <w:p w:rsidR="00DE3ABD" w:rsidRPr="00DE3ABD" w:rsidRDefault="00DE3ABD" w:rsidP="00DE3ABD">
      <w:pPr>
        <w:spacing w:line="360" w:lineRule="auto"/>
        <w:rPr>
          <w:sz w:val="26"/>
          <w:szCs w:val="26"/>
        </w:rPr>
      </w:pPr>
      <w:proofErr w:type="gramStart"/>
      <w:r w:rsidRPr="00DE3ABD">
        <w:rPr>
          <w:sz w:val="26"/>
          <w:szCs w:val="26"/>
        </w:rPr>
        <w:t>1</w:t>
      </w:r>
      <w:r w:rsidR="00B065E3">
        <w:rPr>
          <w:sz w:val="26"/>
          <w:szCs w:val="26"/>
        </w:rPr>
        <w:t>6</w:t>
      </w:r>
      <w:r w:rsidRPr="00DE3ABD">
        <w:rPr>
          <w:sz w:val="26"/>
          <w:szCs w:val="26"/>
        </w:rPr>
        <w:t>.1 Publicada</w:t>
      </w:r>
      <w:proofErr w:type="gramEnd"/>
      <w:r w:rsidRPr="00DE3ABD">
        <w:rPr>
          <w:sz w:val="26"/>
          <w:szCs w:val="26"/>
        </w:rPr>
        <w:t xml:space="preserve"> a ata, as contratações decorrentes deste Registro de Preços observarão a ordem de classificação dos fornecedores.</w:t>
      </w:r>
    </w:p>
    <w:p w:rsidR="00DE3ABD" w:rsidRPr="00DE3ABD" w:rsidRDefault="00DE3ABD" w:rsidP="00DE3ABD">
      <w:pPr>
        <w:spacing w:line="360" w:lineRule="auto"/>
        <w:rPr>
          <w:sz w:val="26"/>
          <w:szCs w:val="26"/>
        </w:rPr>
      </w:pPr>
    </w:p>
    <w:p w:rsidR="00DE3ABD" w:rsidRPr="00DE3ABD" w:rsidRDefault="00DE3ABD" w:rsidP="00DE3ABD">
      <w:pPr>
        <w:spacing w:line="360" w:lineRule="auto"/>
        <w:rPr>
          <w:sz w:val="26"/>
          <w:szCs w:val="26"/>
        </w:rPr>
      </w:pPr>
      <w:r w:rsidRPr="00DE3ABD">
        <w:rPr>
          <w:sz w:val="26"/>
          <w:szCs w:val="26"/>
        </w:rPr>
        <w:t>1</w:t>
      </w:r>
      <w:r w:rsidR="00B065E3">
        <w:rPr>
          <w:sz w:val="26"/>
          <w:szCs w:val="26"/>
        </w:rPr>
        <w:t>6</w:t>
      </w:r>
      <w:r w:rsidRPr="00DE3ABD">
        <w:rPr>
          <w:sz w:val="26"/>
          <w:szCs w:val="26"/>
        </w:rPr>
        <w:t>.2 Os Órgãos Participantes farão as contratações mediante a convocação do fornecedor para, no prazo de 5 (cinco) dias úteis, assinar o contrato.</w:t>
      </w:r>
    </w:p>
    <w:p w:rsidR="00DE3ABD" w:rsidRPr="00DE3ABD" w:rsidRDefault="00DE3ABD" w:rsidP="00DE3ABD">
      <w:pPr>
        <w:spacing w:line="360" w:lineRule="auto"/>
        <w:rPr>
          <w:sz w:val="26"/>
          <w:szCs w:val="26"/>
        </w:rPr>
      </w:pPr>
    </w:p>
    <w:p w:rsidR="003A45F4" w:rsidRDefault="00DE3ABD" w:rsidP="00DE3ABD">
      <w:pPr>
        <w:spacing w:line="360" w:lineRule="auto"/>
        <w:rPr>
          <w:sz w:val="26"/>
          <w:szCs w:val="26"/>
        </w:rPr>
      </w:pPr>
      <w:r w:rsidRPr="00DE3ABD">
        <w:rPr>
          <w:sz w:val="26"/>
          <w:szCs w:val="26"/>
        </w:rPr>
        <w:t>1</w:t>
      </w:r>
      <w:r w:rsidR="00B065E3">
        <w:rPr>
          <w:sz w:val="26"/>
          <w:szCs w:val="26"/>
        </w:rPr>
        <w:t>6</w:t>
      </w:r>
      <w:r w:rsidRPr="00DE3ABD">
        <w:rPr>
          <w:sz w:val="26"/>
          <w:szCs w:val="26"/>
        </w:rPr>
        <w:t>.2.1   </w:t>
      </w:r>
      <w:r w:rsidR="003A45F4" w:rsidRPr="003A45F4">
        <w:rPr>
          <w:sz w:val="26"/>
          <w:szCs w:val="26"/>
        </w:rPr>
        <w:t xml:space="preserve">Para assinatura eletrônica, </w:t>
      </w:r>
      <w:proofErr w:type="gramStart"/>
      <w:r w:rsidR="003A45F4" w:rsidRPr="003A45F4">
        <w:rPr>
          <w:sz w:val="26"/>
          <w:szCs w:val="26"/>
        </w:rPr>
        <w:t>o(</w:t>
      </w:r>
      <w:proofErr w:type="gramEnd"/>
      <w:r w:rsidR="003A45F4" w:rsidRPr="003A45F4">
        <w:rPr>
          <w:sz w:val="26"/>
          <w:szCs w:val="26"/>
        </w:rPr>
        <w:t>s) licitante(s) interessado(s) deverá (</w:t>
      </w:r>
      <w:proofErr w:type="spellStart"/>
      <w:r w:rsidR="003A45F4" w:rsidRPr="003A45F4">
        <w:rPr>
          <w:sz w:val="26"/>
          <w:szCs w:val="26"/>
        </w:rPr>
        <w:t>ão</w:t>
      </w:r>
      <w:proofErr w:type="spellEnd"/>
      <w:r w:rsidR="003A45F4" w:rsidRPr="003A45F4">
        <w:rPr>
          <w:sz w:val="26"/>
          <w:szCs w:val="26"/>
        </w:rPr>
        <w:t xml:space="preserve">) acessar o Sistema Eletrônico de Informações do Governo do Estado de Minas Gerais - SEI/MG, por meio do link https://goo.gl/DRLXHo, e clicar em "Clique aqui se você ainda não está cadastrado". Após finalizar o cadastro de usuário externo </w:t>
      </w:r>
      <w:proofErr w:type="spellStart"/>
      <w:r w:rsidR="003A45F4" w:rsidRPr="003A45F4">
        <w:rPr>
          <w:sz w:val="26"/>
          <w:szCs w:val="26"/>
        </w:rPr>
        <w:t>no</w:t>
      </w:r>
      <w:proofErr w:type="spellEnd"/>
      <w:r w:rsidR="003A45F4" w:rsidRPr="003A45F4">
        <w:rPr>
          <w:sz w:val="26"/>
          <w:szCs w:val="26"/>
        </w:rPr>
        <w:t xml:space="preserve"> SEI, deverá (</w:t>
      </w:r>
      <w:proofErr w:type="spellStart"/>
      <w:r w:rsidR="003A45F4" w:rsidRPr="003A45F4">
        <w:rPr>
          <w:sz w:val="26"/>
          <w:szCs w:val="26"/>
        </w:rPr>
        <w:t>ão</w:t>
      </w:r>
      <w:proofErr w:type="spellEnd"/>
      <w:r w:rsidR="003A45F4" w:rsidRPr="003A45F4">
        <w:rPr>
          <w:sz w:val="26"/>
          <w:szCs w:val="26"/>
        </w:rPr>
        <w:t>) encaminhar cópia digitalizada, para o e-mail comprascentrais@planejamento.mg.gov.br, dos seguintes documentos:</w:t>
      </w:r>
    </w:p>
    <w:p w:rsidR="003A45F4" w:rsidRDefault="003A45F4" w:rsidP="00DE3ABD">
      <w:pPr>
        <w:spacing w:line="360" w:lineRule="auto"/>
        <w:rPr>
          <w:sz w:val="26"/>
          <w:szCs w:val="26"/>
        </w:rPr>
      </w:pPr>
    </w:p>
    <w:p w:rsidR="003A45F4" w:rsidRPr="003A45F4" w:rsidRDefault="003A45F4" w:rsidP="003A45F4">
      <w:pPr>
        <w:spacing w:line="360" w:lineRule="auto"/>
        <w:rPr>
          <w:sz w:val="26"/>
          <w:szCs w:val="26"/>
        </w:rPr>
      </w:pPr>
      <w:proofErr w:type="gramStart"/>
      <w:r w:rsidRPr="003A45F4">
        <w:rPr>
          <w:sz w:val="26"/>
          <w:szCs w:val="26"/>
        </w:rPr>
        <w:t>1</w:t>
      </w:r>
      <w:r w:rsidR="00B065E3">
        <w:rPr>
          <w:sz w:val="26"/>
          <w:szCs w:val="26"/>
        </w:rPr>
        <w:t>6</w:t>
      </w:r>
      <w:r w:rsidRPr="003A45F4">
        <w:rPr>
          <w:sz w:val="26"/>
          <w:szCs w:val="26"/>
        </w:rPr>
        <w:t>.2.1.1  RG</w:t>
      </w:r>
      <w:proofErr w:type="gramEnd"/>
      <w:r w:rsidRPr="003A45F4">
        <w:rPr>
          <w:sz w:val="26"/>
          <w:szCs w:val="26"/>
        </w:rPr>
        <w:t xml:space="preserve"> e CPF.</w:t>
      </w:r>
    </w:p>
    <w:p w:rsidR="003A45F4" w:rsidRPr="003A45F4" w:rsidRDefault="003A45F4" w:rsidP="003A45F4">
      <w:pPr>
        <w:spacing w:line="360" w:lineRule="auto"/>
        <w:rPr>
          <w:sz w:val="26"/>
          <w:szCs w:val="26"/>
        </w:rPr>
      </w:pPr>
    </w:p>
    <w:p w:rsidR="003A45F4" w:rsidRPr="003A45F4" w:rsidRDefault="003A45F4" w:rsidP="003A45F4">
      <w:pPr>
        <w:spacing w:line="360" w:lineRule="auto"/>
        <w:rPr>
          <w:sz w:val="26"/>
          <w:szCs w:val="26"/>
        </w:rPr>
      </w:pPr>
      <w:r w:rsidRPr="003A45F4">
        <w:rPr>
          <w:sz w:val="26"/>
          <w:szCs w:val="26"/>
        </w:rPr>
        <w:t>1</w:t>
      </w:r>
      <w:r w:rsidR="00B065E3">
        <w:rPr>
          <w:sz w:val="26"/>
          <w:szCs w:val="26"/>
        </w:rPr>
        <w:t>6</w:t>
      </w:r>
      <w:r w:rsidRPr="003A45F4">
        <w:rPr>
          <w:sz w:val="26"/>
          <w:szCs w:val="26"/>
        </w:rPr>
        <w:t>.2.1.2 Contrato Social e/ou Procuração para assinar documentos pela empresa.</w:t>
      </w:r>
    </w:p>
    <w:p w:rsidR="003A45F4" w:rsidRPr="003A45F4" w:rsidRDefault="003A45F4" w:rsidP="003A45F4">
      <w:pPr>
        <w:spacing w:line="360" w:lineRule="auto"/>
        <w:rPr>
          <w:sz w:val="26"/>
          <w:szCs w:val="26"/>
        </w:rPr>
      </w:pPr>
    </w:p>
    <w:p w:rsidR="003A45F4" w:rsidRPr="003A45F4" w:rsidRDefault="003A45F4" w:rsidP="003A45F4">
      <w:pPr>
        <w:spacing w:line="360" w:lineRule="auto"/>
        <w:rPr>
          <w:sz w:val="26"/>
          <w:szCs w:val="26"/>
        </w:rPr>
      </w:pPr>
      <w:r w:rsidRPr="003A45F4">
        <w:rPr>
          <w:sz w:val="26"/>
          <w:szCs w:val="26"/>
        </w:rPr>
        <w:t>1</w:t>
      </w:r>
      <w:r w:rsidR="00B065E3">
        <w:rPr>
          <w:sz w:val="26"/>
          <w:szCs w:val="26"/>
        </w:rPr>
        <w:t>6</w:t>
      </w:r>
      <w:r w:rsidRPr="003A45F4">
        <w:rPr>
          <w:sz w:val="26"/>
          <w:szCs w:val="26"/>
        </w:rPr>
        <w:t>.2.1.3 Comprovante de endereço atualizado, em nome do usuário, com o mesmo endereço utilizado no momento do cadastro.</w:t>
      </w:r>
    </w:p>
    <w:p w:rsidR="003A45F4" w:rsidRPr="003A45F4" w:rsidRDefault="003A45F4" w:rsidP="003A45F4">
      <w:pPr>
        <w:spacing w:line="360" w:lineRule="auto"/>
        <w:rPr>
          <w:sz w:val="26"/>
          <w:szCs w:val="26"/>
        </w:rPr>
      </w:pPr>
    </w:p>
    <w:p w:rsidR="003A45F4" w:rsidRPr="003A45F4" w:rsidRDefault="003A45F4" w:rsidP="003A45F4">
      <w:pPr>
        <w:spacing w:line="360" w:lineRule="auto"/>
        <w:rPr>
          <w:sz w:val="26"/>
          <w:szCs w:val="26"/>
        </w:rPr>
      </w:pPr>
      <w:r w:rsidRPr="003A45F4">
        <w:rPr>
          <w:sz w:val="26"/>
          <w:szCs w:val="26"/>
        </w:rPr>
        <w:t>1</w:t>
      </w:r>
      <w:r w:rsidR="00B065E3">
        <w:rPr>
          <w:sz w:val="26"/>
          <w:szCs w:val="26"/>
        </w:rPr>
        <w:t>6</w:t>
      </w:r>
      <w:r w:rsidRPr="003A45F4">
        <w:rPr>
          <w:sz w:val="26"/>
          <w:szCs w:val="26"/>
        </w:rPr>
        <w:t>.</w:t>
      </w:r>
      <w:r w:rsidR="00B065E3">
        <w:rPr>
          <w:sz w:val="26"/>
          <w:szCs w:val="26"/>
        </w:rPr>
        <w:t>2</w:t>
      </w:r>
      <w:r w:rsidRPr="003A45F4">
        <w:rPr>
          <w:sz w:val="26"/>
          <w:szCs w:val="26"/>
        </w:rPr>
        <w:t>.1.4 A depender do tipo de processo, poderá ser solicitada documentação complementar para efetivação do cadastro.</w:t>
      </w:r>
    </w:p>
    <w:p w:rsidR="003A45F4" w:rsidRPr="003A45F4" w:rsidRDefault="003A45F4" w:rsidP="003A45F4">
      <w:pPr>
        <w:spacing w:line="360" w:lineRule="auto"/>
        <w:rPr>
          <w:sz w:val="26"/>
          <w:szCs w:val="26"/>
        </w:rPr>
      </w:pPr>
    </w:p>
    <w:p w:rsidR="003A45F4" w:rsidRPr="003A45F4" w:rsidRDefault="003A45F4" w:rsidP="003A45F4">
      <w:pPr>
        <w:spacing w:line="360" w:lineRule="auto"/>
        <w:rPr>
          <w:sz w:val="26"/>
          <w:szCs w:val="26"/>
        </w:rPr>
      </w:pPr>
      <w:r w:rsidRPr="003A45F4">
        <w:rPr>
          <w:sz w:val="26"/>
          <w:szCs w:val="26"/>
        </w:rPr>
        <w:t>1</w:t>
      </w:r>
      <w:r w:rsidR="00B065E3">
        <w:rPr>
          <w:sz w:val="26"/>
          <w:szCs w:val="26"/>
        </w:rPr>
        <w:t>6</w:t>
      </w:r>
      <w:r w:rsidRPr="003A45F4">
        <w:rPr>
          <w:sz w:val="26"/>
          <w:szCs w:val="26"/>
        </w:rPr>
        <w:t>.</w:t>
      </w:r>
      <w:r w:rsidR="00B065E3">
        <w:rPr>
          <w:sz w:val="26"/>
          <w:szCs w:val="26"/>
        </w:rPr>
        <w:t>2</w:t>
      </w:r>
      <w:r w:rsidRPr="003A45F4">
        <w:rPr>
          <w:sz w:val="26"/>
          <w:szCs w:val="26"/>
        </w:rPr>
        <w:t xml:space="preserve">.1.5 Dúvidas com relação ao cadastro </w:t>
      </w:r>
      <w:proofErr w:type="spellStart"/>
      <w:r w:rsidRPr="003A45F4">
        <w:rPr>
          <w:sz w:val="26"/>
          <w:szCs w:val="26"/>
        </w:rPr>
        <w:t>no</w:t>
      </w:r>
      <w:proofErr w:type="spellEnd"/>
      <w:r w:rsidRPr="003A45F4">
        <w:rPr>
          <w:sz w:val="26"/>
          <w:szCs w:val="26"/>
        </w:rPr>
        <w:t xml:space="preserve"> SEI, de licitantes da área da Saúde, podem ser encaminhadas para o e-mail comprascentrais@planejamento.mg.gov.br.</w:t>
      </w:r>
    </w:p>
    <w:p w:rsidR="003A45F4" w:rsidRPr="003A45F4" w:rsidRDefault="003A45F4" w:rsidP="003A45F4">
      <w:pPr>
        <w:spacing w:line="360" w:lineRule="auto"/>
        <w:rPr>
          <w:sz w:val="26"/>
          <w:szCs w:val="26"/>
        </w:rPr>
      </w:pPr>
    </w:p>
    <w:p w:rsidR="003A45F4" w:rsidRDefault="003A45F4" w:rsidP="003A45F4">
      <w:pPr>
        <w:spacing w:line="360" w:lineRule="auto"/>
        <w:rPr>
          <w:sz w:val="26"/>
          <w:szCs w:val="26"/>
        </w:rPr>
      </w:pPr>
      <w:r>
        <w:rPr>
          <w:sz w:val="26"/>
          <w:szCs w:val="26"/>
        </w:rPr>
        <w:t>1</w:t>
      </w:r>
      <w:r w:rsidR="00B065E3">
        <w:rPr>
          <w:sz w:val="26"/>
          <w:szCs w:val="26"/>
        </w:rPr>
        <w:t>6</w:t>
      </w:r>
      <w:r>
        <w:rPr>
          <w:sz w:val="26"/>
          <w:szCs w:val="26"/>
        </w:rPr>
        <w:t>.</w:t>
      </w:r>
      <w:r w:rsidR="00B065E3">
        <w:rPr>
          <w:sz w:val="26"/>
          <w:szCs w:val="26"/>
        </w:rPr>
        <w:t>2</w:t>
      </w:r>
      <w:r>
        <w:rPr>
          <w:sz w:val="26"/>
          <w:szCs w:val="26"/>
        </w:rPr>
        <w:t xml:space="preserve">.1.6 </w:t>
      </w:r>
      <w:r w:rsidRPr="003A45F4">
        <w:rPr>
          <w:sz w:val="26"/>
          <w:szCs w:val="26"/>
        </w:rPr>
        <w:t xml:space="preserve">A realização do cadastro como Usuário Externo </w:t>
      </w:r>
      <w:proofErr w:type="spellStart"/>
      <w:r w:rsidRPr="003A45F4">
        <w:rPr>
          <w:sz w:val="26"/>
          <w:szCs w:val="26"/>
        </w:rPr>
        <w:t>no</w:t>
      </w:r>
      <w:proofErr w:type="spellEnd"/>
      <w:r w:rsidRPr="003A45F4">
        <w:rPr>
          <w:sz w:val="26"/>
          <w:szCs w:val="26"/>
        </w:rPr>
        <w:t xml:space="preserve"> SEI/MG importará na aceitação de todos os termos e condições que regem o processo eletrônico, conforme Decreto n° 47.222, de 26 de julho de 2017, e demais normas aplicáveis, admitindo como válida a assinatura eletrônica na modalidade cadastrada (</w:t>
      </w:r>
      <w:proofErr w:type="spellStart"/>
      <w:r w:rsidRPr="003A45F4">
        <w:rPr>
          <w:sz w:val="26"/>
          <w:szCs w:val="26"/>
        </w:rPr>
        <w:t>login</w:t>
      </w:r>
      <w:proofErr w:type="spellEnd"/>
      <w:r w:rsidRPr="003A45F4">
        <w:rPr>
          <w:sz w:val="26"/>
          <w:szCs w:val="26"/>
        </w:rPr>
        <w:t>/senha), tendo como consequência a responsabilidade pelo uso indevido das ações efetuadas e das informações prestadas, as quais serão passíveis de apuração civil, penal e administrativa.</w:t>
      </w:r>
    </w:p>
    <w:p w:rsidR="003A45F4" w:rsidRDefault="003A45F4" w:rsidP="00DE3ABD">
      <w:pPr>
        <w:spacing w:line="360" w:lineRule="auto"/>
        <w:rPr>
          <w:sz w:val="26"/>
          <w:szCs w:val="26"/>
        </w:rPr>
      </w:pPr>
    </w:p>
    <w:p w:rsidR="00DE3ABD" w:rsidRPr="00DE3ABD" w:rsidRDefault="00DE3ABD" w:rsidP="00DE3ABD">
      <w:pPr>
        <w:spacing w:line="360" w:lineRule="auto"/>
        <w:rPr>
          <w:sz w:val="26"/>
          <w:szCs w:val="26"/>
        </w:rPr>
      </w:pPr>
      <w:r w:rsidRPr="00DE3ABD">
        <w:rPr>
          <w:sz w:val="26"/>
          <w:szCs w:val="26"/>
        </w:rPr>
        <w:t xml:space="preserve"> </w:t>
      </w:r>
      <w:r w:rsidR="003A45F4">
        <w:rPr>
          <w:sz w:val="26"/>
          <w:szCs w:val="26"/>
        </w:rPr>
        <w:t>1</w:t>
      </w:r>
      <w:r w:rsidR="00B065E3">
        <w:rPr>
          <w:sz w:val="26"/>
          <w:szCs w:val="26"/>
        </w:rPr>
        <w:t>6</w:t>
      </w:r>
      <w:r w:rsidR="003A45F4">
        <w:rPr>
          <w:sz w:val="26"/>
          <w:szCs w:val="26"/>
        </w:rPr>
        <w:t xml:space="preserve">.2.2 </w:t>
      </w:r>
      <w:r w:rsidRPr="00DE3ABD">
        <w:rPr>
          <w:sz w:val="26"/>
          <w:szCs w:val="26"/>
        </w:rPr>
        <w:t>O licitante vencedor deverá comprovar a manutenção das condições de habilitação para assinar o termo de contrato.</w:t>
      </w:r>
    </w:p>
    <w:p w:rsidR="00DE3ABD" w:rsidRPr="00DE3ABD" w:rsidRDefault="00DE3ABD" w:rsidP="00DE3ABD">
      <w:pPr>
        <w:spacing w:line="360" w:lineRule="auto"/>
        <w:rPr>
          <w:sz w:val="26"/>
          <w:szCs w:val="26"/>
        </w:rPr>
      </w:pPr>
    </w:p>
    <w:p w:rsidR="00DE3ABD" w:rsidRPr="00DE3ABD" w:rsidRDefault="00DE3ABD" w:rsidP="00DE3ABD">
      <w:pPr>
        <w:spacing w:line="360" w:lineRule="auto"/>
        <w:rPr>
          <w:sz w:val="26"/>
          <w:szCs w:val="26"/>
        </w:rPr>
      </w:pPr>
      <w:proofErr w:type="gramStart"/>
      <w:r w:rsidRPr="00DE3ABD">
        <w:rPr>
          <w:sz w:val="26"/>
          <w:szCs w:val="26"/>
        </w:rPr>
        <w:t>1</w:t>
      </w:r>
      <w:r w:rsidR="00B065E3">
        <w:rPr>
          <w:sz w:val="26"/>
          <w:szCs w:val="26"/>
        </w:rPr>
        <w:t>6</w:t>
      </w:r>
      <w:r w:rsidRPr="00DE3ABD">
        <w:rPr>
          <w:sz w:val="26"/>
          <w:szCs w:val="26"/>
        </w:rPr>
        <w:t>.2.</w:t>
      </w:r>
      <w:r w:rsidR="003A45F4">
        <w:rPr>
          <w:sz w:val="26"/>
          <w:szCs w:val="26"/>
        </w:rPr>
        <w:t>3</w:t>
      </w:r>
      <w:r w:rsidR="006E1D67">
        <w:rPr>
          <w:sz w:val="26"/>
          <w:szCs w:val="26"/>
        </w:rPr>
        <w:t xml:space="preserve"> </w:t>
      </w:r>
      <w:r w:rsidR="00A730CD">
        <w:rPr>
          <w:rFonts w:asciiTheme="minorHAnsi" w:hAnsiTheme="minorHAnsi"/>
          <w:sz w:val="24"/>
          <w:szCs w:val="24"/>
        </w:rPr>
        <w:t>Caso</w:t>
      </w:r>
      <w:proofErr w:type="gramEnd"/>
      <w:r w:rsidR="00A730CD">
        <w:rPr>
          <w:rFonts w:asciiTheme="minorHAnsi" w:hAnsiTheme="minorHAnsi"/>
          <w:sz w:val="24"/>
          <w:szCs w:val="24"/>
        </w:rPr>
        <w:t xml:space="preserve"> o beneficiário não apresente situação regular no ato da assinatura do termo de contrato, ou recuse-se a assiná-lo, será cancelado o seu registro na ata e convocados os fornecedores registrados com base nos </w:t>
      </w:r>
      <w:proofErr w:type="spellStart"/>
      <w:r w:rsidR="00A730CD">
        <w:rPr>
          <w:rFonts w:asciiTheme="minorHAnsi" w:hAnsiTheme="minorHAnsi"/>
          <w:sz w:val="24"/>
          <w:szCs w:val="24"/>
        </w:rPr>
        <w:t>arts</w:t>
      </w:r>
      <w:proofErr w:type="spellEnd"/>
      <w:r w:rsidR="00A730CD">
        <w:rPr>
          <w:rFonts w:asciiTheme="minorHAnsi" w:hAnsiTheme="minorHAnsi"/>
          <w:sz w:val="24"/>
          <w:szCs w:val="24"/>
        </w:rPr>
        <w:t xml:space="preserve">. 11 e 12 do Decreto Estadual 46.311/13 e, não os havendo, os licitantes remanescentes, observada a ordem de classificação, conforme item </w:t>
      </w:r>
      <w:r w:rsidR="00A730CD" w:rsidRPr="00A730CD">
        <w:rPr>
          <w:rFonts w:asciiTheme="minorHAnsi" w:hAnsiTheme="minorHAnsi"/>
          <w:sz w:val="24"/>
          <w:szCs w:val="24"/>
        </w:rPr>
        <w:t>13.7.</w:t>
      </w:r>
    </w:p>
    <w:p w:rsidR="00DE3ABD" w:rsidRPr="00DE3ABD" w:rsidRDefault="00DE3ABD" w:rsidP="00DE3ABD">
      <w:pPr>
        <w:spacing w:line="360" w:lineRule="auto"/>
        <w:rPr>
          <w:sz w:val="26"/>
          <w:szCs w:val="26"/>
        </w:rPr>
      </w:pPr>
    </w:p>
    <w:p w:rsidR="00DE3ABD" w:rsidRPr="00DE3ABD" w:rsidRDefault="00DE3ABD" w:rsidP="00DE3ABD">
      <w:pPr>
        <w:spacing w:line="360" w:lineRule="auto"/>
        <w:rPr>
          <w:sz w:val="26"/>
          <w:szCs w:val="26"/>
        </w:rPr>
      </w:pPr>
      <w:r w:rsidRPr="00DE3ABD">
        <w:rPr>
          <w:sz w:val="26"/>
          <w:szCs w:val="26"/>
        </w:rPr>
        <w:t>1</w:t>
      </w:r>
      <w:r w:rsidR="00B065E3">
        <w:rPr>
          <w:sz w:val="26"/>
          <w:szCs w:val="26"/>
        </w:rPr>
        <w:t>6</w:t>
      </w:r>
      <w:r w:rsidRPr="00DE3ABD">
        <w:rPr>
          <w:sz w:val="26"/>
          <w:szCs w:val="26"/>
        </w:rPr>
        <w:t>.3. Qualquer solicitação de prorrogação de prazo para assinatura do termo de contrato somente será analisada se apresentada antes do decurso do prazo para tal e devidamente fundamentada.</w:t>
      </w:r>
    </w:p>
    <w:p w:rsidR="00DE3ABD" w:rsidRPr="00DE3ABD" w:rsidRDefault="00DE3ABD" w:rsidP="00DE3ABD">
      <w:pPr>
        <w:spacing w:line="360" w:lineRule="auto"/>
        <w:rPr>
          <w:sz w:val="26"/>
          <w:szCs w:val="26"/>
        </w:rPr>
      </w:pPr>
    </w:p>
    <w:p w:rsidR="00DE3ABD" w:rsidRPr="00DE3ABD" w:rsidRDefault="00DE3ABD" w:rsidP="00DE3ABD">
      <w:pPr>
        <w:spacing w:line="360" w:lineRule="auto"/>
        <w:rPr>
          <w:sz w:val="26"/>
          <w:szCs w:val="26"/>
        </w:rPr>
      </w:pPr>
      <w:r w:rsidRPr="00DE3ABD">
        <w:rPr>
          <w:sz w:val="26"/>
          <w:szCs w:val="26"/>
        </w:rPr>
        <w:lastRenderedPageBreak/>
        <w:t>1</w:t>
      </w:r>
      <w:r w:rsidR="00B065E3">
        <w:rPr>
          <w:sz w:val="26"/>
          <w:szCs w:val="26"/>
        </w:rPr>
        <w:t>6</w:t>
      </w:r>
      <w:r w:rsidRPr="00DE3ABD">
        <w:rPr>
          <w:sz w:val="26"/>
          <w:szCs w:val="26"/>
        </w:rPr>
        <w:t xml:space="preserve">.4. Na hipótese de a mesma licitante vencer a cota reservada e a cota principal, quando os lotes forem compostos nos termos do inciso I do § </w:t>
      </w:r>
      <w:r w:rsidR="0087599E">
        <w:rPr>
          <w:sz w:val="26"/>
          <w:szCs w:val="26"/>
        </w:rPr>
        <w:t>2</w:t>
      </w:r>
      <w:r w:rsidRPr="00DE3ABD">
        <w:rPr>
          <w:sz w:val="26"/>
          <w:szCs w:val="26"/>
        </w:rPr>
        <w:t xml:space="preserve">º do art. </w:t>
      </w:r>
      <w:r w:rsidR="0087599E">
        <w:rPr>
          <w:sz w:val="26"/>
          <w:szCs w:val="26"/>
        </w:rPr>
        <w:t>11</w:t>
      </w:r>
      <w:r w:rsidRPr="00DE3ABD">
        <w:rPr>
          <w:sz w:val="26"/>
          <w:szCs w:val="26"/>
        </w:rPr>
        <w:t xml:space="preserve">º do Decreto Estadual </w:t>
      </w:r>
      <w:r w:rsidR="000427B9" w:rsidRPr="000427B9">
        <w:rPr>
          <w:sz w:val="26"/>
          <w:szCs w:val="26"/>
        </w:rPr>
        <w:t>47.437/2018</w:t>
      </w:r>
      <w:r w:rsidRPr="00DE3ABD">
        <w:rPr>
          <w:sz w:val="26"/>
          <w:szCs w:val="26"/>
        </w:rPr>
        <w:t>, a contratação do item dar-se-á pelo menor preço obtido.</w:t>
      </w:r>
    </w:p>
    <w:p w:rsidR="00DE3ABD" w:rsidRPr="00DE3ABD" w:rsidRDefault="00DE3ABD" w:rsidP="00DE3ABD">
      <w:pPr>
        <w:rPr>
          <w:sz w:val="26"/>
          <w:szCs w:val="26"/>
        </w:rPr>
      </w:pPr>
    </w:p>
    <w:p w:rsidR="00DE3ABD" w:rsidRPr="00DE3ABD" w:rsidRDefault="00DE3ABD" w:rsidP="00DE3ABD">
      <w:pPr>
        <w:spacing w:line="360" w:lineRule="auto"/>
        <w:rPr>
          <w:sz w:val="26"/>
          <w:szCs w:val="26"/>
        </w:rPr>
      </w:pPr>
      <w:r w:rsidRPr="00DE3ABD">
        <w:rPr>
          <w:sz w:val="26"/>
          <w:szCs w:val="26"/>
        </w:rPr>
        <w:t>1</w:t>
      </w:r>
      <w:r w:rsidR="00B065E3">
        <w:rPr>
          <w:sz w:val="26"/>
          <w:szCs w:val="26"/>
        </w:rPr>
        <w:t>6</w:t>
      </w:r>
      <w:r w:rsidRPr="00DE3ABD">
        <w:rPr>
          <w:sz w:val="26"/>
          <w:szCs w:val="26"/>
        </w:rPr>
        <w:t>.5. A fusão, cisão ou incorporação do Fornecedor a outrem só será admitida quando apresentada a documentação comprobatória que justifique quaisquer das ocorrências, com o consentimento prévio e por escrito do Contratante, e, ainda, desde que não afetem a execução dos serviços.</w:t>
      </w:r>
    </w:p>
    <w:p w:rsidR="00DE3ABD" w:rsidRPr="00DE3ABD" w:rsidRDefault="00DE3ABD" w:rsidP="00DE3ABD">
      <w:pPr>
        <w:spacing w:line="360" w:lineRule="auto"/>
        <w:rPr>
          <w:sz w:val="26"/>
          <w:szCs w:val="26"/>
        </w:rPr>
      </w:pPr>
    </w:p>
    <w:p w:rsidR="00DE3ABD" w:rsidRPr="00DE3ABD" w:rsidRDefault="00DE3ABD" w:rsidP="00DE3ABD">
      <w:pPr>
        <w:spacing w:line="360" w:lineRule="auto"/>
        <w:rPr>
          <w:sz w:val="26"/>
          <w:szCs w:val="26"/>
        </w:rPr>
      </w:pPr>
      <w:r w:rsidRPr="00DE3ABD">
        <w:rPr>
          <w:sz w:val="26"/>
          <w:szCs w:val="26"/>
        </w:rPr>
        <w:t>1</w:t>
      </w:r>
      <w:r w:rsidR="00B065E3">
        <w:rPr>
          <w:sz w:val="26"/>
          <w:szCs w:val="26"/>
        </w:rPr>
        <w:t>6</w:t>
      </w:r>
      <w:r w:rsidRPr="00DE3ABD">
        <w:rPr>
          <w:sz w:val="26"/>
          <w:szCs w:val="26"/>
        </w:rPr>
        <w:t xml:space="preserve">.6.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81da Lei Federal </w:t>
      </w:r>
      <w:r w:rsidR="003637B1" w:rsidRPr="003637B1">
        <w:rPr>
          <w:sz w:val="26"/>
          <w:szCs w:val="26"/>
        </w:rPr>
        <w:t>8.666/93.</w:t>
      </w:r>
    </w:p>
    <w:p w:rsidR="003637B1" w:rsidRPr="00DC00D7" w:rsidRDefault="003637B1" w:rsidP="00DC00D7">
      <w:pPr>
        <w:spacing w:line="360" w:lineRule="auto"/>
        <w:rPr>
          <w:sz w:val="26"/>
          <w:szCs w:val="26"/>
        </w:rPr>
      </w:pPr>
    </w:p>
    <w:p w:rsidR="00A5006F" w:rsidRDefault="00CA1305" w:rsidP="00F81226">
      <w:pPr>
        <w:pStyle w:val="Ttulo1"/>
        <w:numPr>
          <w:ilvl w:val="0"/>
          <w:numId w:val="0"/>
        </w:numPr>
        <w:tabs>
          <w:tab w:val="clear" w:pos="567"/>
          <w:tab w:val="left" w:pos="708"/>
        </w:tabs>
        <w:spacing w:before="0" w:after="0"/>
        <w:rPr>
          <w:rFonts w:cs="Times New Roman"/>
          <w:sz w:val="26"/>
          <w:szCs w:val="26"/>
        </w:rPr>
      </w:pPr>
      <w:bookmarkStart w:id="252" w:name="_Toc420430110"/>
      <w:bookmarkStart w:id="253" w:name="_Toc523126335"/>
      <w:r>
        <w:rPr>
          <w:rFonts w:cs="Times New Roman"/>
          <w:sz w:val="26"/>
          <w:szCs w:val="26"/>
        </w:rPr>
        <w:t>17</w:t>
      </w:r>
      <w:r w:rsidR="00F81226">
        <w:rPr>
          <w:rFonts w:cs="Times New Roman"/>
          <w:sz w:val="26"/>
          <w:szCs w:val="26"/>
        </w:rPr>
        <w:t xml:space="preserve"> </w:t>
      </w:r>
      <w:r w:rsidR="00A5006F">
        <w:rPr>
          <w:rFonts w:cs="Times New Roman"/>
          <w:sz w:val="26"/>
          <w:szCs w:val="26"/>
        </w:rPr>
        <w:t>–</w:t>
      </w:r>
      <w:r w:rsidR="00DD2B21" w:rsidRPr="00DC00D7">
        <w:rPr>
          <w:rFonts w:cs="Times New Roman"/>
          <w:sz w:val="26"/>
          <w:szCs w:val="26"/>
        </w:rPr>
        <w:t xml:space="preserve"> </w:t>
      </w:r>
      <w:bookmarkStart w:id="254" w:name="_Toc420430111"/>
      <w:bookmarkEnd w:id="252"/>
      <w:r w:rsidR="00A5006F">
        <w:rPr>
          <w:rFonts w:cs="Times New Roman"/>
          <w:sz w:val="26"/>
          <w:szCs w:val="26"/>
        </w:rPr>
        <w:t>DA SUBCONTRATAÇÃO</w:t>
      </w:r>
      <w:bookmarkEnd w:id="253"/>
    </w:p>
    <w:p w:rsidR="00A5006F" w:rsidRDefault="00A5006F" w:rsidP="00A5006F"/>
    <w:p w:rsidR="00A5006F" w:rsidRPr="00A5006F" w:rsidRDefault="00A5006F" w:rsidP="00A5006F">
      <w:pPr>
        <w:spacing w:line="360" w:lineRule="auto"/>
        <w:jc w:val="both"/>
        <w:rPr>
          <w:sz w:val="26"/>
          <w:szCs w:val="26"/>
        </w:rPr>
      </w:pPr>
      <w:r w:rsidRPr="00A5006F">
        <w:rPr>
          <w:b/>
          <w:bCs/>
          <w:sz w:val="26"/>
          <w:szCs w:val="26"/>
        </w:rPr>
        <w:t>1</w:t>
      </w:r>
      <w:r w:rsidR="00CA1305">
        <w:rPr>
          <w:b/>
          <w:bCs/>
          <w:sz w:val="26"/>
          <w:szCs w:val="26"/>
        </w:rPr>
        <w:t>7</w:t>
      </w:r>
      <w:r w:rsidRPr="00A5006F">
        <w:rPr>
          <w:b/>
          <w:bCs/>
          <w:sz w:val="26"/>
          <w:szCs w:val="26"/>
        </w:rPr>
        <w:t>.1</w:t>
      </w:r>
      <w:r w:rsidRPr="00A5006F">
        <w:rPr>
          <w:sz w:val="26"/>
          <w:szCs w:val="26"/>
        </w:rPr>
        <w:t>. É vedado à CONTRATADA subcontratar total ou parcialmente o fornecimento ora ajustado. Caso os serviços de assistência e manutenção técnicas sejam, por força de previsão legal ou contratual, de responsabilidade de terceiro, a CONTRATADA será solidariamente responsável pelos mesmos, respondendo, assim, por eventuais falhas, defeitos ou danos decorrentes da mencionada prestação de serviços.</w:t>
      </w:r>
    </w:p>
    <w:p w:rsidR="00A5006F" w:rsidRPr="00A5006F" w:rsidRDefault="00A5006F" w:rsidP="00A5006F"/>
    <w:p w:rsidR="00DD2B21" w:rsidRPr="00DC00D7" w:rsidRDefault="00F81226" w:rsidP="00F81226">
      <w:pPr>
        <w:pStyle w:val="Ttulo1"/>
        <w:numPr>
          <w:ilvl w:val="0"/>
          <w:numId w:val="0"/>
        </w:numPr>
        <w:tabs>
          <w:tab w:val="clear" w:pos="567"/>
          <w:tab w:val="left" w:pos="708"/>
        </w:tabs>
        <w:spacing w:before="0" w:after="0"/>
        <w:rPr>
          <w:rFonts w:cs="Times New Roman"/>
          <w:sz w:val="26"/>
          <w:szCs w:val="26"/>
        </w:rPr>
      </w:pPr>
      <w:bookmarkStart w:id="255" w:name="_Toc523126336"/>
      <w:r>
        <w:rPr>
          <w:rFonts w:cs="Times New Roman"/>
          <w:sz w:val="26"/>
          <w:szCs w:val="26"/>
        </w:rPr>
        <w:t>1</w:t>
      </w:r>
      <w:r w:rsidR="00CA1305">
        <w:rPr>
          <w:rFonts w:cs="Times New Roman"/>
          <w:sz w:val="26"/>
          <w:szCs w:val="26"/>
        </w:rPr>
        <w:t>8</w:t>
      </w:r>
      <w:r>
        <w:rPr>
          <w:rFonts w:cs="Times New Roman"/>
          <w:sz w:val="26"/>
          <w:szCs w:val="26"/>
        </w:rPr>
        <w:t xml:space="preserve"> </w:t>
      </w:r>
      <w:r w:rsidR="00072DBB">
        <w:rPr>
          <w:rFonts w:cs="Times New Roman"/>
          <w:sz w:val="26"/>
          <w:szCs w:val="26"/>
        </w:rPr>
        <w:t>D</w:t>
      </w:r>
      <w:r w:rsidR="00DD2B21" w:rsidRPr="00DC00D7">
        <w:rPr>
          <w:rFonts w:cs="Times New Roman"/>
          <w:sz w:val="26"/>
          <w:szCs w:val="26"/>
        </w:rPr>
        <w:t xml:space="preserve">A GARANTIA DO PRODUTO E </w:t>
      </w:r>
      <w:r w:rsidR="00E4403C" w:rsidRPr="00DC00D7">
        <w:rPr>
          <w:rFonts w:cs="Times New Roman"/>
          <w:sz w:val="26"/>
          <w:szCs w:val="26"/>
        </w:rPr>
        <w:t xml:space="preserve">DA </w:t>
      </w:r>
      <w:r w:rsidR="00DD2B21" w:rsidRPr="00DC00D7">
        <w:rPr>
          <w:rFonts w:cs="Times New Roman"/>
          <w:sz w:val="26"/>
          <w:szCs w:val="26"/>
        </w:rPr>
        <w:t>ASSISTÊNCIA TÉCNICA</w:t>
      </w:r>
      <w:bookmarkEnd w:id="254"/>
      <w:bookmarkEnd w:id="255"/>
    </w:p>
    <w:p w:rsidR="00DD2B21" w:rsidRPr="00DC00D7" w:rsidRDefault="00DD2B21" w:rsidP="00DC00D7">
      <w:pPr>
        <w:spacing w:line="360" w:lineRule="auto"/>
        <w:rPr>
          <w:color w:val="FF0000"/>
          <w:sz w:val="26"/>
          <w:szCs w:val="26"/>
        </w:rPr>
      </w:pPr>
    </w:p>
    <w:p w:rsidR="00DD2B21" w:rsidRPr="005A39B2" w:rsidRDefault="00DD2B21" w:rsidP="00374A40">
      <w:pPr>
        <w:pStyle w:val="Ttulo3"/>
        <w:numPr>
          <w:ilvl w:val="0"/>
          <w:numId w:val="0"/>
        </w:numPr>
        <w:tabs>
          <w:tab w:val="clear" w:pos="1701"/>
          <w:tab w:val="left" w:pos="567"/>
          <w:tab w:val="left" w:pos="708"/>
        </w:tabs>
        <w:snapToGrid w:val="0"/>
        <w:spacing w:after="0" w:line="360" w:lineRule="auto"/>
        <w:ind w:left="709" w:hanging="709"/>
        <w:rPr>
          <w:rFonts w:ascii="Times New Roman" w:hAnsi="Times New Roman" w:cs="Times New Roman"/>
          <w:sz w:val="26"/>
          <w:szCs w:val="26"/>
        </w:rPr>
      </w:pPr>
      <w:r w:rsidRPr="005A39B2">
        <w:rPr>
          <w:rFonts w:ascii="Times New Roman" w:hAnsi="Times New Roman" w:cs="Times New Roman"/>
          <w:b/>
          <w:sz w:val="26"/>
          <w:szCs w:val="26"/>
        </w:rPr>
        <w:t>1</w:t>
      </w:r>
      <w:r w:rsidR="00DF0F68">
        <w:rPr>
          <w:rFonts w:ascii="Times New Roman" w:hAnsi="Times New Roman" w:cs="Times New Roman"/>
          <w:b/>
          <w:sz w:val="26"/>
          <w:szCs w:val="26"/>
        </w:rPr>
        <w:t>8</w:t>
      </w:r>
      <w:r w:rsidRPr="005A39B2">
        <w:rPr>
          <w:rFonts w:ascii="Times New Roman" w:hAnsi="Times New Roman" w:cs="Times New Roman"/>
          <w:b/>
          <w:sz w:val="26"/>
          <w:szCs w:val="26"/>
        </w:rPr>
        <w:t xml:space="preserve">.1. </w:t>
      </w:r>
      <w:r w:rsidRPr="005A39B2">
        <w:rPr>
          <w:rFonts w:ascii="Times New Roman" w:hAnsi="Times New Roman" w:cs="Times New Roman"/>
          <w:b/>
          <w:sz w:val="26"/>
          <w:szCs w:val="26"/>
        </w:rPr>
        <w:tab/>
      </w:r>
      <w:r w:rsidRPr="005A39B2">
        <w:rPr>
          <w:rFonts w:ascii="Times New Roman" w:hAnsi="Times New Roman" w:cs="Times New Roman"/>
          <w:sz w:val="26"/>
          <w:szCs w:val="26"/>
        </w:rPr>
        <w:t>A garantia de funcionamento será aquela definida para cada item do objeto, de acordo com as especificações técnicas e condições dos mesmos, constantes do Anexo I, sem prejuízo de qualquer política de garantia adicional oferecida pelo fabricante.</w:t>
      </w:r>
    </w:p>
    <w:p w:rsidR="00DD2B21" w:rsidRPr="005A39B2" w:rsidRDefault="00DD2B21" w:rsidP="00DF0F68">
      <w:pPr>
        <w:spacing w:line="360" w:lineRule="auto"/>
        <w:ind w:left="1701" w:hanging="1134"/>
        <w:jc w:val="both"/>
        <w:rPr>
          <w:sz w:val="26"/>
          <w:szCs w:val="26"/>
        </w:rPr>
      </w:pPr>
    </w:p>
    <w:p w:rsidR="00DD2B21" w:rsidRPr="005A39B2" w:rsidRDefault="00DF0F68" w:rsidP="00DF0F68">
      <w:pPr>
        <w:pStyle w:val="Ttulo4"/>
        <w:numPr>
          <w:ilvl w:val="0"/>
          <w:numId w:val="0"/>
        </w:numPr>
        <w:tabs>
          <w:tab w:val="left" w:pos="1701"/>
        </w:tabs>
        <w:spacing w:after="0" w:line="360" w:lineRule="auto"/>
        <w:rPr>
          <w:rFonts w:cs="Times New Roman"/>
          <w:sz w:val="26"/>
          <w:szCs w:val="26"/>
        </w:rPr>
      </w:pPr>
      <w:r>
        <w:rPr>
          <w:rFonts w:cs="Times New Roman"/>
          <w:sz w:val="26"/>
          <w:szCs w:val="26"/>
        </w:rPr>
        <w:t xml:space="preserve">18.2 </w:t>
      </w:r>
      <w:r w:rsidR="00DD2B21" w:rsidRPr="005A39B2">
        <w:rPr>
          <w:rFonts w:cs="Times New Roman"/>
          <w:sz w:val="26"/>
          <w:szCs w:val="26"/>
        </w:rPr>
        <w:t>A licitante deverá descrever, em sua proposta, os termos da garantia, inclusive da garantia adicional oferecida pelo fabricante, quando houver.</w:t>
      </w:r>
    </w:p>
    <w:p w:rsidR="00DD2B21" w:rsidRPr="005A39B2" w:rsidRDefault="00DD2B21" w:rsidP="00DF0F68">
      <w:pPr>
        <w:spacing w:line="360" w:lineRule="auto"/>
        <w:ind w:left="1701" w:hanging="992"/>
        <w:jc w:val="both"/>
        <w:rPr>
          <w:sz w:val="26"/>
          <w:szCs w:val="26"/>
        </w:rPr>
      </w:pPr>
    </w:p>
    <w:p w:rsidR="00DD2B21" w:rsidRPr="005A39B2" w:rsidRDefault="00DF0F68" w:rsidP="00DF0F68">
      <w:pPr>
        <w:pStyle w:val="Ttulo4"/>
        <w:numPr>
          <w:ilvl w:val="0"/>
          <w:numId w:val="0"/>
        </w:numPr>
        <w:tabs>
          <w:tab w:val="left" w:pos="1418"/>
        </w:tabs>
        <w:spacing w:after="0" w:line="360" w:lineRule="auto"/>
        <w:rPr>
          <w:rFonts w:cs="Times New Roman"/>
          <w:sz w:val="26"/>
          <w:szCs w:val="26"/>
        </w:rPr>
      </w:pPr>
      <w:r>
        <w:rPr>
          <w:rFonts w:cs="Times New Roman"/>
          <w:sz w:val="26"/>
          <w:szCs w:val="26"/>
        </w:rPr>
        <w:t xml:space="preserve">18.3 </w:t>
      </w:r>
      <w:r w:rsidR="00DD2B21" w:rsidRPr="005A39B2">
        <w:rPr>
          <w:rFonts w:cs="Times New Roman"/>
          <w:sz w:val="26"/>
          <w:szCs w:val="26"/>
        </w:rPr>
        <w:t xml:space="preserve">A garantia de funcionamento e assistência técnica será prestada sem quaisquer ônus para a Contratante, </w:t>
      </w:r>
      <w:r w:rsidR="00190A04" w:rsidRPr="005A39B2">
        <w:rPr>
          <w:rFonts w:cs="Times New Roman"/>
          <w:sz w:val="26"/>
          <w:szCs w:val="26"/>
        </w:rPr>
        <w:t>nas condições previstas no ite</w:t>
      </w:r>
      <w:r w:rsidR="00364662">
        <w:rPr>
          <w:rFonts w:cs="Times New Roman"/>
          <w:sz w:val="26"/>
          <w:szCs w:val="26"/>
        </w:rPr>
        <w:t>m</w:t>
      </w:r>
      <w:r w:rsidR="00982927" w:rsidRPr="005A39B2">
        <w:rPr>
          <w:rFonts w:cs="Times New Roman"/>
          <w:sz w:val="26"/>
          <w:szCs w:val="26"/>
        </w:rPr>
        <w:t xml:space="preserve"> </w:t>
      </w:r>
      <w:r w:rsidR="00364662">
        <w:rPr>
          <w:rFonts w:cs="Times New Roman"/>
          <w:sz w:val="26"/>
          <w:szCs w:val="26"/>
        </w:rPr>
        <w:t>12</w:t>
      </w:r>
      <w:r w:rsidR="00190A04" w:rsidRPr="005A39B2">
        <w:rPr>
          <w:rFonts w:cs="Times New Roman"/>
          <w:sz w:val="26"/>
          <w:szCs w:val="26"/>
        </w:rPr>
        <w:t xml:space="preserve"> do Anexo I</w:t>
      </w:r>
      <w:r w:rsidR="00DD2B21" w:rsidRPr="005A39B2">
        <w:rPr>
          <w:rFonts w:cs="Times New Roman"/>
          <w:sz w:val="26"/>
          <w:szCs w:val="26"/>
        </w:rPr>
        <w:t>.</w:t>
      </w:r>
    </w:p>
    <w:p w:rsidR="00C03146" w:rsidRDefault="00C03146" w:rsidP="00DC00D7">
      <w:pPr>
        <w:spacing w:line="360" w:lineRule="auto"/>
        <w:rPr>
          <w:sz w:val="26"/>
          <w:szCs w:val="26"/>
        </w:rPr>
      </w:pPr>
    </w:p>
    <w:p w:rsidR="00CC49ED" w:rsidRPr="00DC00D7" w:rsidRDefault="00F81226" w:rsidP="00F81226">
      <w:pPr>
        <w:pStyle w:val="Ttulo1"/>
        <w:numPr>
          <w:ilvl w:val="0"/>
          <w:numId w:val="0"/>
        </w:numPr>
        <w:spacing w:before="0" w:after="0"/>
        <w:ind w:left="360"/>
        <w:rPr>
          <w:rFonts w:cs="Times New Roman"/>
          <w:sz w:val="26"/>
          <w:szCs w:val="26"/>
        </w:rPr>
      </w:pPr>
      <w:bookmarkStart w:id="256" w:name="_Toc523126337"/>
      <w:r>
        <w:rPr>
          <w:rFonts w:cs="Times New Roman"/>
          <w:sz w:val="26"/>
          <w:szCs w:val="26"/>
        </w:rPr>
        <w:t>1</w:t>
      </w:r>
      <w:r w:rsidR="00C11DA0">
        <w:rPr>
          <w:rFonts w:cs="Times New Roman"/>
          <w:sz w:val="26"/>
          <w:szCs w:val="26"/>
        </w:rPr>
        <w:t>9</w:t>
      </w:r>
      <w:r>
        <w:rPr>
          <w:rFonts w:cs="Times New Roman"/>
          <w:sz w:val="26"/>
          <w:szCs w:val="26"/>
        </w:rPr>
        <w:t xml:space="preserve"> </w:t>
      </w:r>
      <w:r w:rsidR="005B7275" w:rsidRPr="00DC00D7">
        <w:rPr>
          <w:rFonts w:cs="Times New Roman"/>
          <w:sz w:val="26"/>
          <w:szCs w:val="26"/>
        </w:rPr>
        <w:t xml:space="preserve">- </w:t>
      </w:r>
      <w:r w:rsidR="00CC49ED" w:rsidRPr="00DC00D7">
        <w:rPr>
          <w:rFonts w:cs="Times New Roman"/>
          <w:sz w:val="26"/>
          <w:szCs w:val="26"/>
        </w:rPr>
        <w:t>DO PAGAMENTO</w:t>
      </w:r>
      <w:bookmarkEnd w:id="256"/>
    </w:p>
    <w:p w:rsidR="00A706FC" w:rsidRPr="00DC00D7" w:rsidRDefault="00A706FC" w:rsidP="00DC00D7">
      <w:pPr>
        <w:pStyle w:val="PargrafodaLista"/>
        <w:spacing w:line="360" w:lineRule="auto"/>
        <w:rPr>
          <w:sz w:val="26"/>
          <w:szCs w:val="26"/>
        </w:rPr>
      </w:pPr>
    </w:p>
    <w:p w:rsidR="00B81AA5" w:rsidRDefault="00B81AA5"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1</w:t>
      </w:r>
      <w:r w:rsidR="00C11DA0">
        <w:rPr>
          <w:rFonts w:ascii="Times New Roman" w:hAnsi="Times New Roman" w:cs="Times New Roman"/>
          <w:b/>
          <w:sz w:val="26"/>
          <w:szCs w:val="26"/>
        </w:rPr>
        <w:t>9</w:t>
      </w:r>
      <w:r w:rsidRPr="00DC00D7">
        <w:rPr>
          <w:rFonts w:ascii="Times New Roman" w:hAnsi="Times New Roman" w:cs="Times New Roman"/>
          <w:b/>
          <w:sz w:val="26"/>
          <w:szCs w:val="26"/>
        </w:rPr>
        <w:t>.1</w:t>
      </w:r>
      <w:r w:rsidRPr="00DC00D7">
        <w:rPr>
          <w:rFonts w:ascii="Times New Roman" w:hAnsi="Times New Roman" w:cs="Times New Roman"/>
          <w:sz w:val="26"/>
          <w:szCs w:val="26"/>
        </w:rPr>
        <w:t xml:space="preserve"> - </w:t>
      </w:r>
      <w:r w:rsidR="008470CA" w:rsidRPr="00DC00D7">
        <w:rPr>
          <w:rFonts w:ascii="Times New Roman" w:hAnsi="Times New Roman" w:cs="Times New Roman"/>
          <w:sz w:val="26"/>
          <w:szCs w:val="26"/>
        </w:rPr>
        <w:t>O pagamento será efetuado através do Sistema Integrado de Administração Financeira - SIAFI/MG, por meio de ordem bancária emitida por processamento eletrônico, a crédito do beneficiário em um dos bancos que o fornecedor indicar, no prazo de 30 dias corridos da data do recebimento definitivo</w:t>
      </w:r>
      <w:r w:rsidRPr="00DC00D7">
        <w:rPr>
          <w:rFonts w:ascii="Times New Roman" w:hAnsi="Times New Roman" w:cs="Times New Roman"/>
          <w:sz w:val="26"/>
          <w:szCs w:val="26"/>
        </w:rPr>
        <w:t xml:space="preserve">, com base no Documento Auxiliar de Nota Fiscal eletrônica (NF-e) – DANFE – ou </w:t>
      </w:r>
      <w:proofErr w:type="gramStart"/>
      <w:r w:rsidRPr="00DC00D7">
        <w:rPr>
          <w:rFonts w:ascii="Times New Roman" w:hAnsi="Times New Roman" w:cs="Times New Roman"/>
          <w:sz w:val="26"/>
          <w:szCs w:val="26"/>
        </w:rPr>
        <w:t>na(</w:t>
      </w:r>
      <w:proofErr w:type="gramEnd"/>
      <w:r w:rsidRPr="00DC00D7">
        <w:rPr>
          <w:rFonts w:ascii="Times New Roman" w:hAnsi="Times New Roman" w:cs="Times New Roman"/>
          <w:sz w:val="26"/>
          <w:szCs w:val="26"/>
        </w:rPr>
        <w:t>s) Nota(s) Fiscal(</w:t>
      </w:r>
      <w:proofErr w:type="spellStart"/>
      <w:r w:rsidRPr="00DC00D7">
        <w:rPr>
          <w:rFonts w:ascii="Times New Roman" w:hAnsi="Times New Roman" w:cs="Times New Roman"/>
          <w:sz w:val="26"/>
          <w:szCs w:val="26"/>
        </w:rPr>
        <w:t>is</w:t>
      </w:r>
      <w:proofErr w:type="spellEnd"/>
      <w:r w:rsidRPr="00DC00D7">
        <w:rPr>
          <w:rFonts w:ascii="Times New Roman" w:hAnsi="Times New Roman" w:cs="Times New Roman"/>
          <w:sz w:val="26"/>
          <w:szCs w:val="26"/>
        </w:rPr>
        <w:t>), devidamente conferidos e aprovados pela CONTRATANTE.</w:t>
      </w:r>
    </w:p>
    <w:p w:rsidR="00C11DA0" w:rsidRDefault="00C11DA0" w:rsidP="00C11DA0"/>
    <w:p w:rsidR="00C11DA0" w:rsidRPr="00C11DA0" w:rsidRDefault="00C11DA0" w:rsidP="00C11DA0">
      <w:pPr>
        <w:jc w:val="both"/>
        <w:rPr>
          <w:sz w:val="26"/>
          <w:szCs w:val="26"/>
        </w:rPr>
      </w:pPr>
      <w:r w:rsidRPr="00C11DA0">
        <w:rPr>
          <w:b/>
          <w:sz w:val="26"/>
          <w:szCs w:val="26"/>
        </w:rPr>
        <w:t>19.1.1</w:t>
      </w:r>
      <w:r w:rsidRPr="00C11DA0">
        <w:rPr>
          <w:sz w:val="26"/>
          <w:szCs w:val="26"/>
        </w:rPr>
        <w:t xml:space="preserve"> - Para efeito de pagamento, a contratada encaminhará à contratante, após a execução do objeto, a respectiva nota fiscal/fatura, acompanhada do relatório da execução do objeto do período a que o pagamento se referir, bem como, demais documentos necessários para a efetiva comprovação da execução do objeto, se houver.</w:t>
      </w:r>
    </w:p>
    <w:p w:rsidR="005A43C5" w:rsidRPr="00C11DA0" w:rsidRDefault="005A43C5" w:rsidP="00DC00D7">
      <w:pPr>
        <w:spacing w:line="360" w:lineRule="auto"/>
        <w:ind w:left="1418" w:hanging="851"/>
        <w:jc w:val="both"/>
        <w:rPr>
          <w:sz w:val="26"/>
          <w:szCs w:val="26"/>
        </w:rPr>
      </w:pPr>
    </w:p>
    <w:p w:rsidR="00B81AA5" w:rsidRPr="00DC00D7" w:rsidRDefault="001D4B2A" w:rsidP="00DC00D7">
      <w:pPr>
        <w:pStyle w:val="Ttulo3"/>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1</w:t>
      </w:r>
      <w:r w:rsidR="00C11DA0">
        <w:rPr>
          <w:rFonts w:ascii="Times New Roman" w:hAnsi="Times New Roman" w:cs="Times New Roman"/>
          <w:b/>
          <w:sz w:val="26"/>
          <w:szCs w:val="26"/>
        </w:rPr>
        <w:t>9</w:t>
      </w:r>
      <w:r w:rsidRPr="00DC00D7">
        <w:rPr>
          <w:rFonts w:ascii="Times New Roman" w:hAnsi="Times New Roman" w:cs="Times New Roman"/>
          <w:b/>
          <w:sz w:val="26"/>
          <w:szCs w:val="26"/>
        </w:rPr>
        <w:t>.</w:t>
      </w:r>
      <w:r w:rsidR="00C11DA0">
        <w:rPr>
          <w:rFonts w:ascii="Times New Roman" w:hAnsi="Times New Roman" w:cs="Times New Roman"/>
          <w:b/>
          <w:sz w:val="26"/>
          <w:szCs w:val="26"/>
        </w:rPr>
        <w:t>1.2</w:t>
      </w:r>
      <w:r w:rsidRPr="00DC00D7">
        <w:rPr>
          <w:rFonts w:ascii="Times New Roman" w:hAnsi="Times New Roman" w:cs="Times New Roman"/>
          <w:sz w:val="26"/>
          <w:szCs w:val="26"/>
        </w:rPr>
        <w:t xml:space="preserve"> - </w:t>
      </w:r>
      <w:r w:rsidR="00B81AA5" w:rsidRPr="00DC00D7">
        <w:rPr>
          <w:rFonts w:ascii="Times New Roman" w:hAnsi="Times New Roman" w:cs="Times New Roman"/>
          <w:sz w:val="26"/>
          <w:szCs w:val="26"/>
        </w:rPr>
        <w:t>A Administração receberá o DANFE juntamente com o objeto e deverá realizar a verificação da validade da assinatura digital e a autenticidade do arquivo digital da NF-e (o destinatário tem à disposição o aplicativo “visualizador”, desenvolvido pela Receita Federal do Brasil) e a concessão da Autorização de Uso da NF-e, mediante consulta eletrônica à Secretaria da Fazenda o Portal Nacional da NF-e.</w:t>
      </w:r>
    </w:p>
    <w:p w:rsidR="00DB6F49" w:rsidRPr="00DC00D7" w:rsidRDefault="00DB6F49" w:rsidP="00DC00D7">
      <w:pPr>
        <w:spacing w:line="360" w:lineRule="auto"/>
        <w:rPr>
          <w:sz w:val="26"/>
          <w:szCs w:val="26"/>
        </w:rPr>
      </w:pPr>
    </w:p>
    <w:p w:rsidR="00B81AA5" w:rsidRPr="00DC00D7" w:rsidRDefault="001D4B2A" w:rsidP="00DC00D7">
      <w:pPr>
        <w:pStyle w:val="Ttulo3"/>
        <w:numPr>
          <w:ilvl w:val="0"/>
          <w:numId w:val="0"/>
        </w:numPr>
        <w:tabs>
          <w:tab w:val="clear" w:pos="1701"/>
        </w:tabs>
        <w:suppressAutoHyphens w:val="0"/>
        <w:snapToGrid w:val="0"/>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1</w:t>
      </w:r>
      <w:r w:rsidR="00C11DA0">
        <w:rPr>
          <w:rFonts w:ascii="Times New Roman" w:hAnsi="Times New Roman" w:cs="Times New Roman"/>
          <w:b/>
          <w:sz w:val="26"/>
          <w:szCs w:val="26"/>
        </w:rPr>
        <w:t>9</w:t>
      </w:r>
      <w:r w:rsidRPr="00DC00D7">
        <w:rPr>
          <w:rFonts w:ascii="Times New Roman" w:hAnsi="Times New Roman" w:cs="Times New Roman"/>
          <w:b/>
          <w:sz w:val="26"/>
          <w:szCs w:val="26"/>
        </w:rPr>
        <w:t>.</w:t>
      </w:r>
      <w:r w:rsidR="00C11DA0">
        <w:rPr>
          <w:rFonts w:ascii="Times New Roman" w:hAnsi="Times New Roman" w:cs="Times New Roman"/>
          <w:b/>
          <w:sz w:val="26"/>
          <w:szCs w:val="26"/>
        </w:rPr>
        <w:t>1.</w:t>
      </w:r>
      <w:r w:rsidR="00C60C5F" w:rsidRPr="00DC00D7">
        <w:rPr>
          <w:rFonts w:ascii="Times New Roman" w:hAnsi="Times New Roman" w:cs="Times New Roman"/>
          <w:b/>
          <w:sz w:val="26"/>
          <w:szCs w:val="26"/>
        </w:rPr>
        <w:t>3</w:t>
      </w:r>
      <w:r w:rsidRPr="00DC00D7">
        <w:rPr>
          <w:rFonts w:ascii="Times New Roman" w:hAnsi="Times New Roman" w:cs="Times New Roman"/>
          <w:b/>
          <w:sz w:val="26"/>
          <w:szCs w:val="26"/>
        </w:rPr>
        <w:t xml:space="preserve">. - </w:t>
      </w:r>
      <w:r w:rsidR="00B81AA5" w:rsidRPr="00DC00D7">
        <w:rPr>
          <w:rFonts w:ascii="Times New Roman" w:hAnsi="Times New Roman" w:cs="Times New Roman"/>
          <w:sz w:val="26"/>
          <w:szCs w:val="26"/>
        </w:rPr>
        <w:t xml:space="preserve">O pagamento da Nota Fiscal fica vinculado à prévia conferência pelo </w:t>
      </w:r>
      <w:r w:rsidR="00C11DA0">
        <w:rPr>
          <w:rFonts w:ascii="Times New Roman" w:hAnsi="Times New Roman" w:cs="Times New Roman"/>
          <w:sz w:val="26"/>
          <w:szCs w:val="26"/>
        </w:rPr>
        <w:t>gestor</w:t>
      </w:r>
      <w:r w:rsidR="00B81AA5" w:rsidRPr="00DC00D7">
        <w:rPr>
          <w:rFonts w:ascii="Times New Roman" w:hAnsi="Times New Roman" w:cs="Times New Roman"/>
          <w:sz w:val="26"/>
          <w:szCs w:val="26"/>
        </w:rPr>
        <w:t>.</w:t>
      </w:r>
    </w:p>
    <w:p w:rsidR="00E4403C" w:rsidRPr="00DC00D7" w:rsidRDefault="00E4403C" w:rsidP="00DC00D7">
      <w:pPr>
        <w:spacing w:line="360" w:lineRule="auto"/>
        <w:rPr>
          <w:sz w:val="26"/>
          <w:szCs w:val="26"/>
        </w:rPr>
      </w:pPr>
    </w:p>
    <w:p w:rsidR="00B81AA5" w:rsidRPr="00DC00D7" w:rsidRDefault="001D4B2A" w:rsidP="00C11DA0">
      <w:pPr>
        <w:pStyle w:val="Ttulo3"/>
        <w:numPr>
          <w:ilvl w:val="0"/>
          <w:numId w:val="0"/>
        </w:numPr>
        <w:tabs>
          <w:tab w:val="clear" w:pos="1701"/>
          <w:tab w:val="left" w:pos="0"/>
        </w:tabs>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lastRenderedPageBreak/>
        <w:t>1</w:t>
      </w:r>
      <w:r w:rsidR="00C11DA0">
        <w:rPr>
          <w:rFonts w:ascii="Times New Roman" w:hAnsi="Times New Roman" w:cs="Times New Roman"/>
          <w:b/>
          <w:sz w:val="26"/>
          <w:szCs w:val="26"/>
        </w:rPr>
        <w:t>9</w:t>
      </w:r>
      <w:r w:rsidRPr="00DC00D7">
        <w:rPr>
          <w:rFonts w:ascii="Times New Roman" w:hAnsi="Times New Roman" w:cs="Times New Roman"/>
          <w:b/>
          <w:sz w:val="26"/>
          <w:szCs w:val="26"/>
        </w:rPr>
        <w:t>.</w:t>
      </w:r>
      <w:r w:rsidR="00C11DA0">
        <w:rPr>
          <w:rFonts w:ascii="Times New Roman" w:hAnsi="Times New Roman" w:cs="Times New Roman"/>
          <w:b/>
          <w:sz w:val="26"/>
          <w:szCs w:val="26"/>
        </w:rPr>
        <w:t>1.</w:t>
      </w:r>
      <w:r w:rsidR="00C60C5F" w:rsidRPr="00DC00D7">
        <w:rPr>
          <w:rFonts w:ascii="Times New Roman" w:hAnsi="Times New Roman" w:cs="Times New Roman"/>
          <w:b/>
          <w:sz w:val="26"/>
          <w:szCs w:val="26"/>
        </w:rPr>
        <w:t>4</w:t>
      </w:r>
      <w:r w:rsidRPr="00DC00D7">
        <w:rPr>
          <w:rFonts w:ascii="Times New Roman" w:hAnsi="Times New Roman" w:cs="Times New Roman"/>
          <w:b/>
          <w:sz w:val="26"/>
          <w:szCs w:val="26"/>
        </w:rPr>
        <w:t xml:space="preserve">. - </w:t>
      </w:r>
      <w:r w:rsidR="00B81AA5" w:rsidRPr="00DC00D7">
        <w:rPr>
          <w:rFonts w:ascii="Times New Roman" w:hAnsi="Times New Roman" w:cs="Times New Roman"/>
          <w:sz w:val="26"/>
          <w:szCs w:val="26"/>
        </w:rPr>
        <w:t>As Notas Fiscais que apresentarem incorreções serão devolvidas à CONTRATADA e o prazo para o pagamento passará a correr a partir da data da reapresentação do documento considerado válido pela CONTRATANTE.</w:t>
      </w:r>
    </w:p>
    <w:p w:rsidR="003960C7" w:rsidRDefault="003960C7" w:rsidP="00C11DA0">
      <w:pPr>
        <w:spacing w:line="360" w:lineRule="auto"/>
        <w:jc w:val="both"/>
        <w:rPr>
          <w:sz w:val="26"/>
          <w:szCs w:val="26"/>
        </w:rPr>
      </w:pPr>
    </w:p>
    <w:p w:rsidR="00C11DA0" w:rsidRDefault="00C11DA0" w:rsidP="00C11DA0">
      <w:pPr>
        <w:spacing w:line="360" w:lineRule="auto"/>
        <w:jc w:val="both"/>
        <w:rPr>
          <w:sz w:val="26"/>
          <w:szCs w:val="26"/>
        </w:rPr>
      </w:pPr>
      <w:r w:rsidRPr="00C11DA0">
        <w:rPr>
          <w:b/>
          <w:sz w:val="26"/>
          <w:szCs w:val="26"/>
        </w:rPr>
        <w:t>19.1.5</w:t>
      </w:r>
      <w:r>
        <w:rPr>
          <w:sz w:val="26"/>
          <w:szCs w:val="26"/>
        </w:rPr>
        <w:t xml:space="preserve"> - </w:t>
      </w:r>
      <w:r w:rsidRPr="00DC00D7">
        <w:rPr>
          <w:sz w:val="26"/>
          <w:szCs w:val="26"/>
        </w:rPr>
        <w:t>Ocorrendo atraso de pagamento por culpa exclusiva da Administração, o valor devido será atualizado financeiramente, entre as datas do vencimento e do efetivo pagamento, de acordo com a variação do Sistema Especial de Liquidação e Custódia – SELIC.</w:t>
      </w:r>
    </w:p>
    <w:p w:rsidR="00C11DA0" w:rsidRPr="00DC00D7" w:rsidRDefault="00C11DA0" w:rsidP="00DC00D7">
      <w:pPr>
        <w:spacing w:line="360" w:lineRule="auto"/>
        <w:rPr>
          <w:sz w:val="26"/>
          <w:szCs w:val="26"/>
        </w:rPr>
      </w:pPr>
    </w:p>
    <w:p w:rsidR="00B81AA5" w:rsidRPr="00DC00D7" w:rsidRDefault="00B81AA5" w:rsidP="00DC00D7">
      <w:pPr>
        <w:pStyle w:val="Ttulo2"/>
        <w:numPr>
          <w:ilvl w:val="0"/>
          <w:numId w:val="0"/>
        </w:numPr>
        <w:suppressAutoHyphens w:val="0"/>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1</w:t>
      </w:r>
      <w:r w:rsidR="00C11DA0">
        <w:rPr>
          <w:rFonts w:ascii="Times New Roman" w:hAnsi="Times New Roman" w:cs="Times New Roman"/>
          <w:b/>
          <w:sz w:val="26"/>
          <w:szCs w:val="26"/>
        </w:rPr>
        <w:t>9</w:t>
      </w:r>
      <w:r w:rsidRPr="00DC00D7">
        <w:rPr>
          <w:rFonts w:ascii="Times New Roman" w:hAnsi="Times New Roman" w:cs="Times New Roman"/>
          <w:b/>
          <w:sz w:val="26"/>
          <w:szCs w:val="26"/>
        </w:rPr>
        <w:t>.</w:t>
      </w:r>
      <w:r w:rsidR="00C11DA0">
        <w:rPr>
          <w:rFonts w:ascii="Times New Roman" w:hAnsi="Times New Roman" w:cs="Times New Roman"/>
          <w:b/>
          <w:sz w:val="26"/>
          <w:szCs w:val="26"/>
        </w:rPr>
        <w:t>2</w:t>
      </w:r>
      <w:r w:rsidRPr="00DC00D7">
        <w:rPr>
          <w:rFonts w:ascii="Times New Roman" w:hAnsi="Times New Roman" w:cs="Times New Roman"/>
          <w:sz w:val="26"/>
          <w:szCs w:val="26"/>
        </w:rPr>
        <w:t xml:space="preserve"> - A CONTRATADA deve garantir a manutenção dos requisitos de habilitação previstos no Edital.</w:t>
      </w:r>
    </w:p>
    <w:p w:rsidR="00982927" w:rsidRPr="00DC00D7" w:rsidRDefault="00982927" w:rsidP="00DC00D7">
      <w:pPr>
        <w:spacing w:line="360" w:lineRule="auto"/>
        <w:rPr>
          <w:sz w:val="26"/>
          <w:szCs w:val="26"/>
        </w:rPr>
      </w:pPr>
    </w:p>
    <w:p w:rsidR="00C11DA0" w:rsidRDefault="001D4B2A" w:rsidP="009B121D">
      <w:pPr>
        <w:pStyle w:val="Ttulo2"/>
        <w:numPr>
          <w:ilvl w:val="0"/>
          <w:numId w:val="0"/>
        </w:numPr>
        <w:suppressAutoHyphens w:val="0"/>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1</w:t>
      </w:r>
      <w:r w:rsidR="00C11DA0">
        <w:rPr>
          <w:rFonts w:ascii="Times New Roman" w:hAnsi="Times New Roman" w:cs="Times New Roman"/>
          <w:b/>
          <w:sz w:val="26"/>
          <w:szCs w:val="26"/>
        </w:rPr>
        <w:t>9</w:t>
      </w:r>
      <w:r w:rsidRPr="00DC00D7">
        <w:rPr>
          <w:rFonts w:ascii="Times New Roman" w:hAnsi="Times New Roman" w:cs="Times New Roman"/>
          <w:b/>
          <w:sz w:val="26"/>
          <w:szCs w:val="26"/>
        </w:rPr>
        <w:t>.</w:t>
      </w:r>
      <w:r w:rsidR="00C11DA0">
        <w:rPr>
          <w:rFonts w:ascii="Times New Roman" w:hAnsi="Times New Roman" w:cs="Times New Roman"/>
          <w:b/>
          <w:sz w:val="26"/>
          <w:szCs w:val="26"/>
        </w:rPr>
        <w:t>3</w:t>
      </w:r>
      <w:r w:rsidR="00B81AA5" w:rsidRPr="00DC00D7">
        <w:rPr>
          <w:rFonts w:ascii="Times New Roman" w:hAnsi="Times New Roman" w:cs="Times New Roman"/>
          <w:sz w:val="26"/>
          <w:szCs w:val="26"/>
        </w:rPr>
        <w:t xml:space="preserve"> </w:t>
      </w:r>
      <w:r w:rsidR="00C11DA0">
        <w:rPr>
          <w:rFonts w:ascii="Times New Roman" w:hAnsi="Times New Roman" w:cs="Times New Roman"/>
          <w:sz w:val="26"/>
          <w:szCs w:val="26"/>
        </w:rPr>
        <w:t>–</w:t>
      </w:r>
      <w:r w:rsidR="00B81AA5" w:rsidRPr="00DC00D7">
        <w:rPr>
          <w:rFonts w:ascii="Times New Roman" w:hAnsi="Times New Roman" w:cs="Times New Roman"/>
          <w:sz w:val="26"/>
          <w:szCs w:val="26"/>
        </w:rPr>
        <w:t xml:space="preserve"> </w:t>
      </w:r>
      <w:r w:rsidR="00C11DA0" w:rsidRPr="00C11DA0">
        <w:rPr>
          <w:rFonts w:ascii="Times New Roman" w:hAnsi="Times New Roman" w:cs="Times New Roman"/>
          <w:sz w:val="26"/>
          <w:szCs w:val="26"/>
        </w:rPr>
        <w:t xml:space="preserve">Eventuais situações de irregularidades fiscal ou trabalhista da contratada não impedem o pagamento, se o objeto tiver sido executado e atestado. Tal hipótese ensejará, entretanto, a adoção das providências tendentes ao </w:t>
      </w:r>
      <w:proofErr w:type="spellStart"/>
      <w:r w:rsidR="00C11DA0" w:rsidRPr="00C11DA0">
        <w:rPr>
          <w:rFonts w:ascii="Times New Roman" w:hAnsi="Times New Roman" w:cs="Times New Roman"/>
          <w:sz w:val="26"/>
          <w:szCs w:val="26"/>
        </w:rPr>
        <w:t>sancionamento</w:t>
      </w:r>
      <w:proofErr w:type="spellEnd"/>
      <w:r w:rsidR="00C11DA0" w:rsidRPr="00C11DA0">
        <w:rPr>
          <w:rFonts w:ascii="Times New Roman" w:hAnsi="Times New Roman" w:cs="Times New Roman"/>
          <w:sz w:val="26"/>
          <w:szCs w:val="26"/>
        </w:rPr>
        <w:t xml:space="preserve"> da empresa e rescisão contratual.</w:t>
      </w:r>
    </w:p>
    <w:p w:rsidR="00C11DA0" w:rsidRDefault="00C11DA0" w:rsidP="009B121D">
      <w:pPr>
        <w:pStyle w:val="Ttulo2"/>
        <w:numPr>
          <w:ilvl w:val="0"/>
          <w:numId w:val="0"/>
        </w:numPr>
        <w:suppressAutoHyphens w:val="0"/>
        <w:spacing w:after="0" w:line="360" w:lineRule="auto"/>
        <w:rPr>
          <w:rFonts w:ascii="Times New Roman" w:hAnsi="Times New Roman" w:cs="Times New Roman"/>
          <w:sz w:val="26"/>
          <w:szCs w:val="26"/>
        </w:rPr>
      </w:pPr>
    </w:p>
    <w:p w:rsidR="00B81AA5" w:rsidRDefault="00B81AA5" w:rsidP="00DC00D7">
      <w:pPr>
        <w:spacing w:line="360" w:lineRule="auto"/>
        <w:jc w:val="both"/>
        <w:rPr>
          <w:sz w:val="26"/>
          <w:szCs w:val="26"/>
        </w:rPr>
      </w:pPr>
      <w:r w:rsidRPr="00DC00D7">
        <w:rPr>
          <w:b/>
          <w:sz w:val="26"/>
          <w:szCs w:val="26"/>
        </w:rPr>
        <w:t>1</w:t>
      </w:r>
      <w:r w:rsidR="00C11DA0">
        <w:rPr>
          <w:b/>
          <w:sz w:val="26"/>
          <w:szCs w:val="26"/>
        </w:rPr>
        <w:t>9</w:t>
      </w:r>
      <w:r w:rsidR="004E4753" w:rsidRPr="00DC00D7">
        <w:rPr>
          <w:b/>
          <w:sz w:val="26"/>
          <w:szCs w:val="26"/>
        </w:rPr>
        <w:t>.</w:t>
      </w:r>
      <w:r w:rsidR="00C11DA0">
        <w:rPr>
          <w:b/>
          <w:sz w:val="26"/>
          <w:szCs w:val="26"/>
        </w:rPr>
        <w:t>4</w:t>
      </w:r>
      <w:r w:rsidR="004E4753" w:rsidRPr="00DC00D7">
        <w:rPr>
          <w:b/>
          <w:sz w:val="26"/>
          <w:szCs w:val="26"/>
        </w:rPr>
        <w:t xml:space="preserve"> -</w:t>
      </w:r>
      <w:r w:rsidRPr="00DC00D7">
        <w:rPr>
          <w:sz w:val="26"/>
          <w:szCs w:val="26"/>
        </w:rPr>
        <w:t xml:space="preserve"> </w:t>
      </w:r>
      <w:r w:rsidR="00C11DA0" w:rsidRPr="00C11DA0">
        <w:rPr>
          <w:sz w:val="26"/>
          <w:szCs w:val="26"/>
        </w:rPr>
        <w:t>Informações complementares e orientações operacionais a respeito do faturamento eletrônico serão fornecidas pela Central de Atendimento aos Fornecedores por meio do e-mail: cadastro.fornecedores@planejamento.mg.gov.br.</w:t>
      </w:r>
    </w:p>
    <w:p w:rsidR="00EE758B" w:rsidRPr="00DC00D7" w:rsidRDefault="00EE758B" w:rsidP="00DC00D7">
      <w:pPr>
        <w:spacing w:line="360" w:lineRule="auto"/>
        <w:jc w:val="both"/>
        <w:rPr>
          <w:sz w:val="26"/>
          <w:szCs w:val="26"/>
        </w:rPr>
      </w:pPr>
    </w:p>
    <w:p w:rsidR="0094070A" w:rsidRPr="00DC00D7" w:rsidRDefault="007A6BAE" w:rsidP="00C11DA0">
      <w:pPr>
        <w:pStyle w:val="Ttulo1"/>
        <w:numPr>
          <w:ilvl w:val="0"/>
          <w:numId w:val="46"/>
        </w:numPr>
        <w:spacing w:before="0" w:after="0"/>
        <w:rPr>
          <w:rFonts w:cs="Times New Roman"/>
          <w:sz w:val="26"/>
          <w:szCs w:val="26"/>
        </w:rPr>
      </w:pPr>
      <w:bookmarkStart w:id="257" w:name="_Toc354392176"/>
      <w:bookmarkStart w:id="258" w:name="_Toc523126338"/>
      <w:bookmarkStart w:id="259" w:name="_Toc4294543"/>
      <w:bookmarkStart w:id="260" w:name="_Toc6893737"/>
      <w:bookmarkStart w:id="261" w:name="_Toc6893949"/>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DC00D7">
        <w:rPr>
          <w:rFonts w:cs="Times New Roman"/>
          <w:sz w:val="26"/>
          <w:szCs w:val="26"/>
        </w:rPr>
        <w:t xml:space="preserve">- </w:t>
      </w:r>
      <w:r w:rsidR="007720F8" w:rsidRPr="00DC00D7">
        <w:rPr>
          <w:rFonts w:cs="Times New Roman"/>
          <w:sz w:val="26"/>
          <w:szCs w:val="26"/>
        </w:rPr>
        <w:t>DAS SANÇÕES ADMINISTRATIVAS</w:t>
      </w:r>
      <w:bookmarkEnd w:id="257"/>
      <w:bookmarkEnd w:id="258"/>
    </w:p>
    <w:p w:rsidR="0041072B" w:rsidRPr="00DC00D7" w:rsidRDefault="0041072B" w:rsidP="00DC00D7">
      <w:pPr>
        <w:spacing w:line="360" w:lineRule="auto"/>
        <w:rPr>
          <w:sz w:val="26"/>
          <w:szCs w:val="26"/>
        </w:rPr>
      </w:pPr>
    </w:p>
    <w:p w:rsidR="0094070A" w:rsidRPr="00DC00D7" w:rsidRDefault="003E2691" w:rsidP="00DC00D7">
      <w:pPr>
        <w:pStyle w:val="Ttulo2"/>
        <w:numPr>
          <w:ilvl w:val="0"/>
          <w:numId w:val="0"/>
        </w:numPr>
        <w:spacing w:after="0" w:line="360" w:lineRule="auto"/>
        <w:rPr>
          <w:rFonts w:ascii="Times New Roman" w:hAnsi="Times New Roman" w:cs="Times New Roman"/>
          <w:sz w:val="26"/>
          <w:szCs w:val="26"/>
        </w:rPr>
      </w:pPr>
      <w:bookmarkStart w:id="262" w:name="_Ref377979666"/>
      <w:r>
        <w:rPr>
          <w:rFonts w:ascii="Times New Roman" w:hAnsi="Times New Roman" w:cs="Times New Roman"/>
          <w:b/>
          <w:sz w:val="26"/>
          <w:szCs w:val="26"/>
        </w:rPr>
        <w:t>20</w:t>
      </w:r>
      <w:r w:rsidR="00FF5021" w:rsidRPr="00DC00D7">
        <w:rPr>
          <w:rFonts w:ascii="Times New Roman" w:hAnsi="Times New Roman" w:cs="Times New Roman"/>
          <w:b/>
          <w:sz w:val="26"/>
          <w:szCs w:val="26"/>
        </w:rPr>
        <w:t>.1</w:t>
      </w:r>
      <w:r w:rsidR="00FF5021" w:rsidRPr="00DC00D7">
        <w:rPr>
          <w:rFonts w:ascii="Times New Roman" w:hAnsi="Times New Roman" w:cs="Times New Roman"/>
          <w:sz w:val="26"/>
          <w:szCs w:val="26"/>
        </w:rPr>
        <w:t xml:space="preserve"> - </w:t>
      </w:r>
      <w:r w:rsidR="0094070A" w:rsidRPr="00DC00D7">
        <w:rPr>
          <w:rFonts w:ascii="Times New Roman" w:hAnsi="Times New Roman" w:cs="Times New Roman"/>
          <w:sz w:val="26"/>
          <w:szCs w:val="26"/>
        </w:rPr>
        <w:t>A recusa do adjudicatário em assinar</w:t>
      </w:r>
      <w:r w:rsidR="009937AC" w:rsidRPr="00DC00D7">
        <w:rPr>
          <w:rFonts w:ascii="Times New Roman" w:hAnsi="Times New Roman" w:cs="Times New Roman"/>
          <w:sz w:val="26"/>
          <w:szCs w:val="26"/>
        </w:rPr>
        <w:t xml:space="preserve"> </w:t>
      </w:r>
      <w:r w:rsidR="00DC627D" w:rsidRPr="00DC00D7">
        <w:rPr>
          <w:rFonts w:ascii="Times New Roman" w:hAnsi="Times New Roman" w:cs="Times New Roman"/>
          <w:sz w:val="26"/>
          <w:szCs w:val="26"/>
        </w:rPr>
        <w:t>a Ata</w:t>
      </w:r>
      <w:r w:rsidR="0094070A" w:rsidRPr="00DC00D7">
        <w:rPr>
          <w:rFonts w:ascii="Times New Roman" w:hAnsi="Times New Roman" w:cs="Times New Roman"/>
          <w:sz w:val="26"/>
          <w:szCs w:val="26"/>
        </w:rPr>
        <w:t>, dentro do prazo estabelecido pel</w:t>
      </w:r>
      <w:r w:rsidR="000566FA" w:rsidRPr="00DC00D7">
        <w:rPr>
          <w:rFonts w:ascii="Times New Roman" w:hAnsi="Times New Roman" w:cs="Times New Roman"/>
          <w:sz w:val="26"/>
          <w:szCs w:val="26"/>
        </w:rPr>
        <w:t xml:space="preserve">a </w:t>
      </w:r>
      <w:r w:rsidR="00045E69" w:rsidRPr="00DC00D7">
        <w:rPr>
          <w:rFonts w:ascii="Times New Roman" w:hAnsi="Times New Roman" w:cs="Times New Roman"/>
          <w:sz w:val="26"/>
          <w:szCs w:val="26"/>
        </w:rPr>
        <w:t>Administração</w:t>
      </w:r>
      <w:r w:rsidR="0094070A" w:rsidRPr="00DC00D7">
        <w:rPr>
          <w:rFonts w:ascii="Times New Roman" w:hAnsi="Times New Roman" w:cs="Times New Roman"/>
          <w:sz w:val="26"/>
          <w:szCs w:val="26"/>
        </w:rPr>
        <w:t xml:space="preserve">, bem como o atraso e a inexecução parcial ou total </w:t>
      </w:r>
      <w:r w:rsidR="00322474" w:rsidRPr="00DC00D7">
        <w:rPr>
          <w:rFonts w:ascii="Times New Roman" w:hAnsi="Times New Roman" w:cs="Times New Roman"/>
          <w:sz w:val="26"/>
          <w:szCs w:val="26"/>
        </w:rPr>
        <w:t>das obrigações, nas condições especificadas neste edital e anexos,</w:t>
      </w:r>
      <w:r w:rsidR="0094070A" w:rsidRPr="00DC00D7">
        <w:rPr>
          <w:rFonts w:ascii="Times New Roman" w:hAnsi="Times New Roman" w:cs="Times New Roman"/>
          <w:sz w:val="26"/>
          <w:szCs w:val="26"/>
        </w:rPr>
        <w:t xml:space="preserve"> caracterizam descumprimento das obrigações assumidas e permitem a aplicação das seguintes sanções</w:t>
      </w:r>
      <w:bookmarkEnd w:id="262"/>
      <w:r w:rsidR="00045E69" w:rsidRPr="00DC00D7">
        <w:rPr>
          <w:rFonts w:ascii="Times New Roman" w:hAnsi="Times New Roman" w:cs="Times New Roman"/>
          <w:sz w:val="26"/>
          <w:szCs w:val="26"/>
        </w:rPr>
        <w:t>:</w:t>
      </w:r>
    </w:p>
    <w:p w:rsidR="007A6BAE" w:rsidRPr="00DC00D7" w:rsidRDefault="007A6BAE" w:rsidP="00DC00D7">
      <w:pPr>
        <w:spacing w:line="360" w:lineRule="auto"/>
        <w:rPr>
          <w:sz w:val="26"/>
          <w:szCs w:val="26"/>
        </w:rPr>
      </w:pPr>
    </w:p>
    <w:p w:rsidR="0094070A" w:rsidRDefault="007435F5" w:rsidP="00F81226">
      <w:pPr>
        <w:pStyle w:val="Ttulo3"/>
        <w:numPr>
          <w:ilvl w:val="2"/>
          <w:numId w:val="31"/>
        </w:numPr>
        <w:tabs>
          <w:tab w:val="clear" w:pos="1701"/>
          <w:tab w:val="left" w:pos="1418"/>
        </w:tabs>
        <w:spacing w:after="0" w:line="360" w:lineRule="auto"/>
        <w:rPr>
          <w:rFonts w:ascii="Times New Roman" w:hAnsi="Times New Roman" w:cs="Times New Roman"/>
          <w:sz w:val="26"/>
          <w:szCs w:val="26"/>
        </w:rPr>
      </w:pPr>
      <w:r w:rsidRPr="00DC00D7">
        <w:rPr>
          <w:rFonts w:ascii="Times New Roman" w:hAnsi="Times New Roman" w:cs="Times New Roman"/>
          <w:sz w:val="26"/>
          <w:szCs w:val="26"/>
        </w:rPr>
        <w:t>Ad</w:t>
      </w:r>
      <w:r w:rsidR="0094070A" w:rsidRPr="00DC00D7">
        <w:rPr>
          <w:rFonts w:ascii="Times New Roman" w:hAnsi="Times New Roman" w:cs="Times New Roman"/>
          <w:sz w:val="26"/>
          <w:szCs w:val="26"/>
        </w:rPr>
        <w:t>vertência por escrito;</w:t>
      </w:r>
    </w:p>
    <w:p w:rsidR="00DB6F49" w:rsidRDefault="00DB6F49" w:rsidP="004F5384"/>
    <w:p w:rsidR="00DB6F49" w:rsidRDefault="00DB6F49" w:rsidP="00374A40">
      <w:pPr>
        <w:ind w:left="1418"/>
      </w:pPr>
    </w:p>
    <w:p w:rsidR="00DB6F49" w:rsidRPr="004F5384" w:rsidRDefault="00DB6F49" w:rsidP="00374A40">
      <w:pPr>
        <w:ind w:left="2552" w:hanging="1134"/>
      </w:pPr>
    </w:p>
    <w:p w:rsidR="0094070A" w:rsidRDefault="007435F5" w:rsidP="00F81226">
      <w:pPr>
        <w:pStyle w:val="Ttulo3"/>
        <w:numPr>
          <w:ilvl w:val="3"/>
          <w:numId w:val="31"/>
        </w:numPr>
        <w:tabs>
          <w:tab w:val="clear" w:pos="1701"/>
          <w:tab w:val="left" w:pos="1418"/>
        </w:tabs>
        <w:spacing w:after="0" w:line="360" w:lineRule="auto"/>
        <w:rPr>
          <w:rFonts w:ascii="Times New Roman" w:hAnsi="Times New Roman" w:cs="Times New Roman"/>
          <w:sz w:val="26"/>
          <w:szCs w:val="26"/>
        </w:rPr>
      </w:pPr>
      <w:r w:rsidRPr="00DC00D7">
        <w:rPr>
          <w:rFonts w:ascii="Times New Roman" w:hAnsi="Times New Roman" w:cs="Times New Roman"/>
          <w:sz w:val="26"/>
          <w:szCs w:val="26"/>
        </w:rPr>
        <w:lastRenderedPageBreak/>
        <w:t>Mult</w:t>
      </w:r>
      <w:r w:rsidR="0094070A" w:rsidRPr="00DC00D7">
        <w:rPr>
          <w:rFonts w:ascii="Times New Roman" w:hAnsi="Times New Roman" w:cs="Times New Roman"/>
          <w:sz w:val="26"/>
          <w:szCs w:val="26"/>
        </w:rPr>
        <w:t xml:space="preserve">a, conforme os limites máximos estabelecidos pelo Decreto Estadual nº. </w:t>
      </w:r>
      <w:r w:rsidR="00D9697C" w:rsidRPr="00DC00D7">
        <w:rPr>
          <w:rFonts w:ascii="Times New Roman" w:hAnsi="Times New Roman" w:cs="Times New Roman"/>
          <w:sz w:val="26"/>
          <w:szCs w:val="26"/>
        </w:rPr>
        <w:t>45</w:t>
      </w:r>
      <w:r w:rsidR="001D08B6" w:rsidRPr="00DC00D7">
        <w:rPr>
          <w:rFonts w:ascii="Times New Roman" w:hAnsi="Times New Roman" w:cs="Times New Roman"/>
          <w:sz w:val="26"/>
          <w:szCs w:val="26"/>
        </w:rPr>
        <w:t>.</w:t>
      </w:r>
      <w:r w:rsidR="00D9697C" w:rsidRPr="00DC00D7">
        <w:rPr>
          <w:rFonts w:ascii="Times New Roman" w:hAnsi="Times New Roman" w:cs="Times New Roman"/>
          <w:sz w:val="26"/>
          <w:szCs w:val="26"/>
        </w:rPr>
        <w:t>902, de 27 de janeiro de 2012</w:t>
      </w:r>
      <w:r w:rsidR="000566FA" w:rsidRPr="00DC00D7">
        <w:rPr>
          <w:rFonts w:ascii="Times New Roman" w:hAnsi="Times New Roman" w:cs="Times New Roman"/>
          <w:sz w:val="26"/>
          <w:szCs w:val="26"/>
        </w:rPr>
        <w:t>:</w:t>
      </w:r>
    </w:p>
    <w:p w:rsidR="00C03146" w:rsidRPr="00C03146" w:rsidRDefault="00C03146" w:rsidP="00C03146"/>
    <w:p w:rsidR="0094070A" w:rsidRDefault="0094070A" w:rsidP="00F81226">
      <w:pPr>
        <w:pStyle w:val="Ttulo4"/>
        <w:numPr>
          <w:ilvl w:val="3"/>
          <w:numId w:val="31"/>
        </w:numPr>
        <w:tabs>
          <w:tab w:val="clear" w:pos="2268"/>
          <w:tab w:val="left" w:pos="1418"/>
        </w:tabs>
        <w:spacing w:after="0" w:line="360" w:lineRule="auto"/>
        <w:ind w:left="2552" w:hanging="1134"/>
        <w:rPr>
          <w:rFonts w:cs="Times New Roman"/>
          <w:sz w:val="26"/>
          <w:szCs w:val="26"/>
        </w:rPr>
      </w:pPr>
      <w:r w:rsidRPr="00DC00D7">
        <w:rPr>
          <w:rFonts w:cs="Times New Roman"/>
          <w:sz w:val="26"/>
          <w:szCs w:val="26"/>
        </w:rPr>
        <w:t>0,3% (três décimos por cento) por dia, até o trigésimo dia de atraso, sobre o valor do fornecimento não realizado;</w:t>
      </w:r>
    </w:p>
    <w:p w:rsidR="00C03146" w:rsidRPr="00C03146" w:rsidRDefault="00C03146" w:rsidP="00C03146"/>
    <w:p w:rsidR="0094070A" w:rsidRDefault="0094070A" w:rsidP="00F81226">
      <w:pPr>
        <w:pStyle w:val="Ttulo4"/>
        <w:numPr>
          <w:ilvl w:val="3"/>
          <w:numId w:val="31"/>
        </w:numPr>
        <w:tabs>
          <w:tab w:val="clear" w:pos="2268"/>
          <w:tab w:val="left" w:pos="1418"/>
        </w:tabs>
        <w:spacing w:after="0" w:line="360" w:lineRule="auto"/>
        <w:ind w:left="2552" w:hanging="1134"/>
        <w:rPr>
          <w:rFonts w:cs="Times New Roman"/>
          <w:sz w:val="26"/>
          <w:szCs w:val="26"/>
        </w:rPr>
      </w:pPr>
      <w:r w:rsidRPr="00DC00D7">
        <w:rPr>
          <w:rFonts w:cs="Times New Roman"/>
          <w:sz w:val="26"/>
          <w:szCs w:val="26"/>
        </w:rPr>
        <w:t>20% (vinte por cento) sobre o valor do fornecimento não realizado</w:t>
      </w:r>
      <w:r w:rsidR="0025056C" w:rsidRPr="00DC00D7">
        <w:rPr>
          <w:rFonts w:cs="Times New Roman"/>
          <w:sz w:val="26"/>
          <w:szCs w:val="26"/>
        </w:rPr>
        <w:t xml:space="preserve">, </w:t>
      </w:r>
      <w:r w:rsidRPr="00DC00D7">
        <w:rPr>
          <w:rFonts w:cs="Times New Roman"/>
          <w:sz w:val="26"/>
          <w:szCs w:val="26"/>
        </w:rPr>
        <w:t>no caso de atraso superior a 30 (trinta) dias, ou entrega de objeto com vícios ou defeitos ocultos que o torne impróprio ao uso a que é destinado, ou diminuam-lhe o valor ou, ainda, fora das especificações contratadas;</w:t>
      </w:r>
    </w:p>
    <w:p w:rsidR="00C03146" w:rsidRPr="00C03146" w:rsidRDefault="00C03146" w:rsidP="00C03146"/>
    <w:p w:rsidR="008470CA" w:rsidRDefault="00BC0210" w:rsidP="00DC00D7">
      <w:pPr>
        <w:pStyle w:val="Contrato-corpo"/>
        <w:spacing w:line="360" w:lineRule="auto"/>
        <w:ind w:left="2552" w:hanging="1134"/>
        <w:rPr>
          <w:rFonts w:ascii="Times New Roman" w:hAnsi="Times New Roman" w:cs="Times New Roman"/>
          <w:sz w:val="26"/>
          <w:szCs w:val="26"/>
        </w:rPr>
      </w:pPr>
      <w:r>
        <w:rPr>
          <w:rFonts w:ascii="Times New Roman" w:hAnsi="Times New Roman" w:cs="Times New Roman"/>
          <w:b/>
          <w:sz w:val="26"/>
          <w:szCs w:val="26"/>
        </w:rPr>
        <w:t>20</w:t>
      </w:r>
      <w:r w:rsidR="00322474" w:rsidRPr="00DC00D7">
        <w:rPr>
          <w:rFonts w:ascii="Times New Roman" w:hAnsi="Times New Roman" w:cs="Times New Roman"/>
          <w:b/>
          <w:sz w:val="26"/>
          <w:szCs w:val="26"/>
        </w:rPr>
        <w:t>.1</w:t>
      </w:r>
      <w:r w:rsidR="008470CA" w:rsidRPr="00DC00D7">
        <w:rPr>
          <w:rFonts w:ascii="Times New Roman" w:hAnsi="Times New Roman" w:cs="Times New Roman"/>
          <w:b/>
          <w:sz w:val="26"/>
          <w:szCs w:val="26"/>
        </w:rPr>
        <w:t>.</w:t>
      </w:r>
      <w:r w:rsidR="00374A40">
        <w:rPr>
          <w:rFonts w:ascii="Times New Roman" w:hAnsi="Times New Roman" w:cs="Times New Roman"/>
          <w:b/>
          <w:sz w:val="26"/>
          <w:szCs w:val="26"/>
        </w:rPr>
        <w:t>1</w:t>
      </w:r>
      <w:r w:rsidR="008470CA" w:rsidRPr="00DC00D7">
        <w:rPr>
          <w:rFonts w:ascii="Times New Roman" w:hAnsi="Times New Roman" w:cs="Times New Roman"/>
          <w:b/>
          <w:sz w:val="26"/>
          <w:szCs w:val="26"/>
        </w:rPr>
        <w:t>.</w:t>
      </w:r>
      <w:r w:rsidR="00374A40">
        <w:rPr>
          <w:rFonts w:ascii="Times New Roman" w:hAnsi="Times New Roman" w:cs="Times New Roman"/>
          <w:b/>
          <w:sz w:val="26"/>
          <w:szCs w:val="26"/>
        </w:rPr>
        <w:t>4</w:t>
      </w:r>
      <w:r w:rsidR="008470CA" w:rsidRPr="00DC00D7">
        <w:rPr>
          <w:rFonts w:ascii="Times New Roman" w:hAnsi="Times New Roman" w:cs="Times New Roman"/>
          <w:b/>
          <w:sz w:val="26"/>
          <w:szCs w:val="26"/>
        </w:rPr>
        <w:tab/>
      </w:r>
      <w:r w:rsidR="008470CA" w:rsidRPr="00DC00D7">
        <w:rPr>
          <w:rFonts w:ascii="Times New Roman" w:hAnsi="Times New Roman" w:cs="Times New Roman"/>
          <w:sz w:val="26"/>
          <w:szCs w:val="26"/>
        </w:rPr>
        <w:t>2% (dois por cento) sobre o valor total do contrato, em caso de descumprimento das demais obrigações contratuais ou norma da legislação pertinente.</w:t>
      </w:r>
    </w:p>
    <w:p w:rsidR="00C03146" w:rsidRPr="00381A2E" w:rsidRDefault="00C03146" w:rsidP="00DC00D7">
      <w:pPr>
        <w:pStyle w:val="Contrato-corpo"/>
        <w:spacing w:line="360" w:lineRule="auto"/>
        <w:ind w:left="2552" w:hanging="1134"/>
        <w:rPr>
          <w:rFonts w:ascii="Times New Roman" w:hAnsi="Times New Roman" w:cs="Times New Roman"/>
          <w:sz w:val="26"/>
          <w:szCs w:val="26"/>
        </w:rPr>
      </w:pPr>
    </w:p>
    <w:p w:rsidR="002617B7" w:rsidRPr="00381A2E" w:rsidRDefault="00C52070" w:rsidP="00F81226">
      <w:pPr>
        <w:pStyle w:val="Ttulo3"/>
        <w:numPr>
          <w:ilvl w:val="2"/>
          <w:numId w:val="31"/>
        </w:numPr>
        <w:tabs>
          <w:tab w:val="clear" w:pos="1701"/>
          <w:tab w:val="left" w:pos="1418"/>
        </w:tabs>
        <w:spacing w:after="0" w:line="360" w:lineRule="auto"/>
        <w:ind w:left="1418" w:hanging="851"/>
        <w:rPr>
          <w:rFonts w:ascii="Times New Roman" w:hAnsi="Times New Roman" w:cs="Times New Roman"/>
          <w:sz w:val="26"/>
          <w:szCs w:val="26"/>
        </w:rPr>
      </w:pPr>
      <w:bookmarkStart w:id="263" w:name="_Ref377979682"/>
      <w:r w:rsidRPr="00381A2E">
        <w:rPr>
          <w:rFonts w:ascii="Times New Roman" w:hAnsi="Times New Roman" w:cs="Times New Roman"/>
          <w:sz w:val="26"/>
          <w:szCs w:val="26"/>
        </w:rPr>
        <w:t>Suspensão temporária do direito de licitar e de contratar com a Administração Pública, por prazo não superior a dois ano</w:t>
      </w:r>
      <w:r w:rsidR="00727847" w:rsidRPr="00381A2E">
        <w:rPr>
          <w:rFonts w:ascii="Times New Roman" w:hAnsi="Times New Roman" w:cs="Times New Roman"/>
          <w:sz w:val="26"/>
          <w:szCs w:val="26"/>
        </w:rPr>
        <w:t>s</w:t>
      </w:r>
      <w:r w:rsidR="002617B7" w:rsidRPr="00381A2E">
        <w:rPr>
          <w:rFonts w:ascii="Times New Roman" w:hAnsi="Times New Roman" w:cs="Times New Roman"/>
          <w:sz w:val="26"/>
          <w:szCs w:val="26"/>
        </w:rPr>
        <w:t>.</w:t>
      </w:r>
      <w:bookmarkEnd w:id="263"/>
    </w:p>
    <w:p w:rsidR="00C03146" w:rsidRPr="00381A2E" w:rsidRDefault="00C03146" w:rsidP="00C03146"/>
    <w:p w:rsidR="002617B7" w:rsidRPr="00DC00D7" w:rsidRDefault="00C52070" w:rsidP="00F81226">
      <w:pPr>
        <w:pStyle w:val="Ttulo3"/>
        <w:numPr>
          <w:ilvl w:val="2"/>
          <w:numId w:val="31"/>
        </w:numPr>
        <w:tabs>
          <w:tab w:val="clear" w:pos="1701"/>
          <w:tab w:val="left" w:pos="1418"/>
        </w:tabs>
        <w:spacing w:after="0" w:line="360" w:lineRule="auto"/>
        <w:ind w:left="1418" w:hanging="851"/>
        <w:rPr>
          <w:rFonts w:ascii="Times New Roman" w:hAnsi="Times New Roman" w:cs="Times New Roman"/>
          <w:sz w:val="26"/>
          <w:szCs w:val="26"/>
        </w:rPr>
      </w:pPr>
      <w:bookmarkStart w:id="264" w:name="_Ref377979686"/>
      <w:r w:rsidRPr="00381A2E">
        <w:rPr>
          <w:rFonts w:ascii="Times New Roman" w:hAnsi="Times New Roman" w:cs="Times New Roman"/>
          <w:sz w:val="26"/>
          <w:szCs w:val="26"/>
        </w:rPr>
        <w:t>Declaração de inidoneidade para licitar ou contratar com a</w:t>
      </w:r>
      <w:r w:rsidRPr="00DC00D7">
        <w:rPr>
          <w:rFonts w:ascii="Times New Roman" w:hAnsi="Times New Roman" w:cs="Times New Roman"/>
          <w:sz w:val="26"/>
          <w:szCs w:val="26"/>
        </w:rPr>
        <w:t xml:space="preserve"> Administração Pública, enquanto perdurarem os motivos determinantes da punição ou até que seja promovida a reabilitação do fornecedor perante a própria autoridade que aplicou a penalidade, que será concedida sempre que o contratado ressarcir a Administração Pública pelos prejuízos resultantes de sua ação ou omissão, obedecido o disposto no inciso II do art. 54</w:t>
      </w:r>
      <w:bookmarkEnd w:id="264"/>
      <w:r w:rsidR="00727847" w:rsidRPr="00DC00D7">
        <w:rPr>
          <w:rFonts w:ascii="Times New Roman" w:hAnsi="Times New Roman" w:cs="Times New Roman"/>
          <w:sz w:val="26"/>
          <w:szCs w:val="26"/>
        </w:rPr>
        <w:t xml:space="preserve"> do Decreto Estadual 45.902/2012.</w:t>
      </w:r>
    </w:p>
    <w:p w:rsidR="00423D37" w:rsidRPr="00DC00D7" w:rsidRDefault="00423D37" w:rsidP="00DC00D7">
      <w:pPr>
        <w:spacing w:line="360" w:lineRule="auto"/>
        <w:rPr>
          <w:sz w:val="26"/>
          <w:szCs w:val="26"/>
        </w:rPr>
      </w:pPr>
    </w:p>
    <w:p w:rsidR="0094070A" w:rsidRPr="00DC00D7" w:rsidRDefault="00E51AD3" w:rsidP="00DC00D7">
      <w:pPr>
        <w:pStyle w:val="Ttulo2"/>
        <w:numPr>
          <w:ilvl w:val="0"/>
          <w:numId w:val="0"/>
        </w:numPr>
        <w:tabs>
          <w:tab w:val="left" w:pos="1418"/>
        </w:tabs>
        <w:spacing w:after="0" w:line="360" w:lineRule="auto"/>
        <w:rPr>
          <w:rFonts w:ascii="Times New Roman" w:hAnsi="Times New Roman" w:cs="Times New Roman"/>
          <w:sz w:val="26"/>
          <w:szCs w:val="26"/>
        </w:rPr>
      </w:pPr>
      <w:r>
        <w:rPr>
          <w:rFonts w:ascii="Times New Roman" w:hAnsi="Times New Roman" w:cs="Times New Roman"/>
          <w:b/>
          <w:sz w:val="26"/>
          <w:szCs w:val="26"/>
        </w:rPr>
        <w:t>20</w:t>
      </w:r>
      <w:r w:rsidR="000B206C" w:rsidRPr="00DC00D7">
        <w:rPr>
          <w:rFonts w:ascii="Times New Roman" w:hAnsi="Times New Roman" w:cs="Times New Roman"/>
          <w:b/>
          <w:sz w:val="26"/>
          <w:szCs w:val="26"/>
        </w:rPr>
        <w:t>.2</w:t>
      </w:r>
      <w:r w:rsidR="000B206C" w:rsidRPr="00DC00D7">
        <w:rPr>
          <w:rFonts w:ascii="Times New Roman" w:hAnsi="Times New Roman" w:cs="Times New Roman"/>
          <w:sz w:val="26"/>
          <w:szCs w:val="26"/>
        </w:rPr>
        <w:t xml:space="preserve">. </w:t>
      </w:r>
      <w:r w:rsidR="0094070A" w:rsidRPr="00DC00D7">
        <w:rPr>
          <w:rFonts w:ascii="Times New Roman" w:hAnsi="Times New Roman" w:cs="Times New Roman"/>
          <w:sz w:val="26"/>
          <w:szCs w:val="26"/>
        </w:rPr>
        <w:t xml:space="preserve">São consideradas situações caracterizadoras de descumprimento total ou parcial das obrigações contratuais: </w:t>
      </w:r>
    </w:p>
    <w:p w:rsidR="0024453B" w:rsidRPr="00DC00D7" w:rsidRDefault="0024453B" w:rsidP="002919BF">
      <w:pPr>
        <w:spacing w:line="360" w:lineRule="auto"/>
        <w:ind w:left="851"/>
        <w:rPr>
          <w:sz w:val="26"/>
          <w:szCs w:val="26"/>
        </w:rPr>
      </w:pPr>
    </w:p>
    <w:p w:rsidR="0094070A" w:rsidRDefault="00FD51BF" w:rsidP="00F81226">
      <w:pPr>
        <w:pStyle w:val="Ttulo3"/>
        <w:numPr>
          <w:ilvl w:val="2"/>
          <w:numId w:val="32"/>
        </w:numPr>
        <w:tabs>
          <w:tab w:val="left" w:pos="567"/>
          <w:tab w:val="left" w:pos="1418"/>
        </w:tabs>
        <w:spacing w:after="0" w:line="360" w:lineRule="auto"/>
        <w:rPr>
          <w:rFonts w:ascii="Times New Roman" w:hAnsi="Times New Roman" w:cs="Times New Roman"/>
          <w:sz w:val="26"/>
          <w:szCs w:val="26"/>
        </w:rPr>
      </w:pPr>
      <w:r w:rsidRPr="00DC00D7">
        <w:rPr>
          <w:rFonts w:ascii="Times New Roman" w:hAnsi="Times New Roman" w:cs="Times New Roman"/>
          <w:sz w:val="26"/>
          <w:szCs w:val="26"/>
        </w:rPr>
        <w:t>Não</w:t>
      </w:r>
      <w:r w:rsidR="0094070A" w:rsidRPr="00DC00D7">
        <w:rPr>
          <w:rFonts w:ascii="Times New Roman" w:hAnsi="Times New Roman" w:cs="Times New Roman"/>
          <w:sz w:val="26"/>
          <w:szCs w:val="26"/>
        </w:rPr>
        <w:t xml:space="preserve"> atendimento às especificações técnicas prevista</w:t>
      </w:r>
      <w:r w:rsidR="00096355" w:rsidRPr="00DC00D7">
        <w:rPr>
          <w:rFonts w:ascii="Times New Roman" w:hAnsi="Times New Roman" w:cs="Times New Roman"/>
          <w:sz w:val="26"/>
          <w:szCs w:val="26"/>
        </w:rPr>
        <w:t xml:space="preserve">s no termo de referência </w:t>
      </w:r>
      <w:r w:rsidR="0094070A" w:rsidRPr="00DC00D7">
        <w:rPr>
          <w:rFonts w:ascii="Times New Roman" w:hAnsi="Times New Roman" w:cs="Times New Roman"/>
          <w:sz w:val="26"/>
          <w:szCs w:val="26"/>
        </w:rPr>
        <w:t>em contrato</w:t>
      </w:r>
      <w:r w:rsidR="002919BF">
        <w:rPr>
          <w:rFonts w:ascii="Times New Roman" w:hAnsi="Times New Roman" w:cs="Times New Roman"/>
          <w:sz w:val="26"/>
          <w:szCs w:val="26"/>
        </w:rPr>
        <w:t xml:space="preserve"> ou instrumento equivalente</w:t>
      </w:r>
      <w:r w:rsidR="00E55798" w:rsidRPr="002919BF">
        <w:rPr>
          <w:rFonts w:ascii="Times New Roman" w:hAnsi="Times New Roman" w:cs="Times New Roman"/>
          <w:sz w:val="26"/>
          <w:szCs w:val="26"/>
        </w:rPr>
        <w:t>;</w:t>
      </w:r>
    </w:p>
    <w:p w:rsidR="002919BF" w:rsidRPr="002919BF" w:rsidRDefault="002919BF" w:rsidP="002919BF">
      <w:pPr>
        <w:ind w:left="851"/>
      </w:pPr>
    </w:p>
    <w:p w:rsidR="0094070A" w:rsidRDefault="00E51AD3" w:rsidP="005B5842">
      <w:pPr>
        <w:pStyle w:val="Ttulo3"/>
        <w:numPr>
          <w:ilvl w:val="0"/>
          <w:numId w:val="0"/>
        </w:numPr>
        <w:tabs>
          <w:tab w:val="clear" w:pos="1701"/>
          <w:tab w:val="left" w:pos="1418"/>
        </w:tabs>
        <w:spacing w:after="0" w:line="360" w:lineRule="auto"/>
        <w:rPr>
          <w:rFonts w:ascii="Times New Roman" w:hAnsi="Times New Roman" w:cs="Times New Roman"/>
          <w:sz w:val="26"/>
          <w:szCs w:val="26"/>
        </w:rPr>
      </w:pPr>
      <w:r>
        <w:rPr>
          <w:rFonts w:ascii="Times New Roman" w:hAnsi="Times New Roman" w:cs="Times New Roman"/>
          <w:b/>
          <w:sz w:val="26"/>
          <w:szCs w:val="26"/>
        </w:rPr>
        <w:t>20</w:t>
      </w:r>
      <w:r w:rsidR="000B206C" w:rsidRPr="00DC00D7">
        <w:rPr>
          <w:rFonts w:ascii="Times New Roman" w:hAnsi="Times New Roman" w:cs="Times New Roman"/>
          <w:b/>
          <w:sz w:val="26"/>
          <w:szCs w:val="26"/>
        </w:rPr>
        <w:t>.2.</w:t>
      </w:r>
      <w:r w:rsidR="00374A40">
        <w:rPr>
          <w:rFonts w:ascii="Times New Roman" w:hAnsi="Times New Roman" w:cs="Times New Roman"/>
          <w:b/>
          <w:sz w:val="26"/>
          <w:szCs w:val="26"/>
        </w:rPr>
        <w:t>2</w:t>
      </w:r>
      <w:r w:rsidR="000B206C" w:rsidRPr="00DC00D7">
        <w:rPr>
          <w:rFonts w:ascii="Times New Roman" w:hAnsi="Times New Roman" w:cs="Times New Roman"/>
          <w:b/>
          <w:sz w:val="26"/>
          <w:szCs w:val="26"/>
        </w:rPr>
        <w:t>.</w:t>
      </w:r>
      <w:r w:rsidR="000B206C" w:rsidRPr="00DC00D7">
        <w:rPr>
          <w:rFonts w:ascii="Times New Roman" w:hAnsi="Times New Roman" w:cs="Times New Roman"/>
          <w:sz w:val="26"/>
          <w:szCs w:val="26"/>
        </w:rPr>
        <w:t xml:space="preserve"> </w:t>
      </w:r>
      <w:r w:rsidR="00FD51BF" w:rsidRPr="00DC00D7">
        <w:rPr>
          <w:rFonts w:ascii="Times New Roman" w:hAnsi="Times New Roman" w:cs="Times New Roman"/>
          <w:sz w:val="26"/>
          <w:szCs w:val="26"/>
        </w:rPr>
        <w:t>Retardamento</w:t>
      </w:r>
      <w:r w:rsidR="0094070A" w:rsidRPr="00DC00D7">
        <w:rPr>
          <w:rFonts w:ascii="Times New Roman" w:hAnsi="Times New Roman" w:cs="Times New Roman"/>
          <w:sz w:val="26"/>
          <w:szCs w:val="26"/>
        </w:rPr>
        <w:t xml:space="preserve"> imotivado de fornecimento de bens de suas parcelas;</w:t>
      </w:r>
    </w:p>
    <w:p w:rsidR="00C03146" w:rsidRPr="00C03146" w:rsidRDefault="00C03146" w:rsidP="002919BF">
      <w:pPr>
        <w:ind w:left="851"/>
      </w:pPr>
    </w:p>
    <w:p w:rsidR="0094070A" w:rsidRDefault="00381A2E" w:rsidP="002919BF">
      <w:pPr>
        <w:pStyle w:val="Ttulo3"/>
        <w:numPr>
          <w:ilvl w:val="0"/>
          <w:numId w:val="0"/>
        </w:numPr>
        <w:tabs>
          <w:tab w:val="clear" w:pos="1701"/>
          <w:tab w:val="left" w:pos="1418"/>
        </w:tabs>
        <w:spacing w:after="0" w:line="360" w:lineRule="auto"/>
        <w:ind w:left="851"/>
        <w:rPr>
          <w:rFonts w:ascii="Times New Roman" w:hAnsi="Times New Roman" w:cs="Times New Roman"/>
          <w:sz w:val="26"/>
          <w:szCs w:val="26"/>
        </w:rPr>
      </w:pPr>
      <w:r>
        <w:rPr>
          <w:rFonts w:ascii="Times New Roman" w:hAnsi="Times New Roman" w:cs="Times New Roman"/>
          <w:b/>
          <w:sz w:val="26"/>
          <w:szCs w:val="26"/>
        </w:rPr>
        <w:t>20</w:t>
      </w:r>
      <w:r w:rsidR="002919BF" w:rsidRPr="00381A2E">
        <w:rPr>
          <w:rFonts w:ascii="Times New Roman" w:hAnsi="Times New Roman" w:cs="Times New Roman"/>
          <w:b/>
          <w:sz w:val="26"/>
          <w:szCs w:val="26"/>
        </w:rPr>
        <w:t>.2.3.</w:t>
      </w:r>
      <w:r w:rsidR="002919BF">
        <w:rPr>
          <w:rFonts w:ascii="Times New Roman" w:hAnsi="Times New Roman" w:cs="Times New Roman"/>
          <w:sz w:val="26"/>
          <w:szCs w:val="26"/>
        </w:rPr>
        <w:t xml:space="preserve"> </w:t>
      </w:r>
      <w:r w:rsidR="007435F5" w:rsidRPr="00DC00D7">
        <w:rPr>
          <w:rFonts w:ascii="Times New Roman" w:hAnsi="Times New Roman" w:cs="Times New Roman"/>
          <w:sz w:val="26"/>
          <w:szCs w:val="26"/>
        </w:rPr>
        <w:t>Paralisação</w:t>
      </w:r>
      <w:r w:rsidR="0094070A" w:rsidRPr="00DC00D7">
        <w:rPr>
          <w:rFonts w:ascii="Times New Roman" w:hAnsi="Times New Roman" w:cs="Times New Roman"/>
          <w:sz w:val="26"/>
          <w:szCs w:val="26"/>
        </w:rPr>
        <w:t xml:space="preserve"> de fornecimento de bens, sem justa causa e prévia comunicação à Administração Pública Estadual;</w:t>
      </w:r>
    </w:p>
    <w:p w:rsidR="002919BF" w:rsidRPr="002919BF" w:rsidRDefault="002919BF" w:rsidP="002919BF">
      <w:pPr>
        <w:pStyle w:val="PargrafodaLista"/>
        <w:ind w:left="851"/>
      </w:pPr>
    </w:p>
    <w:p w:rsidR="0094070A" w:rsidRDefault="00E51AD3" w:rsidP="002919BF">
      <w:pPr>
        <w:pStyle w:val="Ttulo3"/>
        <w:numPr>
          <w:ilvl w:val="0"/>
          <w:numId w:val="0"/>
        </w:numPr>
        <w:tabs>
          <w:tab w:val="clear" w:pos="1701"/>
        </w:tabs>
        <w:spacing w:after="0" w:line="360" w:lineRule="auto"/>
        <w:ind w:left="851"/>
        <w:rPr>
          <w:rFonts w:ascii="Times New Roman" w:hAnsi="Times New Roman" w:cs="Times New Roman"/>
          <w:sz w:val="26"/>
          <w:szCs w:val="26"/>
        </w:rPr>
      </w:pPr>
      <w:r>
        <w:rPr>
          <w:rFonts w:ascii="Times New Roman" w:hAnsi="Times New Roman" w:cs="Times New Roman"/>
          <w:b/>
          <w:sz w:val="26"/>
          <w:szCs w:val="26"/>
        </w:rPr>
        <w:t>20</w:t>
      </w:r>
      <w:r w:rsidR="000B206C" w:rsidRPr="00DC00D7">
        <w:rPr>
          <w:rFonts w:ascii="Times New Roman" w:hAnsi="Times New Roman" w:cs="Times New Roman"/>
          <w:b/>
          <w:sz w:val="26"/>
          <w:szCs w:val="26"/>
        </w:rPr>
        <w:t>.2.4</w:t>
      </w:r>
      <w:r w:rsidR="000B206C" w:rsidRPr="00DC00D7">
        <w:rPr>
          <w:rFonts w:ascii="Times New Roman" w:hAnsi="Times New Roman" w:cs="Times New Roman"/>
          <w:sz w:val="26"/>
          <w:szCs w:val="26"/>
        </w:rPr>
        <w:t xml:space="preserve">. </w:t>
      </w:r>
      <w:r w:rsidR="00FD51BF" w:rsidRPr="00DC00D7">
        <w:rPr>
          <w:rFonts w:ascii="Times New Roman" w:hAnsi="Times New Roman" w:cs="Times New Roman"/>
          <w:sz w:val="26"/>
          <w:szCs w:val="26"/>
        </w:rPr>
        <w:t>Entrega</w:t>
      </w:r>
      <w:r w:rsidR="0094070A" w:rsidRPr="00DC00D7">
        <w:rPr>
          <w:rFonts w:ascii="Times New Roman" w:hAnsi="Times New Roman" w:cs="Times New Roman"/>
          <w:sz w:val="26"/>
          <w:szCs w:val="26"/>
        </w:rPr>
        <w:t xml:space="preserve"> de mercadoria falsificada, furtada, deteriorada, danificada ou inadequada para o uso</w:t>
      </w:r>
      <w:r w:rsidR="00096355" w:rsidRPr="00DC00D7">
        <w:rPr>
          <w:rFonts w:ascii="Times New Roman" w:hAnsi="Times New Roman" w:cs="Times New Roman"/>
          <w:sz w:val="26"/>
          <w:szCs w:val="26"/>
        </w:rPr>
        <w:t xml:space="preserve"> ou em desconformidade</w:t>
      </w:r>
      <w:r w:rsidR="0094070A" w:rsidRPr="00DC00D7">
        <w:rPr>
          <w:rFonts w:ascii="Times New Roman" w:hAnsi="Times New Roman" w:cs="Times New Roman"/>
          <w:sz w:val="26"/>
          <w:szCs w:val="26"/>
        </w:rPr>
        <w:t>, como se verdadeira ou perfeita fosse;</w:t>
      </w:r>
    </w:p>
    <w:p w:rsidR="00C03146" w:rsidRPr="00C03146" w:rsidRDefault="00C03146" w:rsidP="00C03146"/>
    <w:p w:rsidR="0094070A" w:rsidRPr="00DC00D7" w:rsidRDefault="00E51AD3" w:rsidP="002919BF">
      <w:pPr>
        <w:pStyle w:val="Ttulo3"/>
        <w:numPr>
          <w:ilvl w:val="0"/>
          <w:numId w:val="0"/>
        </w:numPr>
        <w:tabs>
          <w:tab w:val="clear" w:pos="1701"/>
          <w:tab w:val="left" w:pos="851"/>
        </w:tabs>
        <w:spacing w:after="0" w:line="360" w:lineRule="auto"/>
        <w:ind w:left="851"/>
        <w:rPr>
          <w:rFonts w:ascii="Times New Roman" w:hAnsi="Times New Roman" w:cs="Times New Roman"/>
          <w:sz w:val="26"/>
          <w:szCs w:val="26"/>
        </w:rPr>
      </w:pPr>
      <w:r>
        <w:rPr>
          <w:rFonts w:ascii="Times New Roman" w:hAnsi="Times New Roman" w:cs="Times New Roman"/>
          <w:b/>
          <w:sz w:val="26"/>
          <w:szCs w:val="26"/>
        </w:rPr>
        <w:t>20</w:t>
      </w:r>
      <w:r w:rsidR="000B206C" w:rsidRPr="00DC00D7">
        <w:rPr>
          <w:rFonts w:ascii="Times New Roman" w:hAnsi="Times New Roman" w:cs="Times New Roman"/>
          <w:b/>
          <w:sz w:val="26"/>
          <w:szCs w:val="26"/>
        </w:rPr>
        <w:t>.2.5</w:t>
      </w:r>
      <w:r w:rsidR="000B206C" w:rsidRPr="00DC00D7">
        <w:rPr>
          <w:rFonts w:ascii="Times New Roman" w:hAnsi="Times New Roman" w:cs="Times New Roman"/>
          <w:sz w:val="26"/>
          <w:szCs w:val="26"/>
        </w:rPr>
        <w:t xml:space="preserve">. </w:t>
      </w:r>
      <w:r w:rsidR="00FD51BF" w:rsidRPr="00DC00D7">
        <w:rPr>
          <w:rFonts w:ascii="Times New Roman" w:hAnsi="Times New Roman" w:cs="Times New Roman"/>
          <w:sz w:val="26"/>
          <w:szCs w:val="26"/>
        </w:rPr>
        <w:t>Alteração</w:t>
      </w:r>
      <w:r w:rsidR="0094070A" w:rsidRPr="00DC00D7">
        <w:rPr>
          <w:rFonts w:ascii="Times New Roman" w:hAnsi="Times New Roman" w:cs="Times New Roman"/>
          <w:sz w:val="26"/>
          <w:szCs w:val="26"/>
        </w:rPr>
        <w:t xml:space="preserve"> de substância, qualidade ou quantidade da mercadoria fornecida;</w:t>
      </w:r>
    </w:p>
    <w:p w:rsidR="000B206C" w:rsidRPr="00DC00D7" w:rsidRDefault="000B206C" w:rsidP="00DC00D7">
      <w:pPr>
        <w:spacing w:line="360" w:lineRule="auto"/>
        <w:rPr>
          <w:sz w:val="26"/>
          <w:szCs w:val="26"/>
        </w:rPr>
      </w:pPr>
    </w:p>
    <w:p w:rsidR="0094070A" w:rsidRPr="00DC00D7" w:rsidRDefault="00E51AD3"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20</w:t>
      </w:r>
      <w:r w:rsidR="000B206C" w:rsidRPr="00DC00D7">
        <w:rPr>
          <w:rFonts w:ascii="Times New Roman" w:hAnsi="Times New Roman" w:cs="Times New Roman"/>
          <w:b/>
          <w:sz w:val="26"/>
          <w:szCs w:val="26"/>
        </w:rPr>
        <w:t>.3.</w:t>
      </w:r>
      <w:r w:rsidR="000B206C" w:rsidRPr="00DC00D7">
        <w:rPr>
          <w:rFonts w:ascii="Times New Roman" w:hAnsi="Times New Roman" w:cs="Times New Roman"/>
          <w:sz w:val="26"/>
          <w:szCs w:val="26"/>
        </w:rPr>
        <w:t xml:space="preserve"> </w:t>
      </w:r>
      <w:r w:rsidR="0094070A" w:rsidRPr="00DC00D7">
        <w:rPr>
          <w:rFonts w:ascii="Times New Roman" w:hAnsi="Times New Roman" w:cs="Times New Roman"/>
          <w:sz w:val="26"/>
          <w:szCs w:val="26"/>
        </w:rPr>
        <w:t xml:space="preserve">A sanção de multa poderá ser aplicada cumulativamente às demais sanções previstas no item </w:t>
      </w:r>
      <w:r w:rsidR="00B328BB">
        <w:rPr>
          <w:rFonts w:ascii="Times New Roman" w:hAnsi="Times New Roman" w:cs="Times New Roman"/>
          <w:sz w:val="26"/>
          <w:szCs w:val="26"/>
        </w:rPr>
        <w:t>20</w:t>
      </w:r>
      <w:r w:rsidR="009E1E74" w:rsidRPr="00DC00D7">
        <w:rPr>
          <w:rFonts w:ascii="Times New Roman" w:hAnsi="Times New Roman" w:cs="Times New Roman"/>
          <w:sz w:val="26"/>
          <w:szCs w:val="26"/>
        </w:rPr>
        <w:t>.1</w:t>
      </w:r>
      <w:r w:rsidR="00096355" w:rsidRPr="00DC00D7">
        <w:rPr>
          <w:rFonts w:ascii="Times New Roman" w:hAnsi="Times New Roman" w:cs="Times New Roman"/>
          <w:sz w:val="26"/>
          <w:szCs w:val="26"/>
        </w:rPr>
        <w:t xml:space="preserve">.1, </w:t>
      </w:r>
      <w:r w:rsidR="00B328BB">
        <w:rPr>
          <w:rFonts w:ascii="Times New Roman" w:hAnsi="Times New Roman" w:cs="Times New Roman"/>
          <w:sz w:val="26"/>
          <w:szCs w:val="26"/>
        </w:rPr>
        <w:t>20</w:t>
      </w:r>
      <w:r w:rsidR="00096355" w:rsidRPr="00DC00D7">
        <w:rPr>
          <w:rFonts w:ascii="Times New Roman" w:hAnsi="Times New Roman" w:cs="Times New Roman"/>
          <w:sz w:val="26"/>
          <w:szCs w:val="26"/>
        </w:rPr>
        <w:t xml:space="preserve">.1.3 e </w:t>
      </w:r>
      <w:r w:rsidR="00B328BB">
        <w:rPr>
          <w:rFonts w:ascii="Times New Roman" w:hAnsi="Times New Roman" w:cs="Times New Roman"/>
          <w:sz w:val="26"/>
          <w:szCs w:val="26"/>
        </w:rPr>
        <w:t>20</w:t>
      </w:r>
      <w:r w:rsidR="00096355" w:rsidRPr="00DC00D7">
        <w:rPr>
          <w:rFonts w:ascii="Times New Roman" w:hAnsi="Times New Roman" w:cs="Times New Roman"/>
          <w:sz w:val="26"/>
          <w:szCs w:val="26"/>
        </w:rPr>
        <w:t>.1.4.</w:t>
      </w:r>
    </w:p>
    <w:p w:rsidR="00982927" w:rsidRPr="00DC00D7" w:rsidRDefault="00982927" w:rsidP="00DC00D7">
      <w:pPr>
        <w:pStyle w:val="Ttulo2"/>
        <w:numPr>
          <w:ilvl w:val="0"/>
          <w:numId w:val="0"/>
        </w:numPr>
        <w:spacing w:after="0" w:line="360" w:lineRule="auto"/>
        <w:rPr>
          <w:rFonts w:ascii="Times New Roman" w:hAnsi="Times New Roman" w:cs="Times New Roman"/>
          <w:b/>
          <w:sz w:val="26"/>
          <w:szCs w:val="26"/>
        </w:rPr>
      </w:pPr>
    </w:p>
    <w:p w:rsidR="0094070A" w:rsidRPr="00DC00D7" w:rsidRDefault="00E51AD3"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20</w:t>
      </w:r>
      <w:r w:rsidR="0029585A" w:rsidRPr="00DC00D7">
        <w:rPr>
          <w:rFonts w:ascii="Times New Roman" w:hAnsi="Times New Roman" w:cs="Times New Roman"/>
          <w:b/>
          <w:sz w:val="26"/>
          <w:szCs w:val="26"/>
        </w:rPr>
        <w:t>.4.</w:t>
      </w:r>
      <w:r w:rsidR="0029585A" w:rsidRPr="00DC00D7">
        <w:rPr>
          <w:rFonts w:ascii="Times New Roman" w:hAnsi="Times New Roman" w:cs="Times New Roman"/>
          <w:sz w:val="26"/>
          <w:szCs w:val="26"/>
        </w:rPr>
        <w:t xml:space="preserve"> </w:t>
      </w:r>
      <w:r w:rsidR="0094070A" w:rsidRPr="00DC00D7">
        <w:rPr>
          <w:rFonts w:ascii="Times New Roman" w:hAnsi="Times New Roman" w:cs="Times New Roman"/>
          <w:sz w:val="26"/>
          <w:szCs w:val="26"/>
        </w:rPr>
        <w:t xml:space="preserve">As sanções relacionadas nos itens </w:t>
      </w:r>
      <w:r w:rsidR="00BB6A7A" w:rsidRPr="00DC00D7">
        <w:rPr>
          <w:rFonts w:ascii="Times New Roman" w:hAnsi="Times New Roman" w:cs="Times New Roman"/>
          <w:sz w:val="26"/>
          <w:szCs w:val="26"/>
        </w:rPr>
        <w:fldChar w:fldCharType="begin"/>
      </w:r>
      <w:r w:rsidR="004742D4" w:rsidRPr="00DC00D7">
        <w:rPr>
          <w:rFonts w:ascii="Times New Roman" w:hAnsi="Times New Roman" w:cs="Times New Roman"/>
          <w:sz w:val="26"/>
          <w:szCs w:val="26"/>
        </w:rPr>
        <w:instrText xml:space="preserve"> REF _Ref377979682 \n \h </w:instrText>
      </w:r>
      <w:r w:rsidR="004D3280" w:rsidRPr="00DC00D7">
        <w:rPr>
          <w:rFonts w:ascii="Times New Roman" w:hAnsi="Times New Roman" w:cs="Times New Roman"/>
          <w:sz w:val="26"/>
          <w:szCs w:val="26"/>
        </w:rPr>
        <w:instrText xml:space="preserve"> \* MERGEFORMAT </w:instrText>
      </w:r>
      <w:r w:rsidR="00BB6A7A" w:rsidRPr="00DC00D7">
        <w:rPr>
          <w:rFonts w:ascii="Times New Roman" w:hAnsi="Times New Roman" w:cs="Times New Roman"/>
          <w:sz w:val="26"/>
          <w:szCs w:val="26"/>
        </w:rPr>
      </w:r>
      <w:r w:rsidR="00BB6A7A" w:rsidRPr="00DC00D7">
        <w:rPr>
          <w:rFonts w:ascii="Times New Roman" w:hAnsi="Times New Roman" w:cs="Times New Roman"/>
          <w:sz w:val="26"/>
          <w:szCs w:val="26"/>
        </w:rPr>
        <w:fldChar w:fldCharType="separate"/>
      </w:r>
      <w:r w:rsidR="00B328BB">
        <w:rPr>
          <w:rFonts w:ascii="Times New Roman" w:hAnsi="Times New Roman" w:cs="Times New Roman"/>
          <w:sz w:val="26"/>
          <w:szCs w:val="26"/>
        </w:rPr>
        <w:t>20</w:t>
      </w:r>
      <w:r w:rsidR="00C20D49">
        <w:rPr>
          <w:rFonts w:ascii="Times New Roman" w:hAnsi="Times New Roman" w:cs="Times New Roman"/>
          <w:sz w:val="26"/>
          <w:szCs w:val="26"/>
        </w:rPr>
        <w:t>.1.3</w:t>
      </w:r>
      <w:r w:rsidR="00BB6A7A" w:rsidRPr="00DC00D7">
        <w:rPr>
          <w:rFonts w:ascii="Times New Roman" w:hAnsi="Times New Roman" w:cs="Times New Roman"/>
          <w:sz w:val="26"/>
          <w:szCs w:val="26"/>
        </w:rPr>
        <w:fldChar w:fldCharType="end"/>
      </w:r>
      <w:r w:rsidR="004742D4" w:rsidRPr="00DC00D7">
        <w:rPr>
          <w:rFonts w:ascii="Times New Roman" w:hAnsi="Times New Roman" w:cs="Times New Roman"/>
          <w:sz w:val="26"/>
          <w:szCs w:val="26"/>
        </w:rPr>
        <w:t xml:space="preserve"> e </w:t>
      </w:r>
      <w:r w:rsidR="00BB6A7A" w:rsidRPr="00DC00D7">
        <w:rPr>
          <w:rFonts w:ascii="Times New Roman" w:hAnsi="Times New Roman" w:cs="Times New Roman"/>
          <w:sz w:val="26"/>
          <w:szCs w:val="26"/>
        </w:rPr>
        <w:fldChar w:fldCharType="begin"/>
      </w:r>
      <w:r w:rsidR="004742D4" w:rsidRPr="00DC00D7">
        <w:rPr>
          <w:rFonts w:ascii="Times New Roman" w:hAnsi="Times New Roman" w:cs="Times New Roman"/>
          <w:sz w:val="26"/>
          <w:szCs w:val="26"/>
        </w:rPr>
        <w:instrText xml:space="preserve"> REF _Ref377979686 \n \h </w:instrText>
      </w:r>
      <w:r w:rsidR="004D3280" w:rsidRPr="00DC00D7">
        <w:rPr>
          <w:rFonts w:ascii="Times New Roman" w:hAnsi="Times New Roman" w:cs="Times New Roman"/>
          <w:sz w:val="26"/>
          <w:szCs w:val="26"/>
        </w:rPr>
        <w:instrText xml:space="preserve"> \* MERGEFORMAT </w:instrText>
      </w:r>
      <w:r w:rsidR="00BB6A7A" w:rsidRPr="00DC00D7">
        <w:rPr>
          <w:rFonts w:ascii="Times New Roman" w:hAnsi="Times New Roman" w:cs="Times New Roman"/>
          <w:sz w:val="26"/>
          <w:szCs w:val="26"/>
        </w:rPr>
      </w:r>
      <w:r w:rsidR="00BB6A7A" w:rsidRPr="00DC00D7">
        <w:rPr>
          <w:rFonts w:ascii="Times New Roman" w:hAnsi="Times New Roman" w:cs="Times New Roman"/>
          <w:sz w:val="26"/>
          <w:szCs w:val="26"/>
        </w:rPr>
        <w:fldChar w:fldCharType="separate"/>
      </w:r>
      <w:r w:rsidR="00B328BB">
        <w:rPr>
          <w:rFonts w:ascii="Times New Roman" w:hAnsi="Times New Roman" w:cs="Times New Roman"/>
          <w:sz w:val="26"/>
          <w:szCs w:val="26"/>
        </w:rPr>
        <w:t>20</w:t>
      </w:r>
      <w:r w:rsidR="00C20D49">
        <w:rPr>
          <w:rFonts w:ascii="Times New Roman" w:hAnsi="Times New Roman" w:cs="Times New Roman"/>
          <w:sz w:val="26"/>
          <w:szCs w:val="26"/>
        </w:rPr>
        <w:t>.1.4</w:t>
      </w:r>
      <w:r w:rsidR="00BB6A7A" w:rsidRPr="00DC00D7">
        <w:rPr>
          <w:rFonts w:ascii="Times New Roman" w:hAnsi="Times New Roman" w:cs="Times New Roman"/>
          <w:sz w:val="26"/>
          <w:szCs w:val="26"/>
        </w:rPr>
        <w:fldChar w:fldCharType="end"/>
      </w:r>
      <w:r w:rsidR="0094070A" w:rsidRPr="00DC00D7">
        <w:rPr>
          <w:rFonts w:ascii="Times New Roman" w:hAnsi="Times New Roman" w:cs="Times New Roman"/>
          <w:sz w:val="26"/>
          <w:szCs w:val="26"/>
        </w:rPr>
        <w:t xml:space="preserve"> também poderão ser aplicadas àquele que:</w:t>
      </w:r>
    </w:p>
    <w:p w:rsidR="00C608AC" w:rsidRPr="00DC00D7" w:rsidRDefault="00C608AC" w:rsidP="00DC00D7">
      <w:pPr>
        <w:spacing w:line="360" w:lineRule="auto"/>
        <w:rPr>
          <w:sz w:val="26"/>
          <w:szCs w:val="26"/>
        </w:rPr>
      </w:pPr>
    </w:p>
    <w:p w:rsidR="0094070A" w:rsidRPr="00DC00D7" w:rsidRDefault="00E51AD3" w:rsidP="00DC00D7">
      <w:pPr>
        <w:pStyle w:val="Ttulo3"/>
        <w:numPr>
          <w:ilvl w:val="0"/>
          <w:numId w:val="0"/>
        </w:numPr>
        <w:tabs>
          <w:tab w:val="clear" w:pos="1701"/>
          <w:tab w:val="left" w:pos="1418"/>
        </w:tabs>
        <w:spacing w:after="0" w:line="360" w:lineRule="auto"/>
        <w:ind w:left="1418" w:hanging="851"/>
        <w:rPr>
          <w:rFonts w:ascii="Times New Roman" w:hAnsi="Times New Roman" w:cs="Times New Roman"/>
          <w:sz w:val="26"/>
          <w:szCs w:val="26"/>
        </w:rPr>
      </w:pPr>
      <w:r>
        <w:rPr>
          <w:rFonts w:ascii="Times New Roman" w:hAnsi="Times New Roman" w:cs="Times New Roman"/>
          <w:b/>
          <w:sz w:val="26"/>
          <w:szCs w:val="26"/>
        </w:rPr>
        <w:t>20</w:t>
      </w:r>
      <w:r w:rsidR="0029585A" w:rsidRPr="00DC00D7">
        <w:rPr>
          <w:rFonts w:ascii="Times New Roman" w:hAnsi="Times New Roman" w:cs="Times New Roman"/>
          <w:b/>
          <w:sz w:val="26"/>
          <w:szCs w:val="26"/>
        </w:rPr>
        <w:t>.4.1</w:t>
      </w:r>
      <w:r w:rsidR="00F92B0A" w:rsidRPr="00DC00D7">
        <w:rPr>
          <w:rFonts w:ascii="Times New Roman" w:hAnsi="Times New Roman" w:cs="Times New Roman"/>
          <w:sz w:val="26"/>
          <w:szCs w:val="26"/>
        </w:rPr>
        <w:t>.</w:t>
      </w:r>
      <w:r w:rsidR="00F92B0A" w:rsidRPr="00DC00D7">
        <w:rPr>
          <w:rFonts w:ascii="Times New Roman" w:hAnsi="Times New Roman" w:cs="Times New Roman"/>
          <w:sz w:val="26"/>
          <w:szCs w:val="26"/>
        </w:rPr>
        <w:tab/>
      </w:r>
      <w:r w:rsidR="00FD51BF" w:rsidRPr="00DC00D7">
        <w:rPr>
          <w:rFonts w:ascii="Times New Roman" w:hAnsi="Times New Roman" w:cs="Times New Roman"/>
          <w:sz w:val="26"/>
          <w:szCs w:val="26"/>
        </w:rPr>
        <w:t xml:space="preserve">Deixar </w:t>
      </w:r>
      <w:r w:rsidR="0094070A" w:rsidRPr="00DC00D7">
        <w:rPr>
          <w:rFonts w:ascii="Times New Roman" w:hAnsi="Times New Roman" w:cs="Times New Roman"/>
          <w:sz w:val="26"/>
          <w:szCs w:val="26"/>
        </w:rPr>
        <w:t>de apresentar documentação exigida para o certame;</w:t>
      </w:r>
    </w:p>
    <w:p w:rsidR="0094070A" w:rsidRPr="00DC00D7" w:rsidRDefault="00FD51BF" w:rsidP="00F81226">
      <w:pPr>
        <w:pStyle w:val="Ttulo3"/>
        <w:numPr>
          <w:ilvl w:val="2"/>
          <w:numId w:val="16"/>
        </w:numPr>
        <w:tabs>
          <w:tab w:val="clear" w:pos="1701"/>
          <w:tab w:val="left" w:pos="1418"/>
        </w:tabs>
        <w:spacing w:after="0" w:line="360" w:lineRule="auto"/>
        <w:ind w:left="567" w:firstLine="0"/>
        <w:rPr>
          <w:rFonts w:ascii="Times New Roman" w:hAnsi="Times New Roman" w:cs="Times New Roman"/>
          <w:sz w:val="26"/>
          <w:szCs w:val="26"/>
        </w:rPr>
      </w:pPr>
      <w:r w:rsidRPr="00DC00D7">
        <w:rPr>
          <w:rFonts w:ascii="Times New Roman" w:hAnsi="Times New Roman" w:cs="Times New Roman"/>
          <w:sz w:val="26"/>
          <w:szCs w:val="26"/>
        </w:rPr>
        <w:t>Apresentar</w:t>
      </w:r>
      <w:r w:rsidR="0094070A" w:rsidRPr="00DC00D7">
        <w:rPr>
          <w:rFonts w:ascii="Times New Roman" w:hAnsi="Times New Roman" w:cs="Times New Roman"/>
          <w:sz w:val="26"/>
          <w:szCs w:val="26"/>
        </w:rPr>
        <w:t xml:space="preserve"> declaração ou documentação falsa;</w:t>
      </w:r>
    </w:p>
    <w:p w:rsidR="0094070A" w:rsidRPr="00DC00D7" w:rsidRDefault="00220151" w:rsidP="00F81226">
      <w:pPr>
        <w:pStyle w:val="Ttulo3"/>
        <w:numPr>
          <w:ilvl w:val="2"/>
          <w:numId w:val="16"/>
        </w:numPr>
        <w:tabs>
          <w:tab w:val="clear" w:pos="1701"/>
          <w:tab w:val="left" w:pos="1418"/>
        </w:tabs>
        <w:spacing w:after="0" w:line="360" w:lineRule="auto"/>
        <w:ind w:hanging="153"/>
        <w:rPr>
          <w:rFonts w:ascii="Times New Roman" w:hAnsi="Times New Roman" w:cs="Times New Roman"/>
          <w:sz w:val="26"/>
          <w:szCs w:val="26"/>
        </w:rPr>
      </w:pPr>
      <w:r w:rsidRPr="00DC00D7">
        <w:rPr>
          <w:rFonts w:ascii="Times New Roman" w:hAnsi="Times New Roman" w:cs="Times New Roman"/>
          <w:sz w:val="26"/>
          <w:szCs w:val="26"/>
        </w:rPr>
        <w:t xml:space="preserve"> </w:t>
      </w:r>
      <w:r w:rsidR="00FD51BF" w:rsidRPr="00DC00D7">
        <w:rPr>
          <w:rFonts w:ascii="Times New Roman" w:hAnsi="Times New Roman" w:cs="Times New Roman"/>
          <w:sz w:val="26"/>
          <w:szCs w:val="26"/>
        </w:rPr>
        <w:t>Ensejar</w:t>
      </w:r>
      <w:r w:rsidR="0094070A" w:rsidRPr="00DC00D7">
        <w:rPr>
          <w:rFonts w:ascii="Times New Roman" w:hAnsi="Times New Roman" w:cs="Times New Roman"/>
          <w:sz w:val="26"/>
          <w:szCs w:val="26"/>
        </w:rPr>
        <w:t xml:space="preserve"> o retardamento da execução do objeto da licitação;</w:t>
      </w:r>
    </w:p>
    <w:p w:rsidR="0094070A" w:rsidRPr="00DC00D7" w:rsidRDefault="00655BD4" w:rsidP="00F81226">
      <w:pPr>
        <w:pStyle w:val="Ttulo3"/>
        <w:numPr>
          <w:ilvl w:val="2"/>
          <w:numId w:val="16"/>
        </w:numPr>
        <w:tabs>
          <w:tab w:val="clear" w:pos="1701"/>
          <w:tab w:val="left" w:pos="1134"/>
        </w:tabs>
        <w:spacing w:after="0" w:line="360" w:lineRule="auto"/>
        <w:ind w:left="1134" w:hanging="567"/>
        <w:rPr>
          <w:rFonts w:ascii="Times New Roman" w:hAnsi="Times New Roman" w:cs="Times New Roman"/>
          <w:sz w:val="26"/>
          <w:szCs w:val="26"/>
        </w:rPr>
      </w:pPr>
      <w:r w:rsidRPr="00DC00D7">
        <w:rPr>
          <w:rFonts w:ascii="Times New Roman" w:hAnsi="Times New Roman" w:cs="Times New Roman"/>
          <w:sz w:val="26"/>
          <w:szCs w:val="26"/>
        </w:rPr>
        <w:t>N</w:t>
      </w:r>
      <w:r w:rsidR="0094070A" w:rsidRPr="00DC00D7">
        <w:rPr>
          <w:rFonts w:ascii="Times New Roman" w:hAnsi="Times New Roman" w:cs="Times New Roman"/>
          <w:sz w:val="26"/>
          <w:szCs w:val="26"/>
        </w:rPr>
        <w:t>ão mantiver a proposta;</w:t>
      </w:r>
    </w:p>
    <w:p w:rsidR="0094070A" w:rsidRPr="00DC00D7" w:rsidRDefault="00FD51BF" w:rsidP="00F81226">
      <w:pPr>
        <w:pStyle w:val="Ttulo3"/>
        <w:numPr>
          <w:ilvl w:val="2"/>
          <w:numId w:val="16"/>
        </w:numPr>
        <w:tabs>
          <w:tab w:val="clear" w:pos="1701"/>
          <w:tab w:val="left" w:pos="1418"/>
        </w:tabs>
        <w:spacing w:after="0" w:line="360" w:lineRule="auto"/>
        <w:ind w:left="1418" w:hanging="851"/>
        <w:rPr>
          <w:rFonts w:ascii="Times New Roman" w:hAnsi="Times New Roman" w:cs="Times New Roman"/>
          <w:sz w:val="26"/>
          <w:szCs w:val="26"/>
        </w:rPr>
      </w:pPr>
      <w:r w:rsidRPr="00DC00D7">
        <w:rPr>
          <w:rFonts w:ascii="Times New Roman" w:hAnsi="Times New Roman" w:cs="Times New Roman"/>
          <w:sz w:val="26"/>
          <w:szCs w:val="26"/>
        </w:rPr>
        <w:t>Falhar</w:t>
      </w:r>
      <w:r w:rsidR="0094070A" w:rsidRPr="00DC00D7">
        <w:rPr>
          <w:rFonts w:ascii="Times New Roman" w:hAnsi="Times New Roman" w:cs="Times New Roman"/>
          <w:sz w:val="26"/>
          <w:szCs w:val="26"/>
        </w:rPr>
        <w:t xml:space="preserve"> ou fraudar a execução do futuro contrato;</w:t>
      </w:r>
    </w:p>
    <w:p w:rsidR="0094070A" w:rsidRPr="00DC00D7" w:rsidRDefault="00E51AD3" w:rsidP="00DC00D7">
      <w:pPr>
        <w:pStyle w:val="Ttulo3"/>
        <w:numPr>
          <w:ilvl w:val="0"/>
          <w:numId w:val="0"/>
        </w:numPr>
        <w:tabs>
          <w:tab w:val="clear" w:pos="1701"/>
          <w:tab w:val="left" w:pos="1418"/>
        </w:tabs>
        <w:spacing w:after="0" w:line="360" w:lineRule="auto"/>
        <w:ind w:left="566"/>
        <w:rPr>
          <w:rFonts w:ascii="Times New Roman" w:hAnsi="Times New Roman" w:cs="Times New Roman"/>
          <w:sz w:val="26"/>
          <w:szCs w:val="26"/>
        </w:rPr>
      </w:pPr>
      <w:proofErr w:type="gramStart"/>
      <w:r>
        <w:rPr>
          <w:rFonts w:ascii="Times New Roman" w:hAnsi="Times New Roman" w:cs="Times New Roman"/>
          <w:b/>
          <w:sz w:val="26"/>
          <w:szCs w:val="26"/>
        </w:rPr>
        <w:t>20</w:t>
      </w:r>
      <w:r w:rsidR="006E6E94" w:rsidRPr="00DC00D7">
        <w:rPr>
          <w:rFonts w:ascii="Times New Roman" w:hAnsi="Times New Roman" w:cs="Times New Roman"/>
          <w:b/>
          <w:sz w:val="26"/>
          <w:szCs w:val="26"/>
        </w:rPr>
        <w:t>.4.6</w:t>
      </w:r>
      <w:r w:rsidR="00F92B0A" w:rsidRPr="00DC00D7">
        <w:rPr>
          <w:rFonts w:ascii="Times New Roman" w:hAnsi="Times New Roman" w:cs="Times New Roman"/>
          <w:sz w:val="26"/>
          <w:szCs w:val="26"/>
        </w:rPr>
        <w:tab/>
      </w:r>
      <w:r w:rsidR="00FD51BF" w:rsidRPr="00DC00D7">
        <w:rPr>
          <w:rFonts w:ascii="Times New Roman" w:hAnsi="Times New Roman" w:cs="Times New Roman"/>
          <w:sz w:val="26"/>
          <w:szCs w:val="26"/>
        </w:rPr>
        <w:t>Cometer</w:t>
      </w:r>
      <w:proofErr w:type="gramEnd"/>
      <w:r w:rsidR="0094070A" w:rsidRPr="00DC00D7">
        <w:rPr>
          <w:rFonts w:ascii="Times New Roman" w:hAnsi="Times New Roman" w:cs="Times New Roman"/>
          <w:sz w:val="26"/>
          <w:szCs w:val="26"/>
        </w:rPr>
        <w:t xml:space="preserve"> fraude fiscal.</w:t>
      </w:r>
    </w:p>
    <w:p w:rsidR="003E4869" w:rsidRPr="00DC00D7" w:rsidRDefault="003E4869" w:rsidP="00DC00D7">
      <w:pPr>
        <w:spacing w:line="360" w:lineRule="auto"/>
        <w:rPr>
          <w:sz w:val="26"/>
          <w:szCs w:val="26"/>
        </w:rPr>
      </w:pPr>
    </w:p>
    <w:p w:rsidR="00C608AC" w:rsidRPr="00DC00D7" w:rsidRDefault="00E51AD3"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20</w:t>
      </w:r>
      <w:r w:rsidR="00792C02" w:rsidRPr="00DC00D7">
        <w:rPr>
          <w:rFonts w:ascii="Times New Roman" w:hAnsi="Times New Roman" w:cs="Times New Roman"/>
          <w:b/>
          <w:sz w:val="26"/>
          <w:szCs w:val="26"/>
        </w:rPr>
        <w:t>.5</w:t>
      </w:r>
      <w:r w:rsidR="00792C02" w:rsidRPr="00DC00D7">
        <w:rPr>
          <w:rFonts w:ascii="Times New Roman" w:hAnsi="Times New Roman" w:cs="Times New Roman"/>
          <w:sz w:val="26"/>
          <w:szCs w:val="26"/>
        </w:rPr>
        <w:t xml:space="preserve"> - </w:t>
      </w:r>
      <w:r w:rsidR="0094070A" w:rsidRPr="00DC00D7">
        <w:rPr>
          <w:rFonts w:ascii="Times New Roman" w:hAnsi="Times New Roman" w:cs="Times New Roman"/>
          <w:sz w:val="26"/>
          <w:szCs w:val="26"/>
        </w:rPr>
        <w:t xml:space="preserve">A aplicação das sanções observará o devido processo administrativo, respeitando-se a ampla defesa e o contraditório de acordo com o disposto na Lei Estadual nº. 14.184/2002 e no Decreto Estadual nº. </w:t>
      </w:r>
      <w:r w:rsidR="00E354AF" w:rsidRPr="00DC00D7">
        <w:rPr>
          <w:rFonts w:ascii="Times New Roman" w:hAnsi="Times New Roman" w:cs="Times New Roman"/>
          <w:sz w:val="26"/>
          <w:szCs w:val="26"/>
        </w:rPr>
        <w:t>45</w:t>
      </w:r>
      <w:r w:rsidR="001D08B6" w:rsidRPr="00DC00D7">
        <w:rPr>
          <w:rFonts w:ascii="Times New Roman" w:hAnsi="Times New Roman" w:cs="Times New Roman"/>
          <w:sz w:val="26"/>
          <w:szCs w:val="26"/>
        </w:rPr>
        <w:t>.</w:t>
      </w:r>
      <w:r w:rsidR="00E354AF" w:rsidRPr="00DC00D7">
        <w:rPr>
          <w:rFonts w:ascii="Times New Roman" w:hAnsi="Times New Roman" w:cs="Times New Roman"/>
          <w:sz w:val="26"/>
          <w:szCs w:val="26"/>
        </w:rPr>
        <w:t>902, de 27 de janeiro de 2012</w:t>
      </w:r>
      <w:r w:rsidR="0094070A" w:rsidRPr="00DC00D7">
        <w:rPr>
          <w:rFonts w:ascii="Times New Roman" w:hAnsi="Times New Roman" w:cs="Times New Roman"/>
          <w:sz w:val="26"/>
          <w:szCs w:val="26"/>
        </w:rPr>
        <w:t>.</w:t>
      </w:r>
    </w:p>
    <w:p w:rsidR="00B328BB" w:rsidRDefault="00B328BB" w:rsidP="00DC00D7">
      <w:pPr>
        <w:spacing w:line="360" w:lineRule="auto"/>
        <w:rPr>
          <w:sz w:val="26"/>
          <w:szCs w:val="26"/>
        </w:rPr>
      </w:pPr>
    </w:p>
    <w:p w:rsidR="0094070A" w:rsidRPr="00DC00D7" w:rsidRDefault="00B328BB" w:rsidP="00B328BB">
      <w:pPr>
        <w:pStyle w:val="Ttulo1"/>
        <w:numPr>
          <w:ilvl w:val="0"/>
          <w:numId w:val="0"/>
        </w:numPr>
        <w:spacing w:before="0" w:after="0"/>
        <w:ind w:left="360"/>
        <w:rPr>
          <w:rFonts w:cs="Times New Roman"/>
          <w:sz w:val="26"/>
          <w:szCs w:val="26"/>
        </w:rPr>
      </w:pPr>
      <w:bookmarkStart w:id="265" w:name="_Toc354392177"/>
      <w:bookmarkStart w:id="266" w:name="_Toc523126339"/>
      <w:bookmarkEnd w:id="259"/>
      <w:bookmarkEnd w:id="260"/>
      <w:bookmarkEnd w:id="261"/>
      <w:r>
        <w:rPr>
          <w:rFonts w:cs="Times New Roman"/>
          <w:sz w:val="26"/>
          <w:szCs w:val="26"/>
        </w:rPr>
        <w:t>21</w:t>
      </w:r>
      <w:r w:rsidR="00CE3A07" w:rsidRPr="00DC00D7">
        <w:rPr>
          <w:rFonts w:cs="Times New Roman"/>
          <w:sz w:val="26"/>
          <w:szCs w:val="26"/>
        </w:rPr>
        <w:t>–</w:t>
      </w:r>
      <w:r w:rsidR="0066365E" w:rsidRPr="00DC00D7">
        <w:rPr>
          <w:rFonts w:cs="Times New Roman"/>
          <w:sz w:val="26"/>
          <w:szCs w:val="26"/>
        </w:rPr>
        <w:t xml:space="preserve"> </w:t>
      </w:r>
      <w:r w:rsidR="00CE3A07" w:rsidRPr="00DC00D7">
        <w:rPr>
          <w:rFonts w:cs="Times New Roman"/>
          <w:sz w:val="26"/>
          <w:szCs w:val="26"/>
        </w:rPr>
        <w:t xml:space="preserve">DAS </w:t>
      </w:r>
      <w:r w:rsidR="007720F8" w:rsidRPr="00DC00D7">
        <w:rPr>
          <w:rFonts w:cs="Times New Roman"/>
          <w:sz w:val="26"/>
          <w:szCs w:val="26"/>
        </w:rPr>
        <w:t>DISPOSI</w:t>
      </w:r>
      <w:r w:rsidR="00ED4390" w:rsidRPr="00DC00D7">
        <w:rPr>
          <w:rFonts w:cs="Times New Roman"/>
          <w:sz w:val="26"/>
          <w:szCs w:val="26"/>
        </w:rPr>
        <w:t>Ç</w:t>
      </w:r>
      <w:r w:rsidR="007720F8" w:rsidRPr="00DC00D7">
        <w:rPr>
          <w:rFonts w:cs="Times New Roman"/>
          <w:sz w:val="26"/>
          <w:szCs w:val="26"/>
        </w:rPr>
        <w:t>ÕES GERAIS</w:t>
      </w:r>
      <w:bookmarkEnd w:id="265"/>
      <w:bookmarkEnd w:id="266"/>
    </w:p>
    <w:p w:rsidR="000D0658" w:rsidRPr="00DC00D7" w:rsidRDefault="000D0658" w:rsidP="00DC00D7">
      <w:pPr>
        <w:pStyle w:val="PargrafodaLista"/>
        <w:spacing w:line="360" w:lineRule="auto"/>
        <w:ind w:left="360"/>
        <w:rPr>
          <w:sz w:val="26"/>
          <w:szCs w:val="26"/>
        </w:rPr>
      </w:pPr>
    </w:p>
    <w:p w:rsidR="0094070A" w:rsidRPr="00DC00D7" w:rsidRDefault="00B328BB" w:rsidP="00DC00D7">
      <w:pPr>
        <w:pStyle w:val="Ttulo2"/>
        <w:numPr>
          <w:ilvl w:val="0"/>
          <w:numId w:val="0"/>
        </w:numPr>
        <w:spacing w:after="0" w:line="360" w:lineRule="auto"/>
        <w:rPr>
          <w:rFonts w:ascii="Times New Roman" w:hAnsi="Times New Roman" w:cs="Times New Roman"/>
          <w:sz w:val="26"/>
          <w:szCs w:val="26"/>
        </w:rPr>
      </w:pPr>
      <w:bookmarkStart w:id="267" w:name="_Toc4294538"/>
      <w:r>
        <w:rPr>
          <w:rFonts w:ascii="Times New Roman" w:hAnsi="Times New Roman" w:cs="Times New Roman"/>
          <w:b/>
          <w:sz w:val="26"/>
          <w:szCs w:val="26"/>
        </w:rPr>
        <w:lastRenderedPageBreak/>
        <w:t>21</w:t>
      </w:r>
      <w:r w:rsidR="000D0658" w:rsidRPr="00DC00D7">
        <w:rPr>
          <w:rFonts w:ascii="Times New Roman" w:hAnsi="Times New Roman" w:cs="Times New Roman"/>
          <w:b/>
          <w:sz w:val="26"/>
          <w:szCs w:val="26"/>
        </w:rPr>
        <w:t>.1.</w:t>
      </w:r>
      <w:r w:rsidR="000D0658" w:rsidRPr="00DC00D7">
        <w:rPr>
          <w:rFonts w:ascii="Times New Roman" w:hAnsi="Times New Roman" w:cs="Times New Roman"/>
          <w:sz w:val="26"/>
          <w:szCs w:val="26"/>
        </w:rPr>
        <w:t xml:space="preserve"> </w:t>
      </w:r>
      <w:r w:rsidR="0094070A" w:rsidRPr="00DC00D7">
        <w:rPr>
          <w:rFonts w:ascii="Times New Roman" w:hAnsi="Times New Roman" w:cs="Times New Roman"/>
          <w:sz w:val="26"/>
          <w:szCs w:val="26"/>
        </w:rPr>
        <w:t>Este edital deverá ser lido e interpretado na íntegra, e após encaminhamento da proposta não serão aceitas alegações de desconhecimento.</w:t>
      </w:r>
    </w:p>
    <w:p w:rsidR="0036671F" w:rsidRPr="00DC00D7" w:rsidRDefault="0036671F" w:rsidP="00DC00D7">
      <w:pPr>
        <w:spacing w:line="360" w:lineRule="auto"/>
        <w:rPr>
          <w:sz w:val="26"/>
          <w:szCs w:val="26"/>
        </w:rPr>
      </w:pPr>
    </w:p>
    <w:p w:rsidR="002919BF" w:rsidRDefault="00B328BB"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21</w:t>
      </w:r>
      <w:r w:rsidR="000D0658" w:rsidRPr="00DC00D7">
        <w:rPr>
          <w:rFonts w:ascii="Times New Roman" w:hAnsi="Times New Roman" w:cs="Times New Roman"/>
          <w:b/>
          <w:sz w:val="26"/>
          <w:szCs w:val="26"/>
        </w:rPr>
        <w:t>.2.</w:t>
      </w:r>
      <w:r w:rsidR="000D0658" w:rsidRPr="00DC00D7">
        <w:rPr>
          <w:rFonts w:ascii="Times New Roman" w:hAnsi="Times New Roman" w:cs="Times New Roman"/>
          <w:sz w:val="26"/>
          <w:szCs w:val="26"/>
        </w:rPr>
        <w:t xml:space="preserve"> </w:t>
      </w:r>
      <w:r w:rsidR="002919BF" w:rsidRPr="002919BF">
        <w:rPr>
          <w:rFonts w:ascii="Times New Roman" w:hAnsi="Times New Roman" w:cs="Times New Roman"/>
          <w:sz w:val="26"/>
          <w:szCs w:val="26"/>
        </w:rPr>
        <w:t xml:space="preserve">Todos os documentos relativos a essa licitação, enviados por meio físico, nas hipóteses previstas na lei e neste edital, deverão ser entregues em envelopes lacrados, rubricados, marcados como restritos e identificados com os dados da empresa licitante e do processo licitatório (nº. </w:t>
      </w:r>
      <w:proofErr w:type="gramStart"/>
      <w:r w:rsidR="002919BF" w:rsidRPr="002919BF">
        <w:rPr>
          <w:rFonts w:ascii="Times New Roman" w:hAnsi="Times New Roman" w:cs="Times New Roman"/>
          <w:sz w:val="26"/>
          <w:szCs w:val="26"/>
        </w:rPr>
        <w:t>do</w:t>
      </w:r>
      <w:proofErr w:type="gramEnd"/>
      <w:r w:rsidR="002919BF" w:rsidRPr="002919BF">
        <w:rPr>
          <w:rFonts w:ascii="Times New Roman" w:hAnsi="Times New Roman" w:cs="Times New Roman"/>
          <w:sz w:val="26"/>
          <w:szCs w:val="26"/>
        </w:rPr>
        <w:t xml:space="preserve"> pregão e lote).</w:t>
      </w:r>
    </w:p>
    <w:p w:rsidR="002919BF" w:rsidRDefault="002919BF" w:rsidP="00DC00D7">
      <w:pPr>
        <w:pStyle w:val="Ttulo2"/>
        <w:numPr>
          <w:ilvl w:val="0"/>
          <w:numId w:val="0"/>
        </w:numPr>
        <w:spacing w:after="0" w:line="360" w:lineRule="auto"/>
        <w:rPr>
          <w:rFonts w:ascii="Times New Roman" w:hAnsi="Times New Roman" w:cs="Times New Roman"/>
          <w:sz w:val="26"/>
          <w:szCs w:val="26"/>
        </w:rPr>
      </w:pPr>
    </w:p>
    <w:p w:rsidR="0094070A" w:rsidRPr="00DC00D7" w:rsidRDefault="00B328BB" w:rsidP="00DC00D7">
      <w:pPr>
        <w:pStyle w:val="Ttulo2"/>
        <w:numPr>
          <w:ilvl w:val="0"/>
          <w:numId w:val="0"/>
        </w:numPr>
        <w:spacing w:after="0" w:line="360" w:lineRule="auto"/>
        <w:rPr>
          <w:rFonts w:ascii="Times New Roman" w:hAnsi="Times New Roman" w:cs="Times New Roman"/>
          <w:sz w:val="26"/>
          <w:szCs w:val="26"/>
        </w:rPr>
      </w:pPr>
      <w:r w:rsidRPr="00C10BF9">
        <w:rPr>
          <w:rFonts w:ascii="Times New Roman" w:hAnsi="Times New Roman" w:cs="Times New Roman"/>
          <w:b/>
          <w:sz w:val="26"/>
          <w:szCs w:val="26"/>
        </w:rPr>
        <w:t>21</w:t>
      </w:r>
      <w:r w:rsidR="002919BF" w:rsidRPr="00C10BF9">
        <w:rPr>
          <w:rFonts w:ascii="Times New Roman" w:hAnsi="Times New Roman" w:cs="Times New Roman"/>
          <w:b/>
          <w:sz w:val="26"/>
          <w:szCs w:val="26"/>
        </w:rPr>
        <w:t>.3.</w:t>
      </w:r>
      <w:r w:rsidR="002919BF">
        <w:rPr>
          <w:rFonts w:ascii="Times New Roman" w:hAnsi="Times New Roman" w:cs="Times New Roman"/>
          <w:sz w:val="26"/>
          <w:szCs w:val="26"/>
        </w:rPr>
        <w:t xml:space="preserve"> </w:t>
      </w:r>
      <w:r w:rsidR="0094070A" w:rsidRPr="00DC00D7">
        <w:rPr>
          <w:rFonts w:ascii="Times New Roman" w:hAnsi="Times New Roman" w:cs="Times New Roman"/>
          <w:sz w:val="26"/>
          <w:szCs w:val="26"/>
        </w:rPr>
        <w:t>É facultado ao Pregoeiro ou à Autoridade Superior em qualquer fase do julgamento promover diligência destinada a esclarecer ou complementar a instrução do processo e a aferição do ofertado, bem como solicitar a elaboração de pareceres técnicos destinados a fundamentar as decisões.</w:t>
      </w:r>
    </w:p>
    <w:p w:rsidR="00175E63" w:rsidRPr="00DC00D7" w:rsidRDefault="00175E63" w:rsidP="00DC00D7">
      <w:pPr>
        <w:spacing w:line="360" w:lineRule="auto"/>
        <w:rPr>
          <w:sz w:val="26"/>
          <w:szCs w:val="26"/>
        </w:rPr>
      </w:pPr>
    </w:p>
    <w:p w:rsidR="002919BF" w:rsidRDefault="00B328BB"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21</w:t>
      </w:r>
      <w:r w:rsidR="000D0658" w:rsidRPr="00DC00D7">
        <w:rPr>
          <w:rFonts w:ascii="Times New Roman" w:hAnsi="Times New Roman" w:cs="Times New Roman"/>
          <w:b/>
          <w:sz w:val="26"/>
          <w:szCs w:val="26"/>
        </w:rPr>
        <w:t>.</w:t>
      </w:r>
      <w:r w:rsidR="002919BF">
        <w:rPr>
          <w:rFonts w:ascii="Times New Roman" w:hAnsi="Times New Roman" w:cs="Times New Roman"/>
          <w:b/>
          <w:sz w:val="26"/>
          <w:szCs w:val="26"/>
        </w:rPr>
        <w:t>4</w:t>
      </w:r>
      <w:r w:rsidR="000D0658" w:rsidRPr="00DC00D7">
        <w:rPr>
          <w:rFonts w:ascii="Times New Roman" w:hAnsi="Times New Roman" w:cs="Times New Roman"/>
          <w:sz w:val="26"/>
          <w:szCs w:val="26"/>
        </w:rPr>
        <w:t xml:space="preserve">. </w:t>
      </w:r>
      <w:r w:rsidR="002919BF" w:rsidRPr="002919BF">
        <w:rPr>
          <w:rFonts w:ascii="Times New Roman" w:hAnsi="Times New Roman" w:cs="Times New Roman"/>
          <w:sz w:val="26"/>
          <w:szCs w:val="26"/>
        </w:rPr>
        <w:t>O objeto desta licitação deverá ser executado em conformidade com o Anexo I deste Edital, correndo por conta da Contratada as despesas de seguros, transporte, tributos, encargos trabalhistas e previdenciários decorrentes da execução do objeto da contratação.</w:t>
      </w:r>
    </w:p>
    <w:p w:rsidR="002919BF" w:rsidRDefault="002919BF" w:rsidP="00DC00D7">
      <w:pPr>
        <w:pStyle w:val="Ttulo2"/>
        <w:numPr>
          <w:ilvl w:val="0"/>
          <w:numId w:val="0"/>
        </w:numPr>
        <w:spacing w:after="0" w:line="360" w:lineRule="auto"/>
        <w:rPr>
          <w:rFonts w:ascii="Times New Roman" w:hAnsi="Times New Roman" w:cs="Times New Roman"/>
          <w:sz w:val="26"/>
          <w:szCs w:val="26"/>
        </w:rPr>
      </w:pPr>
    </w:p>
    <w:p w:rsidR="0094070A" w:rsidRPr="00DC00D7" w:rsidRDefault="00B328BB"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21</w:t>
      </w:r>
      <w:r w:rsidR="002919BF" w:rsidRPr="002919BF">
        <w:rPr>
          <w:rFonts w:ascii="Times New Roman" w:hAnsi="Times New Roman" w:cs="Times New Roman"/>
          <w:b/>
          <w:sz w:val="26"/>
          <w:szCs w:val="26"/>
        </w:rPr>
        <w:t>.5.</w:t>
      </w:r>
      <w:r w:rsidR="002919BF">
        <w:rPr>
          <w:rFonts w:ascii="Times New Roman" w:hAnsi="Times New Roman" w:cs="Times New Roman"/>
          <w:sz w:val="26"/>
          <w:szCs w:val="26"/>
        </w:rPr>
        <w:t xml:space="preserve"> </w:t>
      </w:r>
      <w:r w:rsidR="0094070A" w:rsidRPr="00DC00D7">
        <w:rPr>
          <w:rFonts w:ascii="Times New Roman" w:hAnsi="Times New Roman" w:cs="Times New Roman"/>
          <w:sz w:val="26"/>
          <w:szCs w:val="26"/>
        </w:rPr>
        <w:t>É vedado ao licitante retirar sua proposta ou parte dela após aberta a sessão do pregão.</w:t>
      </w:r>
    </w:p>
    <w:p w:rsidR="00D605B8" w:rsidRPr="00DC00D7" w:rsidRDefault="00D605B8" w:rsidP="00DC00D7">
      <w:pPr>
        <w:spacing w:line="360" w:lineRule="auto"/>
        <w:rPr>
          <w:sz w:val="26"/>
          <w:szCs w:val="26"/>
        </w:rPr>
      </w:pPr>
    </w:p>
    <w:p w:rsidR="002919BF" w:rsidRDefault="00B328BB"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21</w:t>
      </w:r>
      <w:r w:rsidR="000D0658" w:rsidRPr="00DC00D7">
        <w:rPr>
          <w:rFonts w:ascii="Times New Roman" w:hAnsi="Times New Roman" w:cs="Times New Roman"/>
          <w:b/>
          <w:sz w:val="26"/>
          <w:szCs w:val="26"/>
        </w:rPr>
        <w:t>.</w:t>
      </w:r>
      <w:r w:rsidR="002919BF">
        <w:rPr>
          <w:rFonts w:ascii="Times New Roman" w:hAnsi="Times New Roman" w:cs="Times New Roman"/>
          <w:b/>
          <w:sz w:val="26"/>
          <w:szCs w:val="26"/>
        </w:rPr>
        <w:t>6</w:t>
      </w:r>
      <w:r w:rsidR="000D0658" w:rsidRPr="00DC00D7">
        <w:rPr>
          <w:rFonts w:ascii="Times New Roman" w:hAnsi="Times New Roman" w:cs="Times New Roman"/>
          <w:b/>
          <w:sz w:val="26"/>
          <w:szCs w:val="26"/>
        </w:rPr>
        <w:t>.</w:t>
      </w:r>
      <w:r w:rsidR="000D0658" w:rsidRPr="00DC00D7">
        <w:rPr>
          <w:rFonts w:ascii="Times New Roman" w:hAnsi="Times New Roman" w:cs="Times New Roman"/>
          <w:sz w:val="26"/>
          <w:szCs w:val="26"/>
        </w:rPr>
        <w:t xml:space="preserve"> </w:t>
      </w:r>
      <w:r w:rsidR="002919BF" w:rsidRPr="002919BF">
        <w:rPr>
          <w:rFonts w:ascii="Times New Roman" w:hAnsi="Times New Roman" w:cs="Times New Roman"/>
          <w:sz w:val="26"/>
          <w:szCs w:val="26"/>
        </w:rPr>
        <w:t xml:space="preserve">O objeto do contrato decorrente da presente licitação poderá sofrer acréscimos ou </w:t>
      </w:r>
      <w:proofErr w:type="gramStart"/>
      <w:r w:rsidR="002919BF" w:rsidRPr="002919BF">
        <w:rPr>
          <w:rFonts w:ascii="Times New Roman" w:hAnsi="Times New Roman" w:cs="Times New Roman"/>
          <w:sz w:val="26"/>
          <w:szCs w:val="26"/>
        </w:rPr>
        <w:t>supressões conforme previsto</w:t>
      </w:r>
      <w:proofErr w:type="gramEnd"/>
      <w:r w:rsidR="002919BF" w:rsidRPr="002919BF">
        <w:rPr>
          <w:rFonts w:ascii="Times New Roman" w:hAnsi="Times New Roman" w:cs="Times New Roman"/>
          <w:sz w:val="26"/>
          <w:szCs w:val="26"/>
        </w:rPr>
        <w:t xml:space="preserve"> no parágrafo 1º do art. 65 da Lei 8.666/93.</w:t>
      </w:r>
    </w:p>
    <w:p w:rsidR="002919BF" w:rsidRDefault="002919BF" w:rsidP="00DC00D7">
      <w:pPr>
        <w:pStyle w:val="Ttulo2"/>
        <w:numPr>
          <w:ilvl w:val="0"/>
          <w:numId w:val="0"/>
        </w:numPr>
        <w:spacing w:after="0" w:line="360" w:lineRule="auto"/>
        <w:rPr>
          <w:rFonts w:ascii="Times New Roman" w:hAnsi="Times New Roman" w:cs="Times New Roman"/>
          <w:sz w:val="26"/>
          <w:szCs w:val="26"/>
        </w:rPr>
      </w:pPr>
    </w:p>
    <w:p w:rsidR="0094070A" w:rsidRPr="00DC00D7" w:rsidRDefault="00B328BB" w:rsidP="00DC00D7">
      <w:pPr>
        <w:pStyle w:val="Ttulo2"/>
        <w:numPr>
          <w:ilvl w:val="0"/>
          <w:numId w:val="0"/>
        </w:numPr>
        <w:spacing w:after="0" w:line="360" w:lineRule="auto"/>
        <w:rPr>
          <w:rFonts w:ascii="Times New Roman" w:hAnsi="Times New Roman" w:cs="Times New Roman"/>
          <w:sz w:val="26"/>
          <w:szCs w:val="26"/>
        </w:rPr>
      </w:pPr>
      <w:r w:rsidRPr="00C10BF9">
        <w:rPr>
          <w:rFonts w:ascii="Times New Roman" w:hAnsi="Times New Roman" w:cs="Times New Roman"/>
          <w:b/>
          <w:sz w:val="26"/>
          <w:szCs w:val="26"/>
        </w:rPr>
        <w:t>21</w:t>
      </w:r>
      <w:r w:rsidR="002919BF" w:rsidRPr="00C10BF9">
        <w:rPr>
          <w:rFonts w:ascii="Times New Roman" w:hAnsi="Times New Roman" w:cs="Times New Roman"/>
          <w:b/>
          <w:sz w:val="26"/>
          <w:szCs w:val="26"/>
        </w:rPr>
        <w:t>.7.</w:t>
      </w:r>
      <w:r w:rsidR="002919BF">
        <w:rPr>
          <w:rFonts w:ascii="Times New Roman" w:hAnsi="Times New Roman" w:cs="Times New Roman"/>
          <w:sz w:val="26"/>
          <w:szCs w:val="26"/>
        </w:rPr>
        <w:t xml:space="preserve"> </w:t>
      </w:r>
      <w:r w:rsidR="0094070A" w:rsidRPr="00DC00D7">
        <w:rPr>
          <w:rFonts w:ascii="Times New Roman" w:hAnsi="Times New Roman" w:cs="Times New Roman"/>
          <w:sz w:val="26"/>
          <w:szCs w:val="26"/>
        </w:rPr>
        <w:t>O pregoeiro no julgamento das propostas e da habilitação poderá relevar omissões puramente formais e sanar erros ou falhas que não alterem a substância das propostas, dos documentos e de sua validade jurídica, mediante despacho fundamentado, acessível a todos os interessados, sendo possível a promoção de diligência destinada a esclarecer ou a complementar a instrução do processo.</w:t>
      </w:r>
    </w:p>
    <w:p w:rsidR="008028A8" w:rsidRPr="00DC00D7" w:rsidRDefault="008028A8" w:rsidP="00DC00D7">
      <w:pPr>
        <w:spacing w:line="360" w:lineRule="auto"/>
        <w:rPr>
          <w:sz w:val="26"/>
          <w:szCs w:val="26"/>
        </w:rPr>
      </w:pPr>
    </w:p>
    <w:p w:rsidR="005759E1" w:rsidRPr="005759E1" w:rsidRDefault="00B328BB" w:rsidP="00DC00D7">
      <w:pPr>
        <w:pStyle w:val="Ttulo2"/>
        <w:numPr>
          <w:ilvl w:val="0"/>
          <w:numId w:val="0"/>
        </w:numPr>
        <w:spacing w:after="0" w:line="360" w:lineRule="auto"/>
        <w:rPr>
          <w:rFonts w:ascii="Times New Roman" w:hAnsi="Times New Roman" w:cs="Times New Roman"/>
          <w:sz w:val="26"/>
          <w:szCs w:val="26"/>
        </w:rPr>
      </w:pPr>
      <w:r w:rsidRPr="005759E1">
        <w:rPr>
          <w:rFonts w:ascii="Times New Roman" w:hAnsi="Times New Roman" w:cs="Times New Roman"/>
          <w:b/>
          <w:sz w:val="26"/>
          <w:szCs w:val="26"/>
        </w:rPr>
        <w:lastRenderedPageBreak/>
        <w:t>21</w:t>
      </w:r>
      <w:r w:rsidR="006A4504" w:rsidRPr="005759E1">
        <w:rPr>
          <w:rFonts w:ascii="Times New Roman" w:hAnsi="Times New Roman" w:cs="Times New Roman"/>
          <w:b/>
          <w:sz w:val="26"/>
          <w:szCs w:val="26"/>
        </w:rPr>
        <w:t>.</w:t>
      </w:r>
      <w:r w:rsidR="00FE161F" w:rsidRPr="005759E1">
        <w:rPr>
          <w:rFonts w:ascii="Times New Roman" w:hAnsi="Times New Roman" w:cs="Times New Roman"/>
          <w:b/>
          <w:sz w:val="26"/>
          <w:szCs w:val="26"/>
        </w:rPr>
        <w:t>8</w:t>
      </w:r>
      <w:r w:rsidR="006A4504" w:rsidRPr="005759E1">
        <w:rPr>
          <w:rFonts w:ascii="Times New Roman" w:hAnsi="Times New Roman" w:cs="Times New Roman"/>
          <w:b/>
          <w:sz w:val="26"/>
          <w:szCs w:val="26"/>
        </w:rPr>
        <w:t>.</w:t>
      </w:r>
      <w:r w:rsidR="006A4504" w:rsidRPr="005759E1">
        <w:rPr>
          <w:rFonts w:ascii="Times New Roman" w:hAnsi="Times New Roman" w:cs="Times New Roman"/>
          <w:sz w:val="26"/>
          <w:szCs w:val="26"/>
        </w:rPr>
        <w:t xml:space="preserve"> </w:t>
      </w:r>
      <w:r w:rsidR="005759E1" w:rsidRPr="005759E1">
        <w:rPr>
          <w:rFonts w:ascii="Times New Roman" w:hAnsi="Times New Roman" w:cs="Times New Roman"/>
          <w:sz w:val="26"/>
          <w:szCs w:val="26"/>
        </w:rPr>
        <w:t>Os órgãos e entidades contratantes pertencentes ao Poder Executivo Estadual, dependentes de recursos do Tesouro Estadual, deverão observar o disposto na Resolução SEPLAG nº 13, de 2014.</w:t>
      </w:r>
    </w:p>
    <w:p w:rsidR="005759E1" w:rsidRDefault="005759E1" w:rsidP="005759E1">
      <w:pPr>
        <w:spacing w:line="360" w:lineRule="auto"/>
      </w:pPr>
    </w:p>
    <w:p w:rsidR="005759E1" w:rsidRPr="005759E1" w:rsidRDefault="005759E1" w:rsidP="005759E1">
      <w:pPr>
        <w:spacing w:line="360" w:lineRule="auto"/>
        <w:jc w:val="both"/>
        <w:rPr>
          <w:b/>
          <w:sz w:val="26"/>
          <w:szCs w:val="26"/>
        </w:rPr>
      </w:pPr>
      <w:r w:rsidRPr="005759E1">
        <w:rPr>
          <w:b/>
          <w:sz w:val="26"/>
          <w:szCs w:val="26"/>
        </w:rPr>
        <w:t>21.</w:t>
      </w:r>
      <w:r>
        <w:rPr>
          <w:b/>
          <w:sz w:val="26"/>
          <w:szCs w:val="26"/>
        </w:rPr>
        <w:t>8</w:t>
      </w:r>
      <w:r w:rsidRPr="005759E1">
        <w:rPr>
          <w:b/>
          <w:sz w:val="26"/>
          <w:szCs w:val="26"/>
        </w:rPr>
        <w:t>.</w:t>
      </w:r>
      <w:r>
        <w:rPr>
          <w:b/>
          <w:sz w:val="26"/>
          <w:szCs w:val="26"/>
        </w:rPr>
        <w:t>1.</w:t>
      </w:r>
      <w:r w:rsidRPr="005759E1">
        <w:rPr>
          <w:b/>
          <w:sz w:val="26"/>
          <w:szCs w:val="26"/>
        </w:rPr>
        <w:t xml:space="preserve"> </w:t>
      </w:r>
      <w:r w:rsidRPr="005759E1">
        <w:rPr>
          <w:sz w:val="26"/>
          <w:szCs w:val="26"/>
        </w:rPr>
        <w:t>A CONTRATADA será constantemente avaliada em termos de suas entregas por procedimentos e critérios definidos no ANEXO V deste Edital.</w:t>
      </w:r>
    </w:p>
    <w:p w:rsidR="00FE161F" w:rsidRDefault="00FE161F" w:rsidP="00DC00D7">
      <w:pPr>
        <w:pStyle w:val="Ttulo2"/>
        <w:numPr>
          <w:ilvl w:val="0"/>
          <w:numId w:val="0"/>
        </w:numPr>
        <w:spacing w:after="0" w:line="360" w:lineRule="auto"/>
        <w:rPr>
          <w:rFonts w:ascii="Times New Roman" w:hAnsi="Times New Roman" w:cs="Times New Roman"/>
          <w:sz w:val="26"/>
          <w:szCs w:val="26"/>
        </w:rPr>
      </w:pPr>
    </w:p>
    <w:p w:rsidR="0094070A" w:rsidRDefault="00B328BB" w:rsidP="00DC00D7">
      <w:pPr>
        <w:pStyle w:val="Ttulo2"/>
        <w:numPr>
          <w:ilvl w:val="0"/>
          <w:numId w:val="0"/>
        </w:numPr>
        <w:spacing w:after="0" w:line="360" w:lineRule="auto"/>
        <w:rPr>
          <w:rFonts w:ascii="Times New Roman" w:hAnsi="Times New Roman" w:cs="Times New Roman"/>
          <w:sz w:val="26"/>
          <w:szCs w:val="26"/>
        </w:rPr>
      </w:pPr>
      <w:r>
        <w:rPr>
          <w:rFonts w:ascii="Times New Roman" w:hAnsi="Times New Roman" w:cs="Times New Roman"/>
          <w:b/>
          <w:sz w:val="26"/>
          <w:szCs w:val="26"/>
        </w:rPr>
        <w:t>21</w:t>
      </w:r>
      <w:r w:rsidR="00792C02" w:rsidRPr="00DC00D7">
        <w:rPr>
          <w:rFonts w:ascii="Times New Roman" w:hAnsi="Times New Roman" w:cs="Times New Roman"/>
          <w:b/>
          <w:sz w:val="26"/>
          <w:szCs w:val="26"/>
        </w:rPr>
        <w:t>.</w:t>
      </w:r>
      <w:r w:rsidR="00FE161F">
        <w:rPr>
          <w:rFonts w:ascii="Times New Roman" w:hAnsi="Times New Roman" w:cs="Times New Roman"/>
          <w:b/>
          <w:sz w:val="26"/>
          <w:szCs w:val="26"/>
        </w:rPr>
        <w:t>9</w:t>
      </w:r>
      <w:r w:rsidR="00792C02" w:rsidRPr="00DC00D7">
        <w:rPr>
          <w:rFonts w:ascii="Times New Roman" w:hAnsi="Times New Roman" w:cs="Times New Roman"/>
          <w:b/>
          <w:sz w:val="26"/>
          <w:szCs w:val="26"/>
        </w:rPr>
        <w:t>.</w:t>
      </w:r>
      <w:r w:rsidR="00792C02" w:rsidRPr="00DC00D7">
        <w:rPr>
          <w:rFonts w:ascii="Times New Roman" w:hAnsi="Times New Roman" w:cs="Times New Roman"/>
          <w:sz w:val="26"/>
          <w:szCs w:val="26"/>
        </w:rPr>
        <w:t xml:space="preserve"> </w:t>
      </w:r>
      <w:r w:rsidR="0094070A" w:rsidRPr="00DC00D7">
        <w:rPr>
          <w:rFonts w:ascii="Times New Roman" w:hAnsi="Times New Roman" w:cs="Times New Roman"/>
          <w:sz w:val="26"/>
          <w:szCs w:val="26"/>
        </w:rPr>
        <w:t>A presente licitação somente poderá ser revogada por razão de interesse público decorrente de fato superveniente devidamente comprovado, ou anulada, no todo ou em parte, por ilegalidade, de ofício ou por provocação de terceiros, mediante parecer escrito e devidamente fundamentado.</w:t>
      </w:r>
    </w:p>
    <w:p w:rsidR="005759E1" w:rsidRDefault="005759E1" w:rsidP="005759E1"/>
    <w:p w:rsidR="005759E1" w:rsidRPr="005759E1" w:rsidRDefault="005759E1" w:rsidP="005759E1">
      <w:pPr>
        <w:spacing w:line="360" w:lineRule="auto"/>
        <w:rPr>
          <w:sz w:val="26"/>
          <w:szCs w:val="26"/>
        </w:rPr>
      </w:pPr>
      <w:r w:rsidRPr="005759E1">
        <w:rPr>
          <w:b/>
          <w:sz w:val="26"/>
          <w:szCs w:val="26"/>
        </w:rPr>
        <w:t>21.10.</w:t>
      </w:r>
      <w:r w:rsidRPr="005759E1">
        <w:rPr>
          <w:sz w:val="26"/>
          <w:szCs w:val="26"/>
        </w:rPr>
        <w:t xml:space="preserve"> Fica eleito o foro da Comarca de Belo Horizonte, Estado de Minas Gerais, para dirimir eventuais conflitos de interesses decorrentes desta licitação, valendo esta cláusula como renúncia expressa a qualquer outro foro, por mais privilegiado que seja ou venha a ser.</w:t>
      </w:r>
    </w:p>
    <w:p w:rsidR="009C7A87" w:rsidRPr="00DC00D7" w:rsidRDefault="009C7A87" w:rsidP="00DC00D7">
      <w:pPr>
        <w:spacing w:line="360" w:lineRule="auto"/>
        <w:rPr>
          <w:sz w:val="26"/>
          <w:szCs w:val="26"/>
        </w:rPr>
      </w:pPr>
    </w:p>
    <w:p w:rsidR="005C2CEF" w:rsidRPr="00DC00D7" w:rsidRDefault="00B328BB" w:rsidP="00FE161F">
      <w:pPr>
        <w:spacing w:line="360" w:lineRule="auto"/>
        <w:jc w:val="both"/>
        <w:rPr>
          <w:sz w:val="26"/>
          <w:szCs w:val="26"/>
        </w:rPr>
      </w:pPr>
      <w:r>
        <w:rPr>
          <w:b/>
          <w:sz w:val="26"/>
          <w:szCs w:val="26"/>
        </w:rPr>
        <w:t>21</w:t>
      </w:r>
      <w:r w:rsidR="00B1008F" w:rsidRPr="00DC00D7">
        <w:rPr>
          <w:b/>
          <w:sz w:val="26"/>
          <w:szCs w:val="26"/>
        </w:rPr>
        <w:t>.</w:t>
      </w:r>
      <w:r w:rsidR="00FE161F">
        <w:rPr>
          <w:b/>
          <w:sz w:val="26"/>
          <w:szCs w:val="26"/>
        </w:rPr>
        <w:t>1</w:t>
      </w:r>
      <w:r w:rsidR="005759E1">
        <w:rPr>
          <w:b/>
          <w:sz w:val="26"/>
          <w:szCs w:val="26"/>
        </w:rPr>
        <w:t>1</w:t>
      </w:r>
      <w:r w:rsidR="00B1008F" w:rsidRPr="00DC00D7">
        <w:rPr>
          <w:sz w:val="26"/>
          <w:szCs w:val="26"/>
        </w:rPr>
        <w:t xml:space="preserve">. </w:t>
      </w:r>
      <w:r w:rsidR="00AC13BC" w:rsidRPr="00DC00D7">
        <w:rPr>
          <w:sz w:val="26"/>
          <w:szCs w:val="26"/>
        </w:rPr>
        <w:t xml:space="preserve">Os interessados poderão examinar ou retirar gratuitamente o presente Edital de Licitação e seus anexos no site: </w:t>
      </w:r>
      <w:hyperlink r:id="rId15" w:history="1">
        <w:r w:rsidR="00AC13BC" w:rsidRPr="00DC00D7">
          <w:rPr>
            <w:rStyle w:val="Hyperlink"/>
            <w:color w:val="auto"/>
            <w:sz w:val="26"/>
            <w:szCs w:val="26"/>
          </w:rPr>
          <w:t>www.compras.mg.gov.br</w:t>
        </w:r>
      </w:hyperlink>
      <w:bookmarkStart w:id="268" w:name="_Toc6909934"/>
      <w:bookmarkStart w:id="269" w:name="_Toc6975452"/>
      <w:bookmarkStart w:id="270" w:name="_Toc6975576"/>
      <w:bookmarkStart w:id="271" w:name="_Toc6977381"/>
      <w:r w:rsidR="005759E1">
        <w:rPr>
          <w:sz w:val="26"/>
          <w:szCs w:val="26"/>
        </w:rPr>
        <w:t>.</w:t>
      </w:r>
    </w:p>
    <w:p w:rsidR="009C7A87" w:rsidRPr="00DC00D7" w:rsidRDefault="009C7A87" w:rsidP="00DC00D7">
      <w:pPr>
        <w:spacing w:line="360" w:lineRule="auto"/>
        <w:jc w:val="center"/>
        <w:rPr>
          <w:sz w:val="26"/>
          <w:szCs w:val="26"/>
        </w:rPr>
      </w:pPr>
    </w:p>
    <w:p w:rsidR="00E4403C" w:rsidRPr="00DC00D7" w:rsidRDefault="00E4403C" w:rsidP="00DC00D7">
      <w:pPr>
        <w:spacing w:line="360" w:lineRule="auto"/>
        <w:jc w:val="center"/>
        <w:rPr>
          <w:sz w:val="26"/>
          <w:szCs w:val="26"/>
        </w:rPr>
      </w:pPr>
    </w:p>
    <w:p w:rsidR="0094070A" w:rsidRPr="00822363" w:rsidRDefault="0094070A" w:rsidP="00DC00D7">
      <w:pPr>
        <w:spacing w:line="360" w:lineRule="auto"/>
        <w:jc w:val="center"/>
        <w:rPr>
          <w:sz w:val="26"/>
          <w:szCs w:val="26"/>
        </w:rPr>
      </w:pPr>
      <w:r w:rsidRPr="00822363">
        <w:rPr>
          <w:sz w:val="26"/>
          <w:szCs w:val="26"/>
        </w:rPr>
        <w:t xml:space="preserve">Belo </w:t>
      </w:r>
      <w:proofErr w:type="gramStart"/>
      <w:r w:rsidRPr="00822363">
        <w:rPr>
          <w:sz w:val="26"/>
          <w:szCs w:val="26"/>
        </w:rPr>
        <w:t>Horizonte,</w:t>
      </w:r>
      <w:r w:rsidR="00AA69BE" w:rsidRPr="00822363">
        <w:rPr>
          <w:sz w:val="26"/>
          <w:szCs w:val="26"/>
        </w:rPr>
        <w:t xml:space="preserve"> </w:t>
      </w:r>
      <w:r w:rsidR="00873C0F">
        <w:rPr>
          <w:sz w:val="26"/>
          <w:szCs w:val="26"/>
        </w:rPr>
        <w:t xml:space="preserve">  </w:t>
      </w:r>
      <w:proofErr w:type="gramEnd"/>
      <w:r w:rsidR="00F23408">
        <w:rPr>
          <w:sz w:val="26"/>
          <w:szCs w:val="26"/>
        </w:rPr>
        <w:t xml:space="preserve"> </w:t>
      </w:r>
      <w:r w:rsidR="00FE161F">
        <w:rPr>
          <w:sz w:val="26"/>
          <w:szCs w:val="26"/>
        </w:rPr>
        <w:t xml:space="preserve">de </w:t>
      </w:r>
      <w:r w:rsidR="00873C0F">
        <w:rPr>
          <w:sz w:val="26"/>
          <w:szCs w:val="26"/>
        </w:rPr>
        <w:t>julho</w:t>
      </w:r>
      <w:r w:rsidR="005C2CEF" w:rsidRPr="00822363">
        <w:rPr>
          <w:sz w:val="26"/>
          <w:szCs w:val="26"/>
        </w:rPr>
        <w:t xml:space="preserve"> </w:t>
      </w:r>
      <w:r w:rsidRPr="00822363">
        <w:rPr>
          <w:sz w:val="26"/>
          <w:szCs w:val="26"/>
        </w:rPr>
        <w:t xml:space="preserve">de </w:t>
      </w:r>
      <w:r w:rsidR="005B2F50" w:rsidRPr="00822363">
        <w:rPr>
          <w:sz w:val="26"/>
          <w:szCs w:val="26"/>
        </w:rPr>
        <w:t>201</w:t>
      </w:r>
      <w:r w:rsidR="00873C0F">
        <w:rPr>
          <w:sz w:val="26"/>
          <w:szCs w:val="26"/>
        </w:rPr>
        <w:t>8</w:t>
      </w:r>
      <w:r w:rsidRPr="00822363">
        <w:rPr>
          <w:sz w:val="26"/>
          <w:szCs w:val="26"/>
        </w:rPr>
        <w:t>.</w:t>
      </w:r>
    </w:p>
    <w:p w:rsidR="00E4403C" w:rsidRPr="00DC00D7" w:rsidRDefault="00E4403C" w:rsidP="00DC00D7">
      <w:pPr>
        <w:spacing w:line="360" w:lineRule="auto"/>
        <w:jc w:val="center"/>
        <w:rPr>
          <w:sz w:val="26"/>
          <w:szCs w:val="26"/>
        </w:rPr>
      </w:pPr>
    </w:p>
    <w:p w:rsidR="00EA6D70" w:rsidRDefault="00FC7791" w:rsidP="00EA6D70">
      <w:pPr>
        <w:jc w:val="center"/>
        <w:rPr>
          <w:sz w:val="26"/>
          <w:szCs w:val="26"/>
        </w:rPr>
      </w:pPr>
      <w:bookmarkStart w:id="272" w:name="Texto325"/>
      <w:r w:rsidRPr="00DC00D7">
        <w:rPr>
          <w:sz w:val="26"/>
          <w:szCs w:val="26"/>
        </w:rPr>
        <w:t>_____________________________________</w:t>
      </w:r>
    </w:p>
    <w:p w:rsidR="00FE161F" w:rsidRPr="003A05A2" w:rsidRDefault="00714F7F" w:rsidP="00FE161F">
      <w:pPr>
        <w:jc w:val="center"/>
        <w:rPr>
          <w:b/>
          <w:caps/>
          <w:sz w:val="24"/>
          <w:szCs w:val="24"/>
        </w:rPr>
      </w:pPr>
      <w:bookmarkStart w:id="273" w:name="_Toc166523300"/>
      <w:bookmarkStart w:id="274" w:name="_Toc221519922"/>
      <w:bookmarkStart w:id="275" w:name="_Toc221530557"/>
      <w:bookmarkStart w:id="276" w:name="_Toc221603931"/>
      <w:bookmarkStart w:id="277" w:name="_Toc221604018"/>
      <w:bookmarkEnd w:id="272"/>
      <w:r>
        <w:rPr>
          <w:b/>
          <w:caps/>
          <w:sz w:val="24"/>
          <w:szCs w:val="24"/>
        </w:rPr>
        <w:t>LUCAS VILAS BOAS PACHECO</w:t>
      </w:r>
    </w:p>
    <w:p w:rsidR="00FE161F" w:rsidRPr="003A05A2" w:rsidRDefault="00FE161F" w:rsidP="004C6276">
      <w:pPr>
        <w:ind w:right="-1"/>
        <w:jc w:val="center"/>
        <w:rPr>
          <w:caps/>
          <w:sz w:val="24"/>
          <w:szCs w:val="24"/>
        </w:rPr>
      </w:pPr>
      <w:r>
        <w:rPr>
          <w:caps/>
          <w:sz w:val="24"/>
          <w:szCs w:val="24"/>
        </w:rPr>
        <w:t>SUBSECRETARIA DE GESTÃO LOGÍSTICA</w:t>
      </w:r>
    </w:p>
    <w:p w:rsidR="00FE161F" w:rsidRDefault="00FE161F" w:rsidP="00FE161F">
      <w:pPr>
        <w:jc w:val="center"/>
        <w:rPr>
          <w:caps/>
          <w:sz w:val="24"/>
          <w:szCs w:val="24"/>
        </w:rPr>
      </w:pPr>
      <w:r w:rsidRPr="003A05A2">
        <w:rPr>
          <w:caps/>
          <w:sz w:val="24"/>
          <w:szCs w:val="24"/>
        </w:rPr>
        <w:t>Secretaria DE ESTADO de Planejamento e Gestão</w:t>
      </w:r>
    </w:p>
    <w:p w:rsidR="001F0C23" w:rsidRDefault="001F0C23" w:rsidP="00EA6D70">
      <w:pPr>
        <w:jc w:val="center"/>
        <w:rPr>
          <w:sz w:val="26"/>
          <w:szCs w:val="26"/>
        </w:rPr>
      </w:pPr>
      <w:bookmarkStart w:id="278" w:name="_Toc329941246"/>
      <w:bookmarkStart w:id="279" w:name="_Toc354392178"/>
      <w:bookmarkStart w:id="280" w:name="_Toc33247773"/>
      <w:bookmarkStart w:id="281" w:name="_Toc33247835"/>
      <w:bookmarkStart w:id="282" w:name="_Toc44301257"/>
      <w:bookmarkStart w:id="283" w:name="_Toc44304565"/>
      <w:bookmarkEnd w:id="273"/>
      <w:bookmarkEnd w:id="274"/>
      <w:bookmarkEnd w:id="275"/>
      <w:bookmarkEnd w:id="276"/>
      <w:bookmarkEnd w:id="277"/>
    </w:p>
    <w:p w:rsidR="003D0E53" w:rsidRDefault="003D0E53" w:rsidP="00EA6D70">
      <w:pPr>
        <w:jc w:val="center"/>
        <w:rPr>
          <w:sz w:val="26"/>
          <w:szCs w:val="26"/>
        </w:rPr>
      </w:pPr>
    </w:p>
    <w:p w:rsidR="003D0E53" w:rsidRDefault="003D0E53" w:rsidP="00EA6D70">
      <w:pPr>
        <w:jc w:val="center"/>
        <w:rPr>
          <w:sz w:val="26"/>
          <w:szCs w:val="26"/>
        </w:rPr>
      </w:pPr>
    </w:p>
    <w:p w:rsidR="003D0E53" w:rsidRDefault="003D0E53" w:rsidP="00EA6D70">
      <w:pPr>
        <w:jc w:val="center"/>
        <w:rPr>
          <w:sz w:val="26"/>
          <w:szCs w:val="26"/>
        </w:rPr>
      </w:pPr>
    </w:p>
    <w:p w:rsidR="003D0E53" w:rsidRDefault="003D0E53" w:rsidP="00EA6D70">
      <w:pPr>
        <w:jc w:val="center"/>
        <w:rPr>
          <w:sz w:val="26"/>
          <w:szCs w:val="26"/>
        </w:rPr>
      </w:pPr>
    </w:p>
    <w:p w:rsidR="003D0E53" w:rsidRDefault="003D0E53" w:rsidP="00EA6D70">
      <w:pPr>
        <w:jc w:val="center"/>
        <w:rPr>
          <w:sz w:val="26"/>
          <w:szCs w:val="26"/>
        </w:rPr>
      </w:pPr>
    </w:p>
    <w:p w:rsidR="003D0E53" w:rsidRDefault="003D0E53" w:rsidP="00EA6D70">
      <w:pPr>
        <w:jc w:val="center"/>
        <w:rPr>
          <w:sz w:val="26"/>
          <w:szCs w:val="26"/>
        </w:rPr>
      </w:pPr>
    </w:p>
    <w:p w:rsidR="003D0E53" w:rsidRDefault="003D0E53" w:rsidP="00EA6D70">
      <w:pPr>
        <w:jc w:val="center"/>
        <w:rPr>
          <w:sz w:val="26"/>
          <w:szCs w:val="26"/>
        </w:rPr>
      </w:pPr>
    </w:p>
    <w:p w:rsidR="003D0E53" w:rsidRDefault="003D0E53" w:rsidP="00EA6D70">
      <w:pPr>
        <w:jc w:val="center"/>
        <w:rPr>
          <w:sz w:val="26"/>
          <w:szCs w:val="26"/>
        </w:rPr>
      </w:pPr>
    </w:p>
    <w:p w:rsidR="00CD1515" w:rsidRPr="007A605F" w:rsidRDefault="00CD1515" w:rsidP="007A605F">
      <w:pPr>
        <w:pStyle w:val="Ttulo1"/>
        <w:keepNext/>
        <w:numPr>
          <w:ilvl w:val="0"/>
          <w:numId w:val="0"/>
        </w:numPr>
        <w:tabs>
          <w:tab w:val="clear" w:pos="567"/>
        </w:tabs>
        <w:spacing w:before="0" w:after="0"/>
        <w:ind w:left="360"/>
        <w:jc w:val="center"/>
        <w:rPr>
          <w:rFonts w:cs="Times New Roman"/>
          <w:sz w:val="26"/>
          <w:szCs w:val="26"/>
        </w:rPr>
      </w:pPr>
      <w:bookmarkStart w:id="284" w:name="_Toc523126340"/>
      <w:bookmarkStart w:id="285" w:name="_Toc262821090"/>
      <w:bookmarkStart w:id="286" w:name="_Toc270318168"/>
      <w:bookmarkStart w:id="287" w:name="_Toc270578665"/>
      <w:bookmarkStart w:id="288" w:name="_Toc277762426"/>
      <w:bookmarkStart w:id="289" w:name="_Toc354392181"/>
      <w:bookmarkStart w:id="290" w:name="_Toc250729136"/>
      <w:bookmarkStart w:id="291" w:name="_Toc255981715"/>
      <w:bookmarkStart w:id="292" w:name="_Toc270318169"/>
      <w:bookmarkEnd w:id="278"/>
      <w:bookmarkEnd w:id="279"/>
      <w:bookmarkEnd w:id="280"/>
      <w:bookmarkEnd w:id="281"/>
      <w:bookmarkEnd w:id="282"/>
      <w:bookmarkEnd w:id="283"/>
      <w:r w:rsidRPr="00DC00D7">
        <w:rPr>
          <w:rFonts w:cs="Times New Roman"/>
          <w:sz w:val="26"/>
          <w:szCs w:val="26"/>
        </w:rPr>
        <w:t>ANEXO I</w:t>
      </w:r>
      <w:r w:rsidR="007A605F">
        <w:rPr>
          <w:rFonts w:cs="Times New Roman"/>
          <w:sz w:val="26"/>
          <w:szCs w:val="26"/>
        </w:rPr>
        <w:t xml:space="preserve"> - </w:t>
      </w:r>
      <w:r>
        <w:rPr>
          <w:rFonts w:cs="Times New Roman"/>
          <w:sz w:val="26"/>
          <w:szCs w:val="26"/>
        </w:rPr>
        <w:t>TERMO DE REFERÊNCIA</w:t>
      </w:r>
      <w:bookmarkEnd w:id="284"/>
    </w:p>
    <w:p w:rsidR="00CD1515" w:rsidRDefault="00CD1515" w:rsidP="00DC00D7">
      <w:pPr>
        <w:spacing w:line="360" w:lineRule="auto"/>
        <w:jc w:val="center"/>
        <w:rPr>
          <w:rFonts w:eastAsia="Calibri"/>
          <w:b/>
          <w:sz w:val="26"/>
          <w:szCs w:val="26"/>
        </w:rPr>
      </w:pPr>
    </w:p>
    <w:p w:rsidR="00D62A2E" w:rsidRDefault="00D62A2E" w:rsidP="00DC00D7">
      <w:pPr>
        <w:spacing w:line="360" w:lineRule="auto"/>
        <w:jc w:val="center"/>
        <w:rPr>
          <w:rFonts w:eastAsia="Calibri"/>
          <w:b/>
          <w:sz w:val="26"/>
          <w:szCs w:val="26"/>
        </w:rPr>
      </w:pPr>
    </w:p>
    <w:p w:rsidR="002B2A63" w:rsidRPr="00DC00D7" w:rsidRDefault="002B2A63" w:rsidP="00DC00D7">
      <w:pPr>
        <w:tabs>
          <w:tab w:val="left" w:pos="142"/>
        </w:tabs>
        <w:spacing w:line="360" w:lineRule="auto"/>
        <w:jc w:val="both"/>
        <w:rPr>
          <w:b/>
          <w:sz w:val="26"/>
          <w:szCs w:val="26"/>
          <w:shd w:val="clear" w:color="auto" w:fill="FFFFFF"/>
        </w:rPr>
      </w:pPr>
      <w:r w:rsidRPr="00DC00D7">
        <w:rPr>
          <w:b/>
          <w:sz w:val="26"/>
          <w:szCs w:val="26"/>
          <w:shd w:val="clear" w:color="auto" w:fill="FFFFFF"/>
        </w:rPr>
        <w:t xml:space="preserve">1 – </w:t>
      </w:r>
      <w:r w:rsidR="00982927" w:rsidRPr="00DC00D7">
        <w:rPr>
          <w:b/>
          <w:sz w:val="26"/>
          <w:szCs w:val="26"/>
          <w:shd w:val="clear" w:color="auto" w:fill="FFFFFF"/>
        </w:rPr>
        <w:t xml:space="preserve">DO </w:t>
      </w:r>
      <w:r w:rsidRPr="00DC00D7">
        <w:rPr>
          <w:b/>
          <w:sz w:val="26"/>
          <w:szCs w:val="26"/>
          <w:shd w:val="clear" w:color="auto" w:fill="FFFFFF"/>
        </w:rPr>
        <w:t>O</w:t>
      </w:r>
      <w:r w:rsidRPr="00DC00D7">
        <w:rPr>
          <w:b/>
          <w:spacing w:val="-1"/>
          <w:sz w:val="26"/>
          <w:szCs w:val="26"/>
          <w:shd w:val="clear" w:color="auto" w:fill="FFFFFF"/>
        </w:rPr>
        <w:t>B</w:t>
      </w:r>
      <w:r w:rsidRPr="00DC00D7">
        <w:rPr>
          <w:b/>
          <w:spacing w:val="2"/>
          <w:sz w:val="26"/>
          <w:szCs w:val="26"/>
          <w:shd w:val="clear" w:color="auto" w:fill="FFFFFF"/>
        </w:rPr>
        <w:t>J</w:t>
      </w:r>
      <w:r w:rsidRPr="00DC00D7">
        <w:rPr>
          <w:b/>
          <w:spacing w:val="-2"/>
          <w:sz w:val="26"/>
          <w:szCs w:val="26"/>
          <w:shd w:val="clear" w:color="auto" w:fill="FFFFFF"/>
        </w:rPr>
        <w:t>ET</w:t>
      </w:r>
      <w:r w:rsidRPr="00DC00D7">
        <w:rPr>
          <w:b/>
          <w:sz w:val="26"/>
          <w:szCs w:val="26"/>
          <w:shd w:val="clear" w:color="auto" w:fill="FFFFFF"/>
        </w:rPr>
        <w:t>O</w:t>
      </w:r>
    </w:p>
    <w:p w:rsidR="002B2A63" w:rsidRPr="00DC00D7" w:rsidRDefault="002B2A63" w:rsidP="00DC00D7">
      <w:pPr>
        <w:tabs>
          <w:tab w:val="left" w:pos="142"/>
        </w:tabs>
        <w:spacing w:line="360" w:lineRule="auto"/>
        <w:jc w:val="both"/>
        <w:rPr>
          <w:b/>
          <w:sz w:val="26"/>
          <w:szCs w:val="26"/>
          <w:shd w:val="clear" w:color="auto" w:fill="FFFFFF"/>
        </w:rPr>
      </w:pPr>
    </w:p>
    <w:p w:rsidR="002B2A63" w:rsidRPr="00DC00D7" w:rsidRDefault="002B2A63" w:rsidP="00DC00D7">
      <w:pPr>
        <w:tabs>
          <w:tab w:val="left" w:pos="142"/>
        </w:tabs>
        <w:spacing w:line="360" w:lineRule="auto"/>
        <w:jc w:val="both"/>
        <w:rPr>
          <w:sz w:val="26"/>
          <w:szCs w:val="26"/>
        </w:rPr>
      </w:pPr>
      <w:r w:rsidRPr="00DC00D7">
        <w:rPr>
          <w:sz w:val="26"/>
          <w:szCs w:val="26"/>
        </w:rPr>
        <w:t xml:space="preserve">Registro de Preços para aquisição </w:t>
      </w:r>
      <w:r w:rsidR="00423D37" w:rsidRPr="00DC00D7">
        <w:rPr>
          <w:sz w:val="26"/>
          <w:szCs w:val="26"/>
        </w:rPr>
        <w:t xml:space="preserve">de </w:t>
      </w:r>
      <w:r w:rsidR="00E77408">
        <w:rPr>
          <w:sz w:val="26"/>
          <w:szCs w:val="26"/>
        </w:rPr>
        <w:t>scanners</w:t>
      </w:r>
      <w:r w:rsidRPr="00DC00D7">
        <w:rPr>
          <w:sz w:val="26"/>
          <w:szCs w:val="26"/>
        </w:rPr>
        <w:t>, para Órgãos e Entidades da Administração Pública do Estado de Minas Gerais, conforme especificações e condições previstas neste edital e seus anexos.</w:t>
      </w:r>
    </w:p>
    <w:p w:rsidR="00EE58E4" w:rsidRDefault="00EE58E4" w:rsidP="00DC00D7">
      <w:pPr>
        <w:tabs>
          <w:tab w:val="left" w:pos="142"/>
        </w:tabs>
        <w:spacing w:line="360" w:lineRule="auto"/>
        <w:jc w:val="both"/>
        <w:rPr>
          <w:b/>
          <w:spacing w:val="-1"/>
          <w:position w:val="-1"/>
          <w:sz w:val="26"/>
          <w:szCs w:val="26"/>
          <w:shd w:val="clear" w:color="auto" w:fill="FFFFFF"/>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
        <w:gridCol w:w="734"/>
        <w:gridCol w:w="1329"/>
        <w:gridCol w:w="832"/>
        <w:gridCol w:w="1433"/>
        <w:gridCol w:w="3643"/>
      </w:tblGrid>
      <w:tr w:rsidR="00E77408" w:rsidRPr="00E77408" w:rsidTr="00E77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b/>
                <w:bCs/>
                <w:color w:val="000000"/>
                <w:sz w:val="24"/>
                <w:szCs w:val="24"/>
                <w:lang w:eastAsia="pt-BR"/>
              </w:rPr>
              <w:t>Lote</w:t>
            </w:r>
            <w:r>
              <w:rPr>
                <w:rFonts w:ascii="Calibri" w:hAnsi="Calibri"/>
                <w:b/>
                <w:bCs/>
                <w:color w:val="000000"/>
                <w:sz w:val="24"/>
                <w:szCs w:val="24"/>
                <w:lang w:eastAsia="pt-BR"/>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b/>
                <w:bCs/>
                <w:color w:val="000000"/>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b/>
                <w:bCs/>
                <w:color w:val="000000"/>
                <w:sz w:val="24"/>
                <w:szCs w:val="24"/>
                <w:lang w:eastAsia="pt-BR"/>
              </w:rPr>
              <w:t>Código do item no SIAD</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proofErr w:type="spellStart"/>
            <w:r w:rsidRPr="00E77408">
              <w:rPr>
                <w:rFonts w:ascii="Calibri" w:hAnsi="Calibri"/>
                <w:b/>
                <w:bCs/>
                <w:color w:val="000000"/>
                <w:sz w:val="24"/>
                <w:szCs w:val="24"/>
                <w:lang w:eastAsia="pt-BR"/>
              </w:rPr>
              <w:t>Qtde</w:t>
            </w:r>
            <w:proofErr w:type="spellEnd"/>
            <w:r w:rsidRPr="00E77408">
              <w:rPr>
                <w:rFonts w:ascii="Calibri" w:hAnsi="Calibri"/>
                <w:b/>
                <w:bCs/>
                <w:color w:val="000000"/>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b/>
                <w:bCs/>
                <w:color w:val="000000"/>
                <w:sz w:val="24"/>
                <w:szCs w:val="24"/>
                <w:lang w:eastAsia="pt-BR"/>
              </w:rPr>
              <w:t>Unidade de Aquisição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b/>
                <w:bCs/>
                <w:color w:val="000000"/>
                <w:sz w:val="24"/>
                <w:szCs w:val="24"/>
                <w:lang w:eastAsia="pt-BR"/>
              </w:rPr>
              <w:t>Descrição do item CATMAS</w:t>
            </w:r>
          </w:p>
        </w:tc>
      </w:tr>
      <w:tr w:rsidR="00E77408" w:rsidRPr="00E77408" w:rsidTr="00E77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color w:val="000000"/>
                <w:sz w:val="24"/>
                <w:szCs w:val="24"/>
                <w:lang w:eastAsia="pt-BR"/>
              </w:rPr>
              <w:t>163117-9</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B97844" w:rsidP="005D71B0">
            <w:pPr>
              <w:spacing w:before="120" w:after="120"/>
              <w:ind w:left="120" w:right="120"/>
              <w:jc w:val="center"/>
              <w:rPr>
                <w:rFonts w:ascii="Calibri" w:hAnsi="Calibri"/>
                <w:color w:val="000000"/>
                <w:sz w:val="24"/>
                <w:szCs w:val="24"/>
                <w:lang w:eastAsia="pt-BR"/>
              </w:rPr>
            </w:pPr>
            <w:r>
              <w:rPr>
                <w:rFonts w:ascii="Calibri" w:hAnsi="Calibri"/>
                <w:color w:val="000000"/>
                <w:sz w:val="24"/>
                <w:szCs w:val="24"/>
                <w:lang w:eastAsia="pt-BR"/>
              </w:rPr>
              <w:t>1.5</w:t>
            </w:r>
            <w:r w:rsidR="005D71B0">
              <w:rPr>
                <w:rFonts w:ascii="Calibri" w:hAnsi="Calibri"/>
                <w:color w:val="000000"/>
                <w:sz w:val="24"/>
                <w:szCs w:val="24"/>
                <w:lang w:eastAsia="pt-BR"/>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color w:val="000000"/>
                <w:sz w:val="24"/>
                <w:szCs w:val="24"/>
                <w:lang w:eastAsia="pt-BR"/>
              </w:rPr>
              <w:t>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5D71B0" w:rsidRDefault="005D71B0" w:rsidP="00E77408">
            <w:pPr>
              <w:spacing w:before="120" w:after="120"/>
              <w:ind w:left="120" w:right="120"/>
              <w:rPr>
                <w:rFonts w:ascii="Calibri" w:hAnsi="Calibri"/>
                <w:color w:val="000000"/>
                <w:sz w:val="18"/>
                <w:szCs w:val="18"/>
                <w:lang w:eastAsia="pt-BR"/>
              </w:rPr>
            </w:pPr>
            <w:r w:rsidRPr="005D71B0">
              <w:rPr>
                <w:color w:val="000000"/>
                <w:sz w:val="18"/>
                <w:szCs w:val="18"/>
              </w:rPr>
              <w:t xml:space="preserve">SCANNER - TIPO: DE MESA; AREA DE DIGITALIZACAO: 210 </w:t>
            </w:r>
            <w:proofErr w:type="gramStart"/>
            <w:r w:rsidRPr="005D71B0">
              <w:rPr>
                <w:color w:val="000000"/>
                <w:sz w:val="18"/>
                <w:szCs w:val="18"/>
              </w:rPr>
              <w:t>X</w:t>
            </w:r>
            <w:proofErr w:type="gramEnd"/>
            <w:r w:rsidRPr="005D71B0">
              <w:rPr>
                <w:color w:val="000000"/>
                <w:sz w:val="18"/>
                <w:szCs w:val="18"/>
              </w:rPr>
              <w:t xml:space="preserve"> 297 MM; RESOLUCAO: 600 DPI; INTERFACE: USB 2.0; ACESSORIOS: CABO/FONTE E CABO USB;</w:t>
            </w:r>
          </w:p>
        </w:tc>
      </w:tr>
      <w:tr w:rsidR="00E77408" w:rsidRPr="00E77408" w:rsidTr="00E77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color w:val="000000"/>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color w:val="000000"/>
                <w:sz w:val="24"/>
                <w:szCs w:val="24"/>
                <w:lang w:eastAsia="pt-BR"/>
              </w:rPr>
              <w:t>163120-9</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B97844" w:rsidP="00B97844">
            <w:pPr>
              <w:spacing w:before="120" w:after="120"/>
              <w:ind w:left="120" w:right="120"/>
              <w:jc w:val="center"/>
              <w:rPr>
                <w:rFonts w:ascii="Calibri" w:hAnsi="Calibri"/>
                <w:color w:val="000000"/>
                <w:sz w:val="24"/>
                <w:szCs w:val="24"/>
                <w:lang w:eastAsia="pt-BR"/>
              </w:rPr>
            </w:pPr>
            <w:r>
              <w:rPr>
                <w:rFonts w:ascii="Calibri" w:hAnsi="Calibri"/>
                <w:color w:val="000000"/>
                <w:sz w:val="24"/>
                <w:szCs w:val="24"/>
                <w:lang w:eastAsia="pt-B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color w:val="000000"/>
                <w:sz w:val="24"/>
                <w:szCs w:val="24"/>
                <w:lang w:eastAsia="pt-BR"/>
              </w:rPr>
              <w:t>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5D71B0" w:rsidRDefault="005D71B0" w:rsidP="00E77408">
            <w:pPr>
              <w:spacing w:before="120" w:after="120"/>
              <w:ind w:left="120" w:right="120"/>
              <w:rPr>
                <w:rFonts w:ascii="Calibri" w:hAnsi="Calibri"/>
                <w:color w:val="000000"/>
                <w:sz w:val="18"/>
                <w:szCs w:val="18"/>
                <w:lang w:eastAsia="pt-BR"/>
              </w:rPr>
            </w:pPr>
            <w:r w:rsidRPr="005D71B0">
              <w:rPr>
                <w:color w:val="000000"/>
                <w:sz w:val="18"/>
                <w:szCs w:val="18"/>
              </w:rPr>
              <w:t xml:space="preserve">SCANNER - TIPO: DE MESA; AREA DE DIGITALIZACAO: 297 </w:t>
            </w:r>
            <w:proofErr w:type="gramStart"/>
            <w:r w:rsidRPr="005D71B0">
              <w:rPr>
                <w:color w:val="000000"/>
                <w:sz w:val="18"/>
                <w:szCs w:val="18"/>
              </w:rPr>
              <w:t>X</w:t>
            </w:r>
            <w:proofErr w:type="gramEnd"/>
            <w:r w:rsidRPr="005D71B0">
              <w:rPr>
                <w:color w:val="000000"/>
                <w:sz w:val="18"/>
                <w:szCs w:val="18"/>
              </w:rPr>
              <w:t xml:space="preserve"> 420 MM; RESOLUCAO: 600 DPI; INTERFACE: USB 2.0; ACESSORIOS: CABO/FONTE E CABO USB;</w:t>
            </w:r>
          </w:p>
        </w:tc>
      </w:tr>
      <w:tr w:rsidR="00E77408" w:rsidRPr="00E77408" w:rsidTr="00E77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color w:val="000000"/>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color w:val="000000"/>
                <w:sz w:val="24"/>
                <w:szCs w:val="24"/>
                <w:lang w:eastAsia="pt-BR"/>
              </w:rPr>
              <w:t>163117-9</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B97844" w:rsidP="00B97844">
            <w:pPr>
              <w:spacing w:before="120" w:after="120"/>
              <w:ind w:left="120" w:right="120"/>
              <w:jc w:val="center"/>
              <w:rPr>
                <w:rFonts w:ascii="Calibri" w:hAnsi="Calibri"/>
                <w:color w:val="000000"/>
                <w:sz w:val="24"/>
                <w:szCs w:val="24"/>
                <w:lang w:eastAsia="pt-BR"/>
              </w:rPr>
            </w:pPr>
            <w:r>
              <w:rPr>
                <w:rFonts w:ascii="Calibri" w:hAnsi="Calibri"/>
                <w:color w:val="000000"/>
                <w:sz w:val="24"/>
                <w:szCs w:val="24"/>
                <w:lang w:eastAsia="pt-BR"/>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E77408" w:rsidP="00E77408">
            <w:pPr>
              <w:spacing w:before="120" w:after="120"/>
              <w:ind w:left="120" w:right="120"/>
              <w:rPr>
                <w:rFonts w:ascii="Calibri" w:hAnsi="Calibri"/>
                <w:color w:val="000000"/>
                <w:sz w:val="24"/>
                <w:szCs w:val="24"/>
                <w:lang w:eastAsia="pt-BR"/>
              </w:rPr>
            </w:pPr>
            <w:r w:rsidRPr="00E77408">
              <w:rPr>
                <w:rFonts w:ascii="Calibri" w:hAnsi="Calibri"/>
                <w:color w:val="000000"/>
                <w:sz w:val="24"/>
                <w:szCs w:val="24"/>
                <w:lang w:eastAsia="pt-BR"/>
              </w:rPr>
              <w:t>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E77408" w:rsidRPr="00E77408" w:rsidRDefault="005D71B0" w:rsidP="00E77408">
            <w:pPr>
              <w:spacing w:before="120" w:after="120"/>
              <w:ind w:left="120" w:right="120"/>
              <w:rPr>
                <w:rFonts w:ascii="Calibri" w:hAnsi="Calibri"/>
                <w:color w:val="000000"/>
                <w:sz w:val="24"/>
                <w:szCs w:val="24"/>
                <w:lang w:eastAsia="pt-BR"/>
              </w:rPr>
            </w:pPr>
            <w:r w:rsidRPr="005D71B0">
              <w:rPr>
                <w:color w:val="000000"/>
                <w:sz w:val="18"/>
                <w:szCs w:val="18"/>
              </w:rPr>
              <w:t xml:space="preserve">SCANNER - TIPO: DE MESA; AREA DE DIGITALIZACAO: 210 </w:t>
            </w:r>
            <w:proofErr w:type="gramStart"/>
            <w:r w:rsidRPr="005D71B0">
              <w:rPr>
                <w:color w:val="000000"/>
                <w:sz w:val="18"/>
                <w:szCs w:val="18"/>
              </w:rPr>
              <w:t>X</w:t>
            </w:r>
            <w:proofErr w:type="gramEnd"/>
            <w:r w:rsidRPr="005D71B0">
              <w:rPr>
                <w:color w:val="000000"/>
                <w:sz w:val="18"/>
                <w:szCs w:val="18"/>
              </w:rPr>
              <w:t xml:space="preserve"> 297 MM; RESOLUCAO: 600 DPI; INTERFACE: USB 2.0; ACESSORIOS: CABO/FONTE E CABO USB;</w:t>
            </w:r>
          </w:p>
        </w:tc>
      </w:tr>
    </w:tbl>
    <w:p w:rsidR="002B2A63" w:rsidRDefault="002B2A63" w:rsidP="00DC00D7">
      <w:pPr>
        <w:tabs>
          <w:tab w:val="left" w:pos="142"/>
        </w:tabs>
        <w:spacing w:line="360" w:lineRule="auto"/>
        <w:jc w:val="both"/>
        <w:rPr>
          <w:b/>
          <w:sz w:val="26"/>
          <w:szCs w:val="26"/>
          <w:shd w:val="clear" w:color="auto" w:fill="FFFF00"/>
        </w:rPr>
      </w:pPr>
    </w:p>
    <w:p w:rsidR="00D62A2E" w:rsidRDefault="00D62A2E" w:rsidP="00DC00D7">
      <w:pPr>
        <w:tabs>
          <w:tab w:val="left" w:pos="142"/>
        </w:tabs>
        <w:spacing w:line="360" w:lineRule="auto"/>
        <w:jc w:val="both"/>
        <w:rPr>
          <w:b/>
          <w:sz w:val="26"/>
          <w:szCs w:val="26"/>
          <w:shd w:val="clear" w:color="auto" w:fill="FFFF00"/>
        </w:rPr>
      </w:pPr>
    </w:p>
    <w:p w:rsidR="00192148" w:rsidRDefault="00192148" w:rsidP="00DC00D7">
      <w:pPr>
        <w:tabs>
          <w:tab w:val="left" w:pos="142"/>
        </w:tabs>
        <w:spacing w:line="360" w:lineRule="auto"/>
        <w:jc w:val="both"/>
        <w:rPr>
          <w:b/>
          <w:sz w:val="26"/>
          <w:szCs w:val="26"/>
          <w:shd w:val="clear" w:color="auto" w:fill="FFFF00"/>
        </w:rPr>
      </w:pPr>
    </w:p>
    <w:p w:rsidR="00192148" w:rsidRDefault="00192148" w:rsidP="00DC00D7">
      <w:pPr>
        <w:tabs>
          <w:tab w:val="left" w:pos="142"/>
        </w:tabs>
        <w:spacing w:line="360" w:lineRule="auto"/>
        <w:jc w:val="both"/>
        <w:rPr>
          <w:b/>
          <w:sz w:val="26"/>
          <w:szCs w:val="26"/>
          <w:shd w:val="clear" w:color="auto" w:fill="FFFF00"/>
        </w:rPr>
      </w:pPr>
    </w:p>
    <w:p w:rsidR="00192148" w:rsidRDefault="00192148" w:rsidP="00DC00D7">
      <w:pPr>
        <w:tabs>
          <w:tab w:val="left" w:pos="142"/>
        </w:tabs>
        <w:spacing w:line="360" w:lineRule="auto"/>
        <w:jc w:val="both"/>
        <w:rPr>
          <w:b/>
          <w:sz w:val="26"/>
          <w:szCs w:val="26"/>
          <w:shd w:val="clear" w:color="auto" w:fill="FFFF00"/>
        </w:rPr>
      </w:pPr>
    </w:p>
    <w:p w:rsidR="00192148" w:rsidRDefault="00192148" w:rsidP="00DC00D7">
      <w:pPr>
        <w:tabs>
          <w:tab w:val="left" w:pos="142"/>
        </w:tabs>
        <w:spacing w:line="360" w:lineRule="auto"/>
        <w:jc w:val="both"/>
        <w:rPr>
          <w:b/>
          <w:sz w:val="26"/>
          <w:szCs w:val="26"/>
          <w:shd w:val="clear" w:color="auto" w:fill="FFFF00"/>
        </w:rPr>
      </w:pPr>
    </w:p>
    <w:p w:rsidR="00192148" w:rsidRDefault="00192148" w:rsidP="00DC00D7">
      <w:pPr>
        <w:tabs>
          <w:tab w:val="left" w:pos="142"/>
        </w:tabs>
        <w:spacing w:line="360" w:lineRule="auto"/>
        <w:jc w:val="both"/>
        <w:rPr>
          <w:b/>
          <w:sz w:val="26"/>
          <w:szCs w:val="26"/>
          <w:shd w:val="clear" w:color="auto" w:fill="FFFF00"/>
        </w:rPr>
      </w:pPr>
    </w:p>
    <w:p w:rsidR="00192148" w:rsidRDefault="00192148" w:rsidP="00DC00D7">
      <w:pPr>
        <w:tabs>
          <w:tab w:val="left" w:pos="142"/>
        </w:tabs>
        <w:spacing w:line="360" w:lineRule="auto"/>
        <w:jc w:val="both"/>
        <w:rPr>
          <w:b/>
          <w:sz w:val="26"/>
          <w:szCs w:val="26"/>
          <w:shd w:val="clear" w:color="auto" w:fill="FFFF00"/>
        </w:rPr>
      </w:pPr>
    </w:p>
    <w:p w:rsidR="00192148" w:rsidRDefault="00192148" w:rsidP="00DC00D7">
      <w:pPr>
        <w:tabs>
          <w:tab w:val="left" w:pos="142"/>
        </w:tabs>
        <w:spacing w:line="360" w:lineRule="auto"/>
        <w:jc w:val="both"/>
        <w:rPr>
          <w:b/>
          <w:sz w:val="26"/>
          <w:szCs w:val="26"/>
          <w:shd w:val="clear" w:color="auto" w:fill="FFFF00"/>
        </w:rPr>
      </w:pPr>
    </w:p>
    <w:p w:rsidR="005F23D4" w:rsidRDefault="005F23D4" w:rsidP="00DC00D7">
      <w:pPr>
        <w:tabs>
          <w:tab w:val="left" w:pos="142"/>
        </w:tabs>
        <w:spacing w:line="360" w:lineRule="auto"/>
        <w:jc w:val="both"/>
        <w:rPr>
          <w:b/>
          <w:sz w:val="26"/>
          <w:szCs w:val="26"/>
          <w:shd w:val="clear" w:color="auto" w:fill="FFFF00"/>
        </w:rPr>
      </w:pPr>
    </w:p>
    <w:p w:rsidR="00192148" w:rsidRDefault="00192148" w:rsidP="00DC00D7">
      <w:pPr>
        <w:tabs>
          <w:tab w:val="left" w:pos="142"/>
        </w:tabs>
        <w:spacing w:line="360" w:lineRule="auto"/>
        <w:jc w:val="both"/>
        <w:rPr>
          <w:b/>
          <w:sz w:val="26"/>
          <w:szCs w:val="26"/>
          <w:shd w:val="clear" w:color="auto" w:fill="FFFF00"/>
        </w:rPr>
      </w:pPr>
    </w:p>
    <w:p w:rsidR="002B2A63" w:rsidRPr="00D62A2E" w:rsidRDefault="002B2A63" w:rsidP="00F81226">
      <w:pPr>
        <w:pStyle w:val="PargrafodaLista"/>
        <w:numPr>
          <w:ilvl w:val="1"/>
          <w:numId w:val="24"/>
        </w:numPr>
        <w:tabs>
          <w:tab w:val="left" w:pos="142"/>
        </w:tabs>
        <w:spacing w:line="360" w:lineRule="auto"/>
        <w:jc w:val="both"/>
        <w:rPr>
          <w:b/>
          <w:sz w:val="26"/>
          <w:szCs w:val="26"/>
        </w:rPr>
      </w:pPr>
      <w:r w:rsidRPr="00D62A2E">
        <w:rPr>
          <w:b/>
          <w:sz w:val="26"/>
          <w:szCs w:val="26"/>
        </w:rPr>
        <w:t xml:space="preserve">– </w:t>
      </w:r>
      <w:r w:rsidR="005454A6" w:rsidRPr="00D62A2E">
        <w:rPr>
          <w:b/>
          <w:sz w:val="26"/>
          <w:szCs w:val="26"/>
        </w:rPr>
        <w:t>ESPECIFICAÇÕES DO OBJETO</w:t>
      </w:r>
    </w:p>
    <w:p w:rsidR="00D62A2E" w:rsidRPr="00D62A2E" w:rsidRDefault="00D62A2E" w:rsidP="00D62A2E">
      <w:pPr>
        <w:pStyle w:val="PargrafodaLista"/>
        <w:tabs>
          <w:tab w:val="left" w:pos="142"/>
        </w:tabs>
        <w:spacing w:line="360" w:lineRule="auto"/>
        <w:ind w:left="390"/>
        <w:jc w:val="both"/>
        <w:rPr>
          <w:b/>
          <w:sz w:val="26"/>
          <w:szCs w:val="26"/>
        </w:rPr>
      </w:pPr>
    </w:p>
    <w:p w:rsidR="00E77408" w:rsidRDefault="00E77408" w:rsidP="00F81226">
      <w:pPr>
        <w:pStyle w:val="textoalinhadoesquerda"/>
        <w:numPr>
          <w:ilvl w:val="2"/>
          <w:numId w:val="33"/>
        </w:numPr>
        <w:spacing w:before="120" w:beforeAutospacing="0" w:after="120" w:afterAutospacing="0"/>
        <w:ind w:right="120"/>
        <w:rPr>
          <w:rStyle w:val="Forte"/>
          <w:rFonts w:ascii="Calibri" w:hAnsi="Calibri"/>
          <w:color w:val="000000"/>
        </w:rPr>
      </w:pPr>
      <w:r>
        <w:rPr>
          <w:rStyle w:val="Forte"/>
          <w:rFonts w:ascii="Calibri" w:hAnsi="Calibri"/>
          <w:color w:val="000000"/>
          <w:sz w:val="27"/>
          <w:szCs w:val="27"/>
        </w:rPr>
        <w:t xml:space="preserve">Lote </w:t>
      </w:r>
      <w:proofErr w:type="gramStart"/>
      <w:r>
        <w:rPr>
          <w:rStyle w:val="Forte"/>
          <w:rFonts w:ascii="Calibri" w:hAnsi="Calibri"/>
          <w:color w:val="000000"/>
          <w:sz w:val="27"/>
          <w:szCs w:val="27"/>
        </w:rPr>
        <w:t>1</w:t>
      </w:r>
      <w:r w:rsidR="00D62A2E">
        <w:rPr>
          <w:rStyle w:val="Forte"/>
          <w:rFonts w:ascii="Calibri" w:hAnsi="Calibri"/>
          <w:color w:val="000000"/>
          <w:sz w:val="27"/>
          <w:szCs w:val="27"/>
        </w:rPr>
        <w:t xml:space="preserve">  -</w:t>
      </w:r>
      <w:proofErr w:type="gramEnd"/>
      <w:r w:rsidR="00D62A2E">
        <w:rPr>
          <w:rStyle w:val="Forte"/>
          <w:rFonts w:ascii="Calibri" w:hAnsi="Calibri"/>
          <w:color w:val="000000"/>
          <w:sz w:val="27"/>
          <w:szCs w:val="27"/>
        </w:rPr>
        <w:t xml:space="preserve">  </w:t>
      </w:r>
      <w:r w:rsidR="00D62A2E" w:rsidRPr="00D62A2E">
        <w:rPr>
          <w:rStyle w:val="Forte"/>
          <w:rFonts w:ascii="Calibri" w:hAnsi="Calibri"/>
          <w:color w:val="000000"/>
        </w:rPr>
        <w:t>ABERTO À TODOS</w:t>
      </w:r>
    </w:p>
    <w:p w:rsidR="005F23D4" w:rsidRDefault="005F23D4" w:rsidP="005F23D4">
      <w:pPr>
        <w:pStyle w:val="textoalinhadoesquerda"/>
        <w:spacing w:before="120" w:beforeAutospacing="0" w:after="120" w:afterAutospacing="0"/>
        <w:ind w:left="840" w:right="120"/>
        <w:rPr>
          <w:rStyle w:val="Forte"/>
          <w:rFonts w:ascii="Calibri" w:hAnsi="Calibri"/>
          <w:color w:val="000000"/>
        </w:rPr>
      </w:pPr>
    </w:p>
    <w:p w:rsidR="005F23D4" w:rsidRDefault="005F23D4" w:rsidP="005F23D4">
      <w:pPr>
        <w:pStyle w:val="textoalinhadoesquerda"/>
        <w:spacing w:before="120" w:beforeAutospacing="0" w:after="120" w:afterAutospacing="0"/>
        <w:ind w:right="120"/>
        <w:rPr>
          <w:rStyle w:val="Forte"/>
          <w:rFonts w:ascii="Calibri" w:hAnsi="Calibri"/>
          <w:color w:val="000000"/>
        </w:rPr>
      </w:pPr>
      <w:r>
        <w:rPr>
          <w:noProof/>
        </w:rPr>
        <w:drawing>
          <wp:anchor distT="0" distB="0" distL="114300" distR="114300" simplePos="0" relativeHeight="251658240" behindDoc="0" locked="0" layoutInCell="1" allowOverlap="1">
            <wp:simplePos x="0" y="0"/>
            <wp:positionH relativeFrom="column">
              <wp:posOffset>-661035</wp:posOffset>
            </wp:positionH>
            <wp:positionV relativeFrom="paragraph">
              <wp:posOffset>178435</wp:posOffset>
            </wp:positionV>
            <wp:extent cx="6772275" cy="409575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72437" cy="4095848"/>
                    </a:xfrm>
                    <a:prstGeom prst="rect">
                      <a:avLst/>
                    </a:prstGeom>
                  </pic:spPr>
                </pic:pic>
              </a:graphicData>
            </a:graphic>
            <wp14:sizeRelH relativeFrom="page">
              <wp14:pctWidth>0</wp14:pctWidth>
            </wp14:sizeRelH>
            <wp14:sizeRelV relativeFrom="page">
              <wp14:pctHeight>0</wp14:pctHeight>
            </wp14:sizeRelV>
          </wp:anchor>
        </w:drawing>
      </w:r>
    </w:p>
    <w:p w:rsidR="005F23D4" w:rsidRDefault="005F23D4" w:rsidP="005F23D4">
      <w:pPr>
        <w:pStyle w:val="textoalinhadoesquerda"/>
        <w:spacing w:before="120" w:beforeAutospacing="0" w:after="120" w:afterAutospacing="0"/>
        <w:ind w:right="120"/>
        <w:rPr>
          <w:rStyle w:val="Forte"/>
          <w:rFonts w:ascii="Calibri" w:hAnsi="Calibri"/>
          <w:color w:val="000000"/>
        </w:rPr>
      </w:pPr>
    </w:p>
    <w:p w:rsidR="005F23D4" w:rsidRDefault="005F23D4" w:rsidP="005F23D4">
      <w:pPr>
        <w:pStyle w:val="textoalinhadoesquerda"/>
        <w:spacing w:before="120" w:beforeAutospacing="0" w:after="120" w:afterAutospacing="0"/>
        <w:ind w:right="120"/>
        <w:rPr>
          <w:rStyle w:val="Forte"/>
          <w:rFonts w:ascii="Calibri" w:hAnsi="Calibri"/>
          <w:color w:val="000000"/>
        </w:rPr>
      </w:pPr>
    </w:p>
    <w:p w:rsidR="005F23D4" w:rsidRDefault="005F23D4" w:rsidP="005F23D4">
      <w:pPr>
        <w:pStyle w:val="textoalinhadoesquerda"/>
        <w:spacing w:before="120" w:beforeAutospacing="0" w:after="120" w:afterAutospacing="0"/>
        <w:ind w:right="120"/>
        <w:rPr>
          <w:rFonts w:ascii="Calibri" w:hAnsi="Calibri"/>
          <w:color w:val="000000"/>
          <w:sz w:val="27"/>
          <w:szCs w:val="27"/>
        </w:rPr>
      </w:pPr>
    </w:p>
    <w:p w:rsidR="005F23D4" w:rsidRDefault="005F23D4" w:rsidP="005F23D4">
      <w:pPr>
        <w:pStyle w:val="textoalinhadoesquerda"/>
        <w:spacing w:before="120" w:beforeAutospacing="0" w:after="120" w:afterAutospacing="0"/>
        <w:ind w:right="120"/>
        <w:rPr>
          <w:rFonts w:ascii="Calibri" w:hAnsi="Calibri"/>
          <w:color w:val="000000"/>
          <w:sz w:val="27"/>
          <w:szCs w:val="27"/>
        </w:rPr>
      </w:pPr>
    </w:p>
    <w:p w:rsidR="005F23D4" w:rsidRDefault="005F23D4" w:rsidP="005F23D4">
      <w:pPr>
        <w:pStyle w:val="textoalinhadoesquerda"/>
        <w:spacing w:before="120" w:beforeAutospacing="0" w:after="120" w:afterAutospacing="0"/>
        <w:ind w:right="120"/>
        <w:rPr>
          <w:rFonts w:ascii="Calibri" w:hAnsi="Calibri"/>
          <w:color w:val="000000"/>
          <w:sz w:val="27"/>
          <w:szCs w:val="27"/>
        </w:rPr>
      </w:pPr>
    </w:p>
    <w:p w:rsidR="005F23D4" w:rsidRDefault="005F23D4" w:rsidP="005F23D4">
      <w:pPr>
        <w:pStyle w:val="textoalinhadoesquerda"/>
        <w:spacing w:before="120" w:beforeAutospacing="0" w:after="120" w:afterAutospacing="0"/>
        <w:ind w:right="120"/>
        <w:rPr>
          <w:rFonts w:ascii="Calibri" w:hAnsi="Calibri"/>
          <w:color w:val="000000"/>
          <w:sz w:val="27"/>
          <w:szCs w:val="27"/>
        </w:rPr>
      </w:pPr>
    </w:p>
    <w:p w:rsidR="005D71B0" w:rsidRDefault="005D71B0" w:rsidP="005D71B0">
      <w:pPr>
        <w:spacing w:before="100" w:beforeAutospacing="1" w:after="100" w:afterAutospacing="1"/>
        <w:rPr>
          <w:sz w:val="24"/>
          <w:szCs w:val="24"/>
          <w:lang w:eastAsia="pt-BR"/>
        </w:rPr>
      </w:pPr>
    </w:p>
    <w:p w:rsidR="005F23D4" w:rsidRDefault="005F23D4" w:rsidP="005D71B0">
      <w:pPr>
        <w:spacing w:before="100" w:beforeAutospacing="1" w:after="100" w:afterAutospacing="1"/>
        <w:rPr>
          <w:sz w:val="24"/>
          <w:szCs w:val="24"/>
          <w:lang w:eastAsia="pt-BR"/>
        </w:rPr>
      </w:pPr>
    </w:p>
    <w:p w:rsidR="005F23D4" w:rsidRDefault="005F23D4" w:rsidP="005D71B0">
      <w:pPr>
        <w:spacing w:before="100" w:beforeAutospacing="1" w:after="100" w:afterAutospacing="1"/>
        <w:rPr>
          <w:sz w:val="24"/>
          <w:szCs w:val="24"/>
          <w:lang w:eastAsia="pt-BR"/>
        </w:rPr>
      </w:pPr>
    </w:p>
    <w:p w:rsidR="005F23D4" w:rsidRDefault="005F23D4" w:rsidP="005D71B0">
      <w:pPr>
        <w:spacing w:before="100" w:beforeAutospacing="1" w:after="100" w:afterAutospacing="1"/>
        <w:rPr>
          <w:sz w:val="24"/>
          <w:szCs w:val="24"/>
          <w:lang w:eastAsia="pt-BR"/>
        </w:rPr>
      </w:pPr>
    </w:p>
    <w:p w:rsidR="005F23D4" w:rsidRDefault="005F23D4" w:rsidP="005D71B0">
      <w:pPr>
        <w:spacing w:before="100" w:beforeAutospacing="1" w:after="100" w:afterAutospacing="1"/>
        <w:rPr>
          <w:sz w:val="24"/>
          <w:szCs w:val="24"/>
          <w:lang w:eastAsia="pt-BR"/>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5F23D4" w:rsidRDefault="005F23D4" w:rsidP="00E77408">
      <w:pPr>
        <w:pStyle w:val="textoalinhadoesquerda"/>
        <w:spacing w:before="120" w:beforeAutospacing="0" w:after="120" w:afterAutospacing="0"/>
        <w:ind w:left="120" w:right="120"/>
        <w:rPr>
          <w:rStyle w:val="Forte"/>
          <w:rFonts w:ascii="Calibri" w:hAnsi="Calibri"/>
          <w:color w:val="000000"/>
          <w:sz w:val="27"/>
          <w:szCs w:val="27"/>
        </w:rPr>
      </w:pPr>
    </w:p>
    <w:p w:rsidR="005F23D4" w:rsidRDefault="005F23D4" w:rsidP="00E77408">
      <w:pPr>
        <w:pStyle w:val="textoalinhadoesquerda"/>
        <w:spacing w:before="120" w:beforeAutospacing="0" w:after="120" w:afterAutospacing="0"/>
        <w:ind w:left="120" w:right="120"/>
        <w:rPr>
          <w:rStyle w:val="Forte"/>
          <w:rFonts w:ascii="Calibri" w:hAnsi="Calibri"/>
          <w:color w:val="000000"/>
          <w:sz w:val="27"/>
          <w:szCs w:val="27"/>
        </w:rPr>
      </w:pPr>
    </w:p>
    <w:p w:rsidR="005F23D4" w:rsidRDefault="005F23D4" w:rsidP="00E77408">
      <w:pPr>
        <w:pStyle w:val="textoalinhadoesquerda"/>
        <w:spacing w:before="120" w:beforeAutospacing="0" w:after="120" w:afterAutospacing="0"/>
        <w:ind w:left="120" w:right="120"/>
        <w:rPr>
          <w:rStyle w:val="Forte"/>
          <w:rFonts w:ascii="Calibri" w:hAnsi="Calibri"/>
          <w:color w:val="000000"/>
          <w:sz w:val="27"/>
          <w:szCs w:val="27"/>
        </w:rPr>
      </w:pPr>
    </w:p>
    <w:p w:rsidR="005F23D4" w:rsidRDefault="005F23D4" w:rsidP="00E77408">
      <w:pPr>
        <w:pStyle w:val="textoalinhadoesquerda"/>
        <w:spacing w:before="120" w:beforeAutospacing="0" w:after="120" w:afterAutospacing="0"/>
        <w:ind w:left="120" w:right="120"/>
        <w:rPr>
          <w:rStyle w:val="Forte"/>
          <w:rFonts w:ascii="Calibri" w:hAnsi="Calibri"/>
          <w:color w:val="000000"/>
          <w:sz w:val="27"/>
          <w:szCs w:val="27"/>
        </w:rPr>
      </w:pPr>
    </w:p>
    <w:p w:rsidR="005F23D4" w:rsidRDefault="005F23D4" w:rsidP="00E77408">
      <w:pPr>
        <w:pStyle w:val="textoalinhadoesquerda"/>
        <w:spacing w:before="120" w:beforeAutospacing="0" w:after="120" w:afterAutospacing="0"/>
        <w:ind w:left="120" w:right="120"/>
        <w:rPr>
          <w:rStyle w:val="Forte"/>
          <w:rFonts w:ascii="Calibri" w:hAnsi="Calibri"/>
          <w:color w:val="000000"/>
          <w:sz w:val="27"/>
          <w:szCs w:val="27"/>
        </w:rPr>
      </w:pPr>
    </w:p>
    <w:p w:rsidR="005F23D4" w:rsidRDefault="005F23D4" w:rsidP="00E77408">
      <w:pPr>
        <w:pStyle w:val="textoalinhadoesquerda"/>
        <w:spacing w:before="120" w:beforeAutospacing="0" w:after="120" w:afterAutospacing="0"/>
        <w:ind w:left="120" w:right="120"/>
        <w:rPr>
          <w:rStyle w:val="Forte"/>
          <w:rFonts w:ascii="Calibri" w:hAnsi="Calibri"/>
          <w:color w:val="000000"/>
          <w:sz w:val="27"/>
          <w:szCs w:val="27"/>
        </w:rPr>
      </w:pPr>
    </w:p>
    <w:p w:rsidR="005F23D4" w:rsidRDefault="005F23D4" w:rsidP="00E77408">
      <w:pPr>
        <w:pStyle w:val="textoalinhadoesquerda"/>
        <w:spacing w:before="120" w:beforeAutospacing="0" w:after="120" w:afterAutospacing="0"/>
        <w:ind w:left="120" w:right="120"/>
        <w:rPr>
          <w:rStyle w:val="Forte"/>
          <w:rFonts w:ascii="Calibri" w:hAnsi="Calibri"/>
          <w:color w:val="000000"/>
          <w:sz w:val="27"/>
          <w:szCs w:val="27"/>
        </w:rPr>
      </w:pPr>
    </w:p>
    <w:p w:rsidR="005F23D4" w:rsidRDefault="005F23D4" w:rsidP="00E77408">
      <w:pPr>
        <w:pStyle w:val="textoalinhadoesquerda"/>
        <w:spacing w:before="120" w:beforeAutospacing="0" w:after="120" w:afterAutospacing="0"/>
        <w:ind w:left="120" w:right="120"/>
        <w:rPr>
          <w:rStyle w:val="Forte"/>
          <w:rFonts w:ascii="Calibri" w:hAnsi="Calibri"/>
          <w:color w:val="000000"/>
          <w:sz w:val="27"/>
          <w:szCs w:val="27"/>
        </w:rPr>
      </w:pPr>
    </w:p>
    <w:p w:rsidR="005F23D4" w:rsidRDefault="005F23D4" w:rsidP="00E77408">
      <w:pPr>
        <w:pStyle w:val="textoalinhadoesquerda"/>
        <w:spacing w:before="120" w:beforeAutospacing="0" w:after="120" w:afterAutospacing="0"/>
        <w:ind w:left="120" w:right="120"/>
        <w:rPr>
          <w:rStyle w:val="Forte"/>
          <w:rFonts w:ascii="Calibri" w:hAnsi="Calibri"/>
          <w:color w:val="000000"/>
          <w:sz w:val="27"/>
          <w:szCs w:val="27"/>
        </w:rPr>
      </w:pPr>
    </w:p>
    <w:p w:rsidR="005F23D4" w:rsidRDefault="005F23D4" w:rsidP="00E77408">
      <w:pPr>
        <w:pStyle w:val="textoalinhadoesquerda"/>
        <w:spacing w:before="120" w:beforeAutospacing="0" w:after="120" w:afterAutospacing="0"/>
        <w:ind w:left="120" w:right="120"/>
        <w:rPr>
          <w:rStyle w:val="Forte"/>
          <w:rFonts w:ascii="Calibri" w:hAnsi="Calibri"/>
          <w:color w:val="000000"/>
          <w:sz w:val="27"/>
          <w:szCs w:val="27"/>
        </w:rPr>
      </w:pPr>
    </w:p>
    <w:p w:rsidR="00E77408" w:rsidRDefault="005F23D4" w:rsidP="00E77408">
      <w:pPr>
        <w:pStyle w:val="textoalinhadoesquerda"/>
        <w:spacing w:before="120" w:beforeAutospacing="0" w:after="120" w:afterAutospacing="0"/>
        <w:ind w:left="120" w:right="120"/>
        <w:rPr>
          <w:rStyle w:val="Forte"/>
          <w:rFonts w:ascii="Calibri" w:hAnsi="Calibri"/>
          <w:color w:val="000000"/>
          <w:sz w:val="27"/>
          <w:szCs w:val="27"/>
        </w:rPr>
      </w:pPr>
      <w:r>
        <w:rPr>
          <w:noProof/>
        </w:rPr>
        <w:lastRenderedPageBreak/>
        <w:drawing>
          <wp:anchor distT="0" distB="0" distL="114300" distR="114300" simplePos="0" relativeHeight="251659264" behindDoc="0" locked="0" layoutInCell="1" allowOverlap="1">
            <wp:simplePos x="0" y="0"/>
            <wp:positionH relativeFrom="column">
              <wp:posOffset>-641985</wp:posOffset>
            </wp:positionH>
            <wp:positionV relativeFrom="paragraph">
              <wp:posOffset>347980</wp:posOffset>
            </wp:positionV>
            <wp:extent cx="6657273" cy="39814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57273" cy="3981450"/>
                    </a:xfrm>
                    <a:prstGeom prst="rect">
                      <a:avLst/>
                    </a:prstGeom>
                  </pic:spPr>
                </pic:pic>
              </a:graphicData>
            </a:graphic>
            <wp14:sizeRelH relativeFrom="page">
              <wp14:pctWidth>0</wp14:pctWidth>
            </wp14:sizeRelH>
            <wp14:sizeRelV relativeFrom="page">
              <wp14:pctHeight>0</wp14:pctHeight>
            </wp14:sizeRelV>
          </wp:anchor>
        </w:drawing>
      </w:r>
      <w:r w:rsidR="00E77408">
        <w:rPr>
          <w:rStyle w:val="Forte"/>
          <w:rFonts w:ascii="Calibri" w:hAnsi="Calibri"/>
          <w:color w:val="000000"/>
          <w:sz w:val="27"/>
          <w:szCs w:val="27"/>
        </w:rPr>
        <w:t>1.1.2. Lote 2</w:t>
      </w:r>
      <w:r w:rsidR="00D62A2E">
        <w:rPr>
          <w:rStyle w:val="Forte"/>
          <w:rFonts w:ascii="Calibri" w:hAnsi="Calibri"/>
          <w:color w:val="000000"/>
          <w:sz w:val="27"/>
          <w:szCs w:val="27"/>
        </w:rPr>
        <w:t xml:space="preserve"> - </w:t>
      </w:r>
      <w:r w:rsidR="00D62A2E" w:rsidRPr="00D62A2E">
        <w:rPr>
          <w:rStyle w:val="Forte"/>
          <w:rFonts w:ascii="Calibri" w:hAnsi="Calibri"/>
          <w:color w:val="000000"/>
        </w:rPr>
        <w:t>ABERTO À TODOS</w:t>
      </w: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E77408" w:rsidRDefault="00E77408"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39141D" w:rsidRDefault="0039141D" w:rsidP="00E77408">
      <w:pPr>
        <w:pStyle w:val="textoalinhadoesquerda"/>
        <w:spacing w:before="120" w:beforeAutospacing="0" w:after="120" w:afterAutospacing="0"/>
        <w:ind w:left="120" w:right="120"/>
        <w:rPr>
          <w:rFonts w:ascii="Calibri" w:hAnsi="Calibri"/>
          <w:color w:val="000000"/>
          <w:sz w:val="27"/>
          <w:szCs w:val="27"/>
        </w:rPr>
      </w:pPr>
    </w:p>
    <w:p w:rsidR="005F23D4" w:rsidRDefault="005F23D4" w:rsidP="00E77408">
      <w:pPr>
        <w:pStyle w:val="textoalinhadoesquerda"/>
        <w:spacing w:before="120" w:beforeAutospacing="0" w:after="120" w:afterAutospacing="0"/>
        <w:ind w:left="120" w:right="120"/>
        <w:rPr>
          <w:rFonts w:ascii="Calibri" w:hAnsi="Calibri"/>
          <w:color w:val="000000"/>
          <w:sz w:val="27"/>
          <w:szCs w:val="27"/>
        </w:rPr>
      </w:pPr>
    </w:p>
    <w:p w:rsidR="005F23D4" w:rsidRDefault="005F23D4" w:rsidP="00E77408">
      <w:pPr>
        <w:pStyle w:val="textoalinhadoesquerda"/>
        <w:spacing w:before="120" w:beforeAutospacing="0" w:after="120" w:afterAutospacing="0"/>
        <w:ind w:left="120" w:right="120"/>
        <w:rPr>
          <w:rFonts w:ascii="Calibri" w:hAnsi="Calibri"/>
          <w:color w:val="000000"/>
          <w:sz w:val="27"/>
          <w:szCs w:val="27"/>
        </w:rPr>
      </w:pPr>
    </w:p>
    <w:p w:rsidR="00E77408" w:rsidRDefault="005F23D4" w:rsidP="00E77408">
      <w:pPr>
        <w:pStyle w:val="textoalinhadoesquerda"/>
        <w:spacing w:before="120" w:beforeAutospacing="0" w:after="120" w:afterAutospacing="0"/>
        <w:ind w:left="120" w:right="120"/>
        <w:rPr>
          <w:rFonts w:ascii="Calibri" w:hAnsi="Calibri"/>
          <w:color w:val="000000"/>
          <w:sz w:val="27"/>
          <w:szCs w:val="27"/>
        </w:rPr>
      </w:pPr>
      <w:r>
        <w:rPr>
          <w:noProof/>
        </w:rPr>
        <w:drawing>
          <wp:anchor distT="0" distB="0" distL="114300" distR="114300" simplePos="0" relativeHeight="251661312" behindDoc="0" locked="0" layoutInCell="1" allowOverlap="1" wp14:anchorId="24F32740" wp14:editId="1F359499">
            <wp:simplePos x="0" y="0"/>
            <wp:positionH relativeFrom="column">
              <wp:posOffset>-685800</wp:posOffset>
            </wp:positionH>
            <wp:positionV relativeFrom="paragraph">
              <wp:posOffset>266065</wp:posOffset>
            </wp:positionV>
            <wp:extent cx="6772275" cy="409575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72275" cy="4095750"/>
                    </a:xfrm>
                    <a:prstGeom prst="rect">
                      <a:avLst/>
                    </a:prstGeom>
                  </pic:spPr>
                </pic:pic>
              </a:graphicData>
            </a:graphic>
            <wp14:sizeRelH relativeFrom="page">
              <wp14:pctWidth>0</wp14:pctWidth>
            </wp14:sizeRelH>
            <wp14:sizeRelV relativeFrom="page">
              <wp14:pctHeight>0</wp14:pctHeight>
            </wp14:sizeRelV>
          </wp:anchor>
        </w:drawing>
      </w:r>
      <w:r w:rsidR="00E77408">
        <w:rPr>
          <w:rStyle w:val="Forte"/>
          <w:rFonts w:ascii="Calibri" w:hAnsi="Calibri"/>
          <w:color w:val="000000"/>
          <w:sz w:val="27"/>
          <w:szCs w:val="27"/>
        </w:rPr>
        <w:t>1.1.3. Lote 3</w:t>
      </w:r>
      <w:r w:rsidR="00D62A2E">
        <w:rPr>
          <w:rStyle w:val="Forte"/>
          <w:rFonts w:ascii="Calibri" w:hAnsi="Calibri"/>
          <w:color w:val="000000"/>
          <w:sz w:val="27"/>
          <w:szCs w:val="27"/>
        </w:rPr>
        <w:t xml:space="preserve"> – </w:t>
      </w:r>
      <w:r w:rsidR="00D62A2E" w:rsidRPr="00D62A2E">
        <w:rPr>
          <w:rStyle w:val="Forte"/>
          <w:rFonts w:ascii="Calibri" w:hAnsi="Calibri"/>
          <w:color w:val="000000"/>
        </w:rPr>
        <w:t>EXCLUSIVO PARA ME/EPP</w:t>
      </w:r>
    </w:p>
    <w:p w:rsidR="00E77408" w:rsidRDefault="00E77408" w:rsidP="00E77408">
      <w:pPr>
        <w:pStyle w:val="textoalinhadoesquerda"/>
        <w:spacing w:before="120" w:beforeAutospacing="0" w:after="120" w:afterAutospacing="0"/>
        <w:ind w:left="120" w:right="120"/>
        <w:rPr>
          <w:rFonts w:ascii="Calibri" w:hAnsi="Calibri"/>
          <w:color w:val="000000"/>
          <w:sz w:val="27"/>
          <w:szCs w:val="27"/>
        </w:rPr>
      </w:pPr>
    </w:p>
    <w:p w:rsidR="00E77408" w:rsidRDefault="00E77408" w:rsidP="00E77408">
      <w:pPr>
        <w:pStyle w:val="textoalinhadoesquerda"/>
        <w:spacing w:before="120" w:beforeAutospacing="0" w:after="120" w:afterAutospacing="0"/>
        <w:ind w:left="120" w:right="120"/>
        <w:rPr>
          <w:rFonts w:ascii="Calibri" w:hAnsi="Calibri"/>
          <w:color w:val="000000"/>
          <w:sz w:val="27"/>
          <w:szCs w:val="27"/>
        </w:rPr>
      </w:pPr>
      <w:r>
        <w:rPr>
          <w:rFonts w:ascii="Calibri" w:hAnsi="Calibri"/>
          <w:color w:val="000000"/>
          <w:sz w:val="27"/>
          <w:szCs w:val="27"/>
        </w:rPr>
        <w:t> </w:t>
      </w: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D62A2E" w:rsidRDefault="00D62A2E" w:rsidP="00E77408">
      <w:pPr>
        <w:pStyle w:val="textoalinhadoesquerda"/>
        <w:spacing w:before="120" w:beforeAutospacing="0" w:after="120" w:afterAutospacing="0"/>
        <w:ind w:left="120" w:right="120"/>
        <w:rPr>
          <w:rFonts w:ascii="Calibri" w:hAnsi="Calibri"/>
          <w:color w:val="000000"/>
          <w:sz w:val="27"/>
          <w:szCs w:val="27"/>
        </w:rPr>
      </w:pPr>
    </w:p>
    <w:p w:rsidR="00C03146" w:rsidRDefault="00C03146" w:rsidP="00DC00D7">
      <w:pPr>
        <w:tabs>
          <w:tab w:val="left" w:pos="142"/>
        </w:tabs>
        <w:spacing w:line="360" w:lineRule="auto"/>
        <w:jc w:val="both"/>
        <w:rPr>
          <w:b/>
          <w:sz w:val="26"/>
          <w:szCs w:val="26"/>
        </w:rPr>
      </w:pPr>
    </w:p>
    <w:p w:rsidR="003A23DB" w:rsidRDefault="003A23DB" w:rsidP="00DC00D7">
      <w:pPr>
        <w:tabs>
          <w:tab w:val="left" w:pos="142"/>
        </w:tabs>
        <w:spacing w:line="360" w:lineRule="auto"/>
        <w:jc w:val="both"/>
        <w:rPr>
          <w:b/>
          <w:sz w:val="26"/>
          <w:szCs w:val="26"/>
        </w:rPr>
      </w:pPr>
    </w:p>
    <w:p w:rsidR="00D62A2E" w:rsidRPr="003A23DB" w:rsidRDefault="003A23DB" w:rsidP="00F81226">
      <w:pPr>
        <w:pStyle w:val="PargrafodaLista"/>
        <w:numPr>
          <w:ilvl w:val="0"/>
          <w:numId w:val="24"/>
        </w:numPr>
        <w:tabs>
          <w:tab w:val="left" w:pos="142"/>
        </w:tabs>
        <w:spacing w:line="360" w:lineRule="auto"/>
        <w:jc w:val="both"/>
        <w:rPr>
          <w:b/>
          <w:sz w:val="26"/>
          <w:szCs w:val="26"/>
        </w:rPr>
      </w:pPr>
      <w:r w:rsidRPr="003A23DB">
        <w:rPr>
          <w:b/>
          <w:sz w:val="26"/>
          <w:szCs w:val="26"/>
        </w:rPr>
        <w:lastRenderedPageBreak/>
        <w:t>– LOTES</w:t>
      </w:r>
    </w:p>
    <w:p w:rsidR="003A23DB" w:rsidRPr="003A23DB" w:rsidRDefault="003A23DB" w:rsidP="003A23DB">
      <w:pPr>
        <w:pStyle w:val="PargrafodaLista"/>
        <w:tabs>
          <w:tab w:val="left" w:pos="142"/>
        </w:tabs>
        <w:spacing w:line="360" w:lineRule="auto"/>
        <w:jc w:val="both"/>
        <w:rPr>
          <w:sz w:val="26"/>
          <w:szCs w:val="26"/>
        </w:rPr>
      </w:pPr>
      <w:r w:rsidRPr="003A23DB">
        <w:rPr>
          <w:sz w:val="26"/>
          <w:szCs w:val="26"/>
        </w:rPr>
        <w:t>2.1. O critério de julgamento e aceitação das propostas será o de MENOR PREÇO GLOBAL POR LOTE.</w:t>
      </w:r>
    </w:p>
    <w:p w:rsidR="003A23DB" w:rsidRPr="003A23DB" w:rsidRDefault="003A23DB" w:rsidP="003A23DB">
      <w:pPr>
        <w:pStyle w:val="PargrafodaLista"/>
        <w:tabs>
          <w:tab w:val="left" w:pos="142"/>
        </w:tabs>
        <w:spacing w:line="360" w:lineRule="auto"/>
        <w:jc w:val="both"/>
        <w:rPr>
          <w:sz w:val="26"/>
          <w:szCs w:val="26"/>
        </w:rPr>
      </w:pPr>
    </w:p>
    <w:p w:rsidR="003A23DB" w:rsidRPr="003A23DB" w:rsidRDefault="003A23DB" w:rsidP="003A23DB">
      <w:pPr>
        <w:pStyle w:val="PargrafodaLista"/>
        <w:tabs>
          <w:tab w:val="left" w:pos="142"/>
        </w:tabs>
        <w:spacing w:line="360" w:lineRule="auto"/>
        <w:jc w:val="both"/>
        <w:rPr>
          <w:sz w:val="26"/>
          <w:szCs w:val="26"/>
        </w:rPr>
      </w:pPr>
      <w:r w:rsidRPr="003A23DB">
        <w:rPr>
          <w:sz w:val="26"/>
          <w:szCs w:val="26"/>
        </w:rPr>
        <w:t>2.2. Os equipamentos a serem adquiridos serão divididos em 3 (três) lotes, ficando as empresas proponentes vencedoras responsáveis por atender às unidades dos Órgãos/Entidades situadas em todo território do Estado de Minas Gerais, de acordo com os endereços fornecidos pelos órgãos descrito na Autorização de Fornecimento, Nota de Empenho ou documento equivalente.</w:t>
      </w:r>
    </w:p>
    <w:p w:rsidR="003A23DB" w:rsidRPr="003A23DB" w:rsidRDefault="003A23DB" w:rsidP="003A23DB">
      <w:pPr>
        <w:pStyle w:val="PargrafodaLista"/>
        <w:tabs>
          <w:tab w:val="left" w:pos="142"/>
        </w:tabs>
        <w:spacing w:line="360" w:lineRule="auto"/>
        <w:jc w:val="both"/>
        <w:rPr>
          <w:sz w:val="26"/>
          <w:szCs w:val="26"/>
        </w:rPr>
      </w:pPr>
    </w:p>
    <w:p w:rsidR="003A23DB" w:rsidRDefault="003A23DB" w:rsidP="003A23DB">
      <w:pPr>
        <w:pStyle w:val="PargrafodaLista"/>
        <w:tabs>
          <w:tab w:val="left" w:pos="142"/>
        </w:tabs>
        <w:spacing w:line="360" w:lineRule="auto"/>
        <w:jc w:val="both"/>
        <w:rPr>
          <w:b/>
          <w:sz w:val="26"/>
          <w:szCs w:val="26"/>
        </w:rPr>
      </w:pPr>
      <w:r w:rsidRPr="003A23DB">
        <w:rPr>
          <w:sz w:val="26"/>
          <w:szCs w:val="26"/>
        </w:rPr>
        <w:t>2.3. A participação no lote 3 (três) da presente licitação é limitada a licitantes enquadrados como Microempresa ou Empresa de Pequeno Porte, conforme o disposto no art. 48 da Lei Complementar nº 147/2014, no art. 19 da Lei Estadual nº 20.826, de 31 de julho de 2013, no art. 8º do Decreto nº 44.630/2007, de 03 de outubro de 2007, alterado pelo Decreto 45.749, de 05 de outubro de 2011 e o artigo 3º da Resolução SEPLAG n° 58/2007, de 30 de novembro de 2007.</w:t>
      </w:r>
    </w:p>
    <w:p w:rsidR="003A23DB" w:rsidRPr="003A23DB" w:rsidRDefault="003A23DB" w:rsidP="003A23DB">
      <w:pPr>
        <w:pStyle w:val="PargrafodaLista"/>
        <w:tabs>
          <w:tab w:val="left" w:pos="142"/>
        </w:tabs>
        <w:spacing w:line="360" w:lineRule="auto"/>
        <w:ind w:left="390"/>
        <w:jc w:val="both"/>
        <w:rPr>
          <w:b/>
          <w:sz w:val="26"/>
          <w:szCs w:val="26"/>
        </w:rPr>
      </w:pPr>
    </w:p>
    <w:p w:rsidR="003A23DB" w:rsidRDefault="003A23DB" w:rsidP="00F81226">
      <w:pPr>
        <w:pStyle w:val="PargrafodaLista"/>
        <w:numPr>
          <w:ilvl w:val="0"/>
          <w:numId w:val="24"/>
        </w:numPr>
        <w:tabs>
          <w:tab w:val="left" w:pos="0"/>
        </w:tabs>
        <w:spacing w:line="360" w:lineRule="auto"/>
        <w:jc w:val="both"/>
        <w:rPr>
          <w:b/>
          <w:sz w:val="26"/>
          <w:szCs w:val="26"/>
          <w:shd w:val="clear" w:color="auto" w:fill="FFFFFF"/>
        </w:rPr>
      </w:pPr>
      <w:r>
        <w:rPr>
          <w:b/>
          <w:sz w:val="26"/>
          <w:szCs w:val="26"/>
          <w:shd w:val="clear" w:color="auto" w:fill="FFFFFF"/>
        </w:rPr>
        <w:t>- INFORMAÇÕES COMPLEMENTARES DO OBJETO</w:t>
      </w:r>
    </w:p>
    <w:p w:rsidR="003A23DB" w:rsidRPr="003A23DB" w:rsidRDefault="003A23DB" w:rsidP="003A23DB">
      <w:pPr>
        <w:pStyle w:val="PargrafodaLista"/>
        <w:tabs>
          <w:tab w:val="left" w:pos="0"/>
        </w:tabs>
        <w:spacing w:line="360" w:lineRule="auto"/>
        <w:ind w:left="390"/>
        <w:jc w:val="both"/>
        <w:rPr>
          <w:sz w:val="26"/>
          <w:szCs w:val="26"/>
          <w:shd w:val="clear" w:color="auto" w:fill="FFFFFF"/>
        </w:rPr>
      </w:pPr>
      <w:r w:rsidRPr="003A23DB">
        <w:rPr>
          <w:sz w:val="26"/>
          <w:szCs w:val="26"/>
          <w:shd w:val="clear" w:color="auto" w:fill="FFFFFF"/>
        </w:rPr>
        <w:t>3.1. Todos os equipamentos e seus componentes deverão ser novos, de primeiro uso, não denotando uso anterior ou recondicionamento, e entregues em suas embalagens originais lacradas.</w:t>
      </w:r>
    </w:p>
    <w:p w:rsidR="003A23DB" w:rsidRPr="003A23DB" w:rsidRDefault="003A23DB" w:rsidP="003A23DB">
      <w:pPr>
        <w:pStyle w:val="PargrafodaLista"/>
        <w:tabs>
          <w:tab w:val="left" w:pos="0"/>
        </w:tabs>
        <w:spacing w:line="360" w:lineRule="auto"/>
        <w:ind w:left="390"/>
        <w:jc w:val="both"/>
        <w:rPr>
          <w:sz w:val="26"/>
          <w:szCs w:val="26"/>
          <w:shd w:val="clear" w:color="auto" w:fill="FFFFFF"/>
        </w:rPr>
      </w:pPr>
    </w:p>
    <w:p w:rsidR="003A23DB" w:rsidRDefault="003A23DB" w:rsidP="003A23DB">
      <w:pPr>
        <w:pStyle w:val="PargrafodaLista"/>
        <w:tabs>
          <w:tab w:val="left" w:pos="0"/>
        </w:tabs>
        <w:spacing w:line="360" w:lineRule="auto"/>
        <w:ind w:left="390"/>
        <w:jc w:val="both"/>
        <w:rPr>
          <w:sz w:val="26"/>
          <w:szCs w:val="26"/>
          <w:shd w:val="clear" w:color="auto" w:fill="FFFFFF"/>
        </w:rPr>
      </w:pPr>
      <w:r w:rsidRPr="003A23DB">
        <w:rPr>
          <w:sz w:val="26"/>
          <w:szCs w:val="26"/>
          <w:shd w:val="clear" w:color="auto" w:fill="FFFFFF"/>
        </w:rPr>
        <w:t>3.2. Não será permitida a participação de empresas reunidas em consórcio, devido à baixa complexidade do objeto a ser adquirido, considerando que as empresas que atuam no mercado têm condições de fornecer os bens de forma independente.</w:t>
      </w:r>
    </w:p>
    <w:p w:rsidR="00620E7F" w:rsidRDefault="00620E7F" w:rsidP="003A23DB">
      <w:pPr>
        <w:pStyle w:val="PargrafodaLista"/>
        <w:tabs>
          <w:tab w:val="left" w:pos="0"/>
        </w:tabs>
        <w:spacing w:line="360" w:lineRule="auto"/>
        <w:ind w:left="390"/>
        <w:jc w:val="both"/>
        <w:rPr>
          <w:sz w:val="26"/>
          <w:szCs w:val="26"/>
          <w:shd w:val="clear" w:color="auto" w:fill="FFFFFF"/>
        </w:rPr>
      </w:pPr>
    </w:p>
    <w:p w:rsidR="00620E7F" w:rsidRDefault="00620E7F" w:rsidP="00620E7F">
      <w:pPr>
        <w:pStyle w:val="PargrafodaLista"/>
        <w:tabs>
          <w:tab w:val="left" w:pos="0"/>
        </w:tabs>
        <w:spacing w:line="360" w:lineRule="auto"/>
        <w:ind w:left="390"/>
        <w:jc w:val="both"/>
        <w:rPr>
          <w:sz w:val="26"/>
          <w:szCs w:val="26"/>
          <w:shd w:val="clear" w:color="auto" w:fill="FFFFFF"/>
        </w:rPr>
      </w:pPr>
      <w:r w:rsidRPr="00620E7F">
        <w:rPr>
          <w:sz w:val="26"/>
          <w:szCs w:val="26"/>
          <w:shd w:val="clear" w:color="auto" w:fill="FFFFFF"/>
        </w:rPr>
        <w:t>3.4. O software deve ser capaz de separar documentos agrupados na bandeja utilizando uma folha de separação.</w:t>
      </w:r>
    </w:p>
    <w:p w:rsidR="00620E7F" w:rsidRPr="00620E7F" w:rsidRDefault="00620E7F" w:rsidP="00620E7F">
      <w:pPr>
        <w:pStyle w:val="PargrafodaLista"/>
        <w:tabs>
          <w:tab w:val="left" w:pos="0"/>
        </w:tabs>
        <w:spacing w:line="360" w:lineRule="auto"/>
        <w:ind w:left="390"/>
        <w:jc w:val="both"/>
        <w:rPr>
          <w:sz w:val="26"/>
          <w:szCs w:val="26"/>
          <w:shd w:val="clear" w:color="auto" w:fill="FFFFFF"/>
        </w:rPr>
      </w:pPr>
    </w:p>
    <w:p w:rsidR="00620E7F" w:rsidRPr="00620E7F" w:rsidRDefault="00620E7F" w:rsidP="00620E7F">
      <w:pPr>
        <w:pStyle w:val="PargrafodaLista"/>
        <w:tabs>
          <w:tab w:val="left" w:pos="0"/>
        </w:tabs>
        <w:spacing w:line="360" w:lineRule="auto"/>
        <w:ind w:left="390"/>
        <w:jc w:val="both"/>
        <w:rPr>
          <w:sz w:val="26"/>
          <w:szCs w:val="26"/>
          <w:shd w:val="clear" w:color="auto" w:fill="FFFFFF"/>
        </w:rPr>
      </w:pPr>
    </w:p>
    <w:p w:rsidR="00620E7F" w:rsidRPr="00620E7F" w:rsidRDefault="00620E7F" w:rsidP="00620E7F">
      <w:pPr>
        <w:pStyle w:val="PargrafodaLista"/>
        <w:tabs>
          <w:tab w:val="left" w:pos="0"/>
        </w:tabs>
        <w:spacing w:line="360" w:lineRule="auto"/>
        <w:ind w:left="390"/>
        <w:jc w:val="both"/>
        <w:rPr>
          <w:sz w:val="26"/>
          <w:szCs w:val="26"/>
          <w:shd w:val="clear" w:color="auto" w:fill="FFFFFF"/>
        </w:rPr>
      </w:pPr>
    </w:p>
    <w:p w:rsidR="00620E7F" w:rsidRPr="00620E7F" w:rsidRDefault="00620E7F" w:rsidP="00620E7F">
      <w:pPr>
        <w:pStyle w:val="PargrafodaLista"/>
        <w:tabs>
          <w:tab w:val="left" w:pos="0"/>
        </w:tabs>
        <w:spacing w:line="360" w:lineRule="auto"/>
        <w:ind w:left="390"/>
        <w:jc w:val="both"/>
        <w:rPr>
          <w:sz w:val="26"/>
          <w:szCs w:val="26"/>
          <w:shd w:val="clear" w:color="auto" w:fill="FFFFFF"/>
        </w:rPr>
      </w:pPr>
    </w:p>
    <w:p w:rsidR="00620E7F" w:rsidRDefault="00620E7F" w:rsidP="00620E7F">
      <w:pPr>
        <w:pStyle w:val="PargrafodaLista"/>
        <w:tabs>
          <w:tab w:val="left" w:pos="0"/>
        </w:tabs>
        <w:spacing w:line="360" w:lineRule="auto"/>
        <w:ind w:left="390"/>
        <w:jc w:val="both"/>
        <w:rPr>
          <w:sz w:val="26"/>
          <w:szCs w:val="26"/>
          <w:shd w:val="clear" w:color="auto" w:fill="FFFFFF"/>
        </w:rPr>
      </w:pPr>
      <w:r w:rsidRPr="00620E7F">
        <w:rPr>
          <w:sz w:val="26"/>
          <w:szCs w:val="26"/>
          <w:shd w:val="clear" w:color="auto" w:fill="FFFFFF"/>
        </w:rPr>
        <w:t>3.5. O software deve ser capaz de digitalizar a totalidade de páginas previstas na capacidade do alimentador, gerando o arquivo sem páginas faltantes.</w:t>
      </w:r>
    </w:p>
    <w:p w:rsidR="003A23DB" w:rsidRDefault="003A23DB" w:rsidP="003A23DB">
      <w:pPr>
        <w:pStyle w:val="PargrafodaLista"/>
        <w:tabs>
          <w:tab w:val="left" w:pos="0"/>
        </w:tabs>
        <w:spacing w:line="360" w:lineRule="auto"/>
        <w:ind w:left="390"/>
        <w:jc w:val="both"/>
        <w:rPr>
          <w:sz w:val="26"/>
          <w:szCs w:val="26"/>
          <w:shd w:val="clear" w:color="auto" w:fill="FFFFFF"/>
        </w:rPr>
      </w:pPr>
    </w:p>
    <w:p w:rsidR="003639F7" w:rsidRPr="00620E7F" w:rsidRDefault="003A23DB" w:rsidP="00F81226">
      <w:pPr>
        <w:pStyle w:val="PargrafodaLista"/>
        <w:numPr>
          <w:ilvl w:val="0"/>
          <w:numId w:val="24"/>
        </w:numPr>
        <w:tabs>
          <w:tab w:val="left" w:pos="0"/>
        </w:tabs>
        <w:spacing w:line="360" w:lineRule="auto"/>
        <w:jc w:val="both"/>
        <w:rPr>
          <w:sz w:val="26"/>
          <w:szCs w:val="26"/>
          <w:shd w:val="clear" w:color="auto" w:fill="FFFFFF"/>
        </w:rPr>
      </w:pPr>
      <w:r>
        <w:rPr>
          <w:b/>
          <w:sz w:val="26"/>
          <w:szCs w:val="26"/>
          <w:shd w:val="clear" w:color="auto" w:fill="FFFFFF"/>
        </w:rPr>
        <w:t xml:space="preserve">- </w:t>
      </w:r>
      <w:r w:rsidR="003639F7" w:rsidRPr="00DC00D7">
        <w:rPr>
          <w:b/>
          <w:sz w:val="26"/>
          <w:szCs w:val="26"/>
          <w:shd w:val="clear" w:color="auto" w:fill="FFFFFF"/>
        </w:rPr>
        <w:t>JUS</w:t>
      </w:r>
      <w:r w:rsidR="004746DA" w:rsidRPr="00DC00D7">
        <w:rPr>
          <w:b/>
          <w:sz w:val="26"/>
          <w:szCs w:val="26"/>
          <w:shd w:val="clear" w:color="auto" w:fill="FFFFFF"/>
        </w:rPr>
        <w:t>TIFICATIVA</w:t>
      </w:r>
      <w:r>
        <w:rPr>
          <w:b/>
          <w:sz w:val="26"/>
          <w:szCs w:val="26"/>
          <w:shd w:val="clear" w:color="auto" w:fill="FFFFFF"/>
        </w:rPr>
        <w:t xml:space="preserve"> DA AQUISIÇÃO</w:t>
      </w:r>
    </w:p>
    <w:p w:rsidR="00620E7F" w:rsidRPr="00DC00D7" w:rsidRDefault="00620E7F" w:rsidP="00620E7F">
      <w:pPr>
        <w:pStyle w:val="PargrafodaLista"/>
        <w:tabs>
          <w:tab w:val="left" w:pos="0"/>
        </w:tabs>
        <w:spacing w:line="360" w:lineRule="auto"/>
        <w:ind w:left="390"/>
        <w:jc w:val="both"/>
        <w:rPr>
          <w:sz w:val="26"/>
          <w:szCs w:val="26"/>
          <w:shd w:val="clear" w:color="auto" w:fill="FFFFFF"/>
        </w:rPr>
      </w:pPr>
    </w:p>
    <w:p w:rsidR="003A23DB" w:rsidRPr="003A23DB" w:rsidRDefault="003A23DB" w:rsidP="003A23DB">
      <w:pPr>
        <w:tabs>
          <w:tab w:val="left" w:pos="142"/>
        </w:tabs>
        <w:spacing w:line="360" w:lineRule="auto"/>
        <w:jc w:val="both"/>
        <w:rPr>
          <w:sz w:val="26"/>
          <w:szCs w:val="26"/>
          <w:shd w:val="clear" w:color="auto" w:fill="FFFFFF"/>
        </w:rPr>
      </w:pPr>
      <w:r w:rsidRPr="003A23DB">
        <w:rPr>
          <w:sz w:val="26"/>
          <w:szCs w:val="26"/>
          <w:shd w:val="clear" w:color="auto" w:fill="FFFFFF"/>
        </w:rPr>
        <w:t>4.1. A aquisição dos Scanners relacionados tem a finalidade de atender as futuras demandas da Administração Pública Estadual, tendo em vista as necessidades por digitalização de documentos com a implantação do novo Sistema Eletrônico de Informações (SEI), responsável pela gestão de processos e documentos eletrônicos, englobando um conjunto de módulos e funcionalidades que promovem a eficiência administrativa.</w:t>
      </w:r>
    </w:p>
    <w:p w:rsidR="003A23DB" w:rsidRPr="003A23DB" w:rsidRDefault="003A23DB" w:rsidP="003A23DB">
      <w:pPr>
        <w:tabs>
          <w:tab w:val="left" w:pos="142"/>
        </w:tabs>
        <w:spacing w:line="360" w:lineRule="auto"/>
        <w:jc w:val="both"/>
        <w:rPr>
          <w:sz w:val="26"/>
          <w:szCs w:val="26"/>
          <w:shd w:val="clear" w:color="auto" w:fill="FFFFFF"/>
        </w:rPr>
      </w:pPr>
    </w:p>
    <w:p w:rsidR="003A23DB" w:rsidRPr="003A23DB" w:rsidRDefault="003A23DB" w:rsidP="003A23DB">
      <w:pPr>
        <w:tabs>
          <w:tab w:val="left" w:pos="142"/>
        </w:tabs>
        <w:spacing w:line="360" w:lineRule="auto"/>
        <w:jc w:val="both"/>
        <w:rPr>
          <w:sz w:val="26"/>
          <w:szCs w:val="26"/>
          <w:shd w:val="clear" w:color="auto" w:fill="FFFFFF"/>
        </w:rPr>
      </w:pPr>
      <w:r w:rsidRPr="003A23DB">
        <w:rPr>
          <w:sz w:val="26"/>
          <w:szCs w:val="26"/>
          <w:shd w:val="clear" w:color="auto" w:fill="FFFFFF"/>
        </w:rPr>
        <w:t>4.1.1. O Decreto n° 47.222, de 26 de julho de 2017, regulamenta a Lei nº 14.184/02, que dispõe sobre o processo administrativo no âmbito da Administração Pública Estadual. Por meio desse Decreto fica admitido, no âmbito do Poder Executivo, o uso de meio eletrônico para o registro e comunicação de atos e para a tramitação de processos administrativos.</w:t>
      </w:r>
    </w:p>
    <w:p w:rsidR="003A23DB" w:rsidRPr="003A23DB" w:rsidRDefault="003A23DB" w:rsidP="003A23DB">
      <w:pPr>
        <w:tabs>
          <w:tab w:val="left" w:pos="142"/>
        </w:tabs>
        <w:spacing w:line="360" w:lineRule="auto"/>
        <w:jc w:val="both"/>
        <w:rPr>
          <w:sz w:val="26"/>
          <w:szCs w:val="26"/>
          <w:shd w:val="clear" w:color="auto" w:fill="FFFFFF"/>
        </w:rPr>
      </w:pPr>
    </w:p>
    <w:p w:rsidR="003639F7" w:rsidRPr="00DC00D7" w:rsidRDefault="003A23DB" w:rsidP="003A23DB">
      <w:pPr>
        <w:tabs>
          <w:tab w:val="left" w:pos="142"/>
        </w:tabs>
        <w:spacing w:line="360" w:lineRule="auto"/>
        <w:jc w:val="both"/>
        <w:rPr>
          <w:sz w:val="26"/>
          <w:szCs w:val="26"/>
          <w:shd w:val="clear" w:color="auto" w:fill="FFFFFF"/>
        </w:rPr>
      </w:pPr>
      <w:r w:rsidRPr="003A23DB">
        <w:rPr>
          <w:sz w:val="26"/>
          <w:szCs w:val="26"/>
          <w:shd w:val="clear" w:color="auto" w:fill="FFFFFF"/>
        </w:rPr>
        <w:t>4.1.2O Decreto nº 47.228, de 04 de agosto de 2017, institui o Sistema Eletrônico de Informações (SEI) como sistema oficial, no âmbito do Poder Executivo, para formação, instrução e decisão de processos administrativos eletrônicos. Sua utilização será obrigatória para todos os órgãos e entidades da administração direta, autárquica e fundacional e facultativa para as empresas estatais a partir do dia 1º de janeiro de 2019.</w:t>
      </w:r>
    </w:p>
    <w:p w:rsidR="0024049A" w:rsidRPr="00DC00D7" w:rsidRDefault="0024049A" w:rsidP="00DC00D7">
      <w:pPr>
        <w:tabs>
          <w:tab w:val="left" w:pos="142"/>
        </w:tabs>
        <w:spacing w:line="360" w:lineRule="auto"/>
        <w:jc w:val="both"/>
        <w:rPr>
          <w:sz w:val="26"/>
          <w:szCs w:val="26"/>
        </w:rPr>
      </w:pPr>
    </w:p>
    <w:p w:rsidR="002B2A63" w:rsidRPr="00620E7F" w:rsidRDefault="003A23DB" w:rsidP="00F81226">
      <w:pPr>
        <w:pStyle w:val="PargrafodaLista"/>
        <w:numPr>
          <w:ilvl w:val="0"/>
          <w:numId w:val="24"/>
        </w:numPr>
        <w:tabs>
          <w:tab w:val="left" w:pos="0"/>
        </w:tabs>
        <w:spacing w:line="360" w:lineRule="auto"/>
        <w:jc w:val="both"/>
        <w:rPr>
          <w:sz w:val="26"/>
          <w:szCs w:val="26"/>
        </w:rPr>
      </w:pPr>
      <w:r>
        <w:rPr>
          <w:rFonts w:eastAsia="Calibri"/>
          <w:b/>
          <w:sz w:val="26"/>
          <w:szCs w:val="26"/>
        </w:rPr>
        <w:t>-</w:t>
      </w:r>
      <w:r w:rsidR="002B2A63" w:rsidRPr="00DC00D7">
        <w:rPr>
          <w:rFonts w:eastAsia="Calibri"/>
          <w:b/>
          <w:sz w:val="26"/>
          <w:szCs w:val="26"/>
        </w:rPr>
        <w:t xml:space="preserve"> </w:t>
      </w:r>
      <w:r>
        <w:rPr>
          <w:rFonts w:eastAsia="Calibri"/>
          <w:b/>
          <w:sz w:val="26"/>
          <w:szCs w:val="26"/>
        </w:rPr>
        <w:t>JUSTIFICATIVA DA MODALIDADE E TIPO DA LICITAÇÃO</w:t>
      </w:r>
    </w:p>
    <w:p w:rsidR="00620E7F" w:rsidRPr="00DC00D7" w:rsidRDefault="00620E7F" w:rsidP="00620E7F">
      <w:pPr>
        <w:pStyle w:val="PargrafodaLista"/>
        <w:tabs>
          <w:tab w:val="left" w:pos="0"/>
        </w:tabs>
        <w:spacing w:line="360" w:lineRule="auto"/>
        <w:ind w:left="390"/>
        <w:jc w:val="both"/>
        <w:rPr>
          <w:sz w:val="26"/>
          <w:szCs w:val="26"/>
        </w:rPr>
      </w:pPr>
    </w:p>
    <w:p w:rsidR="003A23DB" w:rsidRPr="003A23DB" w:rsidRDefault="003A23DB" w:rsidP="003A23DB">
      <w:pPr>
        <w:tabs>
          <w:tab w:val="left" w:pos="142"/>
        </w:tabs>
        <w:spacing w:line="360" w:lineRule="auto"/>
        <w:jc w:val="both"/>
        <w:rPr>
          <w:b/>
          <w:sz w:val="26"/>
          <w:szCs w:val="26"/>
        </w:rPr>
      </w:pPr>
      <w:r w:rsidRPr="003A23DB">
        <w:rPr>
          <w:b/>
          <w:sz w:val="26"/>
          <w:szCs w:val="26"/>
        </w:rPr>
        <w:t>5.1. Fundamento legal para a modalidade Pregão Eletrônico:</w:t>
      </w:r>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O §1º do Art. 3º do Decreto Estadual 44.786/2008 dispõe:</w:t>
      </w:r>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 xml:space="preserve">“§ 1º Consideram-se bens e serviços comuns aqueles cujos padrões de desempenho e qualidade possam ser objetivamente definidos no objeto do edital, por meio de especificações usuais praticadas no </w:t>
      </w:r>
      <w:proofErr w:type="gramStart"/>
      <w:r w:rsidRPr="003A23DB">
        <w:rPr>
          <w:sz w:val="26"/>
          <w:szCs w:val="26"/>
        </w:rPr>
        <w:t>mercado.”</w:t>
      </w:r>
      <w:proofErr w:type="gramEnd"/>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Também o Parágrafo Único do Art. 1º da Lei n.º 10.520/2002 apresenta a seguinte definição para serviço comum:</w:t>
      </w:r>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 xml:space="preserve">“Consideram-se bens e serviços comuns, para os fins e efeitos deste artigo, aqueles cujos padrões de desempenho e qualidade possam ser objetivamente definidos pelo edital, por meio de especificações usuais no </w:t>
      </w:r>
      <w:proofErr w:type="gramStart"/>
      <w:r w:rsidRPr="003A23DB">
        <w:rPr>
          <w:sz w:val="26"/>
          <w:szCs w:val="26"/>
        </w:rPr>
        <w:t>mercado.”</w:t>
      </w:r>
      <w:proofErr w:type="gramEnd"/>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 xml:space="preserve">Assim como no Acórdão 313/2004, o Ministro Benjamim </w:t>
      </w:r>
      <w:proofErr w:type="spellStart"/>
      <w:r w:rsidRPr="003A23DB">
        <w:rPr>
          <w:sz w:val="26"/>
          <w:szCs w:val="26"/>
        </w:rPr>
        <w:t>Zymler</w:t>
      </w:r>
      <w:proofErr w:type="spellEnd"/>
      <w:r w:rsidRPr="003A23DB">
        <w:rPr>
          <w:sz w:val="26"/>
          <w:szCs w:val="26"/>
        </w:rPr>
        <w:t xml:space="preserve"> defende que:</w:t>
      </w:r>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 xml:space="preserve">”O administrador público, ao analisar se o objeto do pregão </w:t>
      </w:r>
      <w:proofErr w:type="gramStart"/>
      <w:r w:rsidRPr="003A23DB">
        <w:rPr>
          <w:sz w:val="26"/>
          <w:szCs w:val="26"/>
        </w:rPr>
        <w:t>enquadra-se</w:t>
      </w:r>
      <w:proofErr w:type="gramEnd"/>
      <w:r w:rsidRPr="003A23DB">
        <w:rPr>
          <w:sz w:val="26"/>
          <w:szCs w:val="26"/>
        </w:rPr>
        <w:t xml:space="preserve"> no conceito de bem ou serviço comum, deverá considerar dois fatores: os padrões de desempenho e qualidade podem ser objetivamente definidos no edital? As especificações estabelecidas são usuais no </w:t>
      </w:r>
      <w:proofErr w:type="gramStart"/>
      <w:r w:rsidRPr="003A23DB">
        <w:rPr>
          <w:sz w:val="26"/>
          <w:szCs w:val="26"/>
        </w:rPr>
        <w:t>mercado?”</w:t>
      </w:r>
      <w:proofErr w:type="gramEnd"/>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Assim, os objetos estão enquadrados nos requisitos legais de bem comum, pois suas descrições qualitativas e padrões de desempenho estão definidos de maneira clara no Termo de Referência e são usuais no mercado.</w:t>
      </w:r>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A definição da modalidade tem como base o §2º do Art. 3º do Decreto 46.311/2013, que dispõe:</w:t>
      </w:r>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b/>
          <w:sz w:val="26"/>
          <w:szCs w:val="26"/>
        </w:rPr>
      </w:pPr>
      <w:r w:rsidRPr="003A23DB">
        <w:rPr>
          <w:sz w:val="26"/>
          <w:szCs w:val="26"/>
        </w:rPr>
        <w:t xml:space="preserve">“§ 2º Para registro de preços de bens e serviços comuns será utilizada, obrigatoriamente, a modalidade pregão, salvo o disposto em legislação </w:t>
      </w:r>
      <w:proofErr w:type="gramStart"/>
      <w:r w:rsidRPr="003A23DB">
        <w:rPr>
          <w:sz w:val="26"/>
          <w:szCs w:val="26"/>
        </w:rPr>
        <w:t>específica.”</w:t>
      </w:r>
      <w:proofErr w:type="gramEnd"/>
    </w:p>
    <w:p w:rsidR="003A23DB" w:rsidRDefault="003A23DB" w:rsidP="003A23DB">
      <w:pPr>
        <w:tabs>
          <w:tab w:val="left" w:pos="142"/>
        </w:tabs>
        <w:spacing w:line="360" w:lineRule="auto"/>
        <w:jc w:val="both"/>
        <w:rPr>
          <w:b/>
          <w:sz w:val="26"/>
          <w:szCs w:val="26"/>
        </w:rPr>
      </w:pPr>
    </w:p>
    <w:p w:rsidR="00620E7F" w:rsidRDefault="00620E7F" w:rsidP="003A23DB">
      <w:pPr>
        <w:tabs>
          <w:tab w:val="left" w:pos="142"/>
        </w:tabs>
        <w:spacing w:line="360" w:lineRule="auto"/>
        <w:jc w:val="both"/>
        <w:rPr>
          <w:b/>
          <w:sz w:val="26"/>
          <w:szCs w:val="26"/>
        </w:rPr>
      </w:pPr>
    </w:p>
    <w:p w:rsidR="00620E7F" w:rsidRPr="003A23DB" w:rsidRDefault="00620E7F" w:rsidP="003A23DB">
      <w:pPr>
        <w:tabs>
          <w:tab w:val="left" w:pos="142"/>
        </w:tabs>
        <w:spacing w:line="360" w:lineRule="auto"/>
        <w:jc w:val="both"/>
        <w:rPr>
          <w:b/>
          <w:sz w:val="26"/>
          <w:szCs w:val="26"/>
        </w:rPr>
      </w:pPr>
    </w:p>
    <w:p w:rsidR="003A23DB" w:rsidRPr="003A23DB" w:rsidRDefault="003A23DB" w:rsidP="003A23DB">
      <w:pPr>
        <w:tabs>
          <w:tab w:val="left" w:pos="142"/>
        </w:tabs>
        <w:spacing w:line="360" w:lineRule="auto"/>
        <w:jc w:val="both"/>
        <w:rPr>
          <w:b/>
          <w:sz w:val="26"/>
          <w:szCs w:val="26"/>
        </w:rPr>
      </w:pPr>
      <w:r w:rsidRPr="003A23DB">
        <w:rPr>
          <w:b/>
          <w:sz w:val="26"/>
          <w:szCs w:val="26"/>
        </w:rPr>
        <w:lastRenderedPageBreak/>
        <w:t>5.2. Fundamento legal para a criação do Registro de Preços:</w:t>
      </w:r>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Decreto nº. 46.311/2013, Art. 4º, II: “for conveniente a compra de bens ou a contratação de serviços para atendimento a mais de um órgão ou entidade ou a programas de Governo; e”.</w:t>
      </w:r>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Justificativa da escolha:</w:t>
      </w:r>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 Melhoria da qualidade técnica dos documentos preliminares ao certame, tais como: especificações técnicas, alinhamento estratégico com o planejamento dos órgãos e condições jurídicas para a contratação;</w:t>
      </w:r>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 Redução do esforço administrativo para a realização de diversos processos licitatórios sendo que a execução conjunta culmina em um único certame;</w:t>
      </w:r>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 Redução de custos de manutenção e melhor eficiência pelo uso racional dos recursos, uma vez que estes foram definidos de forma a atender precisamente as necessidades do usuário;</w:t>
      </w:r>
    </w:p>
    <w:p w:rsidR="003A23DB" w:rsidRPr="003A23DB" w:rsidRDefault="003A23DB" w:rsidP="003A23DB">
      <w:pPr>
        <w:tabs>
          <w:tab w:val="left" w:pos="142"/>
        </w:tabs>
        <w:spacing w:line="360" w:lineRule="auto"/>
        <w:jc w:val="both"/>
        <w:rPr>
          <w:sz w:val="26"/>
          <w:szCs w:val="26"/>
        </w:rPr>
      </w:pPr>
    </w:p>
    <w:p w:rsidR="00F35113" w:rsidRDefault="003A23DB" w:rsidP="003A23DB">
      <w:pPr>
        <w:tabs>
          <w:tab w:val="left" w:pos="142"/>
        </w:tabs>
        <w:spacing w:line="360" w:lineRule="auto"/>
        <w:jc w:val="both"/>
        <w:rPr>
          <w:sz w:val="26"/>
          <w:szCs w:val="26"/>
        </w:rPr>
      </w:pPr>
      <w:r w:rsidRPr="003A23DB">
        <w:rPr>
          <w:sz w:val="26"/>
          <w:szCs w:val="26"/>
        </w:rPr>
        <w:t>• Ganho de economia de escala, pois, ao prospectar grandes volumes licitados, a Administração Pública amplia seu poder de compra junto aos fornecedores e consegue reduções consideráveis de preços, fato que certamente não ocorreria quando do fracionamento de certames.</w:t>
      </w:r>
    </w:p>
    <w:p w:rsidR="003A23DB" w:rsidRPr="003A23DB" w:rsidRDefault="003A23DB" w:rsidP="003A23DB">
      <w:pPr>
        <w:tabs>
          <w:tab w:val="left" w:pos="142"/>
        </w:tabs>
        <w:spacing w:line="360" w:lineRule="auto"/>
        <w:jc w:val="both"/>
        <w:rPr>
          <w:sz w:val="26"/>
          <w:szCs w:val="26"/>
        </w:rPr>
      </w:pPr>
    </w:p>
    <w:p w:rsidR="002B2A63" w:rsidRDefault="003A23DB" w:rsidP="00F81226">
      <w:pPr>
        <w:pStyle w:val="PargrafodaLista"/>
        <w:keepNext/>
        <w:numPr>
          <w:ilvl w:val="0"/>
          <w:numId w:val="24"/>
        </w:numPr>
        <w:tabs>
          <w:tab w:val="left" w:pos="0"/>
        </w:tabs>
        <w:spacing w:line="360" w:lineRule="auto"/>
        <w:jc w:val="both"/>
        <w:rPr>
          <w:rFonts w:eastAsia="Calibri"/>
          <w:b/>
          <w:sz w:val="26"/>
          <w:szCs w:val="26"/>
        </w:rPr>
      </w:pPr>
      <w:r>
        <w:rPr>
          <w:rFonts w:eastAsia="Calibri"/>
          <w:b/>
          <w:sz w:val="26"/>
          <w:szCs w:val="26"/>
        </w:rPr>
        <w:t>- QUALIFICAÇÃO TÉCNICA</w:t>
      </w:r>
    </w:p>
    <w:p w:rsidR="005B196A" w:rsidRPr="00DC00D7" w:rsidRDefault="005B196A" w:rsidP="005B196A">
      <w:pPr>
        <w:pStyle w:val="PargrafodaLista"/>
        <w:keepNext/>
        <w:tabs>
          <w:tab w:val="left" w:pos="0"/>
        </w:tabs>
        <w:spacing w:line="360" w:lineRule="auto"/>
        <w:ind w:left="390"/>
        <w:jc w:val="both"/>
        <w:rPr>
          <w:rFonts w:eastAsia="Calibri"/>
          <w:b/>
          <w:sz w:val="26"/>
          <w:szCs w:val="26"/>
        </w:rPr>
      </w:pPr>
    </w:p>
    <w:p w:rsidR="003A23DB" w:rsidRPr="003A23DB" w:rsidRDefault="003A23DB" w:rsidP="003A23DB">
      <w:pPr>
        <w:tabs>
          <w:tab w:val="left" w:pos="142"/>
          <w:tab w:val="center" w:pos="4252"/>
          <w:tab w:val="left" w:pos="9072"/>
        </w:tabs>
        <w:spacing w:line="360" w:lineRule="auto"/>
        <w:ind w:right="284"/>
        <w:jc w:val="both"/>
        <w:rPr>
          <w:sz w:val="26"/>
          <w:szCs w:val="26"/>
        </w:rPr>
      </w:pPr>
      <w:r w:rsidRPr="003A23DB">
        <w:rPr>
          <w:sz w:val="26"/>
          <w:szCs w:val="26"/>
        </w:rPr>
        <w:t xml:space="preserve">6.1. A proponente deverá apresentar comprovação de aptidão para desempenho de atividade pertinente e compatível com as características e quantidades do objeto da licitação, através da apresentação de no mínimo 01 (um) atestado de desempenho anterior, fornecido por pessoa jurídica de direito público ou privado, comprobatório da capacidade técnica para atendimento ao objeto da presente </w:t>
      </w:r>
      <w:r w:rsidRPr="003A23DB">
        <w:rPr>
          <w:sz w:val="26"/>
          <w:szCs w:val="26"/>
        </w:rPr>
        <w:lastRenderedPageBreak/>
        <w:t>licitação, com indicação da quantidade fornecida, da qualidade do material, do atendimento, do cumprimento de prazos e demais condições do fornecimento.</w:t>
      </w:r>
    </w:p>
    <w:p w:rsidR="003A23DB" w:rsidRPr="003A23DB" w:rsidRDefault="003A23DB" w:rsidP="003A23DB">
      <w:pPr>
        <w:tabs>
          <w:tab w:val="left" w:pos="142"/>
          <w:tab w:val="center" w:pos="4252"/>
          <w:tab w:val="left" w:pos="9072"/>
        </w:tabs>
        <w:spacing w:line="360" w:lineRule="auto"/>
        <w:ind w:right="284"/>
        <w:jc w:val="both"/>
        <w:rPr>
          <w:sz w:val="26"/>
          <w:szCs w:val="26"/>
        </w:rPr>
      </w:pPr>
    </w:p>
    <w:p w:rsidR="003A23DB" w:rsidRPr="003A23DB" w:rsidRDefault="003A23DB" w:rsidP="003A23DB">
      <w:pPr>
        <w:tabs>
          <w:tab w:val="left" w:pos="142"/>
          <w:tab w:val="center" w:pos="4252"/>
          <w:tab w:val="left" w:pos="9072"/>
        </w:tabs>
        <w:spacing w:line="360" w:lineRule="auto"/>
        <w:ind w:right="284"/>
        <w:jc w:val="both"/>
        <w:rPr>
          <w:sz w:val="26"/>
          <w:szCs w:val="26"/>
        </w:rPr>
      </w:pPr>
      <w:r w:rsidRPr="00E56162">
        <w:rPr>
          <w:sz w:val="26"/>
          <w:szCs w:val="26"/>
        </w:rPr>
        <w:t>6.1.1. Entende-se por compatibilidade das características, o fornecimento de scanners</w:t>
      </w:r>
      <w:r w:rsidR="00430FFB" w:rsidRPr="00E56162">
        <w:rPr>
          <w:sz w:val="26"/>
          <w:szCs w:val="26"/>
        </w:rPr>
        <w:t xml:space="preserve"> ou equipamentos de digitalização de documentos</w:t>
      </w:r>
      <w:r w:rsidRPr="00E56162">
        <w:rPr>
          <w:sz w:val="26"/>
          <w:szCs w:val="26"/>
        </w:rPr>
        <w:t>, em compatibilidade com o objeto do respectivo lote; da quantidade, o fornecimento de, no mínimo 30% (trinta por cento), a quantidade de equipamentos ofertada na proposta; e dos prazos, o fornecimento do quantitativo dentro dos prazos contratados.</w:t>
      </w:r>
    </w:p>
    <w:p w:rsidR="003A23DB" w:rsidRPr="003A23DB" w:rsidRDefault="003A23DB" w:rsidP="003A23DB">
      <w:pPr>
        <w:tabs>
          <w:tab w:val="left" w:pos="142"/>
          <w:tab w:val="center" w:pos="4252"/>
          <w:tab w:val="left" w:pos="9072"/>
        </w:tabs>
        <w:spacing w:line="360" w:lineRule="auto"/>
        <w:ind w:right="284"/>
        <w:jc w:val="both"/>
        <w:rPr>
          <w:sz w:val="26"/>
          <w:szCs w:val="26"/>
        </w:rPr>
      </w:pPr>
    </w:p>
    <w:p w:rsidR="003A23DB" w:rsidRPr="003A23DB" w:rsidRDefault="003A23DB" w:rsidP="003A23DB">
      <w:pPr>
        <w:tabs>
          <w:tab w:val="left" w:pos="142"/>
          <w:tab w:val="center" w:pos="4252"/>
          <w:tab w:val="left" w:pos="9072"/>
        </w:tabs>
        <w:spacing w:line="360" w:lineRule="auto"/>
        <w:ind w:right="284"/>
        <w:jc w:val="both"/>
        <w:rPr>
          <w:sz w:val="26"/>
          <w:szCs w:val="26"/>
        </w:rPr>
      </w:pPr>
      <w:r w:rsidRPr="003A23DB">
        <w:rPr>
          <w:sz w:val="26"/>
          <w:szCs w:val="26"/>
        </w:rPr>
        <w:t>6.1.2. Será admitido o somatório de atestados, desde que compatíveis com as características do objeto da licitação.</w:t>
      </w:r>
    </w:p>
    <w:p w:rsidR="003A23DB" w:rsidRPr="003A23DB" w:rsidRDefault="003A23DB" w:rsidP="003A23DB">
      <w:pPr>
        <w:tabs>
          <w:tab w:val="left" w:pos="142"/>
          <w:tab w:val="center" w:pos="4252"/>
          <w:tab w:val="left" w:pos="9072"/>
        </w:tabs>
        <w:spacing w:line="360" w:lineRule="auto"/>
        <w:ind w:right="284"/>
        <w:jc w:val="both"/>
        <w:rPr>
          <w:sz w:val="26"/>
          <w:szCs w:val="26"/>
        </w:rPr>
      </w:pPr>
    </w:p>
    <w:p w:rsidR="00020639" w:rsidRDefault="003A23DB" w:rsidP="003A23DB">
      <w:pPr>
        <w:tabs>
          <w:tab w:val="left" w:pos="142"/>
          <w:tab w:val="center" w:pos="4252"/>
          <w:tab w:val="left" w:pos="9072"/>
        </w:tabs>
        <w:spacing w:line="360" w:lineRule="auto"/>
        <w:ind w:right="284"/>
        <w:jc w:val="both"/>
        <w:rPr>
          <w:sz w:val="26"/>
          <w:szCs w:val="26"/>
        </w:rPr>
      </w:pPr>
      <w:r w:rsidRPr="003A23DB">
        <w:rPr>
          <w:sz w:val="26"/>
          <w:szCs w:val="26"/>
        </w:rPr>
        <w:t>6.1.3. O licitante deve disponibilizar, quando solicitado pelo pregoeiro, todas as informações necessárias à comprovação da legitimidade dos atestados solicitados, apresentando, dentre outros documentos, cópia do contrato que deu suporte à contratação, endereço atual da contratante e local em que foram executadas as atividades, nota fiscal.</w:t>
      </w:r>
    </w:p>
    <w:p w:rsidR="003A23DB" w:rsidRPr="00DC00D7" w:rsidRDefault="003A23DB" w:rsidP="003A23DB">
      <w:pPr>
        <w:tabs>
          <w:tab w:val="left" w:pos="142"/>
          <w:tab w:val="center" w:pos="4252"/>
          <w:tab w:val="left" w:pos="9072"/>
        </w:tabs>
        <w:spacing w:line="360" w:lineRule="auto"/>
        <w:ind w:right="284"/>
        <w:jc w:val="both"/>
        <w:rPr>
          <w:sz w:val="26"/>
          <w:szCs w:val="26"/>
        </w:rPr>
      </w:pPr>
    </w:p>
    <w:p w:rsidR="002B2A63" w:rsidRPr="005B196A" w:rsidRDefault="003A23DB" w:rsidP="00F81226">
      <w:pPr>
        <w:pStyle w:val="PargrafodaLista"/>
        <w:keepNext/>
        <w:numPr>
          <w:ilvl w:val="0"/>
          <w:numId w:val="24"/>
        </w:numPr>
        <w:tabs>
          <w:tab w:val="left" w:pos="142"/>
        </w:tabs>
        <w:spacing w:line="360" w:lineRule="auto"/>
        <w:jc w:val="both"/>
        <w:rPr>
          <w:rFonts w:eastAsia="Calibri"/>
          <w:b/>
          <w:sz w:val="26"/>
          <w:szCs w:val="26"/>
        </w:rPr>
      </w:pPr>
      <w:r w:rsidRPr="005B196A">
        <w:rPr>
          <w:rFonts w:eastAsia="Calibri"/>
          <w:b/>
          <w:sz w:val="26"/>
          <w:szCs w:val="26"/>
        </w:rPr>
        <w:t>–</w:t>
      </w:r>
      <w:r w:rsidR="00AB4FF1" w:rsidRPr="005B196A">
        <w:rPr>
          <w:rFonts w:eastAsia="Calibri"/>
          <w:b/>
          <w:sz w:val="26"/>
          <w:szCs w:val="26"/>
        </w:rPr>
        <w:t xml:space="preserve"> </w:t>
      </w:r>
      <w:r w:rsidRPr="005B196A">
        <w:rPr>
          <w:rFonts w:eastAsia="Calibri"/>
          <w:b/>
          <w:sz w:val="26"/>
          <w:szCs w:val="26"/>
        </w:rPr>
        <w:t>CRITÉRIOS DA ACEITABILIDADE DA PROPOSTA</w:t>
      </w:r>
    </w:p>
    <w:p w:rsidR="005B196A" w:rsidRPr="005B196A" w:rsidRDefault="005B196A" w:rsidP="005B196A">
      <w:pPr>
        <w:pStyle w:val="PargrafodaLista"/>
        <w:keepNext/>
        <w:tabs>
          <w:tab w:val="left" w:pos="142"/>
        </w:tabs>
        <w:spacing w:line="360" w:lineRule="auto"/>
        <w:ind w:left="390"/>
        <w:jc w:val="both"/>
        <w:rPr>
          <w:rFonts w:eastAsia="Calibri"/>
          <w:b/>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7.1. Documentos que deverão acompanhar a proposta:</w:t>
      </w:r>
    </w:p>
    <w:p w:rsidR="003A23DB" w:rsidRPr="003A23DB" w:rsidRDefault="003A23DB" w:rsidP="003A23DB">
      <w:pPr>
        <w:tabs>
          <w:tab w:val="left" w:pos="142"/>
        </w:tabs>
        <w:spacing w:line="360" w:lineRule="auto"/>
        <w:jc w:val="both"/>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 xml:space="preserve">a) Planilha de especificações técnicas, constante do item 1.1 deste Termo de Referência (ESPECIFICAÇÕES DO OBJETO), devidamente complementadas, de forma clara e precisa, com uma coluna à direita, denominada "ofertado", onde deverá constar para cada subitem a especificação precisa do equipamento ofertado (caso divirja da característica solicitada) ou apenas "SIM" (caso coincida com a característica solicitada), bem como a referência </w:t>
      </w:r>
      <w:proofErr w:type="spellStart"/>
      <w:r w:rsidRPr="003A23DB">
        <w:rPr>
          <w:sz w:val="26"/>
          <w:szCs w:val="26"/>
        </w:rPr>
        <w:t>a</w:t>
      </w:r>
      <w:proofErr w:type="spellEnd"/>
      <w:r w:rsidRPr="003A23DB">
        <w:rPr>
          <w:sz w:val="26"/>
          <w:szCs w:val="26"/>
        </w:rPr>
        <w:t xml:space="preserve"> página do catálogo do produto ou documento técnico ou declaração do fabricante que comprove o atendimento a cada especificação, acompanhado portanto desses documentos legíveis, ou indicar endereço eletrônico do sítio do fabricante onde o acesso deverá estar ativo e sem </w:t>
      </w:r>
      <w:r w:rsidRPr="003A23DB">
        <w:rPr>
          <w:sz w:val="26"/>
          <w:szCs w:val="26"/>
        </w:rPr>
        <w:lastRenderedPageBreak/>
        <w:t>restrição de credenciais (sem a necessidade de usuário e senha) ou qualquer outro método de autenticação.</w:t>
      </w:r>
    </w:p>
    <w:p w:rsidR="003A23DB" w:rsidRPr="003A23DB" w:rsidRDefault="003A23DB" w:rsidP="003A23DB">
      <w:pPr>
        <w:tabs>
          <w:tab w:val="left" w:pos="142"/>
        </w:tabs>
        <w:spacing w:line="360" w:lineRule="auto"/>
        <w:jc w:val="both"/>
        <w:rPr>
          <w:sz w:val="26"/>
          <w:szCs w:val="26"/>
        </w:rPr>
      </w:pPr>
    </w:p>
    <w:p w:rsidR="003A23DB" w:rsidRDefault="003A23DB" w:rsidP="003A23DB">
      <w:pPr>
        <w:tabs>
          <w:tab w:val="left" w:pos="142"/>
        </w:tabs>
        <w:spacing w:line="360" w:lineRule="auto"/>
        <w:jc w:val="both"/>
        <w:rPr>
          <w:sz w:val="26"/>
          <w:szCs w:val="26"/>
        </w:rPr>
      </w:pPr>
      <w:r w:rsidRPr="003A23DB">
        <w:rPr>
          <w:sz w:val="26"/>
          <w:szCs w:val="26"/>
        </w:rPr>
        <w:t>b) Dados da assistência técnica autorizada do fabricante em Belo Horizonte, constando as seguintes informações:</w:t>
      </w:r>
    </w:p>
    <w:p w:rsidR="003A23DB" w:rsidRPr="003A23DB" w:rsidRDefault="003A23DB" w:rsidP="003A23DB">
      <w:pPr>
        <w:tabs>
          <w:tab w:val="left" w:pos="142"/>
        </w:tabs>
        <w:spacing w:line="360" w:lineRule="auto"/>
        <w:jc w:val="both"/>
        <w:rPr>
          <w:sz w:val="26"/>
          <w:szCs w:val="26"/>
        </w:rPr>
      </w:pPr>
    </w:p>
    <w:p w:rsidR="003A23DB" w:rsidRPr="003A23DB" w:rsidRDefault="003A23DB" w:rsidP="00F81226">
      <w:pPr>
        <w:pStyle w:val="PargrafodaLista"/>
        <w:numPr>
          <w:ilvl w:val="0"/>
          <w:numId w:val="25"/>
        </w:numPr>
        <w:tabs>
          <w:tab w:val="left" w:pos="142"/>
        </w:tabs>
        <w:spacing w:line="360" w:lineRule="auto"/>
        <w:jc w:val="both"/>
        <w:rPr>
          <w:sz w:val="26"/>
          <w:szCs w:val="26"/>
        </w:rPr>
      </w:pPr>
      <w:r w:rsidRPr="003A23DB">
        <w:rPr>
          <w:sz w:val="26"/>
          <w:szCs w:val="26"/>
        </w:rPr>
        <w:t>Razão social da autorizada ou nome completo do técnico;</w:t>
      </w:r>
    </w:p>
    <w:p w:rsidR="003A23DB" w:rsidRPr="003A23DB" w:rsidRDefault="003A23DB" w:rsidP="003A23DB">
      <w:pPr>
        <w:pStyle w:val="PargrafodaLista"/>
        <w:tabs>
          <w:tab w:val="left" w:pos="142"/>
        </w:tabs>
        <w:spacing w:line="360" w:lineRule="auto"/>
        <w:ind w:left="1080"/>
        <w:jc w:val="both"/>
        <w:rPr>
          <w:sz w:val="26"/>
          <w:szCs w:val="26"/>
        </w:rPr>
      </w:pPr>
    </w:p>
    <w:p w:rsidR="003A23DB" w:rsidRPr="003A23DB" w:rsidRDefault="003A23DB" w:rsidP="00F81226">
      <w:pPr>
        <w:pStyle w:val="PargrafodaLista"/>
        <w:numPr>
          <w:ilvl w:val="0"/>
          <w:numId w:val="25"/>
        </w:numPr>
        <w:tabs>
          <w:tab w:val="left" w:pos="142"/>
        </w:tabs>
        <w:spacing w:line="360" w:lineRule="auto"/>
        <w:jc w:val="both"/>
        <w:rPr>
          <w:sz w:val="26"/>
          <w:szCs w:val="26"/>
        </w:rPr>
      </w:pPr>
      <w:r w:rsidRPr="003A23DB">
        <w:rPr>
          <w:sz w:val="26"/>
          <w:szCs w:val="26"/>
        </w:rPr>
        <w:t>Endereço completo;</w:t>
      </w:r>
    </w:p>
    <w:p w:rsidR="003A23DB" w:rsidRPr="003A23DB" w:rsidRDefault="003A23DB" w:rsidP="003A23DB">
      <w:pPr>
        <w:pStyle w:val="PargrafodaLista"/>
        <w:tabs>
          <w:tab w:val="left" w:pos="142"/>
        </w:tabs>
        <w:spacing w:line="360" w:lineRule="auto"/>
        <w:ind w:left="1080"/>
        <w:jc w:val="both"/>
        <w:rPr>
          <w:sz w:val="26"/>
          <w:szCs w:val="26"/>
        </w:rPr>
      </w:pPr>
    </w:p>
    <w:p w:rsidR="00BA0571" w:rsidRDefault="003A23DB" w:rsidP="00F81226">
      <w:pPr>
        <w:pStyle w:val="PargrafodaLista"/>
        <w:numPr>
          <w:ilvl w:val="0"/>
          <w:numId w:val="25"/>
        </w:numPr>
        <w:tabs>
          <w:tab w:val="left" w:pos="142"/>
        </w:tabs>
        <w:spacing w:line="360" w:lineRule="auto"/>
        <w:jc w:val="both"/>
        <w:rPr>
          <w:sz w:val="26"/>
          <w:szCs w:val="26"/>
        </w:rPr>
      </w:pPr>
      <w:r w:rsidRPr="003A23DB">
        <w:rPr>
          <w:sz w:val="26"/>
          <w:szCs w:val="26"/>
        </w:rPr>
        <w:t>Telefone e e-mail de contato.</w:t>
      </w:r>
    </w:p>
    <w:p w:rsidR="005B196A" w:rsidRPr="005B196A" w:rsidRDefault="005B196A" w:rsidP="005B196A">
      <w:pPr>
        <w:pStyle w:val="PargrafodaLista"/>
        <w:rPr>
          <w:sz w:val="26"/>
          <w:szCs w:val="26"/>
        </w:rPr>
      </w:pPr>
    </w:p>
    <w:p w:rsidR="005B196A" w:rsidRPr="005B196A" w:rsidRDefault="005B196A" w:rsidP="005B196A">
      <w:pPr>
        <w:tabs>
          <w:tab w:val="left" w:pos="142"/>
        </w:tabs>
        <w:spacing w:line="360" w:lineRule="auto"/>
        <w:jc w:val="both"/>
        <w:rPr>
          <w:sz w:val="26"/>
          <w:szCs w:val="26"/>
        </w:rPr>
      </w:pPr>
      <w:r w:rsidRPr="005B196A">
        <w:rPr>
          <w:sz w:val="26"/>
          <w:szCs w:val="26"/>
        </w:rPr>
        <w:t>7.2. Após a aceitação do menor valor ofertado, a sessão será suspensa para que o fornecedor detentor da melhor oferta por lote possa apresentar, em até 5 (cinco) dias úteis após a suspensão da sessão pública, o produto ofertado para realização de Prova de Conceito, conforme procedimentos descritos no Anexo I (Análise Técnica das Amostras - Prova de Conceito) deste Termo de Referência.</w:t>
      </w:r>
    </w:p>
    <w:p w:rsidR="005B196A" w:rsidRPr="005B196A" w:rsidRDefault="005B196A" w:rsidP="005B196A">
      <w:pPr>
        <w:tabs>
          <w:tab w:val="left" w:pos="142"/>
        </w:tabs>
        <w:spacing w:line="360" w:lineRule="auto"/>
        <w:jc w:val="both"/>
        <w:rPr>
          <w:sz w:val="26"/>
          <w:szCs w:val="26"/>
        </w:rPr>
      </w:pPr>
    </w:p>
    <w:p w:rsidR="005B196A" w:rsidRPr="005B196A" w:rsidRDefault="005B196A" w:rsidP="005B196A">
      <w:pPr>
        <w:tabs>
          <w:tab w:val="left" w:pos="142"/>
        </w:tabs>
        <w:spacing w:line="360" w:lineRule="auto"/>
        <w:jc w:val="both"/>
        <w:rPr>
          <w:sz w:val="26"/>
          <w:szCs w:val="26"/>
        </w:rPr>
      </w:pPr>
      <w:r w:rsidRPr="005B196A">
        <w:rPr>
          <w:sz w:val="26"/>
          <w:szCs w:val="26"/>
        </w:rPr>
        <w:t>7.2.1. O fornecedor que deixar de apresentar os produtos ofertados para realização da Prova de Conceito, conforme procedimentos nos termos aqui apresentados, terá a sua proposta desclassificada.</w:t>
      </w:r>
    </w:p>
    <w:p w:rsidR="005B196A" w:rsidRPr="005B196A" w:rsidRDefault="005B196A" w:rsidP="005B196A">
      <w:pPr>
        <w:tabs>
          <w:tab w:val="left" w:pos="142"/>
        </w:tabs>
        <w:spacing w:line="360" w:lineRule="auto"/>
        <w:jc w:val="both"/>
        <w:rPr>
          <w:sz w:val="26"/>
          <w:szCs w:val="26"/>
        </w:rPr>
      </w:pPr>
    </w:p>
    <w:p w:rsidR="005B196A" w:rsidRPr="005B196A" w:rsidRDefault="005B196A" w:rsidP="005B196A">
      <w:pPr>
        <w:tabs>
          <w:tab w:val="left" w:pos="142"/>
        </w:tabs>
        <w:spacing w:line="360" w:lineRule="auto"/>
        <w:jc w:val="both"/>
        <w:rPr>
          <w:sz w:val="26"/>
          <w:szCs w:val="26"/>
        </w:rPr>
      </w:pPr>
      <w:r w:rsidRPr="005B196A">
        <w:rPr>
          <w:sz w:val="26"/>
          <w:szCs w:val="26"/>
        </w:rPr>
        <w:t xml:space="preserve">7.3. Caso os produtos ofertados não atendam às especificações exigidas neste edital, o fornecedor detentor da melhor oferta por lote terá sua proposta desclassificada, sendo convocado o fornecedor subsequente, que tiver ofertado menor preço, para realizar os procedimentos relativos à aceitabilidade da proposta nos termos deste subitem 7.2, e assim sucessivamente, até a validação de um produto que atenda </w:t>
      </w:r>
      <w:proofErr w:type="spellStart"/>
      <w:r w:rsidRPr="005B196A">
        <w:rPr>
          <w:sz w:val="26"/>
          <w:szCs w:val="26"/>
        </w:rPr>
        <w:t>os</w:t>
      </w:r>
      <w:proofErr w:type="spellEnd"/>
      <w:r w:rsidRPr="005B196A">
        <w:rPr>
          <w:sz w:val="26"/>
          <w:szCs w:val="26"/>
        </w:rPr>
        <w:t xml:space="preserve"> requisitos exigidos.</w:t>
      </w:r>
    </w:p>
    <w:p w:rsidR="003A23DB" w:rsidRDefault="003A23DB" w:rsidP="003A23DB">
      <w:pPr>
        <w:pStyle w:val="PargrafodaLista"/>
        <w:rPr>
          <w:sz w:val="26"/>
          <w:szCs w:val="26"/>
        </w:rPr>
      </w:pPr>
    </w:p>
    <w:p w:rsidR="005B196A" w:rsidRDefault="005B196A" w:rsidP="003A23DB">
      <w:pPr>
        <w:pStyle w:val="PargrafodaLista"/>
        <w:rPr>
          <w:sz w:val="26"/>
          <w:szCs w:val="26"/>
        </w:rPr>
      </w:pPr>
    </w:p>
    <w:p w:rsidR="005B196A" w:rsidRDefault="005B196A" w:rsidP="003A23DB">
      <w:pPr>
        <w:pStyle w:val="PargrafodaLista"/>
        <w:rPr>
          <w:sz w:val="26"/>
          <w:szCs w:val="26"/>
        </w:rPr>
      </w:pPr>
    </w:p>
    <w:p w:rsidR="005B196A" w:rsidRPr="003A23DB" w:rsidRDefault="005B196A" w:rsidP="003A23DB">
      <w:pPr>
        <w:pStyle w:val="PargrafodaLista"/>
        <w:rPr>
          <w:sz w:val="26"/>
          <w:szCs w:val="26"/>
        </w:rPr>
      </w:pPr>
    </w:p>
    <w:p w:rsidR="002B2A63" w:rsidRPr="00DC00D7" w:rsidRDefault="003A23DB" w:rsidP="00DC00D7">
      <w:pPr>
        <w:keepNext/>
        <w:tabs>
          <w:tab w:val="left" w:pos="142"/>
        </w:tabs>
        <w:spacing w:line="360" w:lineRule="auto"/>
        <w:ind w:left="142" w:hanging="142"/>
        <w:jc w:val="both"/>
        <w:rPr>
          <w:rFonts w:eastAsia="Calibri"/>
          <w:b/>
          <w:sz w:val="26"/>
          <w:szCs w:val="26"/>
        </w:rPr>
      </w:pPr>
      <w:r>
        <w:rPr>
          <w:rFonts w:eastAsia="Calibri"/>
          <w:b/>
          <w:sz w:val="26"/>
          <w:szCs w:val="26"/>
        </w:rPr>
        <w:lastRenderedPageBreak/>
        <w:t>8</w:t>
      </w:r>
      <w:r w:rsidR="00AB4FF1" w:rsidRPr="00DC00D7">
        <w:rPr>
          <w:rFonts w:eastAsia="Calibri"/>
          <w:b/>
          <w:sz w:val="26"/>
          <w:szCs w:val="26"/>
        </w:rPr>
        <w:t xml:space="preserve"> </w:t>
      </w:r>
      <w:r>
        <w:rPr>
          <w:rFonts w:eastAsia="Calibri"/>
          <w:b/>
          <w:sz w:val="26"/>
          <w:szCs w:val="26"/>
        </w:rPr>
        <w:t>–</w:t>
      </w:r>
      <w:r w:rsidR="00EA6EE4" w:rsidRPr="00DC00D7">
        <w:rPr>
          <w:rFonts w:eastAsia="Calibri"/>
          <w:b/>
          <w:sz w:val="26"/>
          <w:szCs w:val="26"/>
        </w:rPr>
        <w:t xml:space="preserve"> </w:t>
      </w:r>
      <w:r>
        <w:rPr>
          <w:rFonts w:eastAsia="Calibri"/>
          <w:b/>
          <w:sz w:val="26"/>
          <w:szCs w:val="26"/>
        </w:rPr>
        <w:t>DA EXECUÇÃO DO OBJETO</w:t>
      </w:r>
    </w:p>
    <w:p w:rsidR="002B2A63" w:rsidRPr="00DC00D7" w:rsidRDefault="002B2A63" w:rsidP="00DC00D7">
      <w:pPr>
        <w:tabs>
          <w:tab w:val="left" w:pos="142"/>
        </w:tabs>
        <w:spacing w:line="360" w:lineRule="auto"/>
        <w:rPr>
          <w:sz w:val="26"/>
          <w:szCs w:val="26"/>
        </w:rPr>
      </w:pPr>
    </w:p>
    <w:p w:rsidR="003A23DB" w:rsidRPr="003A23DB" w:rsidRDefault="003A23DB" w:rsidP="003A23DB">
      <w:pPr>
        <w:tabs>
          <w:tab w:val="left" w:pos="142"/>
        </w:tabs>
        <w:spacing w:line="360" w:lineRule="auto"/>
        <w:jc w:val="both"/>
        <w:rPr>
          <w:sz w:val="26"/>
          <w:szCs w:val="26"/>
        </w:rPr>
      </w:pPr>
      <w:r w:rsidRPr="003A23DB">
        <w:rPr>
          <w:sz w:val="26"/>
          <w:szCs w:val="26"/>
        </w:rPr>
        <w:t>8.1. A convocação para fornecimento do objeto será feita através da emissão e encaminhamento da Nota de Empenho, ou outro documento equivalente, à Adjudicatária, conforme especificações contidas no artigo 40, inciso XVI c/</w:t>
      </w:r>
      <w:proofErr w:type="gramStart"/>
      <w:r w:rsidRPr="003A23DB">
        <w:rPr>
          <w:sz w:val="26"/>
          <w:szCs w:val="26"/>
        </w:rPr>
        <w:t>c</w:t>
      </w:r>
      <w:proofErr w:type="gramEnd"/>
      <w:r w:rsidRPr="003A23DB">
        <w:rPr>
          <w:sz w:val="26"/>
          <w:szCs w:val="26"/>
        </w:rPr>
        <w:t xml:space="preserve"> o artigo 73 inciso II, “a” e “b” da Lei 8.666/93.</w:t>
      </w:r>
    </w:p>
    <w:p w:rsidR="003A23DB" w:rsidRPr="003A23DB" w:rsidRDefault="003A23DB" w:rsidP="003A23DB">
      <w:pPr>
        <w:tabs>
          <w:tab w:val="left" w:pos="142"/>
        </w:tabs>
        <w:spacing w:line="360" w:lineRule="auto"/>
        <w:jc w:val="both"/>
        <w:rPr>
          <w:sz w:val="26"/>
          <w:szCs w:val="26"/>
        </w:rPr>
      </w:pPr>
    </w:p>
    <w:p w:rsidR="006333E4" w:rsidRDefault="003A23DB" w:rsidP="003A23DB">
      <w:pPr>
        <w:tabs>
          <w:tab w:val="left" w:pos="142"/>
        </w:tabs>
        <w:spacing w:line="360" w:lineRule="auto"/>
        <w:jc w:val="both"/>
        <w:rPr>
          <w:sz w:val="26"/>
          <w:szCs w:val="26"/>
        </w:rPr>
      </w:pPr>
      <w:r w:rsidRPr="003A23DB">
        <w:rPr>
          <w:sz w:val="26"/>
          <w:szCs w:val="26"/>
        </w:rPr>
        <w:t>8.2. A convocação será realizada por telefone, pessoalmente ou via e-mail (informado pela adjudicatária em sua proposta), com aviso de recebimento, acompanhado do anexo da nota de empenho, se for o caso, para impressão, assinatura e devolução.</w:t>
      </w:r>
    </w:p>
    <w:p w:rsidR="00055694" w:rsidRDefault="00055694" w:rsidP="003A23DB">
      <w:pPr>
        <w:tabs>
          <w:tab w:val="left" w:pos="142"/>
        </w:tabs>
        <w:spacing w:line="360" w:lineRule="auto"/>
        <w:jc w:val="both"/>
        <w:rPr>
          <w:sz w:val="26"/>
          <w:szCs w:val="26"/>
        </w:rPr>
      </w:pPr>
    </w:p>
    <w:p w:rsidR="002B2A63" w:rsidRDefault="0023155A" w:rsidP="00B328BB">
      <w:pPr>
        <w:pStyle w:val="PargrafodaLista"/>
        <w:keepNext/>
        <w:numPr>
          <w:ilvl w:val="0"/>
          <w:numId w:val="47"/>
        </w:numPr>
        <w:tabs>
          <w:tab w:val="left" w:pos="0"/>
          <w:tab w:val="left" w:pos="142"/>
        </w:tabs>
        <w:spacing w:line="360" w:lineRule="auto"/>
        <w:jc w:val="both"/>
        <w:rPr>
          <w:rFonts w:eastAsia="Calibri"/>
          <w:b/>
          <w:sz w:val="26"/>
          <w:szCs w:val="26"/>
        </w:rPr>
      </w:pPr>
      <w:r>
        <w:rPr>
          <w:rFonts w:eastAsia="Calibri"/>
          <w:b/>
          <w:sz w:val="26"/>
          <w:szCs w:val="26"/>
        </w:rPr>
        <w:t>– ENTREGA E FORMA DE RECEBIMENTO</w:t>
      </w:r>
    </w:p>
    <w:p w:rsidR="0023155A" w:rsidRPr="0023155A" w:rsidRDefault="0023155A" w:rsidP="0023155A">
      <w:pPr>
        <w:keepNext/>
        <w:tabs>
          <w:tab w:val="left" w:pos="0"/>
          <w:tab w:val="left" w:pos="142"/>
        </w:tabs>
        <w:spacing w:line="360" w:lineRule="auto"/>
        <w:jc w:val="both"/>
        <w:rPr>
          <w:rFonts w:eastAsia="Calibri"/>
          <w:sz w:val="26"/>
          <w:szCs w:val="26"/>
        </w:rPr>
      </w:pPr>
      <w:r w:rsidRPr="0023155A">
        <w:rPr>
          <w:rFonts w:eastAsia="Calibri"/>
          <w:sz w:val="26"/>
          <w:szCs w:val="26"/>
        </w:rPr>
        <w:t>9.1. Os produtos serão recebidos conforme a seguir:</w:t>
      </w:r>
    </w:p>
    <w:p w:rsidR="0023155A" w:rsidRPr="0023155A" w:rsidRDefault="0023155A" w:rsidP="0023155A">
      <w:pPr>
        <w:keepNext/>
        <w:tabs>
          <w:tab w:val="left" w:pos="0"/>
          <w:tab w:val="left" w:pos="142"/>
        </w:tabs>
        <w:spacing w:line="360" w:lineRule="auto"/>
        <w:jc w:val="both"/>
        <w:rPr>
          <w:rFonts w:eastAsia="Calibri"/>
          <w:sz w:val="26"/>
          <w:szCs w:val="26"/>
        </w:rPr>
      </w:pPr>
    </w:p>
    <w:p w:rsidR="0023155A" w:rsidRPr="0023155A" w:rsidRDefault="0023155A" w:rsidP="0023155A">
      <w:pPr>
        <w:keepNext/>
        <w:tabs>
          <w:tab w:val="left" w:pos="0"/>
          <w:tab w:val="left" w:pos="142"/>
        </w:tabs>
        <w:spacing w:line="360" w:lineRule="auto"/>
        <w:jc w:val="both"/>
        <w:rPr>
          <w:rFonts w:eastAsia="Calibri"/>
          <w:sz w:val="26"/>
          <w:szCs w:val="26"/>
        </w:rPr>
      </w:pPr>
      <w:proofErr w:type="gramStart"/>
      <w:r w:rsidRPr="0023155A">
        <w:rPr>
          <w:rFonts w:eastAsia="Calibri"/>
          <w:sz w:val="26"/>
          <w:szCs w:val="26"/>
        </w:rPr>
        <w:t>a) Provisoriamente</w:t>
      </w:r>
      <w:proofErr w:type="gramEnd"/>
      <w:r w:rsidRPr="0023155A">
        <w:rPr>
          <w:rFonts w:eastAsia="Calibri"/>
          <w:sz w:val="26"/>
          <w:szCs w:val="26"/>
        </w:rPr>
        <w:t>: de posse da proposta respectiva, será recebido o produto para verificação de especificações, quantidade, qualidade, prazos, preços, embalagens e outros dados pertinentes e, (não superior a 15 dias);</w:t>
      </w:r>
    </w:p>
    <w:p w:rsidR="0023155A" w:rsidRPr="0023155A" w:rsidRDefault="0023155A" w:rsidP="0023155A">
      <w:pPr>
        <w:keepNext/>
        <w:tabs>
          <w:tab w:val="left" w:pos="0"/>
          <w:tab w:val="left" w:pos="142"/>
        </w:tabs>
        <w:spacing w:line="360" w:lineRule="auto"/>
        <w:jc w:val="both"/>
        <w:rPr>
          <w:rFonts w:eastAsia="Calibri"/>
          <w:sz w:val="26"/>
          <w:szCs w:val="26"/>
        </w:rPr>
      </w:pPr>
    </w:p>
    <w:p w:rsidR="0023155A" w:rsidRPr="0023155A" w:rsidRDefault="0023155A" w:rsidP="0023155A">
      <w:pPr>
        <w:keepNext/>
        <w:tabs>
          <w:tab w:val="left" w:pos="0"/>
          <w:tab w:val="left" w:pos="142"/>
        </w:tabs>
        <w:spacing w:line="360" w:lineRule="auto"/>
        <w:jc w:val="both"/>
        <w:rPr>
          <w:rFonts w:eastAsia="Calibri"/>
          <w:sz w:val="26"/>
          <w:szCs w:val="26"/>
        </w:rPr>
      </w:pPr>
      <w:proofErr w:type="gramStart"/>
      <w:r w:rsidRPr="0023155A">
        <w:rPr>
          <w:rFonts w:eastAsia="Calibri"/>
          <w:sz w:val="26"/>
          <w:szCs w:val="26"/>
        </w:rPr>
        <w:t>b) Definitivamente</w:t>
      </w:r>
      <w:proofErr w:type="gramEnd"/>
      <w:r w:rsidRPr="0023155A">
        <w:rPr>
          <w:rFonts w:eastAsia="Calibri"/>
          <w:sz w:val="26"/>
          <w:szCs w:val="26"/>
        </w:rPr>
        <w:t>: após recebimento provisório, será realizada conferência do produto precedida de avaliação técnica, envolvendo testes de funcionamento e verificação do cumprimento de todos os requisitos previstos na especificação técnica e, estando de acordo com a requisição emitida pelo CONTRATANTE, será efetivado o recebimento definitivo, com aposição de assinatura nas vias da nota fiscal ou no documento auxiliar da NF-e (</w:t>
      </w:r>
      <w:proofErr w:type="spellStart"/>
      <w:r w:rsidRPr="0023155A">
        <w:rPr>
          <w:rFonts w:eastAsia="Calibri"/>
          <w:sz w:val="26"/>
          <w:szCs w:val="26"/>
        </w:rPr>
        <w:t>Danfe</w:t>
      </w:r>
      <w:proofErr w:type="spellEnd"/>
      <w:r w:rsidRPr="0023155A">
        <w:rPr>
          <w:rFonts w:eastAsia="Calibri"/>
          <w:sz w:val="26"/>
          <w:szCs w:val="26"/>
        </w:rPr>
        <w:t>) (não superior a 15 dias).</w:t>
      </w:r>
    </w:p>
    <w:p w:rsidR="0023155A" w:rsidRPr="0023155A" w:rsidRDefault="0023155A" w:rsidP="0023155A">
      <w:pPr>
        <w:keepNext/>
        <w:tabs>
          <w:tab w:val="left" w:pos="0"/>
          <w:tab w:val="left" w:pos="142"/>
        </w:tabs>
        <w:spacing w:line="360" w:lineRule="auto"/>
        <w:jc w:val="both"/>
        <w:rPr>
          <w:rFonts w:eastAsia="Calibri"/>
          <w:sz w:val="26"/>
          <w:szCs w:val="26"/>
        </w:rPr>
      </w:pPr>
    </w:p>
    <w:p w:rsidR="0023155A" w:rsidRPr="0023155A" w:rsidRDefault="0023155A" w:rsidP="0023155A">
      <w:pPr>
        <w:keepNext/>
        <w:tabs>
          <w:tab w:val="left" w:pos="0"/>
          <w:tab w:val="left" w:pos="142"/>
        </w:tabs>
        <w:spacing w:line="360" w:lineRule="auto"/>
        <w:jc w:val="both"/>
        <w:rPr>
          <w:rFonts w:eastAsia="Calibri"/>
          <w:sz w:val="26"/>
          <w:szCs w:val="26"/>
        </w:rPr>
      </w:pPr>
      <w:r w:rsidRPr="0023155A">
        <w:rPr>
          <w:rFonts w:eastAsia="Calibri"/>
          <w:sz w:val="26"/>
          <w:szCs w:val="26"/>
        </w:rPr>
        <w:t xml:space="preserve">9.2. A emissão do recebimento definitivo não eximirá o fornecedor de suas responsabilidades, nem invalidará ou comprometerá qualquer reclamação que órgão </w:t>
      </w:r>
      <w:r w:rsidRPr="0023155A">
        <w:rPr>
          <w:rFonts w:eastAsia="Calibri"/>
          <w:sz w:val="26"/>
          <w:szCs w:val="26"/>
        </w:rPr>
        <w:lastRenderedPageBreak/>
        <w:t>contratante venha a fazer, baseada na existência de produto inadequado ou defeituoso, no prazo de garantia.</w:t>
      </w:r>
    </w:p>
    <w:p w:rsidR="0023155A" w:rsidRPr="0023155A" w:rsidRDefault="0023155A" w:rsidP="0023155A">
      <w:pPr>
        <w:keepNext/>
        <w:tabs>
          <w:tab w:val="left" w:pos="0"/>
          <w:tab w:val="left" w:pos="142"/>
        </w:tabs>
        <w:spacing w:line="360" w:lineRule="auto"/>
        <w:jc w:val="both"/>
        <w:rPr>
          <w:rFonts w:eastAsia="Calibri"/>
          <w:sz w:val="26"/>
          <w:szCs w:val="26"/>
        </w:rPr>
      </w:pPr>
    </w:p>
    <w:p w:rsidR="0023155A" w:rsidRPr="0023155A" w:rsidRDefault="0023155A" w:rsidP="0023155A">
      <w:pPr>
        <w:keepNext/>
        <w:tabs>
          <w:tab w:val="left" w:pos="0"/>
          <w:tab w:val="left" w:pos="142"/>
        </w:tabs>
        <w:spacing w:line="360" w:lineRule="auto"/>
        <w:jc w:val="both"/>
        <w:rPr>
          <w:rFonts w:eastAsia="Calibri"/>
          <w:sz w:val="26"/>
          <w:szCs w:val="26"/>
        </w:rPr>
      </w:pPr>
      <w:r w:rsidRPr="0023155A">
        <w:rPr>
          <w:rFonts w:eastAsia="Calibri"/>
          <w:sz w:val="26"/>
          <w:szCs w:val="26"/>
        </w:rPr>
        <w:t xml:space="preserve">9.3. Somente serão recebidos produtos indiscutivelmente novos, de primeiro uso, não sendo aceitos produtos usados, </w:t>
      </w:r>
      <w:proofErr w:type="spellStart"/>
      <w:r w:rsidRPr="0023155A">
        <w:rPr>
          <w:rFonts w:eastAsia="Calibri"/>
          <w:sz w:val="26"/>
          <w:szCs w:val="26"/>
        </w:rPr>
        <w:t>remanufaturados</w:t>
      </w:r>
      <w:proofErr w:type="spellEnd"/>
      <w:r w:rsidRPr="0023155A">
        <w:rPr>
          <w:rFonts w:eastAsia="Calibri"/>
          <w:sz w:val="26"/>
          <w:szCs w:val="26"/>
        </w:rPr>
        <w:t>, recondicionados ou qualquer outra terminologia empregada para identificar que o produto é proveniente de reutilização de material.</w:t>
      </w:r>
    </w:p>
    <w:p w:rsidR="0023155A" w:rsidRPr="0023155A" w:rsidRDefault="0023155A" w:rsidP="0023155A">
      <w:pPr>
        <w:keepNext/>
        <w:tabs>
          <w:tab w:val="left" w:pos="0"/>
          <w:tab w:val="left" w:pos="142"/>
        </w:tabs>
        <w:spacing w:line="360" w:lineRule="auto"/>
        <w:jc w:val="both"/>
        <w:rPr>
          <w:rFonts w:eastAsia="Calibri"/>
          <w:sz w:val="26"/>
          <w:szCs w:val="26"/>
        </w:rPr>
      </w:pPr>
    </w:p>
    <w:p w:rsidR="0023155A" w:rsidRDefault="0023155A" w:rsidP="0023155A">
      <w:pPr>
        <w:keepNext/>
        <w:tabs>
          <w:tab w:val="left" w:pos="0"/>
          <w:tab w:val="left" w:pos="142"/>
        </w:tabs>
        <w:spacing w:line="360" w:lineRule="auto"/>
        <w:jc w:val="both"/>
        <w:rPr>
          <w:rFonts w:eastAsia="Calibri"/>
          <w:sz w:val="26"/>
          <w:szCs w:val="26"/>
        </w:rPr>
      </w:pPr>
      <w:r w:rsidRPr="0023155A">
        <w:rPr>
          <w:rFonts w:eastAsia="Calibri"/>
          <w:sz w:val="26"/>
          <w:szCs w:val="26"/>
        </w:rPr>
        <w:t xml:space="preserve">9.4. O produto será rejeitado, no todo ou em parte, quando em desacordo com as especificações constantes neste Termo de Referência e na proposta, devendo ser reparado, corrigido ou substituído no prazo de até 15 (quinze) dias úteis, a contar da notificação da contratada, às suas custas, sem prejuízo da aplicação das penalidades. </w:t>
      </w:r>
    </w:p>
    <w:p w:rsidR="00287218" w:rsidRPr="0023155A" w:rsidRDefault="00287218" w:rsidP="0023155A">
      <w:pPr>
        <w:keepNext/>
        <w:tabs>
          <w:tab w:val="left" w:pos="0"/>
          <w:tab w:val="left" w:pos="142"/>
        </w:tabs>
        <w:spacing w:line="360" w:lineRule="auto"/>
        <w:jc w:val="both"/>
        <w:rPr>
          <w:rFonts w:eastAsia="Calibri"/>
          <w:sz w:val="26"/>
          <w:szCs w:val="26"/>
        </w:rPr>
      </w:pPr>
    </w:p>
    <w:p w:rsidR="0023155A" w:rsidRDefault="0023155A" w:rsidP="0023155A">
      <w:pPr>
        <w:keepNext/>
        <w:tabs>
          <w:tab w:val="left" w:pos="0"/>
          <w:tab w:val="left" w:pos="142"/>
        </w:tabs>
        <w:spacing w:line="360" w:lineRule="auto"/>
        <w:jc w:val="both"/>
        <w:rPr>
          <w:rFonts w:eastAsia="Calibri"/>
          <w:sz w:val="26"/>
          <w:szCs w:val="26"/>
        </w:rPr>
      </w:pPr>
      <w:r w:rsidRPr="0023155A">
        <w:rPr>
          <w:rFonts w:eastAsia="Calibri"/>
          <w:sz w:val="26"/>
          <w:szCs w:val="26"/>
        </w:rPr>
        <w:t>9.5. Se a Contratada realizar a substituição, adequação e/ou reparos necessários dentro do prazo estipulado, adequando o objeto aos termos pactuados, será recebido</w:t>
      </w:r>
      <w:r w:rsidR="00287218">
        <w:rPr>
          <w:rFonts w:eastAsia="Calibri"/>
          <w:sz w:val="26"/>
          <w:szCs w:val="26"/>
        </w:rPr>
        <w:t xml:space="preserve"> </w:t>
      </w:r>
      <w:r w:rsidR="00287218">
        <w:rPr>
          <w:rFonts w:eastAsia="Calibri"/>
          <w:sz w:val="26"/>
          <w:szCs w:val="26"/>
        </w:rPr>
        <w:lastRenderedPageBreak/>
        <w:t>p</w:t>
      </w:r>
      <w:r w:rsidRPr="0023155A">
        <w:rPr>
          <w:rFonts w:eastAsia="Calibri"/>
          <w:sz w:val="26"/>
          <w:szCs w:val="26"/>
        </w:rPr>
        <w:t>rovisoriamente e, após constatar-se a conformidade em face dos termos pactuados, em definitivo, no prazo de até 10 (dez) dias, pela Contratante.</w:t>
      </w:r>
    </w:p>
    <w:p w:rsidR="0023155A" w:rsidRPr="0023155A" w:rsidRDefault="0023155A" w:rsidP="0023155A">
      <w:pPr>
        <w:keepNext/>
        <w:tabs>
          <w:tab w:val="left" w:pos="0"/>
          <w:tab w:val="left" w:pos="142"/>
        </w:tabs>
        <w:spacing w:line="360" w:lineRule="auto"/>
        <w:jc w:val="both"/>
        <w:rPr>
          <w:rFonts w:eastAsia="Calibri"/>
          <w:sz w:val="26"/>
          <w:szCs w:val="26"/>
        </w:rPr>
      </w:pPr>
    </w:p>
    <w:p w:rsidR="0023155A" w:rsidRPr="0023155A" w:rsidRDefault="0023155A" w:rsidP="0023155A">
      <w:pPr>
        <w:keepNext/>
        <w:tabs>
          <w:tab w:val="left" w:pos="0"/>
          <w:tab w:val="left" w:pos="142"/>
        </w:tabs>
        <w:spacing w:line="360" w:lineRule="auto"/>
        <w:jc w:val="both"/>
        <w:rPr>
          <w:rFonts w:eastAsia="Calibri"/>
          <w:sz w:val="26"/>
          <w:szCs w:val="26"/>
        </w:rPr>
      </w:pPr>
      <w:r w:rsidRPr="0023155A">
        <w:rPr>
          <w:rFonts w:eastAsia="Calibri"/>
          <w:sz w:val="26"/>
          <w:szCs w:val="26"/>
        </w:rPr>
        <w:t>9.6. Na hipótese de o produto apresentar irregularidade não sanada, será reduzido a termo o fato e encaminhado à autoridade competente para procedimentos inerentes à aplicação das penalidades.</w:t>
      </w:r>
    </w:p>
    <w:p w:rsidR="0023155A" w:rsidRPr="0023155A" w:rsidRDefault="0023155A" w:rsidP="0023155A">
      <w:pPr>
        <w:keepNext/>
        <w:tabs>
          <w:tab w:val="left" w:pos="0"/>
          <w:tab w:val="left" w:pos="142"/>
        </w:tabs>
        <w:spacing w:line="360" w:lineRule="auto"/>
        <w:jc w:val="both"/>
        <w:rPr>
          <w:rFonts w:eastAsia="Calibri"/>
          <w:sz w:val="26"/>
          <w:szCs w:val="26"/>
        </w:rPr>
      </w:pPr>
    </w:p>
    <w:p w:rsidR="0023155A" w:rsidRPr="0023155A" w:rsidRDefault="0023155A" w:rsidP="0023155A">
      <w:pPr>
        <w:keepNext/>
        <w:tabs>
          <w:tab w:val="left" w:pos="0"/>
          <w:tab w:val="left" w:pos="142"/>
        </w:tabs>
        <w:spacing w:line="360" w:lineRule="auto"/>
        <w:jc w:val="both"/>
        <w:rPr>
          <w:rFonts w:eastAsia="Calibri"/>
          <w:sz w:val="26"/>
          <w:szCs w:val="26"/>
        </w:rPr>
      </w:pPr>
      <w:r w:rsidRPr="0023155A">
        <w:rPr>
          <w:rFonts w:eastAsia="Calibri"/>
          <w:sz w:val="26"/>
          <w:szCs w:val="26"/>
        </w:rPr>
        <w:t>9.7. Prazo de entrega:</w:t>
      </w:r>
    </w:p>
    <w:p w:rsidR="0023155A" w:rsidRPr="0023155A" w:rsidRDefault="0023155A" w:rsidP="0023155A">
      <w:pPr>
        <w:keepNext/>
        <w:tabs>
          <w:tab w:val="left" w:pos="0"/>
          <w:tab w:val="left" w:pos="142"/>
        </w:tabs>
        <w:spacing w:line="360" w:lineRule="auto"/>
        <w:jc w:val="both"/>
        <w:rPr>
          <w:rFonts w:eastAsia="Calibri"/>
          <w:sz w:val="26"/>
          <w:szCs w:val="26"/>
        </w:rPr>
      </w:pPr>
    </w:p>
    <w:p w:rsidR="0023155A" w:rsidRPr="0023155A" w:rsidRDefault="0023155A" w:rsidP="0023155A">
      <w:pPr>
        <w:keepNext/>
        <w:tabs>
          <w:tab w:val="left" w:pos="0"/>
          <w:tab w:val="left" w:pos="142"/>
        </w:tabs>
        <w:spacing w:line="360" w:lineRule="auto"/>
        <w:jc w:val="both"/>
        <w:rPr>
          <w:rFonts w:eastAsia="Calibri"/>
          <w:sz w:val="26"/>
          <w:szCs w:val="26"/>
        </w:rPr>
      </w:pPr>
      <w:r w:rsidRPr="0023155A">
        <w:rPr>
          <w:rFonts w:eastAsia="Calibri"/>
          <w:sz w:val="26"/>
          <w:szCs w:val="26"/>
        </w:rPr>
        <w:t>9.7.1. O prazo de entrega, contados a partir do recebimento pelo fornecedor da Nota de Empenho ou da autorização de fornecimento, será de 30 (trinta) dias corridos.</w:t>
      </w:r>
    </w:p>
    <w:p w:rsidR="0023155A" w:rsidRPr="0023155A" w:rsidRDefault="0023155A" w:rsidP="0023155A">
      <w:pPr>
        <w:keepNext/>
        <w:tabs>
          <w:tab w:val="left" w:pos="0"/>
          <w:tab w:val="left" w:pos="142"/>
        </w:tabs>
        <w:spacing w:line="360" w:lineRule="auto"/>
        <w:jc w:val="both"/>
        <w:rPr>
          <w:rFonts w:eastAsia="Calibri"/>
          <w:sz w:val="26"/>
          <w:szCs w:val="26"/>
        </w:rPr>
      </w:pPr>
    </w:p>
    <w:p w:rsidR="0023155A" w:rsidRPr="0023155A" w:rsidRDefault="0023155A" w:rsidP="0023155A">
      <w:pPr>
        <w:keepNext/>
        <w:tabs>
          <w:tab w:val="left" w:pos="0"/>
          <w:tab w:val="left" w:pos="142"/>
        </w:tabs>
        <w:spacing w:line="360" w:lineRule="auto"/>
        <w:jc w:val="both"/>
        <w:rPr>
          <w:rFonts w:eastAsia="Calibri"/>
          <w:sz w:val="26"/>
          <w:szCs w:val="26"/>
        </w:rPr>
      </w:pPr>
      <w:r w:rsidRPr="0023155A">
        <w:rPr>
          <w:rFonts w:eastAsia="Calibri"/>
          <w:sz w:val="26"/>
          <w:szCs w:val="26"/>
        </w:rPr>
        <w:t>9.8. Local de entrega:</w:t>
      </w:r>
    </w:p>
    <w:p w:rsidR="0023155A" w:rsidRPr="0023155A" w:rsidRDefault="0023155A" w:rsidP="0023155A">
      <w:pPr>
        <w:keepNext/>
        <w:tabs>
          <w:tab w:val="left" w:pos="0"/>
          <w:tab w:val="left" w:pos="142"/>
        </w:tabs>
        <w:spacing w:line="360" w:lineRule="auto"/>
        <w:jc w:val="both"/>
        <w:rPr>
          <w:rFonts w:eastAsia="Calibri"/>
          <w:sz w:val="26"/>
          <w:szCs w:val="26"/>
        </w:rPr>
      </w:pPr>
    </w:p>
    <w:p w:rsidR="0023155A" w:rsidRPr="0023155A" w:rsidRDefault="0023155A" w:rsidP="0023155A">
      <w:pPr>
        <w:keepNext/>
        <w:tabs>
          <w:tab w:val="left" w:pos="0"/>
          <w:tab w:val="left" w:pos="142"/>
        </w:tabs>
        <w:spacing w:line="360" w:lineRule="auto"/>
        <w:jc w:val="both"/>
        <w:rPr>
          <w:rFonts w:eastAsia="Calibri"/>
          <w:sz w:val="26"/>
          <w:szCs w:val="26"/>
        </w:rPr>
      </w:pPr>
      <w:r w:rsidRPr="0023155A">
        <w:rPr>
          <w:rFonts w:eastAsia="Calibri"/>
          <w:sz w:val="26"/>
          <w:szCs w:val="26"/>
        </w:rPr>
        <w:t>9.8.1. Os equipamentos deverão ser entregues nos locais indicados pelos órgãos participantes, localizados dentro dos limites territoriais do Estado de Minas Gerais, no horário compreendido entre as 08h00min e as 17h00min de segunda a sexta-feira.</w:t>
      </w:r>
    </w:p>
    <w:p w:rsidR="0023155A" w:rsidRPr="0023155A" w:rsidRDefault="0023155A" w:rsidP="0023155A">
      <w:pPr>
        <w:keepNext/>
        <w:tabs>
          <w:tab w:val="left" w:pos="0"/>
          <w:tab w:val="left" w:pos="142"/>
        </w:tabs>
        <w:spacing w:line="360" w:lineRule="auto"/>
        <w:jc w:val="both"/>
        <w:rPr>
          <w:rFonts w:eastAsia="Calibri"/>
          <w:sz w:val="26"/>
          <w:szCs w:val="26"/>
        </w:rPr>
      </w:pPr>
    </w:p>
    <w:p w:rsidR="0023155A" w:rsidRPr="0023155A" w:rsidRDefault="0023155A" w:rsidP="0023155A">
      <w:pPr>
        <w:keepNext/>
        <w:tabs>
          <w:tab w:val="left" w:pos="0"/>
          <w:tab w:val="left" w:pos="142"/>
        </w:tabs>
        <w:spacing w:line="360" w:lineRule="auto"/>
        <w:jc w:val="both"/>
        <w:rPr>
          <w:rFonts w:eastAsia="Calibri"/>
          <w:sz w:val="26"/>
          <w:szCs w:val="26"/>
        </w:rPr>
      </w:pPr>
      <w:r w:rsidRPr="0023155A">
        <w:rPr>
          <w:rFonts w:eastAsia="Calibri"/>
          <w:sz w:val="26"/>
          <w:szCs w:val="26"/>
        </w:rPr>
        <w:t>9.8.2. O endereço completo e os horários para entrega estarão discriminados na autorização de fornecimento ou em documento anexo à Nota de Empenho.</w:t>
      </w:r>
    </w:p>
    <w:p w:rsidR="0023155A" w:rsidRDefault="0023155A" w:rsidP="0023155A">
      <w:pPr>
        <w:keepNext/>
        <w:tabs>
          <w:tab w:val="left" w:pos="0"/>
          <w:tab w:val="left" w:pos="142"/>
        </w:tabs>
        <w:spacing w:line="360" w:lineRule="auto"/>
        <w:jc w:val="both"/>
        <w:rPr>
          <w:rFonts w:eastAsia="Calibri"/>
          <w:b/>
          <w:sz w:val="26"/>
          <w:szCs w:val="26"/>
        </w:rPr>
      </w:pPr>
    </w:p>
    <w:p w:rsidR="0023155A" w:rsidRPr="0023155A" w:rsidRDefault="0023155A" w:rsidP="0023155A">
      <w:pPr>
        <w:keepNext/>
        <w:tabs>
          <w:tab w:val="left" w:pos="0"/>
          <w:tab w:val="left" w:pos="142"/>
        </w:tabs>
        <w:spacing w:line="360" w:lineRule="auto"/>
        <w:jc w:val="both"/>
        <w:rPr>
          <w:rFonts w:eastAsia="Calibri"/>
          <w:b/>
          <w:sz w:val="26"/>
          <w:szCs w:val="26"/>
        </w:rPr>
      </w:pPr>
    </w:p>
    <w:p w:rsidR="002B2A63" w:rsidRPr="00297CFB" w:rsidRDefault="00000B72" w:rsidP="00297CFB">
      <w:pPr>
        <w:pStyle w:val="PargrafodaLista"/>
        <w:keepNext/>
        <w:tabs>
          <w:tab w:val="left" w:pos="0"/>
        </w:tabs>
        <w:jc w:val="both"/>
        <w:rPr>
          <w:rFonts w:eastAsia="Calibri"/>
          <w:b/>
          <w:sz w:val="26"/>
          <w:szCs w:val="26"/>
        </w:rPr>
      </w:pPr>
      <w:r>
        <w:rPr>
          <w:rFonts w:eastAsia="Calibri"/>
          <w:b/>
          <w:sz w:val="26"/>
          <w:szCs w:val="26"/>
        </w:rPr>
        <w:t>10</w:t>
      </w:r>
      <w:r w:rsidR="00297CFB">
        <w:rPr>
          <w:rFonts w:eastAsia="Calibri"/>
          <w:b/>
          <w:sz w:val="26"/>
          <w:szCs w:val="26"/>
        </w:rPr>
        <w:t xml:space="preserve"> </w:t>
      </w:r>
      <w:r>
        <w:rPr>
          <w:rFonts w:eastAsia="Calibri"/>
          <w:b/>
          <w:sz w:val="26"/>
          <w:szCs w:val="26"/>
        </w:rPr>
        <w:t>–</w:t>
      </w:r>
      <w:r w:rsidR="007C1255" w:rsidRPr="00297CFB">
        <w:rPr>
          <w:rFonts w:eastAsia="Calibri"/>
          <w:b/>
          <w:sz w:val="26"/>
          <w:szCs w:val="26"/>
        </w:rPr>
        <w:t xml:space="preserve"> </w:t>
      </w:r>
      <w:r>
        <w:rPr>
          <w:rFonts w:eastAsia="Calibri"/>
          <w:b/>
          <w:sz w:val="26"/>
          <w:szCs w:val="26"/>
        </w:rPr>
        <w:t>DO PAGAMENTO</w:t>
      </w:r>
    </w:p>
    <w:p w:rsidR="00297CFB" w:rsidRPr="00297CFB" w:rsidRDefault="00297CFB" w:rsidP="00297CFB">
      <w:pPr>
        <w:pStyle w:val="PargrafodaLista"/>
        <w:keepNext/>
        <w:tabs>
          <w:tab w:val="left" w:pos="0"/>
        </w:tabs>
        <w:spacing w:line="360" w:lineRule="auto"/>
        <w:ind w:left="720"/>
        <w:jc w:val="both"/>
        <w:rPr>
          <w:rFonts w:eastAsia="Calibri"/>
          <w:b/>
          <w:sz w:val="26"/>
          <w:szCs w:val="26"/>
        </w:rPr>
      </w:pPr>
    </w:p>
    <w:p w:rsidR="00297CFB" w:rsidRDefault="00000B72" w:rsidP="00000B72">
      <w:pPr>
        <w:pStyle w:val="PargrafodaLista"/>
        <w:tabs>
          <w:tab w:val="left" w:pos="142"/>
        </w:tabs>
        <w:spacing w:line="360" w:lineRule="auto"/>
        <w:jc w:val="both"/>
        <w:rPr>
          <w:sz w:val="26"/>
          <w:szCs w:val="26"/>
        </w:rPr>
      </w:pPr>
      <w:r w:rsidRPr="00000B72">
        <w:rPr>
          <w:sz w:val="26"/>
          <w:szCs w:val="26"/>
        </w:rPr>
        <w:t>10.1. O pagamento será efetuado através do Sistema Integrado de Administração Financeira - SIAFI/MG, por meio de ordem bancária emitida por processamento eletrônico, a crédito do beneficiário, no prazo de 30 (trinta) dias corridos da data do recebimento definitivo, com base nos documentos fiscais devidamente conferidos e aprovados pela Administração.</w:t>
      </w:r>
    </w:p>
    <w:p w:rsidR="00000B72" w:rsidRDefault="00000B72" w:rsidP="00000B72">
      <w:pPr>
        <w:pStyle w:val="PargrafodaLista"/>
        <w:tabs>
          <w:tab w:val="left" w:pos="142"/>
        </w:tabs>
        <w:spacing w:line="360" w:lineRule="auto"/>
        <w:jc w:val="both"/>
        <w:rPr>
          <w:sz w:val="26"/>
          <w:szCs w:val="26"/>
        </w:rPr>
      </w:pPr>
    </w:p>
    <w:p w:rsidR="00000B72" w:rsidRPr="00297CFB" w:rsidRDefault="00000B72" w:rsidP="00000B72">
      <w:pPr>
        <w:pStyle w:val="PargrafodaLista"/>
        <w:keepNext/>
        <w:tabs>
          <w:tab w:val="left" w:pos="0"/>
        </w:tabs>
        <w:jc w:val="both"/>
        <w:rPr>
          <w:rFonts w:eastAsia="Calibri"/>
          <w:b/>
          <w:sz w:val="26"/>
          <w:szCs w:val="26"/>
        </w:rPr>
      </w:pPr>
      <w:r>
        <w:rPr>
          <w:rFonts w:eastAsia="Calibri"/>
          <w:b/>
          <w:sz w:val="26"/>
          <w:szCs w:val="26"/>
        </w:rPr>
        <w:lastRenderedPageBreak/>
        <w:t>11 –</w:t>
      </w:r>
      <w:r w:rsidRPr="00297CFB">
        <w:rPr>
          <w:rFonts w:eastAsia="Calibri"/>
          <w:b/>
          <w:sz w:val="26"/>
          <w:szCs w:val="26"/>
        </w:rPr>
        <w:t xml:space="preserve"> </w:t>
      </w:r>
      <w:r w:rsidR="00DB6D95">
        <w:rPr>
          <w:rFonts w:eastAsia="Calibri"/>
          <w:b/>
          <w:sz w:val="26"/>
          <w:szCs w:val="26"/>
        </w:rPr>
        <w:t>DO CONTRATO</w:t>
      </w:r>
    </w:p>
    <w:p w:rsidR="00000B72" w:rsidRDefault="00000B72" w:rsidP="00297CFB">
      <w:pPr>
        <w:pStyle w:val="PargrafodaLista"/>
        <w:tabs>
          <w:tab w:val="left" w:pos="142"/>
        </w:tabs>
        <w:spacing w:line="360" w:lineRule="auto"/>
        <w:ind w:left="720"/>
        <w:jc w:val="both"/>
        <w:rPr>
          <w:sz w:val="26"/>
          <w:szCs w:val="26"/>
        </w:rPr>
      </w:pPr>
    </w:p>
    <w:p w:rsidR="00000B72" w:rsidRDefault="00DB6D95" w:rsidP="00DB6D95">
      <w:pPr>
        <w:pStyle w:val="PargrafodaLista"/>
        <w:tabs>
          <w:tab w:val="left" w:pos="142"/>
        </w:tabs>
        <w:spacing w:line="360" w:lineRule="auto"/>
        <w:jc w:val="both"/>
        <w:rPr>
          <w:sz w:val="26"/>
          <w:szCs w:val="26"/>
        </w:rPr>
      </w:pPr>
      <w:r w:rsidRPr="00DB6D95">
        <w:rPr>
          <w:sz w:val="26"/>
          <w:szCs w:val="26"/>
        </w:rPr>
        <w:t xml:space="preserve">Dispensa-se a necessidade de contrato de acordo com o artigo 62 da Lei nº 8.666/93. No caso de entrega imediata poderá ser substituído por outro documento que tenha igual valor por não </w:t>
      </w:r>
      <w:proofErr w:type="gramStart"/>
      <w:r w:rsidRPr="00DB6D95">
        <w:rPr>
          <w:sz w:val="26"/>
          <w:szCs w:val="26"/>
        </w:rPr>
        <w:t>tratar-se</w:t>
      </w:r>
      <w:proofErr w:type="gramEnd"/>
      <w:r w:rsidRPr="00DB6D95">
        <w:rPr>
          <w:sz w:val="26"/>
          <w:szCs w:val="26"/>
        </w:rPr>
        <w:t xml:space="preserve"> de serviço de forma contínua que aduz o artigo 57 II da Lei 8.666/93.</w:t>
      </w:r>
    </w:p>
    <w:p w:rsidR="00000B72" w:rsidRDefault="00000B72" w:rsidP="00297CFB">
      <w:pPr>
        <w:pStyle w:val="PargrafodaLista"/>
        <w:tabs>
          <w:tab w:val="left" w:pos="142"/>
        </w:tabs>
        <w:spacing w:line="360" w:lineRule="auto"/>
        <w:ind w:left="720"/>
        <w:jc w:val="both"/>
        <w:rPr>
          <w:sz w:val="26"/>
          <w:szCs w:val="26"/>
        </w:rPr>
      </w:pPr>
    </w:p>
    <w:p w:rsidR="00DB6D95" w:rsidRPr="00297CFB" w:rsidRDefault="00DB6D95" w:rsidP="00DB6D95">
      <w:pPr>
        <w:pStyle w:val="PargrafodaLista"/>
        <w:keepNext/>
        <w:tabs>
          <w:tab w:val="left" w:pos="0"/>
        </w:tabs>
        <w:jc w:val="both"/>
        <w:rPr>
          <w:rFonts w:eastAsia="Calibri"/>
          <w:b/>
          <w:sz w:val="26"/>
          <w:szCs w:val="26"/>
        </w:rPr>
      </w:pPr>
      <w:r>
        <w:rPr>
          <w:rFonts w:eastAsia="Calibri"/>
          <w:b/>
          <w:sz w:val="26"/>
          <w:szCs w:val="26"/>
        </w:rPr>
        <w:t>12 –</w:t>
      </w:r>
      <w:r w:rsidRPr="00297CFB">
        <w:rPr>
          <w:rFonts w:eastAsia="Calibri"/>
          <w:b/>
          <w:sz w:val="26"/>
          <w:szCs w:val="26"/>
        </w:rPr>
        <w:t xml:space="preserve"> </w:t>
      </w:r>
      <w:r>
        <w:rPr>
          <w:rFonts w:eastAsia="Calibri"/>
          <w:b/>
          <w:sz w:val="26"/>
          <w:szCs w:val="26"/>
        </w:rPr>
        <w:t>DA GARANTIA E ASSISTÊNCIA TÉCNICA</w:t>
      </w:r>
    </w:p>
    <w:p w:rsidR="00DB6D95" w:rsidRDefault="00DB6D95" w:rsidP="00297CFB">
      <w:pPr>
        <w:pStyle w:val="PargrafodaLista"/>
        <w:tabs>
          <w:tab w:val="left" w:pos="142"/>
        </w:tabs>
        <w:spacing w:line="360" w:lineRule="auto"/>
        <w:ind w:left="720"/>
        <w:jc w:val="both"/>
        <w:rPr>
          <w:sz w:val="26"/>
          <w:szCs w:val="26"/>
        </w:rPr>
      </w:pPr>
    </w:p>
    <w:p w:rsidR="00DB6D95" w:rsidRPr="00DB6D95" w:rsidRDefault="00DB6D95" w:rsidP="00DB6D95">
      <w:pPr>
        <w:pStyle w:val="PargrafodaLista"/>
        <w:tabs>
          <w:tab w:val="left" w:pos="142"/>
        </w:tabs>
        <w:spacing w:line="360" w:lineRule="auto"/>
        <w:jc w:val="both"/>
        <w:rPr>
          <w:sz w:val="26"/>
          <w:szCs w:val="26"/>
        </w:rPr>
      </w:pPr>
      <w:r w:rsidRPr="00DB6D95">
        <w:rPr>
          <w:sz w:val="26"/>
          <w:szCs w:val="26"/>
        </w:rPr>
        <w:t xml:space="preserve">12.1. A garantia/assistência técnica do fabricante deverá ser especificada na proposta. </w:t>
      </w:r>
    </w:p>
    <w:p w:rsidR="00DB6D95" w:rsidRPr="00DB6D95" w:rsidRDefault="00DB6D95" w:rsidP="00DB6D95">
      <w:pPr>
        <w:pStyle w:val="PargrafodaLista"/>
        <w:tabs>
          <w:tab w:val="left" w:pos="142"/>
        </w:tabs>
        <w:spacing w:line="360" w:lineRule="auto"/>
        <w:jc w:val="both"/>
        <w:rPr>
          <w:sz w:val="26"/>
          <w:szCs w:val="26"/>
        </w:rPr>
      </w:pPr>
    </w:p>
    <w:p w:rsidR="00DB6D95" w:rsidRPr="00DB6D95" w:rsidRDefault="00DB6D95" w:rsidP="00DB6D95">
      <w:pPr>
        <w:pStyle w:val="PargrafodaLista"/>
        <w:tabs>
          <w:tab w:val="left" w:pos="142"/>
        </w:tabs>
        <w:spacing w:line="360" w:lineRule="auto"/>
        <w:jc w:val="both"/>
        <w:rPr>
          <w:sz w:val="26"/>
          <w:szCs w:val="26"/>
        </w:rPr>
      </w:pPr>
      <w:r w:rsidRPr="00DB6D95">
        <w:rPr>
          <w:sz w:val="26"/>
          <w:szCs w:val="26"/>
        </w:rPr>
        <w:t>12.2. A Licitante deverá oferecer garantia de adequado funcionamento dos equipamentos pelo prazo mínimo de 12 (doze) meses e comprometer-se a manter ou credenciar em Belo Horizonte serviço de assistência técnica apta a sanar eventuais problemas que os equipamentos possam apresentar. Não sendo possível manter assistência autorizada neste local, responsabilizar-se-á por eventuais deslocamentos e custos necessários para viabilizar a correção dos possíveis problemas de funcionamento dos equipamentos durante o período de garantia, bem como disponibilizar telefone e e-mail de contato do preposto técnico para comunicação entre as partes.</w:t>
      </w:r>
    </w:p>
    <w:p w:rsidR="00DB6D95" w:rsidRPr="00DB6D95" w:rsidRDefault="00DB6D95" w:rsidP="00DB6D95">
      <w:pPr>
        <w:pStyle w:val="PargrafodaLista"/>
        <w:tabs>
          <w:tab w:val="left" w:pos="142"/>
        </w:tabs>
        <w:spacing w:line="360" w:lineRule="auto"/>
        <w:jc w:val="both"/>
        <w:rPr>
          <w:sz w:val="26"/>
          <w:szCs w:val="26"/>
        </w:rPr>
      </w:pPr>
    </w:p>
    <w:p w:rsidR="00DB6D95" w:rsidRPr="00DB6D95" w:rsidRDefault="00DB6D95" w:rsidP="00DB6D95">
      <w:pPr>
        <w:pStyle w:val="PargrafodaLista"/>
        <w:tabs>
          <w:tab w:val="left" w:pos="142"/>
        </w:tabs>
        <w:spacing w:line="360" w:lineRule="auto"/>
        <w:jc w:val="both"/>
        <w:rPr>
          <w:sz w:val="26"/>
          <w:szCs w:val="26"/>
        </w:rPr>
      </w:pPr>
      <w:r w:rsidRPr="00DB6D95">
        <w:rPr>
          <w:sz w:val="26"/>
          <w:szCs w:val="26"/>
        </w:rPr>
        <w:t>12.3. Durante o prazo de garantia, a Contratada deverá prestar serviços de assistência técnica e suporte aos equipamentos sem ônus para a Contratante e utilizará apenas peças e componentes originais, salvo nos casos fundamentados por escrito e aceitos pela Contratante.</w:t>
      </w:r>
    </w:p>
    <w:p w:rsidR="00DB6D95" w:rsidRPr="00DB6D95" w:rsidRDefault="00DB6D95" w:rsidP="00DB6D95">
      <w:pPr>
        <w:pStyle w:val="PargrafodaLista"/>
        <w:tabs>
          <w:tab w:val="left" w:pos="142"/>
        </w:tabs>
        <w:spacing w:line="360" w:lineRule="auto"/>
        <w:jc w:val="both"/>
        <w:rPr>
          <w:sz w:val="26"/>
          <w:szCs w:val="26"/>
        </w:rPr>
      </w:pPr>
    </w:p>
    <w:p w:rsidR="00DB6D95" w:rsidRPr="00DB6D95" w:rsidRDefault="00DB6D95" w:rsidP="00DB6D95">
      <w:pPr>
        <w:pStyle w:val="PargrafodaLista"/>
        <w:tabs>
          <w:tab w:val="left" w:pos="142"/>
        </w:tabs>
        <w:spacing w:line="360" w:lineRule="auto"/>
        <w:jc w:val="both"/>
        <w:rPr>
          <w:sz w:val="26"/>
          <w:szCs w:val="26"/>
        </w:rPr>
      </w:pPr>
      <w:r w:rsidRPr="00DB6D95">
        <w:rPr>
          <w:sz w:val="26"/>
          <w:szCs w:val="26"/>
        </w:rPr>
        <w:t>12.4. Será efetuada, sem ônus para a Contratante, a troca de todas e quaisquer partes, peças e equipamentos que se revelarem defeituosos, independentemente de causa, época ou do tipo de defeito, exceto nos casos comprovados pela Contratada, em que o defeito tenha sido originado por mau uso, imperícia ou negligência do usuário ou em consequência de caso fortuito ou de força maior.</w:t>
      </w:r>
    </w:p>
    <w:p w:rsidR="00DB6D95" w:rsidRPr="00DB6D95" w:rsidRDefault="00DB6D95" w:rsidP="00DB6D95">
      <w:pPr>
        <w:pStyle w:val="PargrafodaLista"/>
        <w:tabs>
          <w:tab w:val="left" w:pos="142"/>
        </w:tabs>
        <w:spacing w:line="360" w:lineRule="auto"/>
        <w:jc w:val="both"/>
        <w:rPr>
          <w:sz w:val="26"/>
          <w:szCs w:val="26"/>
        </w:rPr>
      </w:pPr>
    </w:p>
    <w:p w:rsidR="00000B72" w:rsidRDefault="00DB6D95" w:rsidP="00DB6D95">
      <w:pPr>
        <w:pStyle w:val="PargrafodaLista"/>
        <w:tabs>
          <w:tab w:val="left" w:pos="142"/>
        </w:tabs>
        <w:spacing w:line="360" w:lineRule="auto"/>
        <w:jc w:val="both"/>
        <w:rPr>
          <w:sz w:val="26"/>
          <w:szCs w:val="26"/>
        </w:rPr>
      </w:pPr>
      <w:r w:rsidRPr="00DB6D95">
        <w:rPr>
          <w:sz w:val="26"/>
          <w:szCs w:val="26"/>
        </w:rPr>
        <w:t>12.5. A Contratada deverá substituir definitivamente o equipamento por outro idêntico ou superior ao original, novo, sem ônus para a Contratante, caso os vícios constatados não sejam sanados no período de até 30 (trinta) dias contados da abertura do chamado da assistência técnica.</w:t>
      </w:r>
    </w:p>
    <w:p w:rsidR="00DB6D95" w:rsidRDefault="00DB6D95" w:rsidP="00DB6D95">
      <w:pPr>
        <w:pStyle w:val="PargrafodaLista"/>
        <w:tabs>
          <w:tab w:val="left" w:pos="142"/>
        </w:tabs>
        <w:spacing w:line="360" w:lineRule="auto"/>
        <w:jc w:val="both"/>
        <w:rPr>
          <w:sz w:val="26"/>
          <w:szCs w:val="26"/>
        </w:rPr>
      </w:pPr>
    </w:p>
    <w:p w:rsidR="00DB6D95" w:rsidRDefault="00DB6D95" w:rsidP="00DB6D95">
      <w:pPr>
        <w:pStyle w:val="PargrafodaLista"/>
        <w:keepNext/>
        <w:tabs>
          <w:tab w:val="left" w:pos="0"/>
        </w:tabs>
        <w:jc w:val="both"/>
        <w:rPr>
          <w:rFonts w:eastAsia="Calibri"/>
          <w:b/>
          <w:sz w:val="26"/>
          <w:szCs w:val="26"/>
        </w:rPr>
      </w:pPr>
      <w:r>
        <w:rPr>
          <w:rFonts w:eastAsia="Calibri"/>
          <w:b/>
          <w:sz w:val="26"/>
          <w:szCs w:val="26"/>
        </w:rPr>
        <w:t>13 –</w:t>
      </w:r>
      <w:r w:rsidRPr="00297CFB">
        <w:rPr>
          <w:rFonts w:eastAsia="Calibri"/>
          <w:b/>
          <w:sz w:val="26"/>
          <w:szCs w:val="26"/>
        </w:rPr>
        <w:t xml:space="preserve"> </w:t>
      </w:r>
      <w:r>
        <w:rPr>
          <w:rFonts w:eastAsia="Calibri"/>
          <w:b/>
          <w:sz w:val="26"/>
          <w:szCs w:val="26"/>
        </w:rPr>
        <w:t>SANCÕES ESPECÍFICAS DAS PARTE</w:t>
      </w:r>
    </w:p>
    <w:p w:rsidR="00DB6D95" w:rsidRDefault="00DB6D95" w:rsidP="00DB6D95">
      <w:pPr>
        <w:pStyle w:val="PargrafodaLista"/>
        <w:keepNext/>
        <w:tabs>
          <w:tab w:val="left" w:pos="0"/>
        </w:tabs>
        <w:jc w:val="both"/>
        <w:rPr>
          <w:rFonts w:eastAsia="Calibri"/>
          <w:b/>
          <w:sz w:val="26"/>
          <w:szCs w:val="26"/>
        </w:rPr>
      </w:pPr>
    </w:p>
    <w:p w:rsidR="00DB6D95" w:rsidRPr="00DB6D95" w:rsidRDefault="00DB6D95" w:rsidP="00DB6D95">
      <w:pPr>
        <w:pStyle w:val="PargrafodaLista"/>
        <w:keepNext/>
        <w:tabs>
          <w:tab w:val="left" w:pos="0"/>
        </w:tabs>
        <w:spacing w:line="360" w:lineRule="auto"/>
        <w:jc w:val="both"/>
        <w:rPr>
          <w:rFonts w:eastAsia="Calibri"/>
          <w:sz w:val="26"/>
          <w:szCs w:val="26"/>
        </w:rPr>
      </w:pPr>
      <w:r w:rsidRPr="00DB6D95">
        <w:rPr>
          <w:rFonts w:eastAsia="Calibri"/>
          <w:sz w:val="26"/>
          <w:szCs w:val="26"/>
        </w:rPr>
        <w:t>13.1. Aplicam-se ao Registro de Preços e às contratações dele decorrentes as sanções previstas na Lei Federal nº 8.666, de 1993, na Lei nº 13.994, de 18 de setembro de 2001, e na Lei nº 14.167, de 2002.</w:t>
      </w:r>
    </w:p>
    <w:p w:rsidR="00DB6D95" w:rsidRPr="00DB6D95" w:rsidRDefault="00DB6D95" w:rsidP="00DB6D95">
      <w:pPr>
        <w:pStyle w:val="PargrafodaLista"/>
        <w:keepNext/>
        <w:tabs>
          <w:tab w:val="left" w:pos="0"/>
        </w:tabs>
        <w:spacing w:line="360" w:lineRule="auto"/>
        <w:jc w:val="both"/>
        <w:rPr>
          <w:rFonts w:eastAsia="Calibri"/>
          <w:sz w:val="26"/>
          <w:szCs w:val="26"/>
        </w:rPr>
      </w:pPr>
    </w:p>
    <w:p w:rsidR="00DB6D95" w:rsidRPr="00DB6D95" w:rsidRDefault="00DB6D95" w:rsidP="00DB6D95">
      <w:pPr>
        <w:pStyle w:val="PargrafodaLista"/>
        <w:keepNext/>
        <w:tabs>
          <w:tab w:val="left" w:pos="0"/>
        </w:tabs>
        <w:spacing w:line="360" w:lineRule="auto"/>
        <w:jc w:val="both"/>
        <w:rPr>
          <w:rFonts w:eastAsia="Calibri"/>
          <w:sz w:val="26"/>
          <w:szCs w:val="26"/>
        </w:rPr>
      </w:pPr>
      <w:r w:rsidRPr="00DB6D95">
        <w:rPr>
          <w:rFonts w:eastAsia="Calibri"/>
          <w:sz w:val="26"/>
          <w:szCs w:val="26"/>
        </w:rPr>
        <w:t>13.2. As sanções previstas nos incisos I e II do artigo 87 da Lei 8.666/93, relativas ao inadimplemento de obrigações contratuais, serão aplicadas, quando cabíveis, pelo respectivo contratante, cientificando o Órgão Gerenciador do registro de preço, para acompanhamento da avaliação de desempenho do fornecedor.</w:t>
      </w:r>
    </w:p>
    <w:p w:rsidR="00DB6D95" w:rsidRPr="00DB6D95" w:rsidRDefault="00DB6D95" w:rsidP="00DB6D95">
      <w:pPr>
        <w:pStyle w:val="PargrafodaLista"/>
        <w:keepNext/>
        <w:tabs>
          <w:tab w:val="left" w:pos="0"/>
        </w:tabs>
        <w:spacing w:line="360" w:lineRule="auto"/>
        <w:jc w:val="both"/>
        <w:rPr>
          <w:rFonts w:eastAsia="Calibri"/>
          <w:sz w:val="26"/>
          <w:szCs w:val="26"/>
        </w:rPr>
      </w:pPr>
    </w:p>
    <w:p w:rsidR="00DB6D95" w:rsidRPr="00DB6D95" w:rsidRDefault="00DB6D95" w:rsidP="00DB6D95">
      <w:pPr>
        <w:pStyle w:val="PargrafodaLista"/>
        <w:keepNext/>
        <w:tabs>
          <w:tab w:val="left" w:pos="0"/>
        </w:tabs>
        <w:spacing w:line="360" w:lineRule="auto"/>
        <w:jc w:val="both"/>
        <w:rPr>
          <w:rFonts w:eastAsia="Calibri"/>
          <w:sz w:val="26"/>
          <w:szCs w:val="26"/>
        </w:rPr>
      </w:pPr>
      <w:r w:rsidRPr="00DB6D95">
        <w:rPr>
          <w:rFonts w:eastAsia="Calibri"/>
          <w:sz w:val="26"/>
          <w:szCs w:val="26"/>
        </w:rPr>
        <w:t>13.3. As sanções previstas nos incisos III e IV do artigo 87 da Lei 8.666/93, relativas ao inadimplemento de obrigações contratuais, serão aplicadas, quando cabíveis, pelo respectivo contratante, em coordenação com o Órgão Gerenciador do registro de preço.</w:t>
      </w:r>
    </w:p>
    <w:p w:rsidR="00DB6D95" w:rsidRDefault="00DB6D95" w:rsidP="00DB6D95">
      <w:pPr>
        <w:pStyle w:val="PargrafodaLista"/>
        <w:tabs>
          <w:tab w:val="left" w:pos="142"/>
        </w:tabs>
        <w:spacing w:line="360" w:lineRule="auto"/>
        <w:jc w:val="both"/>
        <w:rPr>
          <w:sz w:val="26"/>
          <w:szCs w:val="26"/>
        </w:rPr>
      </w:pPr>
    </w:p>
    <w:p w:rsidR="00DB6D95" w:rsidRDefault="00DB6D95" w:rsidP="00DB6D95">
      <w:pPr>
        <w:pStyle w:val="PargrafodaLista"/>
        <w:tabs>
          <w:tab w:val="left" w:pos="142"/>
        </w:tabs>
        <w:spacing w:line="360" w:lineRule="auto"/>
        <w:jc w:val="both"/>
        <w:rPr>
          <w:sz w:val="26"/>
          <w:szCs w:val="26"/>
        </w:rPr>
      </w:pPr>
    </w:p>
    <w:p w:rsidR="00DB6D95" w:rsidRDefault="00DB6D95" w:rsidP="00DB6D95">
      <w:pPr>
        <w:pStyle w:val="PargrafodaLista"/>
        <w:tabs>
          <w:tab w:val="left" w:pos="142"/>
        </w:tabs>
        <w:spacing w:line="360" w:lineRule="auto"/>
        <w:jc w:val="both"/>
        <w:rPr>
          <w:sz w:val="26"/>
          <w:szCs w:val="26"/>
        </w:rPr>
      </w:pPr>
    </w:p>
    <w:p w:rsidR="00DB6D95" w:rsidRDefault="00DB6D95" w:rsidP="00DB6D95">
      <w:pPr>
        <w:pStyle w:val="PargrafodaLista"/>
        <w:tabs>
          <w:tab w:val="left" w:pos="142"/>
        </w:tabs>
        <w:spacing w:line="360" w:lineRule="auto"/>
        <w:jc w:val="both"/>
        <w:rPr>
          <w:sz w:val="26"/>
          <w:szCs w:val="26"/>
        </w:rPr>
      </w:pPr>
    </w:p>
    <w:p w:rsidR="00DB6D95" w:rsidRDefault="00DB6D95" w:rsidP="00DB6D95">
      <w:pPr>
        <w:pStyle w:val="PargrafodaLista"/>
        <w:tabs>
          <w:tab w:val="left" w:pos="142"/>
        </w:tabs>
        <w:spacing w:line="360" w:lineRule="auto"/>
        <w:jc w:val="both"/>
        <w:rPr>
          <w:sz w:val="26"/>
          <w:szCs w:val="26"/>
        </w:rPr>
      </w:pPr>
    </w:p>
    <w:p w:rsidR="00DB6D95" w:rsidRDefault="00DB6D95" w:rsidP="00DB6D95">
      <w:pPr>
        <w:pStyle w:val="PargrafodaLista"/>
        <w:tabs>
          <w:tab w:val="left" w:pos="142"/>
        </w:tabs>
        <w:spacing w:line="360" w:lineRule="auto"/>
        <w:jc w:val="both"/>
        <w:rPr>
          <w:sz w:val="26"/>
          <w:szCs w:val="26"/>
        </w:rPr>
      </w:pPr>
    </w:p>
    <w:p w:rsidR="00DB6D95" w:rsidRDefault="00DB6D95"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14786B" w:rsidP="0014786B">
      <w:pPr>
        <w:pStyle w:val="PargrafodaLista"/>
        <w:tabs>
          <w:tab w:val="left" w:pos="142"/>
        </w:tabs>
        <w:spacing w:line="360" w:lineRule="auto"/>
        <w:jc w:val="center"/>
        <w:rPr>
          <w:sz w:val="26"/>
          <w:szCs w:val="26"/>
        </w:rPr>
      </w:pPr>
      <w:r>
        <w:rPr>
          <w:rStyle w:val="Forte"/>
          <w:u w:val="single"/>
        </w:rPr>
        <w:t>ANÁLISE TÉCNICA DAS AMOSTRAS – PROVA DE CONCEITOS</w:t>
      </w:r>
    </w:p>
    <w:p w:rsidR="00287218" w:rsidRDefault="00287218" w:rsidP="00DB6D95">
      <w:pPr>
        <w:pStyle w:val="PargrafodaLista"/>
        <w:tabs>
          <w:tab w:val="left" w:pos="142"/>
        </w:tabs>
        <w:spacing w:line="360" w:lineRule="auto"/>
        <w:jc w:val="both"/>
        <w:rPr>
          <w:sz w:val="26"/>
          <w:szCs w:val="26"/>
        </w:rPr>
      </w:pPr>
    </w:p>
    <w:p w:rsidR="0014786B" w:rsidRPr="0014786B" w:rsidRDefault="0014786B" w:rsidP="0014786B">
      <w:pPr>
        <w:spacing w:before="100" w:beforeAutospacing="1" w:after="100" w:afterAutospacing="1"/>
        <w:rPr>
          <w:sz w:val="24"/>
          <w:szCs w:val="24"/>
          <w:lang w:eastAsia="pt-BR"/>
        </w:rPr>
      </w:pPr>
      <w:r w:rsidRPr="0014786B">
        <w:rPr>
          <w:b/>
          <w:bCs/>
          <w:sz w:val="24"/>
          <w:szCs w:val="24"/>
          <w:u w:val="single"/>
          <w:lang w:eastAsia="pt-BR"/>
        </w:rPr>
        <w:t>1. VERIFICAÇÕES DE ATENDIMENTO ÀS ESPECIFICAÇÕES TÉCNICAS</w:t>
      </w:r>
    </w:p>
    <w:p w:rsidR="0014786B" w:rsidRPr="0014786B" w:rsidRDefault="0014786B" w:rsidP="0014786B">
      <w:pPr>
        <w:spacing w:before="100" w:beforeAutospacing="1" w:after="100" w:afterAutospacing="1"/>
        <w:rPr>
          <w:sz w:val="24"/>
          <w:szCs w:val="24"/>
          <w:lang w:eastAsia="pt-BR"/>
        </w:rPr>
      </w:pPr>
      <w:r w:rsidRPr="0014786B">
        <w:rPr>
          <w:b/>
          <w:bCs/>
          <w:sz w:val="24"/>
          <w:szCs w:val="24"/>
          <w:lang w:eastAsia="pt-BR"/>
        </w:rPr>
        <w:t>1.1. </w:t>
      </w:r>
      <w:r w:rsidRPr="0014786B">
        <w:rPr>
          <w:sz w:val="24"/>
          <w:szCs w:val="24"/>
          <w:lang w:eastAsia="pt-BR"/>
        </w:rPr>
        <w:t>Após a suspensão da sessão de lances, o fornecedor detentor da melhor oferta por lote deverá encaminhar amostra dos equipamentos ofertados, devidamente identificados, para realização de Prova de Conceitos com objetivo de averiguação do atendimento às especificações técnicas indicadas no Termo de Referência. Para a realização dos procedimentos de verificação e testes de conformidade, as amostras de equipamentos, deverão ser entregues em até 5 (cinco) dias úteis no seguinte endereço: na Cidade Administrativa, Prédio Gerais, 2º andar, Superintendência Central de Governança Eletrônica, Rodovia Papa João Paulo II, nº 4.001, Serra Verde, Belo Horizonte/MG, acompanhadas dos respectivos drivers e software de digitalização.</w:t>
      </w:r>
    </w:p>
    <w:p w:rsidR="0014786B" w:rsidRPr="0014786B" w:rsidRDefault="0014786B" w:rsidP="0014786B">
      <w:pPr>
        <w:spacing w:before="100" w:beforeAutospacing="1" w:after="100" w:afterAutospacing="1"/>
        <w:rPr>
          <w:sz w:val="24"/>
          <w:szCs w:val="24"/>
          <w:lang w:eastAsia="pt-BR"/>
        </w:rPr>
      </w:pPr>
      <w:r w:rsidRPr="0014786B">
        <w:rPr>
          <w:b/>
          <w:bCs/>
          <w:sz w:val="24"/>
          <w:szCs w:val="24"/>
          <w:lang w:eastAsia="pt-BR"/>
        </w:rPr>
        <w:t>1.1.1. </w:t>
      </w:r>
      <w:r w:rsidRPr="0014786B">
        <w:rPr>
          <w:sz w:val="24"/>
          <w:szCs w:val="24"/>
          <w:lang w:eastAsia="pt-BR"/>
        </w:rPr>
        <w:t>Caso se constate que, na amostra entregue, faltava alguma das seguintes partes: manuais, mídias, fonte de alimentação, drive e/ou cabos, a licitante poderá entregá-los até o próximo dia útil à entrega das amostras.</w:t>
      </w:r>
    </w:p>
    <w:p w:rsidR="0014786B" w:rsidRPr="0014786B" w:rsidRDefault="0014786B" w:rsidP="0014786B">
      <w:pPr>
        <w:spacing w:before="100" w:beforeAutospacing="1" w:after="100" w:afterAutospacing="1"/>
        <w:rPr>
          <w:sz w:val="24"/>
          <w:szCs w:val="24"/>
          <w:lang w:eastAsia="pt-BR"/>
        </w:rPr>
      </w:pPr>
      <w:r w:rsidRPr="0014786B">
        <w:rPr>
          <w:b/>
          <w:bCs/>
          <w:sz w:val="24"/>
          <w:szCs w:val="24"/>
          <w:lang w:eastAsia="pt-BR"/>
        </w:rPr>
        <w:t>1.1.2. </w:t>
      </w:r>
      <w:r w:rsidRPr="0014786B">
        <w:rPr>
          <w:sz w:val="24"/>
          <w:szCs w:val="24"/>
          <w:lang w:eastAsia="pt-BR"/>
        </w:rPr>
        <w:t>O prazo para prova de conceito pela SEPLAG será de 5 (cinco) dias úteis.</w:t>
      </w:r>
    </w:p>
    <w:p w:rsidR="0014786B" w:rsidRPr="0014786B" w:rsidRDefault="0014786B" w:rsidP="0014786B">
      <w:pPr>
        <w:spacing w:before="100" w:beforeAutospacing="1" w:after="100" w:afterAutospacing="1"/>
        <w:rPr>
          <w:sz w:val="24"/>
          <w:szCs w:val="24"/>
          <w:lang w:eastAsia="pt-BR"/>
        </w:rPr>
      </w:pPr>
      <w:r w:rsidRPr="0014786B">
        <w:rPr>
          <w:b/>
          <w:bCs/>
          <w:sz w:val="24"/>
          <w:szCs w:val="24"/>
          <w:lang w:eastAsia="pt-BR"/>
        </w:rPr>
        <w:t>1.2. </w:t>
      </w:r>
      <w:r w:rsidRPr="0014786B">
        <w:rPr>
          <w:sz w:val="24"/>
          <w:szCs w:val="24"/>
          <w:lang w:eastAsia="pt-BR"/>
        </w:rPr>
        <w:t>A prova de conceito somente será aplicada àquela amostra cujo hardware estiver em compatibilidade com as especificações do objeto.</w:t>
      </w:r>
    </w:p>
    <w:p w:rsidR="0014786B" w:rsidRPr="0014786B" w:rsidRDefault="0014786B" w:rsidP="0014786B">
      <w:pPr>
        <w:spacing w:before="100" w:beforeAutospacing="1" w:after="100" w:afterAutospacing="1"/>
        <w:rPr>
          <w:sz w:val="24"/>
          <w:szCs w:val="24"/>
          <w:lang w:eastAsia="pt-BR"/>
        </w:rPr>
      </w:pPr>
      <w:r w:rsidRPr="0014786B">
        <w:rPr>
          <w:b/>
          <w:bCs/>
          <w:sz w:val="24"/>
          <w:szCs w:val="24"/>
          <w:lang w:eastAsia="pt-BR"/>
        </w:rPr>
        <w:t>1.3. </w:t>
      </w:r>
      <w:r w:rsidRPr="0014786B">
        <w:rPr>
          <w:sz w:val="24"/>
          <w:szCs w:val="24"/>
          <w:lang w:eastAsia="pt-BR"/>
        </w:rPr>
        <w:t>Após conclusão da prova de conceito e julgamento de possíveis recursos, as amostras deverão ser retiradas pelo fornecedor em até 30 (trinta) dias no mesmo endereço constante no item 1.1.</w:t>
      </w:r>
    </w:p>
    <w:p w:rsidR="0014786B" w:rsidRPr="0014786B" w:rsidRDefault="0014786B" w:rsidP="0014786B">
      <w:pPr>
        <w:spacing w:before="100" w:beforeAutospacing="1" w:after="100" w:afterAutospacing="1"/>
        <w:rPr>
          <w:sz w:val="24"/>
          <w:szCs w:val="24"/>
          <w:lang w:eastAsia="pt-BR"/>
        </w:rPr>
      </w:pPr>
      <w:r w:rsidRPr="0014786B">
        <w:rPr>
          <w:b/>
          <w:bCs/>
          <w:sz w:val="24"/>
          <w:szCs w:val="24"/>
          <w:lang w:eastAsia="pt-BR"/>
        </w:rPr>
        <w:t>1.4. </w:t>
      </w:r>
      <w:r w:rsidRPr="0014786B">
        <w:rPr>
          <w:sz w:val="24"/>
          <w:szCs w:val="24"/>
          <w:lang w:eastAsia="pt-BR"/>
        </w:rPr>
        <w:t>É facultado a cada participante do certame indicar até um representante técnico para acompanhamento das verificações de conformidade e testes de desempenho, em data a ser divulgada durante a sessão pública.</w:t>
      </w:r>
    </w:p>
    <w:p w:rsidR="0014786B" w:rsidRPr="0014786B" w:rsidRDefault="0014786B" w:rsidP="0014786B">
      <w:pPr>
        <w:spacing w:before="100" w:beforeAutospacing="1" w:after="100" w:afterAutospacing="1"/>
        <w:rPr>
          <w:sz w:val="24"/>
          <w:szCs w:val="24"/>
          <w:lang w:eastAsia="pt-BR"/>
        </w:rPr>
      </w:pPr>
      <w:r w:rsidRPr="0014786B">
        <w:rPr>
          <w:b/>
          <w:bCs/>
          <w:sz w:val="24"/>
          <w:szCs w:val="24"/>
          <w:lang w:eastAsia="pt-BR"/>
        </w:rPr>
        <w:t>1.5. </w:t>
      </w:r>
      <w:r w:rsidRPr="0014786B">
        <w:rPr>
          <w:sz w:val="24"/>
          <w:szCs w:val="24"/>
          <w:lang w:eastAsia="pt-BR"/>
        </w:rPr>
        <w:t>A prova de conceito será realizada da seguinte forma:</w:t>
      </w:r>
    </w:p>
    <w:p w:rsidR="0014786B" w:rsidRPr="0014786B" w:rsidRDefault="0014786B" w:rsidP="0014786B">
      <w:pPr>
        <w:spacing w:before="100" w:beforeAutospacing="1" w:after="100" w:afterAutospacing="1"/>
        <w:rPr>
          <w:sz w:val="24"/>
          <w:szCs w:val="24"/>
          <w:lang w:eastAsia="pt-BR"/>
        </w:rPr>
      </w:pPr>
      <w:r w:rsidRPr="0014786B">
        <w:rPr>
          <w:b/>
          <w:bCs/>
          <w:sz w:val="24"/>
          <w:szCs w:val="24"/>
          <w:lang w:eastAsia="pt-BR"/>
        </w:rPr>
        <w:t>1.5.1. </w:t>
      </w:r>
      <w:r w:rsidRPr="0014786B">
        <w:rPr>
          <w:sz w:val="24"/>
          <w:szCs w:val="24"/>
          <w:lang w:eastAsia="pt-BR"/>
        </w:rPr>
        <w:t>Instalação dos drivers e software de digitalização no computador disponibilizado pela SEPLAG com a seguinte configuração:</w:t>
      </w:r>
    </w:p>
    <w:p w:rsidR="0014786B" w:rsidRPr="0014786B" w:rsidRDefault="0014786B" w:rsidP="00F81226">
      <w:pPr>
        <w:numPr>
          <w:ilvl w:val="0"/>
          <w:numId w:val="34"/>
        </w:numPr>
        <w:spacing w:before="100" w:beforeAutospacing="1" w:after="100" w:afterAutospacing="1"/>
        <w:rPr>
          <w:sz w:val="24"/>
          <w:szCs w:val="24"/>
          <w:lang w:eastAsia="pt-BR"/>
        </w:rPr>
      </w:pPr>
      <w:r w:rsidRPr="0014786B">
        <w:rPr>
          <w:sz w:val="24"/>
          <w:szCs w:val="24"/>
          <w:lang w:eastAsia="pt-BR"/>
        </w:rPr>
        <w:t>Processador Intel Core i3-7100;</w:t>
      </w:r>
    </w:p>
    <w:p w:rsidR="0014786B" w:rsidRPr="0014786B" w:rsidRDefault="0014786B" w:rsidP="00F81226">
      <w:pPr>
        <w:numPr>
          <w:ilvl w:val="0"/>
          <w:numId w:val="34"/>
        </w:numPr>
        <w:spacing w:before="100" w:beforeAutospacing="1" w:after="100" w:afterAutospacing="1"/>
        <w:rPr>
          <w:sz w:val="24"/>
          <w:szCs w:val="24"/>
          <w:lang w:eastAsia="pt-BR"/>
        </w:rPr>
      </w:pPr>
      <w:r w:rsidRPr="0014786B">
        <w:rPr>
          <w:sz w:val="24"/>
          <w:szCs w:val="24"/>
          <w:lang w:eastAsia="pt-BR"/>
        </w:rPr>
        <w:t>Memória RAM de 8GB DDR4-2133Mhz;</w:t>
      </w:r>
    </w:p>
    <w:p w:rsidR="0014786B" w:rsidRPr="0014786B" w:rsidRDefault="0014786B" w:rsidP="00F81226">
      <w:pPr>
        <w:numPr>
          <w:ilvl w:val="0"/>
          <w:numId w:val="34"/>
        </w:numPr>
        <w:spacing w:before="100" w:beforeAutospacing="1" w:after="100" w:afterAutospacing="1"/>
        <w:rPr>
          <w:sz w:val="24"/>
          <w:szCs w:val="24"/>
          <w:lang w:eastAsia="pt-BR"/>
        </w:rPr>
      </w:pPr>
      <w:r w:rsidRPr="0014786B">
        <w:rPr>
          <w:sz w:val="24"/>
          <w:szCs w:val="24"/>
          <w:lang w:eastAsia="pt-BR"/>
        </w:rPr>
        <w:t>Disco Rígido de 500GB SATA III 7.200RPM;</w:t>
      </w:r>
    </w:p>
    <w:p w:rsidR="0014786B" w:rsidRPr="0014786B" w:rsidRDefault="0014786B" w:rsidP="00F81226">
      <w:pPr>
        <w:numPr>
          <w:ilvl w:val="0"/>
          <w:numId w:val="34"/>
        </w:numPr>
        <w:spacing w:before="100" w:beforeAutospacing="1" w:after="100" w:afterAutospacing="1"/>
        <w:rPr>
          <w:sz w:val="24"/>
          <w:szCs w:val="24"/>
          <w:lang w:eastAsia="pt-BR"/>
        </w:rPr>
      </w:pPr>
      <w:r w:rsidRPr="0014786B">
        <w:rPr>
          <w:sz w:val="24"/>
          <w:szCs w:val="24"/>
          <w:lang w:eastAsia="pt-BR"/>
        </w:rPr>
        <w:t>Sistema operacional Windows 10 64 bits.</w:t>
      </w:r>
    </w:p>
    <w:p w:rsidR="0014786B" w:rsidRPr="0014786B" w:rsidRDefault="0014786B" w:rsidP="0014786B">
      <w:pPr>
        <w:pStyle w:val="PargrafodaLista"/>
        <w:tabs>
          <w:tab w:val="left" w:pos="142"/>
        </w:tabs>
        <w:spacing w:line="360" w:lineRule="auto"/>
        <w:jc w:val="both"/>
        <w:rPr>
          <w:sz w:val="26"/>
          <w:szCs w:val="26"/>
        </w:rPr>
      </w:pPr>
      <w:r w:rsidRPr="0014786B">
        <w:rPr>
          <w:sz w:val="26"/>
          <w:szCs w:val="26"/>
        </w:rPr>
        <w:t>1.5.2. Realização de teste de digitalização, sendo 3 (três) testes (iterações), de documentos disponibilizados pela SEPLAG;</w:t>
      </w:r>
    </w:p>
    <w:p w:rsidR="0014786B" w:rsidRPr="0014786B" w:rsidRDefault="0014786B" w:rsidP="0014786B">
      <w:pPr>
        <w:pStyle w:val="PargrafodaLista"/>
        <w:tabs>
          <w:tab w:val="left" w:pos="142"/>
        </w:tabs>
        <w:spacing w:line="360" w:lineRule="auto"/>
        <w:jc w:val="both"/>
        <w:rPr>
          <w:sz w:val="26"/>
          <w:szCs w:val="26"/>
        </w:rPr>
      </w:pPr>
    </w:p>
    <w:p w:rsidR="0014786B" w:rsidRPr="0014786B" w:rsidRDefault="0014786B" w:rsidP="0014786B">
      <w:pPr>
        <w:pStyle w:val="PargrafodaLista"/>
        <w:tabs>
          <w:tab w:val="left" w:pos="142"/>
        </w:tabs>
        <w:spacing w:line="360" w:lineRule="auto"/>
        <w:jc w:val="both"/>
        <w:rPr>
          <w:sz w:val="26"/>
          <w:szCs w:val="26"/>
        </w:rPr>
      </w:pPr>
      <w:r w:rsidRPr="0014786B">
        <w:rPr>
          <w:sz w:val="26"/>
          <w:szCs w:val="26"/>
        </w:rPr>
        <w:lastRenderedPageBreak/>
        <w:t>1.5.3. Documentos selecionados pela equipe técnica da SEPLAG serão agrupados e inseridos no alimentador (ADF/AAD). Cada documento será divido por uma folha de separação a critério do licitante (podendo ser uma folha em branco, folha com código de barras ou similar), essas não deverão integrar o arquivo gerado (PDF). A quantidade de folhas total respeitará a capacidade máxima do alimentador (ADF/AAD) definida nas especificações técnicas do respectivo lote;</w:t>
      </w:r>
    </w:p>
    <w:p w:rsidR="0014786B" w:rsidRPr="0014786B" w:rsidRDefault="0014786B" w:rsidP="0014786B">
      <w:pPr>
        <w:pStyle w:val="PargrafodaLista"/>
        <w:tabs>
          <w:tab w:val="left" w:pos="142"/>
        </w:tabs>
        <w:spacing w:line="360" w:lineRule="auto"/>
        <w:jc w:val="both"/>
        <w:rPr>
          <w:sz w:val="26"/>
          <w:szCs w:val="26"/>
        </w:rPr>
      </w:pPr>
    </w:p>
    <w:p w:rsidR="0014786B" w:rsidRPr="0014786B" w:rsidRDefault="0014786B" w:rsidP="0014786B">
      <w:pPr>
        <w:pStyle w:val="PargrafodaLista"/>
        <w:tabs>
          <w:tab w:val="left" w:pos="142"/>
        </w:tabs>
        <w:spacing w:line="360" w:lineRule="auto"/>
        <w:jc w:val="both"/>
        <w:rPr>
          <w:sz w:val="26"/>
          <w:szCs w:val="26"/>
        </w:rPr>
      </w:pPr>
      <w:r w:rsidRPr="0014786B">
        <w:rPr>
          <w:sz w:val="26"/>
          <w:szCs w:val="26"/>
        </w:rPr>
        <w:t>1.5.4. Os testes serão realizados na velocidade mínima de 50ppm/100ipm a 300DPIs no formato A4 frente e verso utilizando papel sulfite reciclado (75g/m²);</w:t>
      </w:r>
    </w:p>
    <w:p w:rsidR="0014786B" w:rsidRPr="0014786B" w:rsidRDefault="0014786B" w:rsidP="0014786B">
      <w:pPr>
        <w:pStyle w:val="PargrafodaLista"/>
        <w:tabs>
          <w:tab w:val="left" w:pos="142"/>
        </w:tabs>
        <w:spacing w:line="360" w:lineRule="auto"/>
        <w:jc w:val="both"/>
        <w:rPr>
          <w:sz w:val="26"/>
          <w:szCs w:val="26"/>
        </w:rPr>
      </w:pPr>
    </w:p>
    <w:p w:rsidR="0014786B" w:rsidRPr="0014786B" w:rsidRDefault="0014786B" w:rsidP="0014786B">
      <w:pPr>
        <w:pStyle w:val="PargrafodaLista"/>
        <w:tabs>
          <w:tab w:val="left" w:pos="142"/>
        </w:tabs>
        <w:spacing w:line="360" w:lineRule="auto"/>
        <w:jc w:val="both"/>
        <w:rPr>
          <w:sz w:val="26"/>
          <w:szCs w:val="26"/>
        </w:rPr>
      </w:pPr>
      <w:r w:rsidRPr="0014786B">
        <w:rPr>
          <w:sz w:val="26"/>
          <w:szCs w:val="26"/>
        </w:rPr>
        <w:t>1.5.5. As planilhas abaixo serão preenchidas durante a sessão da prova de conceito e todos os itens deverão estar em conformidade (marcação da coluna SIM) para aprovação do equipamento ofertado;</w:t>
      </w:r>
    </w:p>
    <w:p w:rsidR="0014786B" w:rsidRPr="0014786B" w:rsidRDefault="0014786B" w:rsidP="0014786B">
      <w:pPr>
        <w:pStyle w:val="PargrafodaLista"/>
        <w:tabs>
          <w:tab w:val="left" w:pos="142"/>
        </w:tabs>
        <w:spacing w:line="360" w:lineRule="auto"/>
        <w:jc w:val="both"/>
        <w:rPr>
          <w:sz w:val="26"/>
          <w:szCs w:val="26"/>
        </w:rPr>
      </w:pPr>
    </w:p>
    <w:p w:rsidR="00287218" w:rsidRDefault="0014786B" w:rsidP="0014786B">
      <w:pPr>
        <w:pStyle w:val="PargrafodaLista"/>
        <w:tabs>
          <w:tab w:val="left" w:pos="142"/>
        </w:tabs>
        <w:spacing w:line="360" w:lineRule="auto"/>
        <w:jc w:val="both"/>
        <w:rPr>
          <w:sz w:val="26"/>
          <w:szCs w:val="26"/>
        </w:rPr>
      </w:pPr>
      <w:r w:rsidRPr="0014786B">
        <w:rPr>
          <w:sz w:val="26"/>
          <w:szCs w:val="26"/>
        </w:rPr>
        <w:t>1.5.5.1. Estando em desconformidade em algum item (marcação da coluna NÃO), a proposta será desclassificada.</w:t>
      </w: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287218" w:rsidRDefault="00287218" w:rsidP="00DB6D95">
      <w:pPr>
        <w:pStyle w:val="PargrafodaLista"/>
        <w:tabs>
          <w:tab w:val="left" w:pos="142"/>
        </w:tabs>
        <w:spacing w:line="360" w:lineRule="auto"/>
        <w:jc w:val="both"/>
        <w:rPr>
          <w:sz w:val="26"/>
          <w:szCs w:val="26"/>
        </w:rPr>
      </w:pPr>
    </w:p>
    <w:p w:rsidR="00D44420" w:rsidRPr="00D44420" w:rsidRDefault="00D44420" w:rsidP="00D44420">
      <w:pPr>
        <w:rPr>
          <w:sz w:val="24"/>
          <w:szCs w:val="24"/>
          <w:lang w:eastAsia="pt-BR"/>
        </w:rPr>
      </w:pPr>
    </w:p>
    <w:tbl>
      <w:tblPr>
        <w:tblW w:w="10207" w:type="dxa"/>
        <w:tblCellSpacing w:w="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3276"/>
        <w:gridCol w:w="1524"/>
        <w:gridCol w:w="2165"/>
        <w:gridCol w:w="1867"/>
      </w:tblGrid>
      <w:tr w:rsidR="00D44420" w:rsidRPr="00D44420" w:rsidTr="00D44420">
        <w:trPr>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b/>
                <w:bCs/>
                <w:sz w:val="24"/>
                <w:szCs w:val="24"/>
                <w:lang w:eastAsia="pt-BR"/>
              </w:rPr>
              <w:t>PLANILHA DE VERIFICAÇÃO DE CONFORMIDADE – PROVA DE CONCEITO</w:t>
            </w:r>
          </w:p>
        </w:tc>
      </w:tr>
      <w:tr w:rsidR="00D44420" w:rsidRPr="00D44420" w:rsidTr="00D44420">
        <w:trPr>
          <w:tblCellSpacing w:w="0" w:type="dxa"/>
        </w:trPr>
        <w:tc>
          <w:tcPr>
            <w:tcW w:w="4424" w:type="dxa"/>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Lote:</w:t>
            </w:r>
          </w:p>
        </w:tc>
        <w:tc>
          <w:tcPr>
            <w:tcW w:w="5783" w:type="dxa"/>
            <w:gridSpan w:val="3"/>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4424" w:type="dxa"/>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Empresa Licitante:</w:t>
            </w:r>
          </w:p>
        </w:tc>
        <w:tc>
          <w:tcPr>
            <w:tcW w:w="5783" w:type="dxa"/>
            <w:gridSpan w:val="3"/>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4424" w:type="dxa"/>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Marca:</w:t>
            </w:r>
          </w:p>
        </w:tc>
        <w:tc>
          <w:tcPr>
            <w:tcW w:w="5783" w:type="dxa"/>
            <w:gridSpan w:val="3"/>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4424" w:type="dxa"/>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Modelo:</w:t>
            </w:r>
          </w:p>
        </w:tc>
        <w:tc>
          <w:tcPr>
            <w:tcW w:w="5783" w:type="dxa"/>
            <w:gridSpan w:val="3"/>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4424" w:type="dxa"/>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Número de série:</w:t>
            </w:r>
          </w:p>
        </w:tc>
        <w:tc>
          <w:tcPr>
            <w:tcW w:w="5783" w:type="dxa"/>
            <w:gridSpan w:val="3"/>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b/>
                <w:bCs/>
                <w:sz w:val="24"/>
                <w:szCs w:val="24"/>
                <w:lang w:eastAsia="pt-BR"/>
              </w:rPr>
              <w:t>ITENS DE VERIFICAÇÃO</w:t>
            </w:r>
          </w:p>
        </w:tc>
      </w:tr>
      <w:tr w:rsidR="00D44420" w:rsidRPr="00D44420" w:rsidTr="00D44420">
        <w:trPr>
          <w:tblCellSpacing w:w="0" w:type="dxa"/>
        </w:trPr>
        <w:tc>
          <w:tcPr>
            <w:tcW w:w="1626" w:type="dxa"/>
            <w:vMerge w:val="restart"/>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b/>
                <w:bCs/>
                <w:sz w:val="24"/>
                <w:szCs w:val="24"/>
                <w:lang w:eastAsia="pt-BR"/>
              </w:rPr>
              <w:t>NR</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b/>
                <w:bCs/>
                <w:sz w:val="24"/>
                <w:szCs w:val="24"/>
                <w:lang w:eastAsia="pt-BR"/>
              </w:rPr>
              <w:t>DESCRIÇÃO</w:t>
            </w:r>
          </w:p>
        </w:tc>
        <w:tc>
          <w:tcPr>
            <w:tcW w:w="4150" w:type="dxa"/>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Conformidade</w:t>
            </w:r>
          </w:p>
        </w:tc>
      </w:tr>
      <w:tr w:rsidR="00D44420" w:rsidRPr="00D44420" w:rsidTr="00D44420">
        <w:trPr>
          <w:tblCellSpacing w:w="0" w:type="dxa"/>
        </w:trPr>
        <w:tc>
          <w:tcPr>
            <w:tcW w:w="1626" w:type="dxa"/>
            <w:vMerge/>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rPr>
                <w:sz w:val="24"/>
                <w:szCs w:val="24"/>
                <w:lang w:eastAsia="pt-B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rPr>
                <w:sz w:val="24"/>
                <w:szCs w:val="24"/>
                <w:lang w:eastAsia="pt-BR"/>
              </w:rPr>
            </w:pP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b/>
                <w:bCs/>
                <w:sz w:val="24"/>
                <w:szCs w:val="24"/>
                <w:lang w:eastAsia="pt-BR"/>
              </w:rPr>
              <w:t>SIM</w:t>
            </w: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b/>
                <w:bCs/>
                <w:sz w:val="24"/>
                <w:szCs w:val="24"/>
                <w:lang w:eastAsia="pt-BR"/>
              </w:rPr>
              <w:t>NÃO</w:t>
            </w: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01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i/>
                <w:iCs/>
                <w:sz w:val="24"/>
                <w:szCs w:val="24"/>
                <w:lang w:eastAsia="pt-BR"/>
              </w:rPr>
              <w:t>Hardware</w:t>
            </w:r>
            <w:r w:rsidRPr="00D44420">
              <w:rPr>
                <w:sz w:val="24"/>
                <w:szCs w:val="24"/>
                <w:lang w:eastAsia="pt-BR"/>
              </w:rPr>
              <w:t> em conformidade com as especificações do objeto (item 1.1 do Termo de Referência)</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b/>
                <w:bCs/>
                <w:sz w:val="24"/>
                <w:szCs w:val="24"/>
                <w:lang w:eastAsia="pt-BR"/>
              </w:rPr>
              <w:t>Teste 1</w:t>
            </w:r>
          </w:p>
          <w:p w:rsidR="00D44420" w:rsidRPr="00D44420" w:rsidRDefault="00D44420" w:rsidP="00F81226">
            <w:pPr>
              <w:numPr>
                <w:ilvl w:val="0"/>
                <w:numId w:val="35"/>
              </w:numPr>
              <w:spacing w:before="100" w:beforeAutospacing="1" w:after="100" w:afterAutospacing="1"/>
              <w:rPr>
                <w:sz w:val="24"/>
                <w:szCs w:val="24"/>
                <w:lang w:eastAsia="pt-BR"/>
              </w:rPr>
            </w:pPr>
            <w:r w:rsidRPr="00D44420">
              <w:rPr>
                <w:sz w:val="24"/>
                <w:szCs w:val="24"/>
                <w:lang w:eastAsia="pt-BR"/>
              </w:rPr>
              <w:t xml:space="preserve">Software configurado para resolução de 300 </w:t>
            </w:r>
            <w:proofErr w:type="spellStart"/>
            <w:r w:rsidRPr="00D44420">
              <w:rPr>
                <w:sz w:val="24"/>
                <w:szCs w:val="24"/>
                <w:lang w:eastAsia="pt-BR"/>
              </w:rPr>
              <w:t>DPIs</w:t>
            </w:r>
            <w:proofErr w:type="spellEnd"/>
            <w:r w:rsidRPr="00D44420">
              <w:rPr>
                <w:sz w:val="24"/>
                <w:szCs w:val="24"/>
                <w:lang w:eastAsia="pt-BR"/>
              </w:rPr>
              <w:t>, formato A4, frente e verso em única passada (duplex);</w:t>
            </w:r>
          </w:p>
          <w:p w:rsidR="00D44420" w:rsidRPr="00D44420" w:rsidRDefault="00D44420" w:rsidP="00F81226">
            <w:pPr>
              <w:numPr>
                <w:ilvl w:val="0"/>
                <w:numId w:val="35"/>
              </w:numPr>
              <w:spacing w:before="100" w:beforeAutospacing="1" w:after="100" w:afterAutospacing="1"/>
              <w:rPr>
                <w:sz w:val="24"/>
                <w:szCs w:val="24"/>
                <w:lang w:eastAsia="pt-BR"/>
              </w:rPr>
            </w:pPr>
            <w:r w:rsidRPr="00D44420">
              <w:rPr>
                <w:sz w:val="24"/>
                <w:szCs w:val="24"/>
                <w:lang w:eastAsia="pt-BR"/>
              </w:rPr>
              <w:t>Software configurado a utilizar folhas de separação, de forma a gerar arquivos PDF separados para cada documento, de maneira ordenada;</w:t>
            </w:r>
          </w:p>
          <w:p w:rsidR="00D44420" w:rsidRPr="00D44420" w:rsidRDefault="00D44420" w:rsidP="00F81226">
            <w:pPr>
              <w:numPr>
                <w:ilvl w:val="0"/>
                <w:numId w:val="35"/>
              </w:numPr>
              <w:spacing w:before="100" w:beforeAutospacing="1" w:after="100" w:afterAutospacing="1"/>
              <w:rPr>
                <w:sz w:val="24"/>
                <w:szCs w:val="24"/>
                <w:lang w:eastAsia="pt-BR"/>
              </w:rPr>
            </w:pPr>
            <w:r w:rsidRPr="00D44420">
              <w:rPr>
                <w:sz w:val="24"/>
                <w:szCs w:val="24"/>
                <w:lang w:eastAsia="pt-BR"/>
              </w:rPr>
              <w:t>Inserir os documentos agrupados no alimentador (ADF/AAD), divididos por folha de separação e iniciar a digitalização.</w:t>
            </w: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02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Gerado um arquivo PDF por documento (arquivo divido a cada folha de separação)</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03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Arquivos digitalizados sem páginas faltantes (com exceção para as folhas de separação)</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04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Arquivos com a mesma ordem das páginas inseridas no alimentador (ADF/AAD)</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05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Arquivo contendo todas as páginas legíveis e pesquisáveis</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b/>
                <w:bCs/>
                <w:sz w:val="24"/>
                <w:szCs w:val="24"/>
                <w:lang w:eastAsia="pt-BR"/>
              </w:rPr>
              <w:t>Teste 2</w:t>
            </w:r>
          </w:p>
          <w:p w:rsidR="00D44420" w:rsidRPr="00D44420" w:rsidRDefault="00D44420" w:rsidP="00F81226">
            <w:pPr>
              <w:numPr>
                <w:ilvl w:val="0"/>
                <w:numId w:val="36"/>
              </w:numPr>
              <w:spacing w:before="100" w:beforeAutospacing="1" w:after="100" w:afterAutospacing="1"/>
              <w:rPr>
                <w:sz w:val="24"/>
                <w:szCs w:val="24"/>
                <w:lang w:eastAsia="pt-BR"/>
              </w:rPr>
            </w:pPr>
            <w:r w:rsidRPr="00D44420">
              <w:rPr>
                <w:sz w:val="24"/>
                <w:szCs w:val="24"/>
                <w:lang w:eastAsia="pt-BR"/>
              </w:rPr>
              <w:t xml:space="preserve">Software configurado para resolução de 300 </w:t>
            </w:r>
            <w:proofErr w:type="spellStart"/>
            <w:r w:rsidRPr="00D44420">
              <w:rPr>
                <w:sz w:val="24"/>
                <w:szCs w:val="24"/>
                <w:lang w:eastAsia="pt-BR"/>
              </w:rPr>
              <w:t>DPIs</w:t>
            </w:r>
            <w:proofErr w:type="spellEnd"/>
            <w:r w:rsidRPr="00D44420">
              <w:rPr>
                <w:sz w:val="24"/>
                <w:szCs w:val="24"/>
                <w:lang w:eastAsia="pt-BR"/>
              </w:rPr>
              <w:t>, formato A4, frente e verso em única passada (duplex);</w:t>
            </w:r>
          </w:p>
          <w:p w:rsidR="00D44420" w:rsidRPr="00D44420" w:rsidRDefault="00D44420" w:rsidP="00F81226">
            <w:pPr>
              <w:numPr>
                <w:ilvl w:val="0"/>
                <w:numId w:val="36"/>
              </w:numPr>
              <w:spacing w:before="100" w:beforeAutospacing="1" w:after="100" w:afterAutospacing="1"/>
              <w:rPr>
                <w:sz w:val="24"/>
                <w:szCs w:val="24"/>
                <w:lang w:eastAsia="pt-BR"/>
              </w:rPr>
            </w:pPr>
            <w:r w:rsidRPr="00D44420">
              <w:rPr>
                <w:sz w:val="24"/>
                <w:szCs w:val="24"/>
                <w:lang w:eastAsia="pt-BR"/>
              </w:rPr>
              <w:t>Software configurado a utilizar folhas de separação, de forma a gerar arquivos PDF separados para cada documento, de maneira ordenada;</w:t>
            </w:r>
          </w:p>
          <w:p w:rsidR="00D44420" w:rsidRPr="00D44420" w:rsidRDefault="00D44420" w:rsidP="00F81226">
            <w:pPr>
              <w:numPr>
                <w:ilvl w:val="0"/>
                <w:numId w:val="36"/>
              </w:numPr>
              <w:spacing w:before="100" w:beforeAutospacing="1" w:after="100" w:afterAutospacing="1"/>
              <w:rPr>
                <w:sz w:val="24"/>
                <w:szCs w:val="24"/>
                <w:lang w:eastAsia="pt-BR"/>
              </w:rPr>
            </w:pPr>
            <w:r w:rsidRPr="00D44420">
              <w:rPr>
                <w:sz w:val="24"/>
                <w:szCs w:val="24"/>
                <w:lang w:eastAsia="pt-BR"/>
              </w:rPr>
              <w:t>Inserir os documentos agrupados no alimentador (ADF/AAD), divididos por folha de separação e iniciar a digitalização.</w:t>
            </w: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07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Gerado um arquivo PDF por documento (dividir arquivo a cada folha de separação)</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Arquivos digitalizados sem páginas faltantes (com exceção para as folhas de separação)</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09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Arquivos com a mesma ordem das páginas inseridas no alimentador (ADF/AAD)</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Arquivo contendo todas as páginas legíveis e pesquisáveis</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b/>
                <w:bCs/>
                <w:sz w:val="24"/>
                <w:szCs w:val="24"/>
                <w:lang w:eastAsia="pt-BR"/>
              </w:rPr>
              <w:lastRenderedPageBreak/>
              <w:t>Teste 3</w:t>
            </w:r>
          </w:p>
          <w:p w:rsidR="00D44420" w:rsidRPr="00D44420" w:rsidRDefault="00D44420" w:rsidP="00F81226">
            <w:pPr>
              <w:numPr>
                <w:ilvl w:val="0"/>
                <w:numId w:val="37"/>
              </w:numPr>
              <w:spacing w:before="100" w:beforeAutospacing="1" w:after="100" w:afterAutospacing="1"/>
              <w:rPr>
                <w:sz w:val="24"/>
                <w:szCs w:val="24"/>
                <w:lang w:eastAsia="pt-BR"/>
              </w:rPr>
            </w:pPr>
            <w:r w:rsidRPr="00D44420">
              <w:rPr>
                <w:sz w:val="24"/>
                <w:szCs w:val="24"/>
                <w:lang w:eastAsia="pt-BR"/>
              </w:rPr>
              <w:t xml:space="preserve">Software configurado para resolução de 300 </w:t>
            </w:r>
            <w:proofErr w:type="spellStart"/>
            <w:r w:rsidRPr="00D44420">
              <w:rPr>
                <w:sz w:val="24"/>
                <w:szCs w:val="24"/>
                <w:lang w:eastAsia="pt-BR"/>
              </w:rPr>
              <w:t>DPIs</w:t>
            </w:r>
            <w:proofErr w:type="spellEnd"/>
            <w:r w:rsidRPr="00D44420">
              <w:rPr>
                <w:sz w:val="24"/>
                <w:szCs w:val="24"/>
                <w:lang w:eastAsia="pt-BR"/>
              </w:rPr>
              <w:t>, formato A4, frente e verso em única passada (duplex);</w:t>
            </w:r>
          </w:p>
          <w:p w:rsidR="00D44420" w:rsidRPr="00D44420" w:rsidRDefault="00D44420" w:rsidP="00F81226">
            <w:pPr>
              <w:numPr>
                <w:ilvl w:val="0"/>
                <w:numId w:val="37"/>
              </w:numPr>
              <w:spacing w:before="100" w:beforeAutospacing="1" w:after="100" w:afterAutospacing="1"/>
              <w:rPr>
                <w:sz w:val="24"/>
                <w:szCs w:val="24"/>
                <w:lang w:eastAsia="pt-BR"/>
              </w:rPr>
            </w:pPr>
            <w:r w:rsidRPr="00D44420">
              <w:rPr>
                <w:sz w:val="24"/>
                <w:szCs w:val="24"/>
                <w:lang w:eastAsia="pt-BR"/>
              </w:rPr>
              <w:t>Software configurado a utilizar folhas de separação, de forma a gerar arquivos PDF separados para cada documento, de maneira ordenada;</w:t>
            </w:r>
          </w:p>
          <w:p w:rsidR="00D44420" w:rsidRPr="00D44420" w:rsidRDefault="00D44420" w:rsidP="00F81226">
            <w:pPr>
              <w:numPr>
                <w:ilvl w:val="0"/>
                <w:numId w:val="37"/>
              </w:numPr>
              <w:spacing w:before="100" w:beforeAutospacing="1" w:after="100" w:afterAutospacing="1"/>
              <w:rPr>
                <w:sz w:val="24"/>
                <w:szCs w:val="24"/>
                <w:lang w:eastAsia="pt-BR"/>
              </w:rPr>
            </w:pPr>
            <w:r w:rsidRPr="00D44420">
              <w:rPr>
                <w:sz w:val="24"/>
                <w:szCs w:val="24"/>
                <w:lang w:eastAsia="pt-BR"/>
              </w:rPr>
              <w:t>Inserir os documentos agrupados no alimentador (ADF/AAD), divididos por folha de separação e iniciar a digitalização.</w:t>
            </w: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Gerado um arquivo PDF por documento (dividir arquivo a cada folha de separação)</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Arquivos digitalizados sem páginas faltantes (com exceção para as folhas de separação)</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Arquivos com a mesma ordem das páginas inseridas no alimentador (ADF/AAD)</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626"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Arquivo contendo todas as páginas legíveis e pesquisáveis</w:t>
            </w:r>
          </w:p>
        </w:tc>
        <w:tc>
          <w:tcPr>
            <w:tcW w:w="216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b/>
                <w:bCs/>
                <w:sz w:val="24"/>
                <w:szCs w:val="24"/>
                <w:lang w:eastAsia="pt-BR"/>
              </w:rPr>
              <w:t>Observações:</w:t>
            </w:r>
          </w:p>
          <w:p w:rsidR="00D44420" w:rsidRPr="00D44420" w:rsidRDefault="00D44420" w:rsidP="00D44420">
            <w:pPr>
              <w:spacing w:before="100" w:beforeAutospacing="1" w:after="100" w:afterAutospacing="1"/>
              <w:rPr>
                <w:sz w:val="24"/>
                <w:szCs w:val="24"/>
                <w:lang w:eastAsia="pt-BR"/>
              </w:rPr>
            </w:pPr>
          </w:p>
          <w:p w:rsidR="00D44420" w:rsidRPr="00D44420" w:rsidRDefault="00D44420" w:rsidP="00D44420">
            <w:pPr>
              <w:spacing w:before="100" w:beforeAutospacing="1" w:after="100" w:afterAutospacing="1"/>
              <w:rPr>
                <w:sz w:val="24"/>
                <w:szCs w:val="24"/>
                <w:lang w:eastAsia="pt-BR"/>
              </w:rPr>
            </w:pPr>
          </w:p>
        </w:tc>
      </w:tr>
      <w:tr w:rsidR="00D44420" w:rsidRPr="00D44420" w:rsidTr="00D44420">
        <w:trPr>
          <w:tblCellSpacing w:w="0" w:type="dxa"/>
        </w:trPr>
        <w:tc>
          <w:tcPr>
            <w:tcW w:w="6057" w:type="dxa"/>
            <w:gridSpan w:val="3"/>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b/>
                <w:bCs/>
                <w:sz w:val="24"/>
                <w:szCs w:val="24"/>
                <w:lang w:eastAsia="pt-BR"/>
              </w:rPr>
              <w:t>Resultado do Teste:</w:t>
            </w:r>
            <w:r w:rsidRPr="00D44420">
              <w:rPr>
                <w:sz w:val="24"/>
                <w:szCs w:val="24"/>
                <w:lang w:eastAsia="pt-BR"/>
              </w:rPr>
              <w:t> </w:t>
            </w:r>
            <w:bookmarkStart w:id="293" w:name="Selecionar1"/>
            <w:bookmarkEnd w:id="293"/>
            <w:r w:rsidRPr="00D44420">
              <w:rPr>
                <w:sz w:val="24"/>
                <w:szCs w:val="24"/>
                <w:lang w:eastAsia="pt-BR"/>
              </w:rPr>
              <w:t> □APROVADO         </w:t>
            </w:r>
            <w:bookmarkStart w:id="294" w:name="Selecionar2"/>
            <w:bookmarkEnd w:id="294"/>
            <w:r w:rsidRPr="00D44420">
              <w:rPr>
                <w:sz w:val="24"/>
                <w:szCs w:val="24"/>
                <w:lang w:eastAsia="pt-BR"/>
              </w:rPr>
              <w:t> □REPROVADO</w:t>
            </w:r>
          </w:p>
        </w:tc>
        <w:tc>
          <w:tcPr>
            <w:tcW w:w="415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p>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_________________________________</w:t>
            </w:r>
          </w:p>
          <w:p w:rsidR="00D44420" w:rsidRPr="00D44420" w:rsidRDefault="00D44420" w:rsidP="00D44420">
            <w:pPr>
              <w:spacing w:before="100" w:beforeAutospacing="1" w:after="100" w:afterAutospacing="1"/>
              <w:rPr>
                <w:sz w:val="24"/>
                <w:szCs w:val="24"/>
                <w:lang w:eastAsia="pt-BR"/>
              </w:rPr>
            </w:pPr>
          </w:p>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_________________________________</w:t>
            </w:r>
          </w:p>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Nome e Assinatura do Técnico Responsável</w:t>
            </w:r>
          </w:p>
        </w:tc>
      </w:tr>
      <w:tr w:rsidR="00D44420" w:rsidRPr="00D44420" w:rsidTr="00D44420">
        <w:trPr>
          <w:tblCellSpacing w:w="0" w:type="dxa"/>
        </w:trPr>
        <w:tc>
          <w:tcPr>
            <w:tcW w:w="6057" w:type="dxa"/>
            <w:gridSpan w:val="3"/>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spacing w:before="100" w:beforeAutospacing="1" w:after="100" w:afterAutospacing="1"/>
              <w:rPr>
                <w:sz w:val="24"/>
                <w:szCs w:val="24"/>
                <w:lang w:eastAsia="pt-BR"/>
              </w:rPr>
            </w:pPr>
            <w:r w:rsidRPr="00D44420">
              <w:rPr>
                <w:sz w:val="24"/>
                <w:szCs w:val="24"/>
                <w:lang w:eastAsia="pt-BR"/>
              </w:rPr>
              <w:t xml:space="preserve">Belo Horizonte/MG, _____ de __________________ </w:t>
            </w:r>
            <w:proofErr w:type="spellStart"/>
            <w:r w:rsidRPr="00D44420">
              <w:rPr>
                <w:sz w:val="24"/>
                <w:szCs w:val="24"/>
                <w:lang w:eastAsia="pt-BR"/>
              </w:rPr>
              <w:t>de</w:t>
            </w:r>
            <w:proofErr w:type="spellEnd"/>
            <w:r w:rsidRPr="00D44420">
              <w:rPr>
                <w:sz w:val="24"/>
                <w:szCs w:val="24"/>
                <w:lang w:eastAsia="pt-BR"/>
              </w:rPr>
              <w:t xml:space="preserve"> __________.</w:t>
            </w:r>
          </w:p>
        </w:tc>
        <w:tc>
          <w:tcPr>
            <w:tcW w:w="4150" w:type="dxa"/>
            <w:gridSpan w:val="2"/>
            <w:vMerge/>
            <w:tcBorders>
              <w:top w:val="outset" w:sz="6" w:space="0" w:color="auto"/>
              <w:left w:val="outset" w:sz="6" w:space="0" w:color="auto"/>
              <w:bottom w:val="outset" w:sz="6" w:space="0" w:color="auto"/>
              <w:right w:val="outset" w:sz="6" w:space="0" w:color="auto"/>
            </w:tcBorders>
            <w:vAlign w:val="center"/>
            <w:hideMark/>
          </w:tcPr>
          <w:p w:rsidR="00D44420" w:rsidRPr="00D44420" w:rsidRDefault="00D44420" w:rsidP="00D44420">
            <w:pPr>
              <w:rPr>
                <w:sz w:val="24"/>
                <w:szCs w:val="24"/>
                <w:lang w:eastAsia="pt-BR"/>
              </w:rPr>
            </w:pPr>
          </w:p>
        </w:tc>
      </w:tr>
    </w:tbl>
    <w:p w:rsidR="00287218" w:rsidRDefault="00287218" w:rsidP="00DB6D95">
      <w:pPr>
        <w:pStyle w:val="PargrafodaLista"/>
        <w:tabs>
          <w:tab w:val="left" w:pos="142"/>
        </w:tabs>
        <w:spacing w:line="360" w:lineRule="auto"/>
        <w:jc w:val="both"/>
        <w:rPr>
          <w:sz w:val="26"/>
          <w:szCs w:val="26"/>
        </w:rPr>
      </w:pPr>
    </w:p>
    <w:p w:rsidR="00D44420" w:rsidRDefault="00D44420" w:rsidP="00DB6D95">
      <w:pPr>
        <w:pStyle w:val="PargrafodaLista"/>
        <w:tabs>
          <w:tab w:val="left" w:pos="142"/>
        </w:tabs>
        <w:spacing w:line="360" w:lineRule="auto"/>
        <w:jc w:val="both"/>
        <w:rPr>
          <w:sz w:val="26"/>
          <w:szCs w:val="26"/>
        </w:rPr>
      </w:pPr>
    </w:p>
    <w:p w:rsidR="00D44420" w:rsidRDefault="00D44420" w:rsidP="00DB6D95">
      <w:pPr>
        <w:pStyle w:val="PargrafodaLista"/>
        <w:tabs>
          <w:tab w:val="left" w:pos="142"/>
        </w:tabs>
        <w:spacing w:line="360" w:lineRule="auto"/>
        <w:jc w:val="both"/>
        <w:rPr>
          <w:sz w:val="26"/>
          <w:szCs w:val="26"/>
        </w:rPr>
      </w:pPr>
    </w:p>
    <w:p w:rsidR="00D44420" w:rsidRDefault="00D44420" w:rsidP="00DB6D95">
      <w:pPr>
        <w:pStyle w:val="PargrafodaLista"/>
        <w:tabs>
          <w:tab w:val="left" w:pos="142"/>
        </w:tabs>
        <w:spacing w:line="360" w:lineRule="auto"/>
        <w:jc w:val="both"/>
        <w:rPr>
          <w:sz w:val="26"/>
          <w:szCs w:val="26"/>
        </w:rPr>
      </w:pPr>
    </w:p>
    <w:p w:rsidR="00D44420" w:rsidRDefault="00D44420" w:rsidP="00DB6D95">
      <w:pPr>
        <w:pStyle w:val="PargrafodaLista"/>
        <w:tabs>
          <w:tab w:val="left" w:pos="142"/>
        </w:tabs>
        <w:spacing w:line="360" w:lineRule="auto"/>
        <w:jc w:val="both"/>
        <w:rPr>
          <w:sz w:val="26"/>
          <w:szCs w:val="26"/>
        </w:rPr>
      </w:pPr>
    </w:p>
    <w:p w:rsidR="00D44420" w:rsidRDefault="00D44420" w:rsidP="00DB6D95">
      <w:pPr>
        <w:pStyle w:val="PargrafodaLista"/>
        <w:tabs>
          <w:tab w:val="left" w:pos="142"/>
        </w:tabs>
        <w:spacing w:line="360" w:lineRule="auto"/>
        <w:jc w:val="both"/>
        <w:rPr>
          <w:sz w:val="26"/>
          <w:szCs w:val="26"/>
        </w:rPr>
      </w:pPr>
    </w:p>
    <w:p w:rsidR="00D44420" w:rsidRDefault="00D44420" w:rsidP="00DB6D95">
      <w:pPr>
        <w:pStyle w:val="PargrafodaLista"/>
        <w:tabs>
          <w:tab w:val="left" w:pos="142"/>
        </w:tabs>
        <w:spacing w:line="360" w:lineRule="auto"/>
        <w:jc w:val="both"/>
        <w:rPr>
          <w:sz w:val="26"/>
          <w:szCs w:val="26"/>
        </w:rPr>
      </w:pPr>
    </w:p>
    <w:p w:rsidR="00D44420" w:rsidRDefault="00D44420" w:rsidP="00DB6D95">
      <w:pPr>
        <w:pStyle w:val="PargrafodaLista"/>
        <w:tabs>
          <w:tab w:val="left" w:pos="142"/>
        </w:tabs>
        <w:spacing w:line="360" w:lineRule="auto"/>
        <w:jc w:val="both"/>
        <w:rPr>
          <w:sz w:val="26"/>
          <w:szCs w:val="26"/>
        </w:rPr>
      </w:pPr>
    </w:p>
    <w:p w:rsidR="00D44420" w:rsidRDefault="00D44420" w:rsidP="00DB6D95">
      <w:pPr>
        <w:pStyle w:val="PargrafodaLista"/>
        <w:tabs>
          <w:tab w:val="left" w:pos="142"/>
        </w:tabs>
        <w:spacing w:line="360" w:lineRule="auto"/>
        <w:jc w:val="both"/>
        <w:rPr>
          <w:sz w:val="26"/>
          <w:szCs w:val="26"/>
        </w:rPr>
      </w:pPr>
    </w:p>
    <w:p w:rsidR="00D44420" w:rsidRDefault="00D44420" w:rsidP="00DB6D95">
      <w:pPr>
        <w:pStyle w:val="PargrafodaLista"/>
        <w:tabs>
          <w:tab w:val="left" w:pos="142"/>
        </w:tabs>
        <w:spacing w:line="360" w:lineRule="auto"/>
        <w:jc w:val="both"/>
        <w:rPr>
          <w:sz w:val="26"/>
          <w:szCs w:val="26"/>
        </w:rPr>
      </w:pPr>
    </w:p>
    <w:p w:rsidR="006C183F" w:rsidRPr="00DC00D7" w:rsidRDefault="00CD1515" w:rsidP="00DC00D7">
      <w:pPr>
        <w:pStyle w:val="Ttulo1"/>
        <w:keepNext/>
        <w:numPr>
          <w:ilvl w:val="0"/>
          <w:numId w:val="0"/>
        </w:numPr>
        <w:tabs>
          <w:tab w:val="clear" w:pos="567"/>
        </w:tabs>
        <w:spacing w:before="0" w:after="0"/>
        <w:ind w:left="360"/>
        <w:jc w:val="center"/>
        <w:rPr>
          <w:rFonts w:cs="Times New Roman"/>
          <w:b w:val="0"/>
          <w:sz w:val="26"/>
          <w:szCs w:val="26"/>
        </w:rPr>
      </w:pPr>
      <w:bookmarkStart w:id="295" w:name="_Toc523126341"/>
      <w:r w:rsidRPr="00DC00D7">
        <w:rPr>
          <w:rFonts w:cs="Times New Roman"/>
          <w:sz w:val="26"/>
          <w:szCs w:val="26"/>
        </w:rPr>
        <w:lastRenderedPageBreak/>
        <w:t>ANEXO I</w:t>
      </w:r>
      <w:r>
        <w:rPr>
          <w:rFonts w:cs="Times New Roman"/>
          <w:sz w:val="26"/>
          <w:szCs w:val="26"/>
        </w:rPr>
        <w:t>I</w:t>
      </w:r>
      <w:r w:rsidR="007A605F">
        <w:rPr>
          <w:rFonts w:cs="Times New Roman"/>
          <w:sz w:val="26"/>
          <w:szCs w:val="26"/>
        </w:rPr>
        <w:t xml:space="preserve"> - </w:t>
      </w:r>
      <w:bookmarkStart w:id="296" w:name="_Toc414008658"/>
      <w:bookmarkEnd w:id="285"/>
      <w:bookmarkEnd w:id="286"/>
      <w:bookmarkEnd w:id="287"/>
      <w:bookmarkEnd w:id="288"/>
      <w:bookmarkEnd w:id="289"/>
      <w:r w:rsidR="006C183F" w:rsidRPr="00DC00D7">
        <w:rPr>
          <w:rFonts w:cs="Times New Roman"/>
          <w:sz w:val="26"/>
          <w:szCs w:val="26"/>
        </w:rPr>
        <w:t>MODELO PROPOSTA COMERCIAL</w:t>
      </w:r>
      <w:bookmarkEnd w:id="296"/>
      <w:bookmarkEnd w:id="295"/>
    </w:p>
    <w:p w:rsidR="007B21CF" w:rsidRPr="00DC00D7" w:rsidRDefault="007B21CF" w:rsidP="00DC00D7">
      <w:pPr>
        <w:spacing w:line="360" w:lineRule="auto"/>
        <w:jc w:val="both"/>
        <w:rPr>
          <w:b/>
          <w:sz w:val="26"/>
          <w:szCs w:val="26"/>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554"/>
      </w:tblGrid>
      <w:tr w:rsidR="00D72F8B" w:rsidRPr="00DC00D7" w:rsidTr="0002656D">
        <w:trPr>
          <w:trHeight w:val="800"/>
          <w:jc w:val="center"/>
        </w:trPr>
        <w:tc>
          <w:tcPr>
            <w:tcW w:w="10134" w:type="dxa"/>
            <w:gridSpan w:val="2"/>
            <w:vAlign w:val="center"/>
          </w:tcPr>
          <w:p w:rsidR="00E85A34" w:rsidRPr="00537D1B" w:rsidRDefault="00E85A34" w:rsidP="00DC00D7">
            <w:pPr>
              <w:spacing w:line="360" w:lineRule="auto"/>
              <w:jc w:val="center"/>
              <w:outlineLvl w:val="0"/>
              <w:rPr>
                <w:b/>
                <w:sz w:val="26"/>
                <w:szCs w:val="26"/>
              </w:rPr>
            </w:pPr>
            <w:r w:rsidRPr="00DC00D7">
              <w:rPr>
                <w:b/>
                <w:sz w:val="26"/>
                <w:szCs w:val="26"/>
              </w:rPr>
              <w:t xml:space="preserve">PROPOSTA COMERCIAL PARA O PREGÃO ELETRÔNICO PARA REGISTRO DE </w:t>
            </w:r>
            <w:r w:rsidRPr="00537D1B">
              <w:rPr>
                <w:b/>
                <w:sz w:val="26"/>
                <w:szCs w:val="26"/>
              </w:rPr>
              <w:t>PREÇOS</w:t>
            </w:r>
            <w:r w:rsidR="00231693" w:rsidRPr="00537D1B">
              <w:rPr>
                <w:b/>
                <w:sz w:val="26"/>
                <w:szCs w:val="26"/>
              </w:rPr>
              <w:t xml:space="preserve"> - </w:t>
            </w:r>
            <w:r w:rsidRPr="00537D1B">
              <w:rPr>
                <w:b/>
                <w:sz w:val="26"/>
                <w:szCs w:val="26"/>
              </w:rPr>
              <w:t>PLANEJAMENTO SIR</w:t>
            </w:r>
            <w:r w:rsidR="00BB23A9" w:rsidRPr="00537D1B">
              <w:rPr>
                <w:b/>
                <w:sz w:val="26"/>
                <w:szCs w:val="26"/>
              </w:rPr>
              <w:t>P</w:t>
            </w:r>
            <w:r w:rsidRPr="00537D1B">
              <w:rPr>
                <w:b/>
                <w:sz w:val="26"/>
                <w:szCs w:val="26"/>
              </w:rPr>
              <w:t xml:space="preserve"> Nº </w:t>
            </w:r>
            <w:r w:rsidR="00F16B70">
              <w:rPr>
                <w:b/>
                <w:sz w:val="26"/>
                <w:szCs w:val="26"/>
              </w:rPr>
              <w:t>497</w:t>
            </w:r>
            <w:r w:rsidRPr="00537D1B">
              <w:rPr>
                <w:b/>
                <w:sz w:val="26"/>
                <w:szCs w:val="26"/>
              </w:rPr>
              <w:t>/201</w:t>
            </w:r>
            <w:r w:rsidR="00F16B70">
              <w:rPr>
                <w:b/>
                <w:sz w:val="26"/>
                <w:szCs w:val="26"/>
              </w:rPr>
              <w:t>7</w:t>
            </w:r>
          </w:p>
          <w:p w:rsidR="00E85A34" w:rsidRPr="00DC00D7" w:rsidRDefault="00E85A34" w:rsidP="00DC00D7">
            <w:pPr>
              <w:spacing w:line="360" w:lineRule="auto"/>
              <w:jc w:val="center"/>
              <w:outlineLvl w:val="0"/>
              <w:rPr>
                <w:b/>
                <w:sz w:val="26"/>
                <w:szCs w:val="26"/>
              </w:rPr>
            </w:pPr>
            <w:r w:rsidRPr="00DC00D7">
              <w:rPr>
                <w:b/>
                <w:sz w:val="26"/>
                <w:szCs w:val="26"/>
              </w:rPr>
              <w:t>(</w:t>
            </w:r>
            <w:proofErr w:type="gramStart"/>
            <w:r w:rsidRPr="00DC00D7">
              <w:rPr>
                <w:sz w:val="26"/>
                <w:szCs w:val="26"/>
              </w:rPr>
              <w:t>preenchida</w:t>
            </w:r>
            <w:proofErr w:type="gramEnd"/>
            <w:r w:rsidRPr="00DC00D7">
              <w:rPr>
                <w:sz w:val="26"/>
                <w:szCs w:val="26"/>
              </w:rPr>
              <w:t xml:space="preserve"> em papel timbrado da proponente</w:t>
            </w:r>
            <w:r w:rsidRPr="00DC00D7">
              <w:rPr>
                <w:b/>
                <w:sz w:val="26"/>
                <w:szCs w:val="26"/>
              </w:rPr>
              <w:t>)</w:t>
            </w:r>
          </w:p>
          <w:p w:rsidR="00E85A34" w:rsidRPr="00DC00D7" w:rsidRDefault="00E85A34" w:rsidP="00DC00D7">
            <w:pPr>
              <w:spacing w:line="360" w:lineRule="auto"/>
              <w:jc w:val="center"/>
              <w:rPr>
                <w:b/>
                <w:sz w:val="26"/>
                <w:szCs w:val="26"/>
              </w:rPr>
            </w:pPr>
          </w:p>
          <w:p w:rsidR="00E85A34" w:rsidRPr="00DC00D7" w:rsidRDefault="00E85A34" w:rsidP="00DC00D7">
            <w:pPr>
              <w:spacing w:line="360" w:lineRule="auto"/>
              <w:jc w:val="center"/>
              <w:rPr>
                <w:b/>
                <w:sz w:val="26"/>
                <w:szCs w:val="26"/>
                <w:u w:val="single"/>
              </w:rPr>
            </w:pPr>
          </w:p>
        </w:tc>
      </w:tr>
      <w:tr w:rsidR="00D72F8B" w:rsidRPr="00DC00D7" w:rsidTr="0002656D">
        <w:trPr>
          <w:trHeight w:val="1704"/>
          <w:jc w:val="center"/>
        </w:trPr>
        <w:tc>
          <w:tcPr>
            <w:tcW w:w="10134" w:type="dxa"/>
            <w:gridSpan w:val="2"/>
            <w:vAlign w:val="center"/>
          </w:tcPr>
          <w:p w:rsidR="00CF1710" w:rsidRPr="00DC00D7" w:rsidRDefault="00E85A34" w:rsidP="00DC00D7">
            <w:pPr>
              <w:spacing w:line="360" w:lineRule="auto"/>
              <w:jc w:val="both"/>
              <w:rPr>
                <w:sz w:val="26"/>
                <w:szCs w:val="26"/>
              </w:rPr>
            </w:pPr>
            <w:r w:rsidRPr="00DC00D7">
              <w:rPr>
                <w:b/>
                <w:sz w:val="26"/>
                <w:szCs w:val="26"/>
              </w:rPr>
              <w:t>Objeto:</w:t>
            </w:r>
            <w:r w:rsidRPr="00DC00D7">
              <w:rPr>
                <w:sz w:val="26"/>
                <w:szCs w:val="26"/>
              </w:rPr>
              <w:t xml:space="preserve"> Registro de Preços para </w:t>
            </w:r>
            <w:r w:rsidR="00CF1710" w:rsidRPr="00DC00D7">
              <w:rPr>
                <w:sz w:val="26"/>
                <w:szCs w:val="26"/>
              </w:rPr>
              <w:t xml:space="preserve">aquisição de </w:t>
            </w:r>
            <w:r w:rsidR="00F16B70">
              <w:rPr>
                <w:sz w:val="26"/>
                <w:szCs w:val="26"/>
              </w:rPr>
              <w:t>Scanners</w:t>
            </w:r>
            <w:r w:rsidR="00CF1710" w:rsidRPr="00DC00D7">
              <w:rPr>
                <w:sz w:val="26"/>
                <w:szCs w:val="26"/>
              </w:rPr>
              <w:t>, para Órgãos e Entidades da Administração Pública do Estado de Minas Gerais, conforme especificações e condições previstas no edital e seus anexos.</w:t>
            </w:r>
          </w:p>
          <w:p w:rsidR="00E85A34" w:rsidRPr="00DC00D7" w:rsidRDefault="00E85A34" w:rsidP="00DC00D7">
            <w:pPr>
              <w:spacing w:line="360" w:lineRule="auto"/>
              <w:jc w:val="both"/>
              <w:outlineLvl w:val="0"/>
              <w:rPr>
                <w:b/>
                <w:sz w:val="26"/>
                <w:szCs w:val="26"/>
              </w:rPr>
            </w:pPr>
            <w:r w:rsidRPr="00DC00D7">
              <w:rPr>
                <w:sz w:val="26"/>
                <w:szCs w:val="26"/>
              </w:rPr>
              <w:t>.</w:t>
            </w:r>
          </w:p>
        </w:tc>
      </w:tr>
      <w:tr w:rsidR="00D72F8B" w:rsidRPr="00DC00D7" w:rsidTr="0002656D">
        <w:trPr>
          <w:jc w:val="center"/>
        </w:trPr>
        <w:tc>
          <w:tcPr>
            <w:tcW w:w="3580" w:type="dxa"/>
            <w:vAlign w:val="center"/>
          </w:tcPr>
          <w:p w:rsidR="00E85A34" w:rsidRPr="00DC00D7" w:rsidRDefault="00E85A34" w:rsidP="00DC00D7">
            <w:pPr>
              <w:spacing w:line="360" w:lineRule="auto"/>
              <w:jc w:val="both"/>
              <w:rPr>
                <w:b/>
                <w:sz w:val="26"/>
                <w:szCs w:val="26"/>
                <w:u w:val="single"/>
              </w:rPr>
            </w:pPr>
            <w:r w:rsidRPr="00DC00D7">
              <w:rPr>
                <w:b/>
                <w:sz w:val="26"/>
                <w:szCs w:val="26"/>
                <w:u w:val="single"/>
              </w:rPr>
              <w:t>Dados</w:t>
            </w:r>
          </w:p>
        </w:tc>
        <w:tc>
          <w:tcPr>
            <w:tcW w:w="6554" w:type="dxa"/>
            <w:vAlign w:val="center"/>
          </w:tcPr>
          <w:p w:rsidR="00E85A34" w:rsidRPr="00DC00D7" w:rsidRDefault="00E85A34" w:rsidP="00DC00D7">
            <w:pPr>
              <w:spacing w:line="360" w:lineRule="auto"/>
              <w:jc w:val="both"/>
              <w:rPr>
                <w:b/>
                <w:sz w:val="26"/>
                <w:szCs w:val="26"/>
                <w:u w:val="single"/>
              </w:rPr>
            </w:pPr>
            <w:r w:rsidRPr="00DC00D7">
              <w:rPr>
                <w:b/>
                <w:sz w:val="26"/>
                <w:szCs w:val="26"/>
                <w:u w:val="single"/>
              </w:rPr>
              <w:t>Preenchimento pelo proponente</w:t>
            </w:r>
          </w:p>
        </w:tc>
      </w:tr>
      <w:tr w:rsidR="00D72F8B" w:rsidRPr="00DC00D7" w:rsidTr="0002656D">
        <w:trPr>
          <w:trHeight w:val="227"/>
          <w:jc w:val="center"/>
        </w:trPr>
        <w:tc>
          <w:tcPr>
            <w:tcW w:w="3580" w:type="dxa"/>
            <w:vAlign w:val="center"/>
          </w:tcPr>
          <w:p w:rsidR="00E85A34" w:rsidRPr="00DC00D7" w:rsidRDefault="00E85A34" w:rsidP="00DC00D7">
            <w:pPr>
              <w:spacing w:line="360" w:lineRule="auto"/>
              <w:jc w:val="both"/>
              <w:rPr>
                <w:b/>
                <w:sz w:val="26"/>
                <w:szCs w:val="26"/>
              </w:rPr>
            </w:pPr>
            <w:r w:rsidRPr="00DC00D7">
              <w:rPr>
                <w:b/>
                <w:sz w:val="26"/>
                <w:szCs w:val="26"/>
              </w:rPr>
              <w:t>Nome empresarial</w:t>
            </w:r>
          </w:p>
        </w:tc>
        <w:tc>
          <w:tcPr>
            <w:tcW w:w="6554" w:type="dxa"/>
            <w:vAlign w:val="center"/>
          </w:tcPr>
          <w:p w:rsidR="00E85A34" w:rsidRPr="00DC00D7" w:rsidRDefault="00E85A34" w:rsidP="00DC00D7">
            <w:pPr>
              <w:spacing w:line="360" w:lineRule="auto"/>
              <w:jc w:val="both"/>
              <w:rPr>
                <w:sz w:val="26"/>
                <w:szCs w:val="26"/>
              </w:rPr>
            </w:pPr>
          </w:p>
        </w:tc>
      </w:tr>
      <w:tr w:rsidR="00D72F8B" w:rsidRPr="00DC00D7" w:rsidTr="0002656D">
        <w:trPr>
          <w:trHeight w:val="227"/>
          <w:jc w:val="center"/>
        </w:trPr>
        <w:tc>
          <w:tcPr>
            <w:tcW w:w="3580" w:type="dxa"/>
            <w:vAlign w:val="center"/>
          </w:tcPr>
          <w:p w:rsidR="00E85A34" w:rsidRPr="00DC00D7" w:rsidRDefault="00E85A34" w:rsidP="00DC00D7">
            <w:pPr>
              <w:spacing w:line="360" w:lineRule="auto"/>
              <w:jc w:val="both"/>
              <w:rPr>
                <w:b/>
                <w:sz w:val="26"/>
                <w:szCs w:val="26"/>
              </w:rPr>
            </w:pPr>
            <w:r w:rsidRPr="00DC00D7">
              <w:rPr>
                <w:b/>
                <w:sz w:val="26"/>
                <w:szCs w:val="26"/>
              </w:rPr>
              <w:t>CNPJ</w:t>
            </w:r>
          </w:p>
        </w:tc>
        <w:tc>
          <w:tcPr>
            <w:tcW w:w="6554" w:type="dxa"/>
            <w:vAlign w:val="center"/>
          </w:tcPr>
          <w:p w:rsidR="00E85A34" w:rsidRPr="00DC00D7" w:rsidRDefault="00E85A34" w:rsidP="00DC00D7">
            <w:pPr>
              <w:pStyle w:val="Rodap"/>
              <w:tabs>
                <w:tab w:val="clear" w:pos="4419"/>
                <w:tab w:val="clear" w:pos="8838"/>
              </w:tabs>
              <w:jc w:val="both"/>
              <w:rPr>
                <w:rFonts w:ascii="Times New Roman" w:hAnsi="Times New Roman"/>
                <w:sz w:val="26"/>
                <w:szCs w:val="26"/>
              </w:rPr>
            </w:pPr>
          </w:p>
        </w:tc>
      </w:tr>
      <w:tr w:rsidR="00D72F8B" w:rsidRPr="00DC00D7" w:rsidTr="0002656D">
        <w:trPr>
          <w:trHeight w:val="227"/>
          <w:jc w:val="center"/>
        </w:trPr>
        <w:tc>
          <w:tcPr>
            <w:tcW w:w="3580" w:type="dxa"/>
            <w:vAlign w:val="center"/>
          </w:tcPr>
          <w:p w:rsidR="00E85A34" w:rsidRPr="00DC00D7" w:rsidRDefault="00E85A34" w:rsidP="00DC00D7">
            <w:pPr>
              <w:spacing w:line="360" w:lineRule="auto"/>
              <w:jc w:val="both"/>
              <w:rPr>
                <w:b/>
                <w:sz w:val="26"/>
                <w:szCs w:val="26"/>
              </w:rPr>
            </w:pPr>
            <w:r w:rsidRPr="00DC00D7">
              <w:rPr>
                <w:b/>
                <w:sz w:val="26"/>
                <w:szCs w:val="26"/>
              </w:rPr>
              <w:t>Inscrição Estadual</w:t>
            </w:r>
          </w:p>
        </w:tc>
        <w:tc>
          <w:tcPr>
            <w:tcW w:w="6554" w:type="dxa"/>
            <w:vAlign w:val="center"/>
          </w:tcPr>
          <w:p w:rsidR="00E85A34" w:rsidRPr="00DC00D7" w:rsidRDefault="00E85A34" w:rsidP="00DC00D7">
            <w:pPr>
              <w:pStyle w:val="Rodap"/>
              <w:tabs>
                <w:tab w:val="clear" w:pos="4419"/>
                <w:tab w:val="clear" w:pos="8838"/>
              </w:tabs>
              <w:jc w:val="both"/>
              <w:rPr>
                <w:rFonts w:ascii="Times New Roman" w:hAnsi="Times New Roman"/>
                <w:sz w:val="26"/>
                <w:szCs w:val="26"/>
              </w:rPr>
            </w:pPr>
          </w:p>
        </w:tc>
      </w:tr>
      <w:tr w:rsidR="00D72F8B" w:rsidRPr="00DC00D7" w:rsidTr="0002656D">
        <w:trPr>
          <w:trHeight w:val="227"/>
          <w:jc w:val="center"/>
        </w:trPr>
        <w:tc>
          <w:tcPr>
            <w:tcW w:w="3580" w:type="dxa"/>
            <w:vAlign w:val="center"/>
          </w:tcPr>
          <w:p w:rsidR="00E85A34" w:rsidRPr="00DC00D7" w:rsidRDefault="00E85A34" w:rsidP="00DC00D7">
            <w:pPr>
              <w:spacing w:line="360" w:lineRule="auto"/>
              <w:jc w:val="both"/>
              <w:rPr>
                <w:b/>
                <w:sz w:val="26"/>
                <w:szCs w:val="26"/>
              </w:rPr>
            </w:pPr>
            <w:r w:rsidRPr="00DC00D7">
              <w:rPr>
                <w:b/>
                <w:sz w:val="26"/>
                <w:szCs w:val="26"/>
              </w:rPr>
              <w:t>Endereço</w:t>
            </w:r>
          </w:p>
        </w:tc>
        <w:tc>
          <w:tcPr>
            <w:tcW w:w="6554" w:type="dxa"/>
            <w:vAlign w:val="center"/>
          </w:tcPr>
          <w:p w:rsidR="00E85A34" w:rsidRPr="00DC00D7" w:rsidRDefault="00E85A34" w:rsidP="00DC00D7">
            <w:pPr>
              <w:spacing w:line="360" w:lineRule="auto"/>
              <w:jc w:val="both"/>
              <w:rPr>
                <w:sz w:val="26"/>
                <w:szCs w:val="26"/>
              </w:rPr>
            </w:pPr>
          </w:p>
        </w:tc>
      </w:tr>
      <w:tr w:rsidR="00D72F8B" w:rsidRPr="00DC00D7" w:rsidTr="0002656D">
        <w:trPr>
          <w:trHeight w:val="227"/>
          <w:jc w:val="center"/>
        </w:trPr>
        <w:tc>
          <w:tcPr>
            <w:tcW w:w="3580" w:type="dxa"/>
            <w:vAlign w:val="center"/>
          </w:tcPr>
          <w:p w:rsidR="00E85A34" w:rsidRPr="00DC00D7" w:rsidRDefault="003B3361" w:rsidP="00DC00D7">
            <w:pPr>
              <w:spacing w:line="360" w:lineRule="auto"/>
              <w:jc w:val="both"/>
              <w:rPr>
                <w:b/>
                <w:sz w:val="26"/>
                <w:szCs w:val="26"/>
              </w:rPr>
            </w:pPr>
            <w:r>
              <w:rPr>
                <w:b/>
                <w:sz w:val="26"/>
                <w:szCs w:val="26"/>
              </w:rPr>
              <w:t>Telefone/E-mail</w:t>
            </w:r>
          </w:p>
        </w:tc>
        <w:tc>
          <w:tcPr>
            <w:tcW w:w="6554" w:type="dxa"/>
            <w:vAlign w:val="center"/>
          </w:tcPr>
          <w:p w:rsidR="00E85A34" w:rsidRPr="00DC00D7" w:rsidRDefault="00E85A34" w:rsidP="00DC00D7">
            <w:pPr>
              <w:spacing w:line="360" w:lineRule="auto"/>
              <w:jc w:val="both"/>
              <w:rPr>
                <w:sz w:val="26"/>
                <w:szCs w:val="26"/>
              </w:rPr>
            </w:pPr>
          </w:p>
        </w:tc>
      </w:tr>
      <w:tr w:rsidR="00D72F8B" w:rsidRPr="00DC00D7" w:rsidTr="0002656D">
        <w:trPr>
          <w:trHeight w:val="227"/>
          <w:jc w:val="center"/>
        </w:trPr>
        <w:tc>
          <w:tcPr>
            <w:tcW w:w="3580" w:type="dxa"/>
            <w:vAlign w:val="center"/>
          </w:tcPr>
          <w:p w:rsidR="00E85A34" w:rsidRPr="00DC00D7" w:rsidRDefault="00E85A34" w:rsidP="00DC00D7">
            <w:pPr>
              <w:spacing w:line="360" w:lineRule="auto"/>
              <w:jc w:val="both"/>
              <w:rPr>
                <w:b/>
                <w:sz w:val="26"/>
                <w:szCs w:val="26"/>
              </w:rPr>
            </w:pPr>
            <w:r w:rsidRPr="00DC00D7">
              <w:rPr>
                <w:b/>
                <w:sz w:val="26"/>
                <w:szCs w:val="26"/>
              </w:rPr>
              <w:t>Nome do Representante Legal</w:t>
            </w:r>
          </w:p>
        </w:tc>
        <w:tc>
          <w:tcPr>
            <w:tcW w:w="6554" w:type="dxa"/>
            <w:vAlign w:val="center"/>
          </w:tcPr>
          <w:p w:rsidR="00E85A34" w:rsidRPr="00DC00D7" w:rsidRDefault="00E85A34" w:rsidP="00DC00D7">
            <w:pPr>
              <w:spacing w:line="360" w:lineRule="auto"/>
              <w:jc w:val="both"/>
              <w:rPr>
                <w:sz w:val="26"/>
                <w:szCs w:val="26"/>
              </w:rPr>
            </w:pPr>
          </w:p>
        </w:tc>
      </w:tr>
      <w:tr w:rsidR="00D72F8B" w:rsidRPr="00DC00D7" w:rsidTr="0002656D">
        <w:trPr>
          <w:trHeight w:val="227"/>
          <w:jc w:val="center"/>
        </w:trPr>
        <w:tc>
          <w:tcPr>
            <w:tcW w:w="3580" w:type="dxa"/>
            <w:vAlign w:val="center"/>
          </w:tcPr>
          <w:p w:rsidR="00E85A34" w:rsidRPr="00DC00D7" w:rsidRDefault="00E85A34" w:rsidP="00DC00D7">
            <w:pPr>
              <w:spacing w:line="360" w:lineRule="auto"/>
              <w:jc w:val="both"/>
              <w:rPr>
                <w:b/>
                <w:sz w:val="26"/>
                <w:szCs w:val="26"/>
              </w:rPr>
            </w:pPr>
            <w:r w:rsidRPr="00DC00D7">
              <w:rPr>
                <w:b/>
                <w:sz w:val="26"/>
                <w:szCs w:val="26"/>
              </w:rPr>
              <w:t>Identidade e CPF do Representante Legal</w:t>
            </w:r>
          </w:p>
        </w:tc>
        <w:tc>
          <w:tcPr>
            <w:tcW w:w="6554" w:type="dxa"/>
            <w:vAlign w:val="center"/>
          </w:tcPr>
          <w:p w:rsidR="00E85A34" w:rsidRPr="00DC00D7" w:rsidRDefault="00E85A34" w:rsidP="00DC00D7">
            <w:pPr>
              <w:spacing w:line="360" w:lineRule="auto"/>
              <w:jc w:val="both"/>
              <w:rPr>
                <w:sz w:val="26"/>
                <w:szCs w:val="26"/>
              </w:rPr>
            </w:pPr>
          </w:p>
        </w:tc>
      </w:tr>
      <w:tr w:rsidR="00D72F8B" w:rsidRPr="00DC00D7" w:rsidTr="0002656D">
        <w:trPr>
          <w:trHeight w:val="227"/>
          <w:jc w:val="center"/>
        </w:trPr>
        <w:tc>
          <w:tcPr>
            <w:tcW w:w="3580" w:type="dxa"/>
            <w:vAlign w:val="center"/>
          </w:tcPr>
          <w:p w:rsidR="00E85A34" w:rsidRPr="00DC00D7" w:rsidRDefault="00E85A34" w:rsidP="00DC00D7">
            <w:pPr>
              <w:spacing w:line="360" w:lineRule="auto"/>
              <w:jc w:val="both"/>
              <w:rPr>
                <w:b/>
                <w:sz w:val="26"/>
                <w:szCs w:val="26"/>
              </w:rPr>
            </w:pPr>
            <w:r w:rsidRPr="00DC00D7">
              <w:rPr>
                <w:b/>
                <w:sz w:val="26"/>
                <w:szCs w:val="26"/>
              </w:rPr>
              <w:t>Prazo de Validade da Proposta</w:t>
            </w:r>
          </w:p>
        </w:tc>
        <w:tc>
          <w:tcPr>
            <w:tcW w:w="6554" w:type="dxa"/>
            <w:vAlign w:val="center"/>
          </w:tcPr>
          <w:p w:rsidR="00E85A34" w:rsidRPr="00DC00D7" w:rsidRDefault="00E85A34" w:rsidP="00DC00D7">
            <w:pPr>
              <w:spacing w:line="360" w:lineRule="auto"/>
              <w:jc w:val="both"/>
              <w:rPr>
                <w:sz w:val="26"/>
                <w:szCs w:val="26"/>
              </w:rPr>
            </w:pPr>
          </w:p>
        </w:tc>
      </w:tr>
      <w:tr w:rsidR="00E85A34" w:rsidRPr="00DC00D7" w:rsidTr="0002656D">
        <w:trPr>
          <w:trHeight w:val="227"/>
          <w:jc w:val="center"/>
        </w:trPr>
        <w:tc>
          <w:tcPr>
            <w:tcW w:w="10134" w:type="dxa"/>
            <w:gridSpan w:val="2"/>
            <w:vAlign w:val="center"/>
          </w:tcPr>
          <w:p w:rsidR="00E85A34" w:rsidRPr="00DC00D7" w:rsidRDefault="00E85A34" w:rsidP="00DC00D7">
            <w:pPr>
              <w:spacing w:line="360" w:lineRule="auto"/>
              <w:jc w:val="both"/>
              <w:rPr>
                <w:sz w:val="26"/>
                <w:szCs w:val="26"/>
              </w:rPr>
            </w:pPr>
            <w:r w:rsidRPr="00DC00D7">
              <w:rPr>
                <w:sz w:val="26"/>
                <w:szCs w:val="26"/>
              </w:rPr>
              <w:t>Declaro estar de acordo com todas as normas do Edital e seus anexos e que nos preços propostos encontram-se incluídos todos custos e despesas para o fornecimento do objeto, tais como: custos diretos e indiretos, tributos, encargos sociais/trabalhistas, seguros, frete, carga e descarga até o destino, garantia e outras despesas de qualquer natureza que se façam indispensáveis ao fornecimento integral do objeto da presente licitação.</w:t>
            </w:r>
          </w:p>
        </w:tc>
      </w:tr>
    </w:tbl>
    <w:p w:rsidR="00AF0620" w:rsidRPr="00DC00D7" w:rsidRDefault="00AF0620" w:rsidP="00DC00D7">
      <w:pPr>
        <w:pStyle w:val="ANEXOS"/>
        <w:numPr>
          <w:ilvl w:val="0"/>
          <w:numId w:val="0"/>
        </w:numPr>
        <w:tabs>
          <w:tab w:val="clear" w:pos="1701"/>
          <w:tab w:val="left" w:pos="0"/>
        </w:tabs>
        <w:spacing w:before="0" w:after="0"/>
        <w:jc w:val="center"/>
        <w:rPr>
          <w:rFonts w:cs="Times New Roman"/>
          <w:sz w:val="26"/>
          <w:szCs w:val="26"/>
        </w:rPr>
      </w:pPr>
    </w:p>
    <w:p w:rsidR="00A56037" w:rsidRDefault="00A56037" w:rsidP="00DC00D7">
      <w:pPr>
        <w:spacing w:line="360" w:lineRule="auto"/>
        <w:rPr>
          <w:sz w:val="26"/>
          <w:szCs w:val="26"/>
        </w:rPr>
      </w:pPr>
    </w:p>
    <w:p w:rsidR="006C69E4" w:rsidRDefault="006C69E4" w:rsidP="00DC00D7">
      <w:pPr>
        <w:spacing w:line="360" w:lineRule="auto"/>
        <w:rPr>
          <w:sz w:val="26"/>
          <w:szCs w:val="26"/>
        </w:rPr>
      </w:pPr>
    </w:p>
    <w:p w:rsidR="00690727" w:rsidRPr="00DC00D7" w:rsidRDefault="00690727" w:rsidP="00DC00D7">
      <w:pPr>
        <w:spacing w:line="360" w:lineRule="auto"/>
        <w:rPr>
          <w:sz w:val="26"/>
          <w:szCs w:val="26"/>
        </w:rPr>
      </w:pPr>
    </w:p>
    <w:p w:rsidR="006843F8" w:rsidRDefault="006843F8" w:rsidP="00DC00D7">
      <w:pPr>
        <w:spacing w:line="360" w:lineRule="auto"/>
        <w:rPr>
          <w:sz w:val="26"/>
          <w:szCs w:val="26"/>
        </w:rPr>
      </w:pPr>
    </w:p>
    <w:tbl>
      <w:tblPr>
        <w:tblW w:w="8896" w:type="dxa"/>
        <w:tblInd w:w="108" w:type="dxa"/>
        <w:tblLayout w:type="fixed"/>
        <w:tblCellMar>
          <w:left w:w="10" w:type="dxa"/>
          <w:right w:w="10" w:type="dxa"/>
        </w:tblCellMar>
        <w:tblLook w:val="04A0" w:firstRow="1" w:lastRow="0" w:firstColumn="1" w:lastColumn="0" w:noHBand="0" w:noVBand="1"/>
      </w:tblPr>
      <w:tblGrid>
        <w:gridCol w:w="1022"/>
        <w:gridCol w:w="1275"/>
        <w:gridCol w:w="2835"/>
        <w:gridCol w:w="1024"/>
        <w:gridCol w:w="685"/>
        <w:gridCol w:w="685"/>
        <w:gridCol w:w="685"/>
        <w:gridCol w:w="685"/>
      </w:tblGrid>
      <w:tr w:rsidR="00E1711A" w:rsidRPr="002D2874" w:rsidTr="00537D1B">
        <w:trPr>
          <w:trHeight w:val="1"/>
        </w:trPr>
        <w:tc>
          <w:tcPr>
            <w:tcW w:w="8896" w:type="dxa"/>
            <w:gridSpan w:val="8"/>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E1711A" w:rsidRPr="002D2874" w:rsidRDefault="00E1711A" w:rsidP="00537D1B">
            <w:pPr>
              <w:ind w:left="1452" w:hanging="1452"/>
              <w:jc w:val="center"/>
              <w:rPr>
                <w:b/>
                <w:caps/>
                <w:szCs w:val="22"/>
              </w:rPr>
            </w:pPr>
            <w:r w:rsidRPr="002D2874">
              <w:rPr>
                <w:b/>
                <w:caps/>
                <w:szCs w:val="22"/>
              </w:rPr>
              <w:t xml:space="preserve">LOTE 1 </w:t>
            </w:r>
          </w:p>
          <w:p w:rsidR="00E1711A" w:rsidRPr="002D2874" w:rsidRDefault="004175D3" w:rsidP="00537D1B">
            <w:pPr>
              <w:ind w:left="1452" w:hanging="1452"/>
              <w:jc w:val="center"/>
              <w:rPr>
                <w:szCs w:val="22"/>
              </w:rPr>
            </w:pPr>
            <w:r w:rsidRPr="002D2874">
              <w:rPr>
                <w:b/>
                <w:caps/>
                <w:szCs w:val="22"/>
              </w:rPr>
              <w:t>Notebook PADRÃO - FREEDOS</w:t>
            </w:r>
            <w:r w:rsidRPr="002D2874">
              <w:rPr>
                <w:szCs w:val="22"/>
              </w:rPr>
              <w:t xml:space="preserve"> </w:t>
            </w:r>
          </w:p>
        </w:tc>
      </w:tr>
      <w:tr w:rsidR="00E1711A" w:rsidRPr="002D2874" w:rsidTr="004E0D2B">
        <w:trPr>
          <w:trHeight w:val="413"/>
        </w:trPr>
        <w:tc>
          <w:tcPr>
            <w:tcW w:w="1022" w:type="dxa"/>
            <w:vMerge w:val="restart"/>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E1711A" w:rsidRPr="002D2874" w:rsidRDefault="00E1711A" w:rsidP="00537D1B">
            <w:pPr>
              <w:jc w:val="center"/>
              <w:rPr>
                <w:szCs w:val="22"/>
              </w:rPr>
            </w:pPr>
            <w:r w:rsidRPr="002D2874">
              <w:rPr>
                <w:b/>
                <w:caps/>
                <w:szCs w:val="22"/>
              </w:rPr>
              <w:t>Item</w:t>
            </w:r>
          </w:p>
        </w:tc>
        <w:tc>
          <w:tcPr>
            <w:tcW w:w="1275" w:type="dxa"/>
            <w:vMerge w:val="restart"/>
            <w:tcBorders>
              <w:top w:val="single" w:sz="4" w:space="0" w:color="000000"/>
              <w:left w:val="single" w:sz="4" w:space="0" w:color="000000"/>
              <w:right w:val="single" w:sz="4" w:space="0" w:color="000000"/>
            </w:tcBorders>
            <w:shd w:val="clear" w:color="auto" w:fill="BFBFBF"/>
            <w:tcMar>
              <w:left w:w="108" w:type="dxa"/>
              <w:right w:w="108" w:type="dxa"/>
            </w:tcMar>
          </w:tcPr>
          <w:p w:rsidR="00E1711A" w:rsidRPr="002D2874" w:rsidRDefault="00E1711A" w:rsidP="00537D1B">
            <w:pPr>
              <w:jc w:val="center"/>
              <w:rPr>
                <w:szCs w:val="22"/>
              </w:rPr>
            </w:pPr>
            <w:r w:rsidRPr="002D2874">
              <w:rPr>
                <w:b/>
                <w:caps/>
                <w:szCs w:val="22"/>
              </w:rPr>
              <w:t>Cód. SIAD</w:t>
            </w:r>
          </w:p>
        </w:tc>
        <w:tc>
          <w:tcPr>
            <w:tcW w:w="2835" w:type="dxa"/>
            <w:vMerge w:val="restart"/>
            <w:tcBorders>
              <w:top w:val="single" w:sz="4" w:space="0" w:color="000000"/>
              <w:left w:val="single" w:sz="4" w:space="0" w:color="000000"/>
              <w:right w:val="single" w:sz="4" w:space="0" w:color="000000"/>
            </w:tcBorders>
            <w:shd w:val="clear" w:color="auto" w:fill="BFBFBF"/>
            <w:tcMar>
              <w:left w:w="108" w:type="dxa"/>
              <w:right w:w="108" w:type="dxa"/>
            </w:tcMar>
          </w:tcPr>
          <w:p w:rsidR="00E1711A" w:rsidRPr="002D2874" w:rsidRDefault="00E1711A" w:rsidP="00537D1B">
            <w:pPr>
              <w:jc w:val="center"/>
              <w:rPr>
                <w:szCs w:val="22"/>
              </w:rPr>
            </w:pPr>
            <w:r w:rsidRPr="002D2874">
              <w:rPr>
                <w:b/>
                <w:caps/>
                <w:szCs w:val="22"/>
              </w:rPr>
              <w:t>Descrição Curta</w:t>
            </w:r>
          </w:p>
        </w:tc>
        <w:tc>
          <w:tcPr>
            <w:tcW w:w="1024" w:type="dxa"/>
            <w:vMerge w:val="restart"/>
            <w:tcBorders>
              <w:top w:val="single" w:sz="4" w:space="0" w:color="000000"/>
              <w:left w:val="single" w:sz="4" w:space="0" w:color="000000"/>
              <w:right w:val="single" w:sz="4" w:space="0" w:color="000000"/>
            </w:tcBorders>
            <w:shd w:val="clear" w:color="auto" w:fill="BFBFBF"/>
            <w:tcMar>
              <w:left w:w="108" w:type="dxa"/>
              <w:right w:w="108" w:type="dxa"/>
            </w:tcMar>
          </w:tcPr>
          <w:p w:rsidR="00E1711A" w:rsidRPr="002D2874" w:rsidRDefault="00E1711A" w:rsidP="00537D1B">
            <w:pPr>
              <w:jc w:val="center"/>
              <w:rPr>
                <w:szCs w:val="22"/>
              </w:rPr>
            </w:pPr>
            <w:r w:rsidRPr="002D2874">
              <w:rPr>
                <w:b/>
                <w:caps/>
                <w:szCs w:val="22"/>
              </w:rPr>
              <w:t>Quant.</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BFBFBF"/>
          </w:tcPr>
          <w:p w:rsidR="00E1711A" w:rsidRPr="002D2874" w:rsidRDefault="00E1711A" w:rsidP="00537D1B">
            <w:pPr>
              <w:jc w:val="center"/>
              <w:rPr>
                <w:b/>
                <w:caps/>
                <w:szCs w:val="22"/>
              </w:rPr>
            </w:pPr>
            <w:r w:rsidRPr="002D2874">
              <w:rPr>
                <w:b/>
                <w:caps/>
                <w:szCs w:val="22"/>
              </w:rPr>
              <w:t>VALOR</w:t>
            </w:r>
          </w:p>
          <w:p w:rsidR="00E1711A" w:rsidRPr="002D2874" w:rsidRDefault="00E1711A" w:rsidP="00537D1B">
            <w:pPr>
              <w:jc w:val="center"/>
              <w:rPr>
                <w:b/>
                <w:caps/>
                <w:szCs w:val="22"/>
              </w:rPr>
            </w:pPr>
            <w:r w:rsidRPr="002D2874">
              <w:rPr>
                <w:b/>
                <w:caps/>
                <w:szCs w:val="22"/>
              </w:rPr>
              <w:t>UNITÁRIO</w:t>
            </w:r>
          </w:p>
        </w:tc>
        <w:tc>
          <w:tcPr>
            <w:tcW w:w="1370" w:type="dxa"/>
            <w:gridSpan w:val="2"/>
            <w:tcBorders>
              <w:top w:val="single" w:sz="4" w:space="0" w:color="000000"/>
              <w:left w:val="single" w:sz="4" w:space="0" w:color="000000"/>
              <w:bottom w:val="single" w:sz="4" w:space="0" w:color="auto"/>
              <w:right w:val="single" w:sz="4" w:space="0" w:color="000000"/>
            </w:tcBorders>
            <w:shd w:val="clear" w:color="auto" w:fill="BFBFBF"/>
          </w:tcPr>
          <w:p w:rsidR="00E1711A" w:rsidRPr="002D2874" w:rsidRDefault="00E1711A" w:rsidP="00537D1B">
            <w:pPr>
              <w:jc w:val="center"/>
              <w:rPr>
                <w:b/>
                <w:caps/>
                <w:szCs w:val="22"/>
              </w:rPr>
            </w:pPr>
            <w:r w:rsidRPr="002D2874">
              <w:rPr>
                <w:b/>
                <w:caps/>
                <w:szCs w:val="22"/>
              </w:rPr>
              <w:t>VALOR. TOTAL</w:t>
            </w:r>
          </w:p>
        </w:tc>
      </w:tr>
      <w:tr w:rsidR="007B21CF" w:rsidRPr="002D2874" w:rsidTr="004E0D2B">
        <w:trPr>
          <w:trHeight w:val="412"/>
        </w:trPr>
        <w:tc>
          <w:tcPr>
            <w:tcW w:w="1022" w:type="dxa"/>
            <w:vMerge/>
            <w:tcBorders>
              <w:top w:val="single" w:sz="4" w:space="0" w:color="auto"/>
              <w:left w:val="single" w:sz="4" w:space="0" w:color="000000"/>
              <w:bottom w:val="single" w:sz="4" w:space="0" w:color="000000"/>
              <w:right w:val="single" w:sz="4" w:space="0" w:color="000000"/>
            </w:tcBorders>
            <w:shd w:val="clear" w:color="auto" w:fill="BFBFBF"/>
            <w:tcMar>
              <w:left w:w="108" w:type="dxa"/>
              <w:right w:w="108" w:type="dxa"/>
            </w:tcMar>
            <w:vAlign w:val="center"/>
          </w:tcPr>
          <w:p w:rsidR="00E1711A" w:rsidRPr="002D2874" w:rsidRDefault="00E1711A" w:rsidP="00537D1B">
            <w:pPr>
              <w:jc w:val="center"/>
              <w:rPr>
                <w:b/>
                <w:caps/>
                <w:szCs w:val="22"/>
              </w:rPr>
            </w:pPr>
          </w:p>
        </w:tc>
        <w:tc>
          <w:tcPr>
            <w:tcW w:w="1275" w:type="dxa"/>
            <w:vMerge/>
            <w:tcBorders>
              <w:top w:val="single" w:sz="4" w:space="0" w:color="auto"/>
              <w:left w:val="single" w:sz="4" w:space="0" w:color="000000"/>
              <w:bottom w:val="single" w:sz="4" w:space="0" w:color="000000"/>
              <w:right w:val="single" w:sz="4" w:space="0" w:color="000000"/>
            </w:tcBorders>
            <w:shd w:val="clear" w:color="auto" w:fill="BFBFBF"/>
            <w:tcMar>
              <w:left w:w="108" w:type="dxa"/>
              <w:right w:w="108" w:type="dxa"/>
            </w:tcMar>
          </w:tcPr>
          <w:p w:rsidR="00E1711A" w:rsidRPr="002D2874" w:rsidRDefault="00E1711A" w:rsidP="00537D1B">
            <w:pPr>
              <w:jc w:val="center"/>
              <w:rPr>
                <w:b/>
                <w:caps/>
                <w:szCs w:val="22"/>
              </w:rPr>
            </w:pPr>
          </w:p>
        </w:tc>
        <w:tc>
          <w:tcPr>
            <w:tcW w:w="2835" w:type="dxa"/>
            <w:vMerge/>
            <w:tcBorders>
              <w:top w:val="single" w:sz="4" w:space="0" w:color="auto"/>
              <w:left w:val="single" w:sz="4" w:space="0" w:color="000000"/>
              <w:bottom w:val="single" w:sz="4" w:space="0" w:color="000000"/>
              <w:right w:val="single" w:sz="4" w:space="0" w:color="000000"/>
            </w:tcBorders>
            <w:shd w:val="clear" w:color="auto" w:fill="BFBFBF"/>
            <w:tcMar>
              <w:left w:w="108" w:type="dxa"/>
              <w:right w:w="108" w:type="dxa"/>
            </w:tcMar>
          </w:tcPr>
          <w:p w:rsidR="00E1711A" w:rsidRPr="002D2874" w:rsidRDefault="00E1711A" w:rsidP="00537D1B">
            <w:pPr>
              <w:jc w:val="center"/>
              <w:rPr>
                <w:b/>
                <w:caps/>
                <w:szCs w:val="22"/>
              </w:rPr>
            </w:pPr>
          </w:p>
        </w:tc>
        <w:tc>
          <w:tcPr>
            <w:tcW w:w="1024" w:type="dxa"/>
            <w:vMerge/>
            <w:tcBorders>
              <w:top w:val="single" w:sz="4" w:space="0" w:color="auto"/>
              <w:left w:val="single" w:sz="4" w:space="0" w:color="000000"/>
              <w:bottom w:val="single" w:sz="4" w:space="0" w:color="000000"/>
              <w:right w:val="single" w:sz="4" w:space="0" w:color="000000"/>
            </w:tcBorders>
            <w:shd w:val="clear" w:color="auto" w:fill="BFBFBF"/>
            <w:tcMar>
              <w:left w:w="108" w:type="dxa"/>
              <w:right w:w="108" w:type="dxa"/>
            </w:tcMar>
          </w:tcPr>
          <w:p w:rsidR="00E1711A" w:rsidRPr="002D2874" w:rsidRDefault="00E1711A" w:rsidP="00537D1B">
            <w:pPr>
              <w:jc w:val="center"/>
              <w:rPr>
                <w:b/>
                <w:caps/>
                <w:szCs w:val="22"/>
              </w:rPr>
            </w:pPr>
          </w:p>
        </w:tc>
        <w:tc>
          <w:tcPr>
            <w:tcW w:w="685" w:type="dxa"/>
            <w:tcBorders>
              <w:top w:val="single" w:sz="4" w:space="0" w:color="auto"/>
              <w:left w:val="single" w:sz="4" w:space="0" w:color="000000"/>
              <w:bottom w:val="single" w:sz="4" w:space="0" w:color="000000"/>
              <w:right w:val="single" w:sz="4" w:space="0" w:color="000000"/>
            </w:tcBorders>
            <w:shd w:val="clear" w:color="auto" w:fill="BFBFBF"/>
          </w:tcPr>
          <w:p w:rsidR="00E1711A" w:rsidRPr="002D2874" w:rsidRDefault="00E1711A" w:rsidP="00537D1B">
            <w:pPr>
              <w:jc w:val="center"/>
              <w:rPr>
                <w:b/>
                <w:caps/>
                <w:szCs w:val="22"/>
              </w:rPr>
            </w:pPr>
            <w:r w:rsidRPr="002D2874">
              <w:rPr>
                <w:b/>
                <w:caps/>
                <w:szCs w:val="22"/>
              </w:rPr>
              <w:t>COM ICMS</w:t>
            </w:r>
          </w:p>
        </w:tc>
        <w:tc>
          <w:tcPr>
            <w:tcW w:w="685" w:type="dxa"/>
            <w:tcBorders>
              <w:top w:val="single" w:sz="4" w:space="0" w:color="auto"/>
              <w:left w:val="single" w:sz="4" w:space="0" w:color="000000"/>
              <w:bottom w:val="single" w:sz="4" w:space="0" w:color="000000"/>
              <w:right w:val="single" w:sz="4" w:space="0" w:color="000000"/>
            </w:tcBorders>
            <w:shd w:val="clear" w:color="auto" w:fill="BFBFBF"/>
          </w:tcPr>
          <w:p w:rsidR="00E1711A" w:rsidRPr="002D2874" w:rsidRDefault="00E1711A" w:rsidP="00537D1B">
            <w:pPr>
              <w:jc w:val="center"/>
              <w:rPr>
                <w:b/>
                <w:caps/>
                <w:szCs w:val="22"/>
              </w:rPr>
            </w:pPr>
            <w:r w:rsidRPr="002D2874">
              <w:rPr>
                <w:b/>
                <w:caps/>
                <w:szCs w:val="22"/>
              </w:rPr>
              <w:t>SEM ICMS</w:t>
            </w:r>
          </w:p>
        </w:tc>
        <w:tc>
          <w:tcPr>
            <w:tcW w:w="685" w:type="dxa"/>
            <w:tcBorders>
              <w:top w:val="single" w:sz="4" w:space="0" w:color="auto"/>
              <w:left w:val="single" w:sz="4" w:space="0" w:color="000000"/>
              <w:bottom w:val="single" w:sz="4" w:space="0" w:color="000000"/>
              <w:right w:val="single" w:sz="4" w:space="0" w:color="000000"/>
            </w:tcBorders>
            <w:shd w:val="clear" w:color="auto" w:fill="BFBFBF"/>
          </w:tcPr>
          <w:p w:rsidR="00E1711A" w:rsidRPr="002D2874" w:rsidRDefault="00E1711A" w:rsidP="00537D1B">
            <w:pPr>
              <w:jc w:val="center"/>
              <w:rPr>
                <w:b/>
                <w:caps/>
                <w:szCs w:val="22"/>
              </w:rPr>
            </w:pPr>
            <w:r w:rsidRPr="002D2874">
              <w:rPr>
                <w:b/>
                <w:caps/>
                <w:szCs w:val="22"/>
              </w:rPr>
              <w:t>COM ICMS</w:t>
            </w:r>
          </w:p>
        </w:tc>
        <w:tc>
          <w:tcPr>
            <w:tcW w:w="685" w:type="dxa"/>
            <w:tcBorders>
              <w:top w:val="single" w:sz="4" w:space="0" w:color="auto"/>
              <w:left w:val="single" w:sz="4" w:space="0" w:color="000000"/>
              <w:bottom w:val="single" w:sz="4" w:space="0" w:color="000000"/>
              <w:right w:val="single" w:sz="4" w:space="0" w:color="000000"/>
            </w:tcBorders>
            <w:shd w:val="clear" w:color="auto" w:fill="BFBFBF"/>
          </w:tcPr>
          <w:p w:rsidR="00E1711A" w:rsidRPr="002D2874" w:rsidRDefault="00E1711A" w:rsidP="00537D1B">
            <w:pPr>
              <w:jc w:val="center"/>
              <w:rPr>
                <w:b/>
                <w:caps/>
                <w:szCs w:val="22"/>
              </w:rPr>
            </w:pPr>
            <w:r w:rsidRPr="002D2874">
              <w:rPr>
                <w:b/>
                <w:caps/>
                <w:szCs w:val="22"/>
              </w:rPr>
              <w:t>SEM ICMS</w:t>
            </w:r>
          </w:p>
        </w:tc>
      </w:tr>
      <w:tr w:rsidR="004175D3" w:rsidRPr="002D2874" w:rsidTr="004E0D2B">
        <w:trPr>
          <w:trHeight w:val="1"/>
        </w:trPr>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7D1B" w:rsidRPr="002D2874" w:rsidRDefault="00537D1B" w:rsidP="00917FCA">
            <w:pPr>
              <w:jc w:val="center"/>
              <w:rPr>
                <w:szCs w:val="22"/>
              </w:rPr>
            </w:pPr>
            <w:r w:rsidRPr="002D2874">
              <w:rPr>
                <w:szCs w:val="22"/>
              </w:rPr>
              <w:t>ÚNICO</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5D3" w:rsidRPr="002D2874" w:rsidRDefault="004E0D2B" w:rsidP="00537D1B">
            <w:pPr>
              <w:jc w:val="center"/>
              <w:rPr>
                <w:szCs w:val="22"/>
              </w:rPr>
            </w:pPr>
            <w:r>
              <w:rPr>
                <w:bCs/>
                <w:color w:val="000000"/>
                <w:szCs w:val="22"/>
              </w:rPr>
              <w:t>163117-9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FCA" w:rsidRPr="00690727" w:rsidRDefault="00690727" w:rsidP="00537D1B">
            <w:pPr>
              <w:jc w:val="both"/>
              <w:rPr>
                <w:sz w:val="18"/>
                <w:szCs w:val="18"/>
              </w:rPr>
            </w:pPr>
            <w:r w:rsidRPr="00690727">
              <w:rPr>
                <w:sz w:val="18"/>
                <w:szCs w:val="18"/>
              </w:rPr>
              <w:t xml:space="preserve">SCANNER - TIPO: DE MESA; AREA DE DIGITALIZACAO: 210 </w:t>
            </w:r>
            <w:proofErr w:type="gramStart"/>
            <w:r w:rsidRPr="00690727">
              <w:rPr>
                <w:sz w:val="18"/>
                <w:szCs w:val="18"/>
              </w:rPr>
              <w:t>X</w:t>
            </w:r>
            <w:proofErr w:type="gramEnd"/>
            <w:r w:rsidRPr="00690727">
              <w:rPr>
                <w:sz w:val="18"/>
                <w:szCs w:val="18"/>
              </w:rPr>
              <w:t xml:space="preserve"> 297 MM; RESOLUCAO: 600 DPI; INTERFACE: USB 2.0; ACESSORIOS: CABO/FONTE E CABO USB;</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0E2" w:rsidRPr="002D2874" w:rsidRDefault="00D650E2" w:rsidP="00917FCA">
            <w:pPr>
              <w:jc w:val="center"/>
              <w:rPr>
                <w:szCs w:val="22"/>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Pr>
          <w:p w:rsidR="004175D3" w:rsidRPr="002D2874" w:rsidRDefault="004175D3" w:rsidP="00537D1B">
            <w:pPr>
              <w:jc w:val="center"/>
              <w:rPr>
                <w:szCs w:val="22"/>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Pr>
          <w:p w:rsidR="004175D3" w:rsidRPr="002D2874" w:rsidRDefault="004175D3" w:rsidP="00537D1B">
            <w:pPr>
              <w:jc w:val="center"/>
              <w:rPr>
                <w:szCs w:val="22"/>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Pr>
          <w:p w:rsidR="004175D3" w:rsidRPr="002D2874" w:rsidRDefault="004175D3" w:rsidP="00537D1B">
            <w:pPr>
              <w:jc w:val="center"/>
              <w:rPr>
                <w:szCs w:val="22"/>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Pr>
          <w:p w:rsidR="004175D3" w:rsidRPr="002D2874" w:rsidRDefault="004175D3" w:rsidP="00537D1B">
            <w:pPr>
              <w:jc w:val="center"/>
              <w:rPr>
                <w:szCs w:val="22"/>
              </w:rPr>
            </w:pPr>
          </w:p>
        </w:tc>
      </w:tr>
    </w:tbl>
    <w:p w:rsidR="00537D1B" w:rsidRDefault="00537D1B" w:rsidP="00DC00D7">
      <w:pPr>
        <w:pStyle w:val="ANEXOS"/>
        <w:numPr>
          <w:ilvl w:val="0"/>
          <w:numId w:val="0"/>
        </w:numPr>
        <w:tabs>
          <w:tab w:val="clear" w:pos="1701"/>
          <w:tab w:val="left" w:pos="0"/>
        </w:tabs>
        <w:spacing w:before="0" w:after="0"/>
        <w:jc w:val="center"/>
        <w:rPr>
          <w:rFonts w:cs="Times New Roman"/>
          <w:sz w:val="26"/>
          <w:szCs w:val="26"/>
        </w:rPr>
      </w:pPr>
    </w:p>
    <w:p w:rsidR="004E0D2B" w:rsidRDefault="004E0D2B" w:rsidP="00DC00D7">
      <w:pPr>
        <w:pStyle w:val="ANEXOS"/>
        <w:numPr>
          <w:ilvl w:val="0"/>
          <w:numId w:val="0"/>
        </w:numPr>
        <w:tabs>
          <w:tab w:val="clear" w:pos="1701"/>
          <w:tab w:val="left" w:pos="0"/>
        </w:tabs>
        <w:spacing w:before="0" w:after="0"/>
        <w:jc w:val="center"/>
        <w:rPr>
          <w:rFonts w:cs="Times New Roman"/>
          <w:sz w:val="26"/>
          <w:szCs w:val="26"/>
        </w:rPr>
      </w:pPr>
    </w:p>
    <w:tbl>
      <w:tblPr>
        <w:tblW w:w="8896" w:type="dxa"/>
        <w:tblInd w:w="108" w:type="dxa"/>
        <w:tblLayout w:type="fixed"/>
        <w:tblCellMar>
          <w:left w:w="10" w:type="dxa"/>
          <w:right w:w="10" w:type="dxa"/>
        </w:tblCellMar>
        <w:tblLook w:val="04A0" w:firstRow="1" w:lastRow="0" w:firstColumn="1" w:lastColumn="0" w:noHBand="0" w:noVBand="1"/>
      </w:tblPr>
      <w:tblGrid>
        <w:gridCol w:w="1022"/>
        <w:gridCol w:w="1417"/>
        <w:gridCol w:w="2693"/>
        <w:gridCol w:w="1024"/>
        <w:gridCol w:w="685"/>
        <w:gridCol w:w="685"/>
        <w:gridCol w:w="685"/>
        <w:gridCol w:w="685"/>
      </w:tblGrid>
      <w:tr w:rsidR="00FF6229" w:rsidRPr="002D2874" w:rsidTr="00537D1B">
        <w:trPr>
          <w:trHeight w:val="1"/>
        </w:trPr>
        <w:tc>
          <w:tcPr>
            <w:tcW w:w="8896" w:type="dxa"/>
            <w:gridSpan w:val="8"/>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FF6229" w:rsidRPr="002D2874" w:rsidRDefault="004175D3" w:rsidP="004175D3">
            <w:pPr>
              <w:spacing w:line="360" w:lineRule="auto"/>
              <w:ind w:left="1452" w:hanging="1452"/>
              <w:jc w:val="center"/>
              <w:rPr>
                <w:b/>
                <w:caps/>
                <w:szCs w:val="22"/>
              </w:rPr>
            </w:pPr>
            <w:r w:rsidRPr="002D2874">
              <w:rPr>
                <w:b/>
                <w:caps/>
                <w:szCs w:val="22"/>
              </w:rPr>
              <w:t>LOTE 2</w:t>
            </w:r>
            <w:r w:rsidR="00FF6229" w:rsidRPr="002D2874">
              <w:rPr>
                <w:b/>
                <w:caps/>
                <w:szCs w:val="22"/>
              </w:rPr>
              <w:t xml:space="preserve"> </w:t>
            </w:r>
          </w:p>
          <w:p w:rsidR="00FF6229" w:rsidRPr="002D2874" w:rsidRDefault="004175D3" w:rsidP="004175D3">
            <w:pPr>
              <w:spacing w:line="360" w:lineRule="auto"/>
              <w:ind w:left="1452" w:hanging="1452"/>
              <w:jc w:val="center"/>
              <w:rPr>
                <w:szCs w:val="22"/>
              </w:rPr>
            </w:pPr>
            <w:r w:rsidRPr="002D2874">
              <w:rPr>
                <w:b/>
                <w:caps/>
                <w:szCs w:val="22"/>
              </w:rPr>
              <w:t>Notebook PADRÃO - WINDOWS</w:t>
            </w:r>
          </w:p>
        </w:tc>
      </w:tr>
      <w:tr w:rsidR="00FF6229" w:rsidRPr="002D2874" w:rsidTr="004E0D2B">
        <w:trPr>
          <w:trHeight w:val="413"/>
        </w:trPr>
        <w:tc>
          <w:tcPr>
            <w:tcW w:w="1022" w:type="dxa"/>
            <w:vMerge w:val="restart"/>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FF6229" w:rsidRPr="002D2874" w:rsidRDefault="00FF6229" w:rsidP="004175D3">
            <w:pPr>
              <w:spacing w:line="360" w:lineRule="auto"/>
              <w:jc w:val="center"/>
              <w:rPr>
                <w:szCs w:val="22"/>
              </w:rPr>
            </w:pPr>
            <w:r w:rsidRPr="002D2874">
              <w:rPr>
                <w:b/>
                <w:caps/>
                <w:szCs w:val="22"/>
              </w:rPr>
              <w:t>Item</w:t>
            </w:r>
          </w:p>
        </w:tc>
        <w:tc>
          <w:tcPr>
            <w:tcW w:w="1417" w:type="dxa"/>
            <w:vMerge w:val="restart"/>
            <w:tcBorders>
              <w:top w:val="single" w:sz="4" w:space="0" w:color="000000"/>
              <w:left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jc w:val="center"/>
              <w:rPr>
                <w:szCs w:val="22"/>
              </w:rPr>
            </w:pPr>
            <w:r w:rsidRPr="002D2874">
              <w:rPr>
                <w:b/>
                <w:caps/>
                <w:szCs w:val="22"/>
              </w:rPr>
              <w:t>Cód. SIAD</w:t>
            </w:r>
          </w:p>
        </w:tc>
        <w:tc>
          <w:tcPr>
            <w:tcW w:w="2693" w:type="dxa"/>
            <w:vMerge w:val="restart"/>
            <w:tcBorders>
              <w:top w:val="single" w:sz="4" w:space="0" w:color="000000"/>
              <w:left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jc w:val="center"/>
              <w:rPr>
                <w:szCs w:val="22"/>
              </w:rPr>
            </w:pPr>
            <w:r w:rsidRPr="002D2874">
              <w:rPr>
                <w:b/>
                <w:caps/>
                <w:szCs w:val="22"/>
              </w:rPr>
              <w:t>Descrição Curta</w:t>
            </w:r>
          </w:p>
        </w:tc>
        <w:tc>
          <w:tcPr>
            <w:tcW w:w="1024" w:type="dxa"/>
            <w:vMerge w:val="restart"/>
            <w:tcBorders>
              <w:top w:val="single" w:sz="4" w:space="0" w:color="000000"/>
              <w:left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jc w:val="center"/>
              <w:rPr>
                <w:szCs w:val="22"/>
              </w:rPr>
            </w:pPr>
            <w:r w:rsidRPr="002D2874">
              <w:rPr>
                <w:b/>
                <w:caps/>
                <w:szCs w:val="22"/>
              </w:rPr>
              <w:t>Quant.</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BFBFBF"/>
          </w:tcPr>
          <w:p w:rsidR="00FF6229" w:rsidRPr="002D2874" w:rsidRDefault="00FF6229" w:rsidP="004175D3">
            <w:pPr>
              <w:spacing w:line="360" w:lineRule="auto"/>
              <w:jc w:val="center"/>
              <w:rPr>
                <w:b/>
                <w:caps/>
                <w:szCs w:val="22"/>
              </w:rPr>
            </w:pPr>
            <w:r w:rsidRPr="002D2874">
              <w:rPr>
                <w:b/>
                <w:caps/>
                <w:szCs w:val="22"/>
              </w:rPr>
              <w:t>VALOR</w:t>
            </w:r>
          </w:p>
          <w:p w:rsidR="00FF6229" w:rsidRPr="002D2874" w:rsidRDefault="00FF6229" w:rsidP="004175D3">
            <w:pPr>
              <w:spacing w:line="360" w:lineRule="auto"/>
              <w:jc w:val="center"/>
              <w:rPr>
                <w:b/>
                <w:caps/>
                <w:szCs w:val="22"/>
              </w:rPr>
            </w:pPr>
            <w:r w:rsidRPr="002D2874">
              <w:rPr>
                <w:b/>
                <w:caps/>
                <w:szCs w:val="22"/>
              </w:rPr>
              <w:t>UNITÁRIO</w:t>
            </w:r>
          </w:p>
        </w:tc>
        <w:tc>
          <w:tcPr>
            <w:tcW w:w="1370" w:type="dxa"/>
            <w:gridSpan w:val="2"/>
            <w:tcBorders>
              <w:top w:val="single" w:sz="4" w:space="0" w:color="000000"/>
              <w:left w:val="single" w:sz="4" w:space="0" w:color="000000"/>
              <w:bottom w:val="single" w:sz="4" w:space="0" w:color="auto"/>
              <w:right w:val="single" w:sz="4" w:space="0" w:color="000000"/>
            </w:tcBorders>
            <w:shd w:val="clear" w:color="auto" w:fill="BFBFBF"/>
          </w:tcPr>
          <w:p w:rsidR="00FF6229" w:rsidRPr="002D2874" w:rsidRDefault="00FF6229" w:rsidP="004175D3">
            <w:pPr>
              <w:spacing w:line="360" w:lineRule="auto"/>
              <w:jc w:val="center"/>
              <w:rPr>
                <w:b/>
                <w:caps/>
                <w:szCs w:val="22"/>
              </w:rPr>
            </w:pPr>
            <w:r w:rsidRPr="002D2874">
              <w:rPr>
                <w:b/>
                <w:caps/>
                <w:szCs w:val="22"/>
              </w:rPr>
              <w:t>VALOR. TOTAL</w:t>
            </w:r>
          </w:p>
        </w:tc>
      </w:tr>
      <w:tr w:rsidR="00FF6229" w:rsidRPr="002D2874" w:rsidTr="004E0D2B">
        <w:trPr>
          <w:trHeight w:val="412"/>
        </w:trPr>
        <w:tc>
          <w:tcPr>
            <w:tcW w:w="1022" w:type="dxa"/>
            <w:vMerge/>
            <w:tcBorders>
              <w:top w:val="single" w:sz="4" w:space="0" w:color="auto"/>
              <w:left w:val="single" w:sz="4" w:space="0" w:color="000000"/>
              <w:bottom w:val="single" w:sz="4" w:space="0" w:color="000000"/>
              <w:right w:val="single" w:sz="4" w:space="0" w:color="000000"/>
            </w:tcBorders>
            <w:shd w:val="clear" w:color="auto" w:fill="BFBFBF"/>
            <w:tcMar>
              <w:left w:w="108" w:type="dxa"/>
              <w:right w:w="108" w:type="dxa"/>
            </w:tcMar>
            <w:vAlign w:val="center"/>
          </w:tcPr>
          <w:p w:rsidR="00FF6229" w:rsidRPr="002D2874" w:rsidRDefault="00FF6229" w:rsidP="004175D3">
            <w:pPr>
              <w:spacing w:line="360" w:lineRule="auto"/>
              <w:jc w:val="center"/>
              <w:rPr>
                <w:b/>
                <w:caps/>
                <w:szCs w:val="22"/>
              </w:rPr>
            </w:pPr>
          </w:p>
        </w:tc>
        <w:tc>
          <w:tcPr>
            <w:tcW w:w="1417" w:type="dxa"/>
            <w:vMerge/>
            <w:tcBorders>
              <w:top w:val="single" w:sz="4" w:space="0" w:color="auto"/>
              <w:left w:val="single" w:sz="4" w:space="0" w:color="000000"/>
              <w:bottom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jc w:val="center"/>
              <w:rPr>
                <w:b/>
                <w:caps/>
                <w:szCs w:val="22"/>
              </w:rPr>
            </w:pPr>
          </w:p>
        </w:tc>
        <w:tc>
          <w:tcPr>
            <w:tcW w:w="2693" w:type="dxa"/>
            <w:vMerge/>
            <w:tcBorders>
              <w:top w:val="single" w:sz="4" w:space="0" w:color="auto"/>
              <w:left w:val="single" w:sz="4" w:space="0" w:color="000000"/>
              <w:bottom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jc w:val="center"/>
              <w:rPr>
                <w:b/>
                <w:caps/>
                <w:szCs w:val="22"/>
              </w:rPr>
            </w:pPr>
          </w:p>
        </w:tc>
        <w:tc>
          <w:tcPr>
            <w:tcW w:w="1024" w:type="dxa"/>
            <w:vMerge/>
            <w:tcBorders>
              <w:top w:val="single" w:sz="4" w:space="0" w:color="auto"/>
              <w:left w:val="single" w:sz="4" w:space="0" w:color="000000"/>
              <w:bottom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jc w:val="center"/>
              <w:rPr>
                <w:b/>
                <w:caps/>
                <w:szCs w:val="22"/>
              </w:rPr>
            </w:pPr>
          </w:p>
        </w:tc>
        <w:tc>
          <w:tcPr>
            <w:tcW w:w="685" w:type="dxa"/>
            <w:tcBorders>
              <w:top w:val="single" w:sz="4" w:space="0" w:color="auto"/>
              <w:left w:val="single" w:sz="4" w:space="0" w:color="000000"/>
              <w:bottom w:val="single" w:sz="4" w:space="0" w:color="000000"/>
              <w:right w:val="single" w:sz="4" w:space="0" w:color="000000"/>
            </w:tcBorders>
            <w:shd w:val="clear" w:color="auto" w:fill="BFBFBF"/>
          </w:tcPr>
          <w:p w:rsidR="00FF6229" w:rsidRPr="002D2874" w:rsidRDefault="00FF6229" w:rsidP="004175D3">
            <w:pPr>
              <w:spacing w:line="360" w:lineRule="auto"/>
              <w:jc w:val="center"/>
              <w:rPr>
                <w:b/>
                <w:caps/>
                <w:szCs w:val="22"/>
              </w:rPr>
            </w:pPr>
            <w:r w:rsidRPr="002D2874">
              <w:rPr>
                <w:b/>
                <w:caps/>
                <w:szCs w:val="22"/>
              </w:rPr>
              <w:t>COM ICMS</w:t>
            </w:r>
          </w:p>
        </w:tc>
        <w:tc>
          <w:tcPr>
            <w:tcW w:w="685" w:type="dxa"/>
            <w:tcBorders>
              <w:top w:val="single" w:sz="4" w:space="0" w:color="auto"/>
              <w:left w:val="single" w:sz="4" w:space="0" w:color="000000"/>
              <w:bottom w:val="single" w:sz="4" w:space="0" w:color="000000"/>
              <w:right w:val="single" w:sz="4" w:space="0" w:color="000000"/>
            </w:tcBorders>
            <w:shd w:val="clear" w:color="auto" w:fill="BFBFBF"/>
          </w:tcPr>
          <w:p w:rsidR="00FF6229" w:rsidRPr="002D2874" w:rsidRDefault="00FF6229" w:rsidP="004175D3">
            <w:pPr>
              <w:spacing w:line="360" w:lineRule="auto"/>
              <w:jc w:val="center"/>
              <w:rPr>
                <w:b/>
                <w:caps/>
                <w:szCs w:val="22"/>
              </w:rPr>
            </w:pPr>
            <w:r w:rsidRPr="002D2874">
              <w:rPr>
                <w:b/>
                <w:caps/>
                <w:szCs w:val="22"/>
              </w:rPr>
              <w:t>SEM ICMS</w:t>
            </w:r>
          </w:p>
        </w:tc>
        <w:tc>
          <w:tcPr>
            <w:tcW w:w="685" w:type="dxa"/>
            <w:tcBorders>
              <w:top w:val="single" w:sz="4" w:space="0" w:color="auto"/>
              <w:left w:val="single" w:sz="4" w:space="0" w:color="000000"/>
              <w:bottom w:val="single" w:sz="4" w:space="0" w:color="000000"/>
              <w:right w:val="single" w:sz="4" w:space="0" w:color="000000"/>
            </w:tcBorders>
            <w:shd w:val="clear" w:color="auto" w:fill="BFBFBF"/>
          </w:tcPr>
          <w:p w:rsidR="00FF6229" w:rsidRPr="002D2874" w:rsidRDefault="00FF6229" w:rsidP="004175D3">
            <w:pPr>
              <w:spacing w:line="360" w:lineRule="auto"/>
              <w:jc w:val="center"/>
              <w:rPr>
                <w:b/>
                <w:caps/>
                <w:szCs w:val="22"/>
              </w:rPr>
            </w:pPr>
            <w:r w:rsidRPr="002D2874">
              <w:rPr>
                <w:b/>
                <w:caps/>
                <w:szCs w:val="22"/>
              </w:rPr>
              <w:t>COM ICMS</w:t>
            </w:r>
          </w:p>
        </w:tc>
        <w:tc>
          <w:tcPr>
            <w:tcW w:w="685" w:type="dxa"/>
            <w:tcBorders>
              <w:top w:val="single" w:sz="4" w:space="0" w:color="auto"/>
              <w:left w:val="single" w:sz="4" w:space="0" w:color="000000"/>
              <w:bottom w:val="single" w:sz="4" w:space="0" w:color="000000"/>
              <w:right w:val="single" w:sz="4" w:space="0" w:color="000000"/>
            </w:tcBorders>
            <w:shd w:val="clear" w:color="auto" w:fill="BFBFBF"/>
          </w:tcPr>
          <w:p w:rsidR="00FF6229" w:rsidRPr="002D2874" w:rsidRDefault="00FF6229" w:rsidP="004175D3">
            <w:pPr>
              <w:spacing w:line="360" w:lineRule="auto"/>
              <w:jc w:val="center"/>
              <w:rPr>
                <w:b/>
                <w:caps/>
                <w:szCs w:val="22"/>
              </w:rPr>
            </w:pPr>
            <w:r w:rsidRPr="002D2874">
              <w:rPr>
                <w:b/>
                <w:caps/>
                <w:szCs w:val="22"/>
              </w:rPr>
              <w:t>SEM ICMS</w:t>
            </w:r>
          </w:p>
        </w:tc>
      </w:tr>
      <w:tr w:rsidR="00D650E2" w:rsidRPr="002D2874" w:rsidTr="004E0D2B">
        <w:trPr>
          <w:trHeight w:val="1"/>
        </w:trPr>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2874" w:rsidRPr="002D2874" w:rsidRDefault="002D2874" w:rsidP="00917FCA">
            <w:pPr>
              <w:spacing w:line="360" w:lineRule="auto"/>
              <w:jc w:val="center"/>
              <w:rPr>
                <w:szCs w:val="22"/>
              </w:rPr>
            </w:pPr>
            <w:r>
              <w:rPr>
                <w:szCs w:val="22"/>
              </w:rPr>
              <w:t>ÚNICO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0E2" w:rsidRPr="002D2874" w:rsidRDefault="004E0D2B" w:rsidP="00D650E2">
            <w:pPr>
              <w:rPr>
                <w:i/>
                <w:szCs w:val="22"/>
              </w:rPr>
            </w:pPr>
            <w:r>
              <w:rPr>
                <w:szCs w:val="22"/>
              </w:rPr>
              <w:t>163120-9</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FCA" w:rsidRPr="00690727" w:rsidRDefault="00690727" w:rsidP="00D650E2">
            <w:pPr>
              <w:rPr>
                <w:sz w:val="18"/>
                <w:szCs w:val="18"/>
                <w:highlight w:val="yellow"/>
              </w:rPr>
            </w:pPr>
            <w:r w:rsidRPr="00690727">
              <w:rPr>
                <w:sz w:val="18"/>
                <w:szCs w:val="18"/>
              </w:rPr>
              <w:t xml:space="preserve">SCANNER - TIPO: DE MESA; AREA DE DIGITALIZACAO: 297 </w:t>
            </w:r>
            <w:proofErr w:type="gramStart"/>
            <w:r w:rsidRPr="00690727">
              <w:rPr>
                <w:sz w:val="18"/>
                <w:szCs w:val="18"/>
              </w:rPr>
              <w:t>X</w:t>
            </w:r>
            <w:proofErr w:type="gramEnd"/>
            <w:r w:rsidRPr="00690727">
              <w:rPr>
                <w:sz w:val="18"/>
                <w:szCs w:val="18"/>
              </w:rPr>
              <w:t xml:space="preserve"> 420 MM; RESOLUCAO: 600 DPI; INTERFACE: USB 2.0; ACESSORIOS: CABO/FONTE E CABO USB;</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0E2" w:rsidRPr="002D2874" w:rsidRDefault="00D650E2" w:rsidP="00D650E2">
            <w:pPr>
              <w:spacing w:line="360" w:lineRule="auto"/>
              <w:jc w:val="center"/>
              <w:rPr>
                <w:szCs w:val="22"/>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Pr>
          <w:p w:rsidR="00D650E2" w:rsidRPr="002D2874" w:rsidRDefault="00D650E2" w:rsidP="00D650E2">
            <w:pPr>
              <w:spacing w:line="360" w:lineRule="auto"/>
              <w:jc w:val="center"/>
              <w:rPr>
                <w:szCs w:val="22"/>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Pr>
          <w:p w:rsidR="00D650E2" w:rsidRPr="002D2874" w:rsidRDefault="00D650E2" w:rsidP="00D650E2">
            <w:pPr>
              <w:spacing w:line="360" w:lineRule="auto"/>
              <w:jc w:val="center"/>
              <w:rPr>
                <w:szCs w:val="22"/>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Pr>
          <w:p w:rsidR="00D650E2" w:rsidRPr="002D2874" w:rsidRDefault="00D650E2" w:rsidP="00D650E2">
            <w:pPr>
              <w:spacing w:line="360" w:lineRule="auto"/>
              <w:jc w:val="center"/>
              <w:rPr>
                <w:szCs w:val="22"/>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Pr>
          <w:p w:rsidR="00D650E2" w:rsidRPr="002D2874" w:rsidRDefault="00D650E2" w:rsidP="00D650E2">
            <w:pPr>
              <w:spacing w:line="360" w:lineRule="auto"/>
              <w:jc w:val="center"/>
              <w:rPr>
                <w:szCs w:val="22"/>
              </w:rPr>
            </w:pPr>
          </w:p>
        </w:tc>
      </w:tr>
    </w:tbl>
    <w:p w:rsidR="007B21CF" w:rsidRDefault="007B21CF" w:rsidP="00DC00D7">
      <w:pPr>
        <w:pStyle w:val="ANEXOS"/>
        <w:numPr>
          <w:ilvl w:val="0"/>
          <w:numId w:val="0"/>
        </w:numPr>
        <w:tabs>
          <w:tab w:val="clear" w:pos="1701"/>
          <w:tab w:val="left" w:pos="0"/>
        </w:tabs>
        <w:spacing w:before="0" w:after="0"/>
        <w:jc w:val="center"/>
        <w:rPr>
          <w:rFonts w:cs="Times New Roman"/>
          <w:sz w:val="26"/>
          <w:szCs w:val="26"/>
        </w:rPr>
      </w:pPr>
    </w:p>
    <w:p w:rsidR="004E0D2B" w:rsidRPr="00DC00D7" w:rsidRDefault="004E0D2B" w:rsidP="00DC00D7">
      <w:pPr>
        <w:pStyle w:val="ANEXOS"/>
        <w:numPr>
          <w:ilvl w:val="0"/>
          <w:numId w:val="0"/>
        </w:numPr>
        <w:tabs>
          <w:tab w:val="clear" w:pos="1701"/>
          <w:tab w:val="left" w:pos="0"/>
        </w:tabs>
        <w:spacing w:before="0" w:after="0"/>
        <w:jc w:val="center"/>
        <w:rPr>
          <w:rFonts w:cs="Times New Roman"/>
          <w:sz w:val="26"/>
          <w:szCs w:val="26"/>
        </w:rPr>
      </w:pPr>
    </w:p>
    <w:tbl>
      <w:tblPr>
        <w:tblW w:w="8896" w:type="dxa"/>
        <w:tblInd w:w="108" w:type="dxa"/>
        <w:tblLayout w:type="fixed"/>
        <w:tblCellMar>
          <w:left w:w="10" w:type="dxa"/>
          <w:right w:w="10" w:type="dxa"/>
        </w:tblCellMar>
        <w:tblLook w:val="04A0" w:firstRow="1" w:lastRow="0" w:firstColumn="1" w:lastColumn="0" w:noHBand="0" w:noVBand="1"/>
      </w:tblPr>
      <w:tblGrid>
        <w:gridCol w:w="1022"/>
        <w:gridCol w:w="1275"/>
        <w:gridCol w:w="2589"/>
        <w:gridCol w:w="1270"/>
        <w:gridCol w:w="685"/>
        <w:gridCol w:w="685"/>
        <w:gridCol w:w="685"/>
        <w:gridCol w:w="685"/>
      </w:tblGrid>
      <w:tr w:rsidR="00FF6229" w:rsidRPr="00FE3EF8" w:rsidTr="00537D1B">
        <w:trPr>
          <w:trHeight w:val="1"/>
        </w:trPr>
        <w:tc>
          <w:tcPr>
            <w:tcW w:w="8896" w:type="dxa"/>
            <w:gridSpan w:val="8"/>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ind w:left="1452" w:hanging="1452"/>
              <w:jc w:val="center"/>
              <w:rPr>
                <w:b/>
                <w:caps/>
                <w:szCs w:val="22"/>
                <w:lang w:val="en-US"/>
              </w:rPr>
            </w:pPr>
            <w:r w:rsidRPr="002D2874">
              <w:rPr>
                <w:b/>
                <w:caps/>
                <w:szCs w:val="22"/>
                <w:lang w:val="en-US"/>
              </w:rPr>
              <w:t xml:space="preserve">LOTE </w:t>
            </w:r>
            <w:r w:rsidR="004175D3" w:rsidRPr="002D2874">
              <w:rPr>
                <w:b/>
                <w:caps/>
                <w:szCs w:val="22"/>
                <w:lang w:val="en-US"/>
              </w:rPr>
              <w:t>3</w:t>
            </w:r>
            <w:r w:rsidRPr="002D2874">
              <w:rPr>
                <w:b/>
                <w:caps/>
                <w:szCs w:val="22"/>
                <w:lang w:val="en-US"/>
              </w:rPr>
              <w:t xml:space="preserve"> </w:t>
            </w:r>
          </w:p>
          <w:p w:rsidR="00FF6229" w:rsidRPr="002D2874" w:rsidRDefault="004175D3" w:rsidP="004175D3">
            <w:pPr>
              <w:spacing w:line="360" w:lineRule="auto"/>
              <w:ind w:left="1452" w:hanging="1452"/>
              <w:jc w:val="center"/>
              <w:rPr>
                <w:szCs w:val="22"/>
                <w:lang w:val="en-US"/>
              </w:rPr>
            </w:pPr>
            <w:r w:rsidRPr="002D2874">
              <w:rPr>
                <w:b/>
                <w:caps/>
                <w:szCs w:val="22"/>
                <w:lang w:val="en-US"/>
              </w:rPr>
              <w:t>Notebook PADRÃO – WINDOWS E OFFICE</w:t>
            </w:r>
          </w:p>
        </w:tc>
      </w:tr>
      <w:tr w:rsidR="00FF6229" w:rsidRPr="002D2874" w:rsidTr="00537D1B">
        <w:trPr>
          <w:trHeight w:val="413"/>
        </w:trPr>
        <w:tc>
          <w:tcPr>
            <w:tcW w:w="1022" w:type="dxa"/>
            <w:vMerge w:val="restart"/>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FF6229" w:rsidRPr="002D2874" w:rsidRDefault="00FF6229" w:rsidP="004175D3">
            <w:pPr>
              <w:spacing w:line="360" w:lineRule="auto"/>
              <w:jc w:val="center"/>
              <w:rPr>
                <w:szCs w:val="22"/>
              </w:rPr>
            </w:pPr>
            <w:r w:rsidRPr="002D2874">
              <w:rPr>
                <w:b/>
                <w:caps/>
                <w:szCs w:val="22"/>
              </w:rPr>
              <w:t>Item</w:t>
            </w:r>
          </w:p>
        </w:tc>
        <w:tc>
          <w:tcPr>
            <w:tcW w:w="1275" w:type="dxa"/>
            <w:vMerge w:val="restart"/>
            <w:tcBorders>
              <w:top w:val="single" w:sz="4" w:space="0" w:color="000000"/>
              <w:left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jc w:val="center"/>
              <w:rPr>
                <w:szCs w:val="22"/>
              </w:rPr>
            </w:pPr>
            <w:r w:rsidRPr="002D2874">
              <w:rPr>
                <w:b/>
                <w:caps/>
                <w:szCs w:val="22"/>
              </w:rPr>
              <w:t>Cód. SIAD</w:t>
            </w:r>
          </w:p>
        </w:tc>
        <w:tc>
          <w:tcPr>
            <w:tcW w:w="2589" w:type="dxa"/>
            <w:vMerge w:val="restart"/>
            <w:tcBorders>
              <w:top w:val="single" w:sz="4" w:space="0" w:color="000000"/>
              <w:left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jc w:val="center"/>
              <w:rPr>
                <w:szCs w:val="22"/>
              </w:rPr>
            </w:pPr>
            <w:r w:rsidRPr="002D2874">
              <w:rPr>
                <w:b/>
                <w:caps/>
                <w:szCs w:val="22"/>
              </w:rPr>
              <w:t>Descrição Curta</w:t>
            </w:r>
          </w:p>
        </w:tc>
        <w:tc>
          <w:tcPr>
            <w:tcW w:w="1270" w:type="dxa"/>
            <w:vMerge w:val="restart"/>
            <w:tcBorders>
              <w:top w:val="single" w:sz="4" w:space="0" w:color="000000"/>
              <w:left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jc w:val="center"/>
              <w:rPr>
                <w:szCs w:val="22"/>
              </w:rPr>
            </w:pPr>
            <w:r w:rsidRPr="002D2874">
              <w:rPr>
                <w:b/>
                <w:caps/>
                <w:szCs w:val="22"/>
              </w:rPr>
              <w:t>Quant.</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BFBFBF"/>
          </w:tcPr>
          <w:p w:rsidR="00FF6229" w:rsidRPr="002D2874" w:rsidRDefault="00FF6229" w:rsidP="004175D3">
            <w:pPr>
              <w:spacing w:line="360" w:lineRule="auto"/>
              <w:jc w:val="center"/>
              <w:rPr>
                <w:b/>
                <w:caps/>
                <w:szCs w:val="22"/>
              </w:rPr>
            </w:pPr>
            <w:r w:rsidRPr="002D2874">
              <w:rPr>
                <w:b/>
                <w:caps/>
                <w:szCs w:val="22"/>
              </w:rPr>
              <w:t>VALOR</w:t>
            </w:r>
          </w:p>
          <w:p w:rsidR="00FF6229" w:rsidRPr="002D2874" w:rsidRDefault="00FF6229" w:rsidP="004175D3">
            <w:pPr>
              <w:spacing w:line="360" w:lineRule="auto"/>
              <w:jc w:val="center"/>
              <w:rPr>
                <w:b/>
                <w:caps/>
                <w:szCs w:val="22"/>
              </w:rPr>
            </w:pPr>
            <w:r w:rsidRPr="002D2874">
              <w:rPr>
                <w:b/>
                <w:caps/>
                <w:szCs w:val="22"/>
              </w:rPr>
              <w:t>UNITÁRIO</w:t>
            </w:r>
          </w:p>
        </w:tc>
        <w:tc>
          <w:tcPr>
            <w:tcW w:w="1370" w:type="dxa"/>
            <w:gridSpan w:val="2"/>
            <w:tcBorders>
              <w:top w:val="single" w:sz="4" w:space="0" w:color="000000"/>
              <w:left w:val="single" w:sz="4" w:space="0" w:color="000000"/>
              <w:bottom w:val="single" w:sz="4" w:space="0" w:color="auto"/>
              <w:right w:val="single" w:sz="4" w:space="0" w:color="000000"/>
            </w:tcBorders>
            <w:shd w:val="clear" w:color="auto" w:fill="BFBFBF"/>
          </w:tcPr>
          <w:p w:rsidR="00FF6229" w:rsidRPr="002D2874" w:rsidRDefault="00FF6229" w:rsidP="004175D3">
            <w:pPr>
              <w:spacing w:line="360" w:lineRule="auto"/>
              <w:jc w:val="center"/>
              <w:rPr>
                <w:b/>
                <w:caps/>
                <w:szCs w:val="22"/>
              </w:rPr>
            </w:pPr>
            <w:r w:rsidRPr="002D2874">
              <w:rPr>
                <w:b/>
                <w:caps/>
                <w:szCs w:val="22"/>
              </w:rPr>
              <w:t>VALOR. TOTAL</w:t>
            </w:r>
          </w:p>
        </w:tc>
      </w:tr>
      <w:tr w:rsidR="00FF6229" w:rsidRPr="002D2874" w:rsidTr="00537D1B">
        <w:trPr>
          <w:trHeight w:val="412"/>
        </w:trPr>
        <w:tc>
          <w:tcPr>
            <w:tcW w:w="1022" w:type="dxa"/>
            <w:vMerge/>
            <w:tcBorders>
              <w:top w:val="single" w:sz="4" w:space="0" w:color="auto"/>
              <w:left w:val="single" w:sz="4" w:space="0" w:color="000000"/>
              <w:bottom w:val="single" w:sz="4" w:space="0" w:color="000000"/>
              <w:right w:val="single" w:sz="4" w:space="0" w:color="000000"/>
            </w:tcBorders>
            <w:shd w:val="clear" w:color="auto" w:fill="BFBFBF"/>
            <w:tcMar>
              <w:left w:w="108" w:type="dxa"/>
              <w:right w:w="108" w:type="dxa"/>
            </w:tcMar>
            <w:vAlign w:val="center"/>
          </w:tcPr>
          <w:p w:rsidR="00FF6229" w:rsidRPr="002D2874" w:rsidRDefault="00FF6229" w:rsidP="004175D3">
            <w:pPr>
              <w:spacing w:line="360" w:lineRule="auto"/>
              <w:jc w:val="center"/>
              <w:rPr>
                <w:b/>
                <w:caps/>
                <w:szCs w:val="22"/>
              </w:rPr>
            </w:pPr>
          </w:p>
        </w:tc>
        <w:tc>
          <w:tcPr>
            <w:tcW w:w="1275" w:type="dxa"/>
            <w:vMerge/>
            <w:tcBorders>
              <w:top w:val="single" w:sz="4" w:space="0" w:color="auto"/>
              <w:left w:val="single" w:sz="4" w:space="0" w:color="000000"/>
              <w:bottom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jc w:val="center"/>
              <w:rPr>
                <w:b/>
                <w:caps/>
                <w:szCs w:val="22"/>
              </w:rPr>
            </w:pPr>
          </w:p>
        </w:tc>
        <w:tc>
          <w:tcPr>
            <w:tcW w:w="2589" w:type="dxa"/>
            <w:vMerge/>
            <w:tcBorders>
              <w:top w:val="single" w:sz="4" w:space="0" w:color="auto"/>
              <w:left w:val="single" w:sz="4" w:space="0" w:color="000000"/>
              <w:bottom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jc w:val="center"/>
              <w:rPr>
                <w:b/>
                <w:caps/>
                <w:szCs w:val="22"/>
              </w:rPr>
            </w:pPr>
          </w:p>
        </w:tc>
        <w:tc>
          <w:tcPr>
            <w:tcW w:w="1270" w:type="dxa"/>
            <w:vMerge/>
            <w:tcBorders>
              <w:top w:val="single" w:sz="4" w:space="0" w:color="auto"/>
              <w:left w:val="single" w:sz="4" w:space="0" w:color="000000"/>
              <w:bottom w:val="single" w:sz="4" w:space="0" w:color="000000"/>
              <w:right w:val="single" w:sz="4" w:space="0" w:color="000000"/>
            </w:tcBorders>
            <w:shd w:val="clear" w:color="auto" w:fill="BFBFBF"/>
            <w:tcMar>
              <w:left w:w="108" w:type="dxa"/>
              <w:right w:w="108" w:type="dxa"/>
            </w:tcMar>
          </w:tcPr>
          <w:p w:rsidR="00FF6229" w:rsidRPr="002D2874" w:rsidRDefault="00FF6229" w:rsidP="004175D3">
            <w:pPr>
              <w:spacing w:line="360" w:lineRule="auto"/>
              <w:jc w:val="center"/>
              <w:rPr>
                <w:b/>
                <w:caps/>
                <w:szCs w:val="22"/>
              </w:rPr>
            </w:pPr>
          </w:p>
        </w:tc>
        <w:tc>
          <w:tcPr>
            <w:tcW w:w="685" w:type="dxa"/>
            <w:tcBorders>
              <w:top w:val="single" w:sz="4" w:space="0" w:color="auto"/>
              <w:left w:val="single" w:sz="4" w:space="0" w:color="000000"/>
              <w:bottom w:val="single" w:sz="4" w:space="0" w:color="000000"/>
              <w:right w:val="single" w:sz="4" w:space="0" w:color="000000"/>
            </w:tcBorders>
            <w:shd w:val="clear" w:color="auto" w:fill="BFBFBF"/>
          </w:tcPr>
          <w:p w:rsidR="00FF6229" w:rsidRPr="002D2874" w:rsidRDefault="00FF6229" w:rsidP="004175D3">
            <w:pPr>
              <w:spacing w:line="360" w:lineRule="auto"/>
              <w:jc w:val="center"/>
              <w:rPr>
                <w:b/>
                <w:caps/>
                <w:szCs w:val="22"/>
              </w:rPr>
            </w:pPr>
            <w:r w:rsidRPr="002D2874">
              <w:rPr>
                <w:b/>
                <w:caps/>
                <w:szCs w:val="22"/>
              </w:rPr>
              <w:t>COM ICMS</w:t>
            </w:r>
          </w:p>
        </w:tc>
        <w:tc>
          <w:tcPr>
            <w:tcW w:w="685" w:type="dxa"/>
            <w:tcBorders>
              <w:top w:val="single" w:sz="4" w:space="0" w:color="auto"/>
              <w:left w:val="single" w:sz="4" w:space="0" w:color="000000"/>
              <w:bottom w:val="single" w:sz="4" w:space="0" w:color="000000"/>
              <w:right w:val="single" w:sz="4" w:space="0" w:color="000000"/>
            </w:tcBorders>
            <w:shd w:val="clear" w:color="auto" w:fill="BFBFBF"/>
          </w:tcPr>
          <w:p w:rsidR="00FF6229" w:rsidRPr="002D2874" w:rsidRDefault="00FF6229" w:rsidP="004175D3">
            <w:pPr>
              <w:spacing w:line="360" w:lineRule="auto"/>
              <w:jc w:val="center"/>
              <w:rPr>
                <w:b/>
                <w:caps/>
                <w:szCs w:val="22"/>
              </w:rPr>
            </w:pPr>
            <w:r w:rsidRPr="002D2874">
              <w:rPr>
                <w:b/>
                <w:caps/>
                <w:szCs w:val="22"/>
              </w:rPr>
              <w:t>SEM ICMS</w:t>
            </w:r>
          </w:p>
        </w:tc>
        <w:tc>
          <w:tcPr>
            <w:tcW w:w="685" w:type="dxa"/>
            <w:tcBorders>
              <w:top w:val="single" w:sz="4" w:space="0" w:color="auto"/>
              <w:left w:val="single" w:sz="4" w:space="0" w:color="000000"/>
              <w:bottom w:val="single" w:sz="4" w:space="0" w:color="000000"/>
              <w:right w:val="single" w:sz="4" w:space="0" w:color="000000"/>
            </w:tcBorders>
            <w:shd w:val="clear" w:color="auto" w:fill="BFBFBF"/>
          </w:tcPr>
          <w:p w:rsidR="00FF6229" w:rsidRPr="002D2874" w:rsidRDefault="00FF6229" w:rsidP="004175D3">
            <w:pPr>
              <w:spacing w:line="360" w:lineRule="auto"/>
              <w:jc w:val="center"/>
              <w:rPr>
                <w:b/>
                <w:caps/>
                <w:szCs w:val="22"/>
              </w:rPr>
            </w:pPr>
            <w:r w:rsidRPr="002D2874">
              <w:rPr>
                <w:b/>
                <w:caps/>
                <w:szCs w:val="22"/>
              </w:rPr>
              <w:t>COM ICMS</w:t>
            </w:r>
          </w:p>
        </w:tc>
        <w:tc>
          <w:tcPr>
            <w:tcW w:w="685" w:type="dxa"/>
            <w:tcBorders>
              <w:top w:val="single" w:sz="4" w:space="0" w:color="auto"/>
              <w:left w:val="single" w:sz="4" w:space="0" w:color="000000"/>
              <w:bottom w:val="single" w:sz="4" w:space="0" w:color="000000"/>
              <w:right w:val="single" w:sz="4" w:space="0" w:color="000000"/>
            </w:tcBorders>
            <w:shd w:val="clear" w:color="auto" w:fill="BFBFBF"/>
          </w:tcPr>
          <w:p w:rsidR="00FF6229" w:rsidRPr="002D2874" w:rsidRDefault="00FF6229" w:rsidP="004175D3">
            <w:pPr>
              <w:spacing w:line="360" w:lineRule="auto"/>
              <w:jc w:val="center"/>
              <w:rPr>
                <w:b/>
                <w:caps/>
                <w:szCs w:val="22"/>
              </w:rPr>
            </w:pPr>
            <w:r w:rsidRPr="002D2874">
              <w:rPr>
                <w:b/>
                <w:caps/>
                <w:szCs w:val="22"/>
              </w:rPr>
              <w:t>SEM ICMS</w:t>
            </w:r>
          </w:p>
        </w:tc>
      </w:tr>
      <w:tr w:rsidR="00D650E2" w:rsidRPr="002D2874" w:rsidTr="00537D1B">
        <w:trPr>
          <w:trHeight w:val="1"/>
        </w:trPr>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2874" w:rsidRPr="002D2874" w:rsidRDefault="002D2874" w:rsidP="004E0D2B">
            <w:pPr>
              <w:spacing w:line="360" w:lineRule="auto"/>
              <w:jc w:val="center"/>
              <w:rPr>
                <w:szCs w:val="22"/>
              </w:rPr>
            </w:pPr>
            <w:r>
              <w:rPr>
                <w:szCs w:val="22"/>
              </w:rPr>
              <w:t>ÚNICO</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0E2" w:rsidRPr="002D2874" w:rsidRDefault="004E0D2B" w:rsidP="00D650E2">
            <w:pPr>
              <w:rPr>
                <w:i/>
                <w:szCs w:val="22"/>
              </w:rPr>
            </w:pPr>
            <w:r>
              <w:rPr>
                <w:bCs/>
                <w:color w:val="000000"/>
                <w:szCs w:val="22"/>
              </w:rPr>
              <w:t>163117-9</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0E2" w:rsidRPr="00690727" w:rsidRDefault="00690727" w:rsidP="004E0D2B">
            <w:pPr>
              <w:rPr>
                <w:sz w:val="18"/>
                <w:szCs w:val="18"/>
                <w:highlight w:val="yellow"/>
              </w:rPr>
            </w:pPr>
            <w:r w:rsidRPr="00690727">
              <w:rPr>
                <w:sz w:val="18"/>
                <w:szCs w:val="18"/>
              </w:rPr>
              <w:t xml:space="preserve">SCANNER - TIPO: DE MESA; AREA DE DIGITALIZACAO: 210 </w:t>
            </w:r>
            <w:proofErr w:type="gramStart"/>
            <w:r w:rsidRPr="00690727">
              <w:rPr>
                <w:sz w:val="18"/>
                <w:szCs w:val="18"/>
              </w:rPr>
              <w:t>X</w:t>
            </w:r>
            <w:proofErr w:type="gramEnd"/>
            <w:r w:rsidRPr="00690727">
              <w:rPr>
                <w:sz w:val="18"/>
                <w:szCs w:val="18"/>
              </w:rPr>
              <w:t xml:space="preserve"> 297 MM; RESOLUCAO: 600 DPI; INTERFACE: USB 2.0; ACESSORIOS: CABO/FONTE E CABO USB;</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0E2" w:rsidRPr="002D2874" w:rsidRDefault="00D650E2" w:rsidP="00D650E2">
            <w:pPr>
              <w:spacing w:line="360" w:lineRule="auto"/>
              <w:jc w:val="center"/>
              <w:rPr>
                <w:szCs w:val="22"/>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Pr>
          <w:p w:rsidR="00D650E2" w:rsidRPr="002D2874" w:rsidRDefault="00D650E2" w:rsidP="00D650E2">
            <w:pPr>
              <w:spacing w:line="360" w:lineRule="auto"/>
              <w:jc w:val="center"/>
              <w:rPr>
                <w:szCs w:val="22"/>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Pr>
          <w:p w:rsidR="00D650E2" w:rsidRPr="002D2874" w:rsidRDefault="00D650E2" w:rsidP="00D650E2">
            <w:pPr>
              <w:spacing w:line="360" w:lineRule="auto"/>
              <w:jc w:val="center"/>
              <w:rPr>
                <w:szCs w:val="22"/>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Pr>
          <w:p w:rsidR="00D650E2" w:rsidRPr="002D2874" w:rsidRDefault="00D650E2" w:rsidP="00D650E2">
            <w:pPr>
              <w:spacing w:line="360" w:lineRule="auto"/>
              <w:jc w:val="center"/>
              <w:rPr>
                <w:szCs w:val="22"/>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Pr>
          <w:p w:rsidR="00D650E2" w:rsidRPr="002D2874" w:rsidRDefault="00D650E2" w:rsidP="00D650E2">
            <w:pPr>
              <w:spacing w:line="360" w:lineRule="auto"/>
              <w:jc w:val="center"/>
              <w:rPr>
                <w:szCs w:val="22"/>
              </w:rPr>
            </w:pPr>
          </w:p>
        </w:tc>
      </w:tr>
    </w:tbl>
    <w:p w:rsidR="004E0D2B" w:rsidRDefault="004E0D2B" w:rsidP="00DC00D7">
      <w:pPr>
        <w:pStyle w:val="Ttulo1"/>
        <w:keepNext/>
        <w:numPr>
          <w:ilvl w:val="0"/>
          <w:numId w:val="0"/>
        </w:numPr>
        <w:tabs>
          <w:tab w:val="clear" w:pos="567"/>
        </w:tabs>
        <w:spacing w:before="0" w:after="0"/>
        <w:ind w:left="360"/>
        <w:jc w:val="center"/>
        <w:rPr>
          <w:rFonts w:cs="Times New Roman"/>
          <w:sz w:val="26"/>
          <w:szCs w:val="26"/>
        </w:rPr>
      </w:pPr>
      <w:bookmarkStart w:id="297" w:name="_Toc414008659"/>
    </w:p>
    <w:p w:rsidR="004E0D2B" w:rsidRDefault="004E0D2B" w:rsidP="00DC00D7">
      <w:pPr>
        <w:pStyle w:val="Ttulo1"/>
        <w:keepNext/>
        <w:numPr>
          <w:ilvl w:val="0"/>
          <w:numId w:val="0"/>
        </w:numPr>
        <w:tabs>
          <w:tab w:val="clear" w:pos="567"/>
        </w:tabs>
        <w:spacing w:before="0" w:after="0"/>
        <w:ind w:left="360"/>
        <w:jc w:val="center"/>
        <w:rPr>
          <w:rFonts w:cs="Times New Roman"/>
          <w:sz w:val="26"/>
          <w:szCs w:val="26"/>
        </w:rPr>
      </w:pPr>
    </w:p>
    <w:p w:rsidR="004E0D2B" w:rsidRPr="004E0D2B" w:rsidRDefault="004E0D2B" w:rsidP="004E0D2B"/>
    <w:p w:rsidR="00CD0991" w:rsidRPr="00DC00D7" w:rsidRDefault="00CD0991" w:rsidP="00DC00D7">
      <w:pPr>
        <w:pStyle w:val="Ttulo1"/>
        <w:keepNext/>
        <w:numPr>
          <w:ilvl w:val="0"/>
          <w:numId w:val="0"/>
        </w:numPr>
        <w:tabs>
          <w:tab w:val="clear" w:pos="567"/>
        </w:tabs>
        <w:spacing w:before="0" w:after="0"/>
        <w:ind w:left="360"/>
        <w:jc w:val="center"/>
        <w:rPr>
          <w:rFonts w:cs="Times New Roman"/>
          <w:sz w:val="26"/>
          <w:szCs w:val="26"/>
        </w:rPr>
      </w:pPr>
      <w:bookmarkStart w:id="298" w:name="_Toc523126342"/>
      <w:r w:rsidRPr="00DC00D7">
        <w:rPr>
          <w:rFonts w:cs="Times New Roman"/>
          <w:sz w:val="26"/>
          <w:szCs w:val="26"/>
        </w:rPr>
        <w:lastRenderedPageBreak/>
        <w:t xml:space="preserve">ANEXO </w:t>
      </w:r>
      <w:r w:rsidR="00B10E11">
        <w:rPr>
          <w:rFonts w:cs="Times New Roman"/>
          <w:sz w:val="26"/>
          <w:szCs w:val="26"/>
        </w:rPr>
        <w:t>III</w:t>
      </w:r>
      <w:r w:rsidR="006C69E4">
        <w:rPr>
          <w:rFonts w:cs="Times New Roman"/>
          <w:sz w:val="26"/>
          <w:szCs w:val="26"/>
        </w:rPr>
        <w:t xml:space="preserve"> - </w:t>
      </w:r>
      <w:r w:rsidRPr="00DC00D7">
        <w:rPr>
          <w:rFonts w:cs="Times New Roman"/>
          <w:sz w:val="26"/>
          <w:szCs w:val="26"/>
        </w:rPr>
        <w:t>MODELOS DE DECLARAÇÕES</w:t>
      </w:r>
      <w:bookmarkEnd w:id="297"/>
      <w:bookmarkEnd w:id="298"/>
    </w:p>
    <w:p w:rsidR="00CD0991" w:rsidRPr="00DC00D7" w:rsidRDefault="00CD0991" w:rsidP="00DC00D7">
      <w:pPr>
        <w:pStyle w:val="ANEXOS"/>
        <w:numPr>
          <w:ilvl w:val="0"/>
          <w:numId w:val="0"/>
        </w:numPr>
        <w:spacing w:before="0" w:after="0"/>
        <w:rPr>
          <w:rFonts w:cs="Times New Roman"/>
          <w:sz w:val="26"/>
          <w:szCs w:val="26"/>
        </w:rPr>
      </w:pPr>
    </w:p>
    <w:p w:rsidR="00CD0991" w:rsidRPr="00DC00D7" w:rsidRDefault="00933FA4" w:rsidP="00DC00D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32"/>
        <w:jc w:val="both"/>
        <w:rPr>
          <w:sz w:val="26"/>
          <w:szCs w:val="26"/>
        </w:rPr>
      </w:pPr>
      <w:r w:rsidRPr="00DC00D7">
        <w:rPr>
          <w:sz w:val="26"/>
          <w:szCs w:val="26"/>
        </w:rPr>
        <w:t xml:space="preserve"> </w:t>
      </w:r>
      <w:r w:rsidR="00CD0991" w:rsidRPr="00DC00D7">
        <w:rPr>
          <w:sz w:val="26"/>
          <w:szCs w:val="26"/>
        </w:rPr>
        <w:t>(PAPEL TIMBRADO DA EMPRESA)</w:t>
      </w:r>
    </w:p>
    <w:p w:rsidR="00CD0991" w:rsidRPr="00DC00D7" w:rsidRDefault="00CD0991" w:rsidP="00DC00D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32"/>
        <w:jc w:val="both"/>
        <w:rPr>
          <w:sz w:val="26"/>
          <w:szCs w:val="26"/>
        </w:rPr>
      </w:pPr>
      <w:r w:rsidRPr="00DC00D7">
        <w:rPr>
          <w:sz w:val="26"/>
          <w:szCs w:val="26"/>
        </w:rPr>
        <w:t xml:space="preserve">                                  </w:t>
      </w:r>
    </w:p>
    <w:p w:rsidR="00CD0991" w:rsidRPr="00DC00D7" w:rsidRDefault="00CD0991" w:rsidP="00DC00D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32"/>
        <w:jc w:val="center"/>
        <w:rPr>
          <w:b/>
          <w:sz w:val="26"/>
          <w:szCs w:val="26"/>
        </w:rPr>
      </w:pPr>
      <w:r w:rsidRPr="00DC00D7">
        <w:rPr>
          <w:b/>
          <w:sz w:val="26"/>
          <w:szCs w:val="26"/>
        </w:rPr>
        <w:t>DECLARAÇÃO DE MENORES</w:t>
      </w:r>
    </w:p>
    <w:p w:rsidR="00CD0991" w:rsidRPr="00DC00D7" w:rsidRDefault="00CD0991" w:rsidP="00DC00D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32"/>
        <w:jc w:val="center"/>
        <w:rPr>
          <w:b/>
          <w:sz w:val="26"/>
          <w:szCs w:val="26"/>
        </w:rPr>
      </w:pPr>
    </w:p>
    <w:p w:rsidR="00CD0991" w:rsidRPr="00DC00D7" w:rsidRDefault="00CD0991" w:rsidP="00DC00D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32"/>
        <w:jc w:val="both"/>
        <w:rPr>
          <w:sz w:val="26"/>
          <w:szCs w:val="26"/>
        </w:rPr>
      </w:pPr>
      <w:r w:rsidRPr="00DC00D7">
        <w:rPr>
          <w:sz w:val="26"/>
          <w:szCs w:val="26"/>
        </w:rPr>
        <w:t>A ______________________________, CNPJ nº. ________________, com sede à______________________, declara, sob as penas da lei, a inexistência de trabalho noturno, perigoso ou insalubre por menores de 18 (dezoito) anos ou a realização de qualquer trabalho por menores de 16 (dezesseis) anos, salvo na condição de aprendiz, na forma da lei.</w:t>
      </w:r>
    </w:p>
    <w:p w:rsidR="00CD0991" w:rsidRPr="00DC00D7" w:rsidRDefault="00CD0991" w:rsidP="00DC00D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32"/>
        <w:jc w:val="both"/>
        <w:rPr>
          <w:sz w:val="26"/>
          <w:szCs w:val="26"/>
        </w:rPr>
      </w:pPr>
      <w:r w:rsidRPr="00DC00D7">
        <w:rPr>
          <w:sz w:val="26"/>
          <w:szCs w:val="26"/>
        </w:rPr>
        <w:t>Data e local.</w:t>
      </w:r>
    </w:p>
    <w:p w:rsidR="00CD0991" w:rsidRPr="00DC00D7" w:rsidRDefault="00CD0991" w:rsidP="00DC00D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32"/>
        <w:jc w:val="both"/>
        <w:rPr>
          <w:sz w:val="26"/>
          <w:szCs w:val="26"/>
        </w:rPr>
      </w:pPr>
      <w:r w:rsidRPr="00DC00D7">
        <w:rPr>
          <w:sz w:val="26"/>
          <w:szCs w:val="26"/>
        </w:rPr>
        <w:t>______________________________</w:t>
      </w:r>
      <w:r w:rsidR="00744A4F" w:rsidRPr="00DC00D7">
        <w:rPr>
          <w:sz w:val="26"/>
          <w:szCs w:val="26"/>
        </w:rPr>
        <w:t>_______</w:t>
      </w:r>
    </w:p>
    <w:p w:rsidR="00CD0991" w:rsidRPr="00DC00D7" w:rsidRDefault="00CD0991" w:rsidP="00DC00D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32"/>
        <w:jc w:val="both"/>
        <w:rPr>
          <w:sz w:val="26"/>
          <w:szCs w:val="26"/>
        </w:rPr>
      </w:pPr>
      <w:r w:rsidRPr="00DC00D7">
        <w:rPr>
          <w:sz w:val="26"/>
          <w:szCs w:val="26"/>
        </w:rPr>
        <w:t>Assinatura do Representante Legal da Empresa</w:t>
      </w:r>
    </w:p>
    <w:p w:rsidR="006843F8" w:rsidRDefault="006843F8">
      <w:pPr>
        <w:rPr>
          <w:b/>
          <w:sz w:val="26"/>
          <w:szCs w:val="26"/>
        </w:rPr>
      </w:pPr>
      <w:bookmarkStart w:id="299" w:name="_Ref378255879"/>
      <w:bookmarkEnd w:id="267"/>
      <w:bookmarkEnd w:id="268"/>
      <w:bookmarkEnd w:id="269"/>
      <w:bookmarkEnd w:id="270"/>
      <w:bookmarkEnd w:id="271"/>
      <w:bookmarkEnd w:id="290"/>
      <w:bookmarkEnd w:id="291"/>
      <w:bookmarkEnd w:id="292"/>
      <w:r>
        <w:rPr>
          <w:sz w:val="26"/>
          <w:szCs w:val="26"/>
        </w:rPr>
        <w:br w:type="page"/>
      </w:r>
    </w:p>
    <w:p w:rsidR="00BD0C52" w:rsidRPr="00633C16" w:rsidRDefault="0040426E" w:rsidP="00DC00D7">
      <w:pPr>
        <w:pStyle w:val="ANEXOS"/>
        <w:numPr>
          <w:ilvl w:val="0"/>
          <w:numId w:val="0"/>
        </w:numPr>
        <w:spacing w:before="0" w:after="0"/>
        <w:jc w:val="center"/>
        <w:rPr>
          <w:rFonts w:cs="Times New Roman"/>
          <w:sz w:val="26"/>
          <w:szCs w:val="26"/>
        </w:rPr>
      </w:pPr>
      <w:bookmarkStart w:id="300" w:name="_Toc523126343"/>
      <w:r w:rsidRPr="00633C16">
        <w:rPr>
          <w:rFonts w:cs="Times New Roman"/>
          <w:sz w:val="26"/>
          <w:szCs w:val="26"/>
        </w:rPr>
        <w:lastRenderedPageBreak/>
        <w:t xml:space="preserve">ANEXO </w:t>
      </w:r>
      <w:r w:rsidR="00B10E11">
        <w:rPr>
          <w:rFonts w:cs="Times New Roman"/>
          <w:sz w:val="26"/>
          <w:szCs w:val="26"/>
        </w:rPr>
        <w:t>I</w:t>
      </w:r>
      <w:r w:rsidRPr="00633C16">
        <w:rPr>
          <w:rFonts w:cs="Times New Roman"/>
          <w:sz w:val="26"/>
          <w:szCs w:val="26"/>
        </w:rPr>
        <w:t>V</w:t>
      </w:r>
      <w:r w:rsidR="006C69E4">
        <w:rPr>
          <w:rFonts w:cs="Times New Roman"/>
          <w:sz w:val="26"/>
          <w:szCs w:val="26"/>
        </w:rPr>
        <w:t xml:space="preserve"> - </w:t>
      </w:r>
      <w:bookmarkStart w:id="301" w:name="_Toc419460792"/>
      <w:r w:rsidR="00F80AAB" w:rsidRPr="00633C16">
        <w:rPr>
          <w:rFonts w:cs="Times New Roman"/>
          <w:sz w:val="26"/>
          <w:szCs w:val="26"/>
        </w:rPr>
        <w:t>MINUTA DA</w:t>
      </w:r>
      <w:r w:rsidR="00BD0C52" w:rsidRPr="00633C16">
        <w:rPr>
          <w:rFonts w:cs="Times New Roman"/>
          <w:sz w:val="26"/>
          <w:szCs w:val="26"/>
        </w:rPr>
        <w:t xml:space="preserve"> ATA DE REGISTRO DE PREÇOS</w:t>
      </w:r>
      <w:bookmarkEnd w:id="301"/>
      <w:bookmarkEnd w:id="300"/>
    </w:p>
    <w:p w:rsidR="00792F75" w:rsidRPr="00633C16" w:rsidRDefault="00792F75" w:rsidP="00DC00D7">
      <w:pPr>
        <w:pStyle w:val="ANEXOS"/>
        <w:numPr>
          <w:ilvl w:val="0"/>
          <w:numId w:val="0"/>
        </w:numPr>
        <w:spacing w:before="0" w:after="0"/>
        <w:jc w:val="center"/>
        <w:rPr>
          <w:rFonts w:cs="Times New Roman"/>
          <w:sz w:val="26"/>
          <w:szCs w:val="26"/>
        </w:rPr>
      </w:pPr>
    </w:p>
    <w:p w:rsidR="00BD0C52" w:rsidRPr="00633C16" w:rsidRDefault="00BD0C52" w:rsidP="00DC00D7">
      <w:pPr>
        <w:shd w:val="clear" w:color="auto" w:fill="FFFFFF"/>
        <w:spacing w:line="360" w:lineRule="auto"/>
        <w:jc w:val="center"/>
        <w:rPr>
          <w:b/>
          <w:sz w:val="26"/>
          <w:szCs w:val="26"/>
          <w:u w:val="single"/>
        </w:rPr>
      </w:pPr>
      <w:r w:rsidRPr="00633C16">
        <w:rPr>
          <w:b/>
          <w:sz w:val="26"/>
          <w:szCs w:val="26"/>
          <w:u w:val="single"/>
        </w:rPr>
        <w:t xml:space="preserve">ATA DE REGISTRO DE PREÇOS Nº </w:t>
      </w:r>
    </w:p>
    <w:p w:rsidR="00BD0C52" w:rsidRPr="00DC00D7" w:rsidRDefault="00BD0C52" w:rsidP="00DC00D7">
      <w:pPr>
        <w:shd w:val="clear" w:color="auto" w:fill="FFFFFF"/>
        <w:spacing w:line="360" w:lineRule="auto"/>
        <w:jc w:val="both"/>
        <w:rPr>
          <w:bCs/>
          <w:sz w:val="26"/>
          <w:szCs w:val="26"/>
        </w:rPr>
      </w:pPr>
    </w:p>
    <w:p w:rsidR="00792F75" w:rsidRPr="00DC00D7" w:rsidRDefault="00792F75" w:rsidP="00DC00D7">
      <w:pPr>
        <w:pStyle w:val="Recuodecorpodetexto"/>
        <w:tabs>
          <w:tab w:val="left" w:pos="0"/>
        </w:tabs>
        <w:ind w:left="0"/>
        <w:jc w:val="both"/>
        <w:rPr>
          <w:rFonts w:ascii="Times New Roman" w:hAnsi="Times New Roman"/>
          <w:sz w:val="26"/>
          <w:szCs w:val="26"/>
        </w:rPr>
      </w:pPr>
      <w:r w:rsidRPr="00DC00D7">
        <w:rPr>
          <w:rFonts w:ascii="Times New Roman" w:hAnsi="Times New Roman"/>
          <w:sz w:val="26"/>
          <w:szCs w:val="26"/>
        </w:rPr>
        <w:t xml:space="preserve">Pelo presente instrumento, o Estado de Minas Gerais, Entidade de Direito Público, por intermédio </w:t>
      </w:r>
      <w:r w:rsidR="00027B18" w:rsidRPr="00DC00D7">
        <w:rPr>
          <w:rFonts w:ascii="Times New Roman" w:hAnsi="Times New Roman"/>
          <w:sz w:val="26"/>
          <w:szCs w:val="26"/>
        </w:rPr>
        <w:t xml:space="preserve">da </w:t>
      </w:r>
      <w:r w:rsidR="00BB743E" w:rsidRPr="00DC00D7">
        <w:rPr>
          <w:rFonts w:ascii="Times New Roman" w:hAnsi="Times New Roman"/>
          <w:sz w:val="26"/>
          <w:szCs w:val="26"/>
        </w:rPr>
        <w:t>Secretaria de Estado de Planejamento e Gestão/</w:t>
      </w:r>
      <w:r w:rsidR="00027B18" w:rsidRPr="00DC00D7">
        <w:rPr>
          <w:rFonts w:ascii="Times New Roman" w:hAnsi="Times New Roman"/>
          <w:sz w:val="26"/>
          <w:szCs w:val="26"/>
        </w:rPr>
        <w:t xml:space="preserve">Subsecretaria </w:t>
      </w:r>
      <w:r w:rsidR="00185BB8">
        <w:rPr>
          <w:rFonts w:ascii="Times New Roman" w:hAnsi="Times New Roman"/>
          <w:sz w:val="26"/>
          <w:szCs w:val="26"/>
        </w:rPr>
        <w:t>de Gestão Logística</w:t>
      </w:r>
      <w:r w:rsidRPr="00DC00D7">
        <w:rPr>
          <w:rFonts w:ascii="Times New Roman" w:hAnsi="Times New Roman"/>
          <w:sz w:val="26"/>
          <w:szCs w:val="26"/>
        </w:rPr>
        <w:t xml:space="preserve"> – ÓRGÃO GERENCIADOR deste Registro de Preços, e </w:t>
      </w:r>
      <w:proofErr w:type="gramStart"/>
      <w:r w:rsidRPr="00DC00D7">
        <w:rPr>
          <w:rFonts w:ascii="Times New Roman" w:hAnsi="Times New Roman"/>
          <w:sz w:val="26"/>
          <w:szCs w:val="26"/>
        </w:rPr>
        <w:t>o(</w:t>
      </w:r>
      <w:proofErr w:type="gramEnd"/>
      <w:r w:rsidRPr="00DC00D7">
        <w:rPr>
          <w:rFonts w:ascii="Times New Roman" w:hAnsi="Times New Roman"/>
          <w:sz w:val="26"/>
          <w:szCs w:val="26"/>
        </w:rPr>
        <w:t xml:space="preserve">s) BENEFICIÁRIO(S) abaixo indicado(s), sujeitando-se às determinações contidas na Lei Federal nº. 8.666, de 21/06/1993, Lei Estadual nº. 13.994, de 18/09/2001, Lei Estadual nº. 14.167, de 10/01/2002, Lei Estadual nº. 14.184, de 31/01/2002, </w:t>
      </w:r>
      <w:r w:rsidRPr="00DC00D7">
        <w:rPr>
          <w:rFonts w:ascii="Times New Roman" w:hAnsi="Times New Roman"/>
          <w:bCs/>
          <w:sz w:val="26"/>
          <w:szCs w:val="26"/>
        </w:rPr>
        <w:t>Decreto Estadual nº. 45.902, de 27/01/2012</w:t>
      </w:r>
      <w:r w:rsidRPr="00DC00D7">
        <w:rPr>
          <w:rFonts w:ascii="Times New Roman" w:hAnsi="Times New Roman"/>
          <w:sz w:val="26"/>
          <w:szCs w:val="26"/>
        </w:rPr>
        <w:t xml:space="preserve">, Decreto Estadual n.º 44.630, de 03 de outubro de 2007, Decreto Estadual 44.786 de 18 de abril de 2008, Decreto Estadual n.º 44.787, de 18 de abril de 2008, pelas condições estabelecidas pelo edital de PREGÃO ELETRÔNICO PARA REGISTRO DE PREÇOS </w:t>
      </w:r>
      <w:r w:rsidR="00642B41" w:rsidRPr="00DC00D7">
        <w:rPr>
          <w:rFonts w:ascii="Times New Roman" w:hAnsi="Times New Roman"/>
          <w:sz w:val="26"/>
          <w:szCs w:val="26"/>
        </w:rPr>
        <w:t>-</w:t>
      </w:r>
      <w:r w:rsidRPr="00DC00D7">
        <w:rPr>
          <w:rFonts w:ascii="Times New Roman" w:hAnsi="Times New Roman"/>
          <w:sz w:val="26"/>
          <w:szCs w:val="26"/>
        </w:rPr>
        <w:t xml:space="preserve"> </w:t>
      </w:r>
      <w:r w:rsidRPr="00DC00D7">
        <w:rPr>
          <w:rFonts w:ascii="Times New Roman" w:hAnsi="Times New Roman"/>
          <w:caps/>
          <w:sz w:val="26"/>
          <w:szCs w:val="26"/>
        </w:rPr>
        <w:t xml:space="preserve">Planejamento nº </w:t>
      </w:r>
      <w:r w:rsidR="00185BB8">
        <w:rPr>
          <w:rFonts w:ascii="Times New Roman" w:hAnsi="Times New Roman"/>
          <w:caps/>
          <w:sz w:val="26"/>
          <w:szCs w:val="26"/>
        </w:rPr>
        <w:t>497/2017</w:t>
      </w:r>
      <w:r w:rsidRPr="00DC00D7">
        <w:rPr>
          <w:rFonts w:ascii="Times New Roman" w:hAnsi="Times New Roman"/>
          <w:sz w:val="26"/>
          <w:szCs w:val="26"/>
        </w:rPr>
        <w:t xml:space="preserve"> e demais normas pertinentes e aplicáveis, firmam a presente Ata de Registro de Preços, mediante as cláusulas e condições a seguir estabelecidas:</w:t>
      </w:r>
    </w:p>
    <w:p w:rsidR="00792F75" w:rsidRPr="00DC00D7" w:rsidRDefault="00792F75" w:rsidP="00DC00D7">
      <w:pPr>
        <w:pStyle w:val="Recuodecorpodetexto"/>
        <w:tabs>
          <w:tab w:val="left" w:pos="0"/>
        </w:tabs>
        <w:ind w:left="0"/>
        <w:jc w:val="both"/>
        <w:rPr>
          <w:rFonts w:ascii="Times New Roman" w:hAnsi="Times New Roman"/>
          <w:sz w:val="26"/>
          <w:szCs w:val="26"/>
        </w:rPr>
      </w:pPr>
    </w:p>
    <w:p w:rsidR="00792F75" w:rsidRPr="00DC00D7" w:rsidRDefault="00792F75" w:rsidP="00DC00D7">
      <w:pPr>
        <w:spacing w:line="360" w:lineRule="auto"/>
        <w:jc w:val="both"/>
        <w:outlineLvl w:val="0"/>
        <w:rPr>
          <w:sz w:val="26"/>
          <w:szCs w:val="26"/>
        </w:rPr>
      </w:pPr>
      <w:r w:rsidRPr="00DC00D7">
        <w:rPr>
          <w:b/>
          <w:sz w:val="26"/>
          <w:szCs w:val="26"/>
        </w:rPr>
        <w:t xml:space="preserve">ÓRGÃO GERENCIADOR: </w:t>
      </w:r>
      <w:r w:rsidR="005A6A12" w:rsidRPr="00DC00D7">
        <w:rPr>
          <w:sz w:val="26"/>
          <w:szCs w:val="26"/>
        </w:rPr>
        <w:t>Secretaria de Planejam</w:t>
      </w:r>
      <w:r w:rsidR="00027B18" w:rsidRPr="00DC00D7">
        <w:rPr>
          <w:sz w:val="26"/>
          <w:szCs w:val="26"/>
        </w:rPr>
        <w:t xml:space="preserve">ento e Gestão, por intermédio da Subsecretaria </w:t>
      </w:r>
      <w:r w:rsidR="00185BB8">
        <w:rPr>
          <w:sz w:val="26"/>
          <w:szCs w:val="26"/>
        </w:rPr>
        <w:t>de Gestão Logística</w:t>
      </w:r>
      <w:r w:rsidR="00027B18" w:rsidRPr="00DC00D7">
        <w:rPr>
          <w:sz w:val="26"/>
          <w:szCs w:val="26"/>
        </w:rPr>
        <w:t>.</w:t>
      </w:r>
    </w:p>
    <w:p w:rsidR="00792F75" w:rsidRPr="00DC00D7" w:rsidRDefault="00792F75" w:rsidP="00DC00D7">
      <w:pPr>
        <w:spacing w:line="360" w:lineRule="auto"/>
        <w:jc w:val="both"/>
        <w:rPr>
          <w:snapToGrid w:val="0"/>
          <w:sz w:val="26"/>
          <w:szCs w:val="26"/>
        </w:rPr>
      </w:pPr>
      <w:r w:rsidRPr="00DC00D7">
        <w:rPr>
          <w:b/>
          <w:sz w:val="26"/>
          <w:szCs w:val="26"/>
        </w:rPr>
        <w:t xml:space="preserve">ENDEREÇO: </w:t>
      </w:r>
      <w:r w:rsidRPr="00DC00D7">
        <w:rPr>
          <w:snapToGrid w:val="0"/>
          <w:sz w:val="26"/>
          <w:szCs w:val="26"/>
        </w:rPr>
        <w:t xml:space="preserve">Cidade Administrativa Presidente Tancredo Neves – </w:t>
      </w:r>
      <w:r w:rsidR="002B0C09" w:rsidRPr="00DC00D7">
        <w:rPr>
          <w:sz w:val="26"/>
          <w:szCs w:val="26"/>
        </w:rPr>
        <w:t>Rodovia Papa João Paulo II, 4.001 – Ed. Gerais – 1º andar – Bairro Serra Verde – Bel</w:t>
      </w:r>
      <w:r w:rsidR="002B0C09">
        <w:rPr>
          <w:sz w:val="26"/>
          <w:szCs w:val="26"/>
        </w:rPr>
        <w:t>o Horizonte/MG – CEP 31.630-901.</w:t>
      </w:r>
    </w:p>
    <w:p w:rsidR="00792F75" w:rsidRPr="00DC00D7" w:rsidRDefault="00792F75" w:rsidP="00DC00D7">
      <w:pPr>
        <w:spacing w:line="360" w:lineRule="auto"/>
        <w:outlineLvl w:val="0"/>
        <w:rPr>
          <w:sz w:val="26"/>
          <w:szCs w:val="26"/>
        </w:rPr>
      </w:pPr>
      <w:r w:rsidRPr="00DC00D7">
        <w:rPr>
          <w:b/>
          <w:sz w:val="26"/>
          <w:szCs w:val="26"/>
        </w:rPr>
        <w:t xml:space="preserve">CNPJ/MF: </w:t>
      </w:r>
      <w:r w:rsidR="006A158F" w:rsidRPr="00DC00D7">
        <w:rPr>
          <w:sz w:val="26"/>
          <w:szCs w:val="26"/>
        </w:rPr>
        <w:t>05.461.142.0001-70</w:t>
      </w:r>
    </w:p>
    <w:p w:rsidR="00792F75" w:rsidRPr="00256CFF" w:rsidRDefault="00792F75" w:rsidP="00DC00D7">
      <w:pPr>
        <w:pStyle w:val="Recuodecorpodetexto"/>
        <w:tabs>
          <w:tab w:val="left" w:pos="0"/>
        </w:tabs>
        <w:ind w:left="0"/>
        <w:jc w:val="both"/>
        <w:rPr>
          <w:rFonts w:ascii="Times New Roman" w:hAnsi="Times New Roman"/>
          <w:sz w:val="26"/>
          <w:szCs w:val="26"/>
        </w:rPr>
      </w:pPr>
      <w:r w:rsidRPr="00DC00D7">
        <w:rPr>
          <w:rFonts w:ascii="Times New Roman" w:hAnsi="Times New Roman"/>
          <w:b/>
          <w:sz w:val="26"/>
          <w:szCs w:val="26"/>
        </w:rPr>
        <w:t>REPRESENTANTE LEGAL:</w:t>
      </w:r>
      <w:r w:rsidRPr="00DC00D7">
        <w:rPr>
          <w:rFonts w:ascii="Times New Roman" w:hAnsi="Times New Roman"/>
          <w:sz w:val="26"/>
          <w:szCs w:val="26"/>
        </w:rPr>
        <w:t xml:space="preserve"> </w:t>
      </w:r>
      <w:r w:rsidR="006A158F" w:rsidRPr="00DC00D7">
        <w:rPr>
          <w:rFonts w:ascii="Times New Roman" w:hAnsi="Times New Roman"/>
          <w:sz w:val="26"/>
          <w:szCs w:val="26"/>
        </w:rPr>
        <w:t xml:space="preserve">Dagmar Maria Pereira Soares Dutra, portadora do CPF nº 686.906.146-72, Subsecretária </w:t>
      </w:r>
      <w:r w:rsidR="00185BB8">
        <w:rPr>
          <w:rFonts w:ascii="Times New Roman" w:hAnsi="Times New Roman"/>
          <w:sz w:val="26"/>
          <w:szCs w:val="26"/>
        </w:rPr>
        <w:t>de Gestão Logística</w:t>
      </w:r>
      <w:r w:rsidR="006A158F" w:rsidRPr="00DC00D7">
        <w:rPr>
          <w:rFonts w:ascii="Times New Roman" w:hAnsi="Times New Roman"/>
          <w:sz w:val="26"/>
          <w:szCs w:val="26"/>
        </w:rPr>
        <w:t xml:space="preserve">, designada por Ato do Governador, datado de </w:t>
      </w:r>
      <w:r w:rsidR="006A158F" w:rsidRPr="00256CFF">
        <w:rPr>
          <w:rFonts w:ascii="Times New Roman" w:hAnsi="Times New Roman"/>
          <w:sz w:val="26"/>
          <w:szCs w:val="26"/>
        </w:rPr>
        <w:t>23/01/201</w:t>
      </w:r>
      <w:r w:rsidR="00256CFF" w:rsidRPr="00256CFF">
        <w:rPr>
          <w:rFonts w:ascii="Times New Roman" w:hAnsi="Times New Roman"/>
          <w:sz w:val="26"/>
          <w:szCs w:val="26"/>
        </w:rPr>
        <w:t>8</w:t>
      </w:r>
      <w:r w:rsidR="006A158F" w:rsidRPr="00DC00D7">
        <w:rPr>
          <w:rFonts w:ascii="Times New Roman" w:hAnsi="Times New Roman"/>
          <w:sz w:val="26"/>
          <w:szCs w:val="26"/>
        </w:rPr>
        <w:t>, para responder pel</w:t>
      </w:r>
      <w:r w:rsidR="00887DE8">
        <w:rPr>
          <w:rFonts w:ascii="Times New Roman" w:hAnsi="Times New Roman"/>
          <w:sz w:val="26"/>
          <w:szCs w:val="26"/>
        </w:rPr>
        <w:t>a</w:t>
      </w:r>
      <w:r w:rsidR="006A158F" w:rsidRPr="00DC00D7">
        <w:rPr>
          <w:rFonts w:ascii="Times New Roman" w:hAnsi="Times New Roman"/>
          <w:sz w:val="26"/>
          <w:szCs w:val="26"/>
        </w:rPr>
        <w:t xml:space="preserve"> </w:t>
      </w:r>
      <w:r w:rsidR="00887DE8">
        <w:rPr>
          <w:rFonts w:ascii="Times New Roman" w:hAnsi="Times New Roman"/>
          <w:sz w:val="26"/>
          <w:szCs w:val="26"/>
        </w:rPr>
        <w:t>Subsecretaria de Gestão Logística</w:t>
      </w:r>
      <w:r w:rsidR="006A158F" w:rsidRPr="00DC00D7">
        <w:rPr>
          <w:rFonts w:ascii="Times New Roman" w:hAnsi="Times New Roman"/>
          <w:sz w:val="26"/>
          <w:szCs w:val="26"/>
        </w:rPr>
        <w:t xml:space="preserve"> da Secretaria de Estado de Planejamento e Gestão, conforme Resoluções de competências </w:t>
      </w:r>
      <w:r w:rsidR="006A158F" w:rsidRPr="00256CFF">
        <w:rPr>
          <w:rFonts w:ascii="Times New Roman" w:hAnsi="Times New Roman"/>
          <w:sz w:val="26"/>
          <w:szCs w:val="26"/>
        </w:rPr>
        <w:t>nº 59/12 e 75/14, a contar de 21/01/2015</w:t>
      </w:r>
      <w:r w:rsidR="00256CFF" w:rsidRPr="00256CFF">
        <w:rPr>
          <w:rFonts w:ascii="Times New Roman" w:hAnsi="Times New Roman"/>
          <w:sz w:val="26"/>
          <w:szCs w:val="26"/>
        </w:rPr>
        <w:t xml:space="preserve"> e 26/2015</w:t>
      </w:r>
      <w:r w:rsidR="006A158F" w:rsidRPr="00256CFF">
        <w:rPr>
          <w:rFonts w:ascii="Times New Roman" w:hAnsi="Times New Roman"/>
          <w:sz w:val="26"/>
          <w:szCs w:val="26"/>
        </w:rPr>
        <w:t>.</w:t>
      </w:r>
    </w:p>
    <w:p w:rsidR="00633C16" w:rsidRDefault="00633C16" w:rsidP="00DC00D7">
      <w:pPr>
        <w:spacing w:line="360" w:lineRule="auto"/>
        <w:jc w:val="both"/>
        <w:rPr>
          <w:b/>
          <w:sz w:val="26"/>
          <w:szCs w:val="26"/>
        </w:rPr>
      </w:pPr>
    </w:p>
    <w:p w:rsidR="00256CFF" w:rsidRDefault="00256CFF" w:rsidP="00DC00D7">
      <w:pPr>
        <w:spacing w:line="360" w:lineRule="auto"/>
        <w:jc w:val="both"/>
        <w:rPr>
          <w:b/>
          <w:sz w:val="26"/>
          <w:szCs w:val="26"/>
        </w:rPr>
      </w:pPr>
    </w:p>
    <w:p w:rsidR="00256CFF" w:rsidRPr="00DC00D7" w:rsidRDefault="00256CFF" w:rsidP="00DC00D7">
      <w:pPr>
        <w:spacing w:line="360" w:lineRule="auto"/>
        <w:jc w:val="both"/>
        <w:rPr>
          <w:b/>
          <w:sz w:val="26"/>
          <w:szCs w:val="26"/>
        </w:rPr>
      </w:pPr>
    </w:p>
    <w:p w:rsidR="00792F75" w:rsidRPr="00DC00D7" w:rsidRDefault="00792F75" w:rsidP="00DC00D7">
      <w:pPr>
        <w:spacing w:line="360" w:lineRule="auto"/>
        <w:jc w:val="both"/>
        <w:rPr>
          <w:sz w:val="26"/>
          <w:szCs w:val="26"/>
        </w:rPr>
      </w:pPr>
      <w:r w:rsidRPr="00DC00D7">
        <w:rPr>
          <w:b/>
          <w:sz w:val="26"/>
          <w:szCs w:val="26"/>
        </w:rPr>
        <w:lastRenderedPageBreak/>
        <w:t>BENEFICIÁRIO</w:t>
      </w:r>
      <w:r w:rsidR="008A577F" w:rsidRPr="00DC00D7">
        <w:rPr>
          <w:b/>
          <w:sz w:val="26"/>
          <w:szCs w:val="26"/>
        </w:rPr>
        <w:t xml:space="preserve"> LOTE 1</w:t>
      </w:r>
      <w:r w:rsidRPr="00DC00D7">
        <w:rPr>
          <w:b/>
          <w:sz w:val="26"/>
          <w:szCs w:val="26"/>
        </w:rPr>
        <w:t xml:space="preserve">: </w:t>
      </w:r>
      <w:r w:rsidRPr="00DC00D7">
        <w:rPr>
          <w:sz w:val="26"/>
          <w:szCs w:val="26"/>
        </w:rPr>
        <w:t>(NOME EMPRESARIAL)</w:t>
      </w:r>
    </w:p>
    <w:p w:rsidR="00792F75" w:rsidRPr="00DC00D7" w:rsidRDefault="00792F75" w:rsidP="00DC00D7">
      <w:pPr>
        <w:spacing w:line="360" w:lineRule="auto"/>
        <w:outlineLvl w:val="0"/>
        <w:rPr>
          <w:b/>
          <w:sz w:val="26"/>
          <w:szCs w:val="26"/>
        </w:rPr>
      </w:pPr>
      <w:r w:rsidRPr="00DC00D7">
        <w:rPr>
          <w:b/>
          <w:sz w:val="26"/>
          <w:szCs w:val="26"/>
        </w:rPr>
        <w:t xml:space="preserve">ENDEREÇO: </w:t>
      </w:r>
    </w:p>
    <w:p w:rsidR="00792F75" w:rsidRPr="00DC00D7" w:rsidRDefault="00792F75" w:rsidP="00DC00D7">
      <w:pPr>
        <w:spacing w:line="360" w:lineRule="auto"/>
        <w:outlineLvl w:val="0"/>
        <w:rPr>
          <w:b/>
          <w:sz w:val="26"/>
          <w:szCs w:val="26"/>
        </w:rPr>
      </w:pPr>
      <w:r w:rsidRPr="00DC00D7">
        <w:rPr>
          <w:b/>
          <w:sz w:val="26"/>
          <w:szCs w:val="26"/>
        </w:rPr>
        <w:t>CNPJ/MF:</w:t>
      </w:r>
    </w:p>
    <w:p w:rsidR="00792F75" w:rsidRPr="00DC00D7" w:rsidRDefault="00792F75" w:rsidP="00DC00D7">
      <w:pPr>
        <w:spacing w:line="360" w:lineRule="auto"/>
        <w:outlineLvl w:val="0"/>
        <w:rPr>
          <w:b/>
          <w:sz w:val="26"/>
          <w:szCs w:val="26"/>
        </w:rPr>
      </w:pPr>
      <w:r w:rsidRPr="00DC00D7">
        <w:rPr>
          <w:b/>
          <w:sz w:val="26"/>
          <w:szCs w:val="26"/>
        </w:rPr>
        <w:t xml:space="preserve">INSCRIÇÃO ESTADUAL: </w:t>
      </w:r>
    </w:p>
    <w:p w:rsidR="00792F75" w:rsidRPr="00DC00D7" w:rsidRDefault="00792F75" w:rsidP="00DC00D7">
      <w:pPr>
        <w:tabs>
          <w:tab w:val="left" w:pos="2552"/>
        </w:tabs>
        <w:spacing w:line="360" w:lineRule="auto"/>
        <w:rPr>
          <w:b/>
          <w:sz w:val="26"/>
          <w:szCs w:val="26"/>
        </w:rPr>
      </w:pPr>
      <w:r w:rsidRPr="00DC00D7">
        <w:rPr>
          <w:b/>
          <w:sz w:val="26"/>
          <w:szCs w:val="26"/>
        </w:rPr>
        <w:t xml:space="preserve">REPRESENTANTE LEGAL: </w:t>
      </w:r>
    </w:p>
    <w:p w:rsidR="00792F75" w:rsidRPr="00DC00D7" w:rsidRDefault="00792F75" w:rsidP="00DC00D7">
      <w:pPr>
        <w:tabs>
          <w:tab w:val="left" w:pos="2552"/>
        </w:tabs>
        <w:spacing w:line="360" w:lineRule="auto"/>
        <w:rPr>
          <w:sz w:val="26"/>
          <w:szCs w:val="26"/>
        </w:rPr>
      </w:pPr>
      <w:r w:rsidRPr="00DC00D7">
        <w:rPr>
          <w:b/>
          <w:sz w:val="26"/>
          <w:szCs w:val="26"/>
        </w:rPr>
        <w:t>CI (RG):                                                                              CPF/MF</w:t>
      </w:r>
      <w:r w:rsidRPr="00DC00D7">
        <w:rPr>
          <w:sz w:val="26"/>
          <w:szCs w:val="26"/>
        </w:rPr>
        <w:t>:</w:t>
      </w:r>
    </w:p>
    <w:p w:rsidR="009C7A87" w:rsidRPr="00DC00D7" w:rsidRDefault="009C7A87" w:rsidP="00DC00D7">
      <w:pPr>
        <w:shd w:val="clear" w:color="auto" w:fill="FFFFFF"/>
        <w:spacing w:line="360" w:lineRule="auto"/>
        <w:jc w:val="both"/>
        <w:rPr>
          <w:sz w:val="26"/>
          <w:szCs w:val="26"/>
        </w:rPr>
      </w:pPr>
    </w:p>
    <w:p w:rsidR="008A577F" w:rsidRPr="00DC00D7" w:rsidRDefault="008A577F" w:rsidP="00DC00D7">
      <w:pPr>
        <w:spacing w:line="360" w:lineRule="auto"/>
        <w:jc w:val="both"/>
        <w:rPr>
          <w:sz w:val="26"/>
          <w:szCs w:val="26"/>
        </w:rPr>
      </w:pPr>
      <w:r w:rsidRPr="00DC00D7">
        <w:rPr>
          <w:b/>
          <w:sz w:val="26"/>
          <w:szCs w:val="26"/>
        </w:rPr>
        <w:t xml:space="preserve">BENEFICIÁRIO LOTE 2: </w:t>
      </w:r>
      <w:r w:rsidRPr="00DC00D7">
        <w:rPr>
          <w:sz w:val="26"/>
          <w:szCs w:val="26"/>
        </w:rPr>
        <w:t>(NOME EMPRESARIAL)</w:t>
      </w:r>
    </w:p>
    <w:p w:rsidR="008A577F" w:rsidRPr="00DC00D7" w:rsidRDefault="008A577F" w:rsidP="00DC00D7">
      <w:pPr>
        <w:spacing w:line="360" w:lineRule="auto"/>
        <w:outlineLvl w:val="0"/>
        <w:rPr>
          <w:b/>
          <w:sz w:val="26"/>
          <w:szCs w:val="26"/>
        </w:rPr>
      </w:pPr>
      <w:r w:rsidRPr="00DC00D7">
        <w:rPr>
          <w:b/>
          <w:sz w:val="26"/>
          <w:szCs w:val="26"/>
        </w:rPr>
        <w:t xml:space="preserve">ENDEREÇO: </w:t>
      </w:r>
    </w:p>
    <w:p w:rsidR="008A577F" w:rsidRPr="00DC00D7" w:rsidRDefault="008A577F" w:rsidP="00DC00D7">
      <w:pPr>
        <w:spacing w:line="360" w:lineRule="auto"/>
        <w:outlineLvl w:val="0"/>
        <w:rPr>
          <w:b/>
          <w:sz w:val="26"/>
          <w:szCs w:val="26"/>
        </w:rPr>
      </w:pPr>
      <w:r w:rsidRPr="00DC00D7">
        <w:rPr>
          <w:b/>
          <w:sz w:val="26"/>
          <w:szCs w:val="26"/>
        </w:rPr>
        <w:t>CNPJ/MF:</w:t>
      </w:r>
    </w:p>
    <w:p w:rsidR="008A577F" w:rsidRPr="00DC00D7" w:rsidRDefault="008A577F" w:rsidP="00DC00D7">
      <w:pPr>
        <w:spacing w:line="360" w:lineRule="auto"/>
        <w:outlineLvl w:val="0"/>
        <w:rPr>
          <w:b/>
          <w:sz w:val="26"/>
          <w:szCs w:val="26"/>
        </w:rPr>
      </w:pPr>
      <w:r w:rsidRPr="00DC00D7">
        <w:rPr>
          <w:b/>
          <w:sz w:val="26"/>
          <w:szCs w:val="26"/>
        </w:rPr>
        <w:t xml:space="preserve">INSCRIÇÃO ESTADUAL: </w:t>
      </w:r>
    </w:p>
    <w:p w:rsidR="008A577F" w:rsidRPr="00DC00D7" w:rsidRDefault="008A577F" w:rsidP="00DC00D7">
      <w:pPr>
        <w:tabs>
          <w:tab w:val="left" w:pos="2552"/>
        </w:tabs>
        <w:spacing w:line="360" w:lineRule="auto"/>
        <w:rPr>
          <w:b/>
          <w:sz w:val="26"/>
          <w:szCs w:val="26"/>
        </w:rPr>
      </w:pPr>
      <w:r w:rsidRPr="00DC00D7">
        <w:rPr>
          <w:b/>
          <w:sz w:val="26"/>
          <w:szCs w:val="26"/>
        </w:rPr>
        <w:t xml:space="preserve">REPRESENTANTE LEGAL: </w:t>
      </w:r>
    </w:p>
    <w:p w:rsidR="008A577F" w:rsidRPr="00DC00D7" w:rsidRDefault="008A577F" w:rsidP="00DC00D7">
      <w:pPr>
        <w:tabs>
          <w:tab w:val="left" w:pos="2552"/>
        </w:tabs>
        <w:spacing w:line="360" w:lineRule="auto"/>
        <w:rPr>
          <w:sz w:val="26"/>
          <w:szCs w:val="26"/>
        </w:rPr>
      </w:pPr>
      <w:r w:rsidRPr="00DC00D7">
        <w:rPr>
          <w:b/>
          <w:sz w:val="26"/>
          <w:szCs w:val="26"/>
        </w:rPr>
        <w:t>CI (RG):                                                                              CPF/MF</w:t>
      </w:r>
      <w:r w:rsidRPr="00DC00D7">
        <w:rPr>
          <w:sz w:val="26"/>
          <w:szCs w:val="26"/>
        </w:rPr>
        <w:t>:</w:t>
      </w:r>
    </w:p>
    <w:p w:rsidR="00BB23A9" w:rsidRPr="00DC00D7" w:rsidRDefault="00BB23A9" w:rsidP="00DC00D7">
      <w:pPr>
        <w:shd w:val="clear" w:color="auto" w:fill="FFFFFF"/>
        <w:spacing w:line="360" w:lineRule="auto"/>
        <w:jc w:val="both"/>
        <w:rPr>
          <w:sz w:val="26"/>
          <w:szCs w:val="26"/>
        </w:rPr>
      </w:pPr>
    </w:p>
    <w:p w:rsidR="008A577F" w:rsidRPr="00DC00D7" w:rsidRDefault="008A577F" w:rsidP="00DC00D7">
      <w:pPr>
        <w:spacing w:line="360" w:lineRule="auto"/>
        <w:jc w:val="both"/>
        <w:rPr>
          <w:sz w:val="26"/>
          <w:szCs w:val="26"/>
        </w:rPr>
      </w:pPr>
      <w:r w:rsidRPr="00DC00D7">
        <w:rPr>
          <w:b/>
          <w:sz w:val="26"/>
          <w:szCs w:val="26"/>
        </w:rPr>
        <w:t xml:space="preserve">BENEFICIÁRIO LOTE 3: </w:t>
      </w:r>
      <w:r w:rsidRPr="00DC00D7">
        <w:rPr>
          <w:sz w:val="26"/>
          <w:szCs w:val="26"/>
        </w:rPr>
        <w:t>(NOME EMPRESARIAL)</w:t>
      </w:r>
    </w:p>
    <w:p w:rsidR="008A577F" w:rsidRPr="00DC00D7" w:rsidRDefault="008A577F" w:rsidP="00DC00D7">
      <w:pPr>
        <w:spacing w:line="360" w:lineRule="auto"/>
        <w:outlineLvl w:val="0"/>
        <w:rPr>
          <w:b/>
          <w:sz w:val="26"/>
          <w:szCs w:val="26"/>
        </w:rPr>
      </w:pPr>
      <w:r w:rsidRPr="00DC00D7">
        <w:rPr>
          <w:b/>
          <w:sz w:val="26"/>
          <w:szCs w:val="26"/>
        </w:rPr>
        <w:t xml:space="preserve">ENDEREÇO: </w:t>
      </w:r>
    </w:p>
    <w:p w:rsidR="008A577F" w:rsidRPr="00DC00D7" w:rsidRDefault="008A577F" w:rsidP="00DC00D7">
      <w:pPr>
        <w:spacing w:line="360" w:lineRule="auto"/>
        <w:outlineLvl w:val="0"/>
        <w:rPr>
          <w:b/>
          <w:sz w:val="26"/>
          <w:szCs w:val="26"/>
        </w:rPr>
      </w:pPr>
      <w:r w:rsidRPr="00DC00D7">
        <w:rPr>
          <w:b/>
          <w:sz w:val="26"/>
          <w:szCs w:val="26"/>
        </w:rPr>
        <w:t>CNPJ/MF:</w:t>
      </w:r>
    </w:p>
    <w:p w:rsidR="008A577F" w:rsidRPr="00DC00D7" w:rsidRDefault="008A577F" w:rsidP="00DC00D7">
      <w:pPr>
        <w:spacing w:line="360" w:lineRule="auto"/>
        <w:outlineLvl w:val="0"/>
        <w:rPr>
          <w:b/>
          <w:sz w:val="26"/>
          <w:szCs w:val="26"/>
        </w:rPr>
      </w:pPr>
      <w:r w:rsidRPr="00DC00D7">
        <w:rPr>
          <w:b/>
          <w:sz w:val="26"/>
          <w:szCs w:val="26"/>
        </w:rPr>
        <w:t xml:space="preserve">INSCRIÇÃO ESTADUAL: </w:t>
      </w:r>
    </w:p>
    <w:p w:rsidR="008A577F" w:rsidRPr="00DC00D7" w:rsidRDefault="008A577F" w:rsidP="00DC00D7">
      <w:pPr>
        <w:tabs>
          <w:tab w:val="left" w:pos="2552"/>
        </w:tabs>
        <w:spacing w:line="360" w:lineRule="auto"/>
        <w:rPr>
          <w:b/>
          <w:sz w:val="26"/>
          <w:szCs w:val="26"/>
        </w:rPr>
      </w:pPr>
      <w:r w:rsidRPr="00DC00D7">
        <w:rPr>
          <w:b/>
          <w:sz w:val="26"/>
          <w:szCs w:val="26"/>
        </w:rPr>
        <w:t xml:space="preserve">REPRESENTANTE LEGAL: </w:t>
      </w:r>
    </w:p>
    <w:p w:rsidR="008A577F" w:rsidRPr="00DC00D7" w:rsidRDefault="008A577F" w:rsidP="00DC00D7">
      <w:pPr>
        <w:tabs>
          <w:tab w:val="left" w:pos="2552"/>
        </w:tabs>
        <w:spacing w:line="360" w:lineRule="auto"/>
        <w:rPr>
          <w:sz w:val="26"/>
          <w:szCs w:val="26"/>
        </w:rPr>
      </w:pPr>
      <w:r w:rsidRPr="00DC00D7">
        <w:rPr>
          <w:b/>
          <w:sz w:val="26"/>
          <w:szCs w:val="26"/>
        </w:rPr>
        <w:t>CI (RG):                                                                              CPF/MF</w:t>
      </w:r>
      <w:r w:rsidRPr="00DC00D7">
        <w:rPr>
          <w:sz w:val="26"/>
          <w:szCs w:val="26"/>
        </w:rPr>
        <w:t>:</w:t>
      </w:r>
    </w:p>
    <w:p w:rsidR="008A577F" w:rsidRPr="00DC00D7" w:rsidRDefault="008A577F" w:rsidP="00DC00D7">
      <w:pPr>
        <w:shd w:val="clear" w:color="auto" w:fill="FFFFFF"/>
        <w:spacing w:line="360" w:lineRule="auto"/>
        <w:jc w:val="both"/>
        <w:rPr>
          <w:sz w:val="26"/>
          <w:szCs w:val="26"/>
        </w:rPr>
      </w:pPr>
    </w:p>
    <w:p w:rsidR="00BD0C52" w:rsidRPr="00DC00D7" w:rsidRDefault="00BD0C52" w:rsidP="00DC00D7">
      <w:pPr>
        <w:shd w:val="clear" w:color="auto" w:fill="FFFFFF"/>
        <w:spacing w:line="360" w:lineRule="auto"/>
        <w:jc w:val="both"/>
        <w:rPr>
          <w:b/>
          <w:sz w:val="26"/>
          <w:szCs w:val="26"/>
          <w:u w:val="single"/>
        </w:rPr>
      </w:pPr>
      <w:r w:rsidRPr="00DC00D7">
        <w:rPr>
          <w:b/>
          <w:sz w:val="26"/>
          <w:szCs w:val="26"/>
          <w:u w:val="single"/>
        </w:rPr>
        <w:t>CLÁUSULA PRIMEIRA</w:t>
      </w:r>
      <w:r w:rsidRPr="00DC00D7">
        <w:rPr>
          <w:sz w:val="26"/>
          <w:szCs w:val="26"/>
          <w:u w:val="single"/>
        </w:rPr>
        <w:t xml:space="preserve"> </w:t>
      </w:r>
      <w:r w:rsidRPr="00DC00D7">
        <w:rPr>
          <w:b/>
          <w:sz w:val="26"/>
          <w:szCs w:val="26"/>
          <w:u w:val="single"/>
        </w:rPr>
        <w:t>– DO OBJETO</w:t>
      </w:r>
    </w:p>
    <w:p w:rsidR="00111591" w:rsidRPr="00DC00D7" w:rsidRDefault="00111591" w:rsidP="00DC00D7">
      <w:pPr>
        <w:shd w:val="clear" w:color="auto" w:fill="FFFFFF"/>
        <w:spacing w:line="360" w:lineRule="auto"/>
        <w:jc w:val="both"/>
        <w:rPr>
          <w:sz w:val="26"/>
          <w:szCs w:val="26"/>
          <w:u w:val="single"/>
        </w:rPr>
      </w:pPr>
    </w:p>
    <w:p w:rsidR="0040426E" w:rsidRPr="00B572FC" w:rsidRDefault="0040426E" w:rsidP="00F81226">
      <w:pPr>
        <w:pStyle w:val="PargrafodaLista"/>
        <w:numPr>
          <w:ilvl w:val="1"/>
          <w:numId w:val="26"/>
        </w:numPr>
        <w:tabs>
          <w:tab w:val="left" w:pos="142"/>
        </w:tabs>
        <w:spacing w:line="360" w:lineRule="auto"/>
        <w:jc w:val="both"/>
        <w:rPr>
          <w:sz w:val="26"/>
          <w:szCs w:val="26"/>
        </w:rPr>
      </w:pPr>
      <w:r w:rsidRPr="00B572FC">
        <w:rPr>
          <w:sz w:val="26"/>
          <w:szCs w:val="26"/>
        </w:rPr>
        <w:t xml:space="preserve">- O objeto desta Ata é </w:t>
      </w:r>
      <w:r w:rsidR="00F77CCA" w:rsidRPr="00B572FC">
        <w:rPr>
          <w:sz w:val="26"/>
          <w:szCs w:val="26"/>
        </w:rPr>
        <w:t>o</w:t>
      </w:r>
      <w:r w:rsidR="00ED59F9" w:rsidRPr="00B572FC">
        <w:rPr>
          <w:sz w:val="26"/>
          <w:szCs w:val="26"/>
        </w:rPr>
        <w:t xml:space="preserve"> Registro de Preços para </w:t>
      </w:r>
      <w:r w:rsidR="00231693" w:rsidRPr="00B572FC">
        <w:rPr>
          <w:sz w:val="26"/>
          <w:szCs w:val="26"/>
        </w:rPr>
        <w:t xml:space="preserve">aquisição </w:t>
      </w:r>
      <w:r w:rsidR="008B2175" w:rsidRPr="00B572FC">
        <w:rPr>
          <w:sz w:val="26"/>
          <w:szCs w:val="26"/>
        </w:rPr>
        <w:t xml:space="preserve">de </w:t>
      </w:r>
      <w:r w:rsidR="00887DE8" w:rsidRPr="00B572FC">
        <w:rPr>
          <w:sz w:val="26"/>
          <w:szCs w:val="26"/>
        </w:rPr>
        <w:t>Scanners</w:t>
      </w:r>
      <w:r w:rsidR="00ED59F9" w:rsidRPr="00B572FC">
        <w:rPr>
          <w:sz w:val="26"/>
          <w:szCs w:val="26"/>
        </w:rPr>
        <w:t xml:space="preserve">, </w:t>
      </w:r>
      <w:r w:rsidRPr="00B572FC">
        <w:rPr>
          <w:sz w:val="26"/>
          <w:szCs w:val="26"/>
        </w:rPr>
        <w:t>visando atender às necessidades dos órgãos participantes especificados na Cláusula Segunda desta Ata, conforme condições previstas no Edital do Pregão Eletrônico para Registro de Preços</w:t>
      </w:r>
      <w:r w:rsidR="00231693" w:rsidRPr="00B572FC">
        <w:rPr>
          <w:sz w:val="26"/>
          <w:szCs w:val="26"/>
        </w:rPr>
        <w:t xml:space="preserve"> - Planejamento</w:t>
      </w:r>
      <w:r w:rsidRPr="00B572FC">
        <w:rPr>
          <w:sz w:val="26"/>
          <w:szCs w:val="26"/>
        </w:rPr>
        <w:t xml:space="preserve"> nº. </w:t>
      </w:r>
      <w:r w:rsidR="00887DE8" w:rsidRPr="00B572FC">
        <w:rPr>
          <w:sz w:val="26"/>
          <w:szCs w:val="26"/>
        </w:rPr>
        <w:t>497</w:t>
      </w:r>
      <w:r w:rsidRPr="00B572FC">
        <w:rPr>
          <w:sz w:val="26"/>
          <w:szCs w:val="26"/>
        </w:rPr>
        <w:t>/201</w:t>
      </w:r>
      <w:r w:rsidR="00887DE8" w:rsidRPr="00B572FC">
        <w:rPr>
          <w:sz w:val="26"/>
          <w:szCs w:val="26"/>
        </w:rPr>
        <w:t>7</w:t>
      </w:r>
      <w:r w:rsidRPr="00B572FC">
        <w:rPr>
          <w:sz w:val="26"/>
          <w:szCs w:val="26"/>
        </w:rPr>
        <w:t xml:space="preserve"> e seus anexos, de acordo com as especificações </w:t>
      </w:r>
      <w:r w:rsidR="00A66CB4" w:rsidRPr="00B572FC">
        <w:rPr>
          <w:sz w:val="26"/>
          <w:szCs w:val="26"/>
        </w:rPr>
        <w:t>constantes do</w:t>
      </w:r>
      <w:r w:rsidR="00231693" w:rsidRPr="00B572FC">
        <w:rPr>
          <w:sz w:val="26"/>
          <w:szCs w:val="26"/>
        </w:rPr>
        <w:t>s</w:t>
      </w:r>
      <w:r w:rsidR="00A66CB4" w:rsidRPr="00B572FC">
        <w:rPr>
          <w:sz w:val="26"/>
          <w:szCs w:val="26"/>
        </w:rPr>
        <w:t xml:space="preserve"> Anexo</w:t>
      </w:r>
      <w:r w:rsidR="00231693" w:rsidRPr="00B572FC">
        <w:rPr>
          <w:sz w:val="26"/>
          <w:szCs w:val="26"/>
        </w:rPr>
        <w:t>s</w:t>
      </w:r>
      <w:r w:rsidR="00A66CB4" w:rsidRPr="00B572FC">
        <w:rPr>
          <w:sz w:val="26"/>
          <w:szCs w:val="26"/>
        </w:rPr>
        <w:t xml:space="preserve"> I (</w:t>
      </w:r>
      <w:r w:rsidRPr="00B572FC">
        <w:rPr>
          <w:sz w:val="26"/>
          <w:szCs w:val="26"/>
        </w:rPr>
        <w:t>Termo de Referência</w:t>
      </w:r>
      <w:r w:rsidR="00A66CB4" w:rsidRPr="00B572FC">
        <w:rPr>
          <w:sz w:val="26"/>
          <w:szCs w:val="26"/>
        </w:rPr>
        <w:t>)</w:t>
      </w:r>
      <w:r w:rsidR="00231693" w:rsidRPr="00B572FC">
        <w:rPr>
          <w:sz w:val="26"/>
          <w:szCs w:val="26"/>
        </w:rPr>
        <w:t xml:space="preserve"> e Anexo II (Especificações Técnicas dos </w:t>
      </w:r>
      <w:r w:rsidR="008B2175" w:rsidRPr="00B572FC">
        <w:rPr>
          <w:sz w:val="26"/>
          <w:szCs w:val="26"/>
        </w:rPr>
        <w:t>Equipamentos</w:t>
      </w:r>
      <w:r w:rsidR="00231693" w:rsidRPr="00B572FC">
        <w:rPr>
          <w:sz w:val="26"/>
          <w:szCs w:val="26"/>
        </w:rPr>
        <w:t xml:space="preserve">) </w:t>
      </w:r>
      <w:r w:rsidRPr="00B572FC">
        <w:rPr>
          <w:sz w:val="26"/>
          <w:szCs w:val="26"/>
        </w:rPr>
        <w:t>e quantidades estabelecidas abaixo:</w:t>
      </w:r>
    </w:p>
    <w:p w:rsidR="00B572FC" w:rsidRPr="00B572FC" w:rsidRDefault="00B572FC" w:rsidP="00B572FC">
      <w:pPr>
        <w:pStyle w:val="PargrafodaLista"/>
        <w:tabs>
          <w:tab w:val="left" w:pos="142"/>
        </w:tabs>
        <w:spacing w:line="360" w:lineRule="auto"/>
        <w:ind w:left="390"/>
        <w:jc w:val="both"/>
        <w:rPr>
          <w:sz w:val="26"/>
          <w:szCs w:val="26"/>
          <w:u w:val="single"/>
        </w:rPr>
      </w:pPr>
    </w:p>
    <w:p w:rsidR="00F04BB2" w:rsidRPr="00B572FC" w:rsidRDefault="00F04BB2" w:rsidP="00DC00D7">
      <w:pPr>
        <w:shd w:val="clear" w:color="auto" w:fill="FFFFFF"/>
        <w:tabs>
          <w:tab w:val="left" w:pos="2490"/>
        </w:tabs>
        <w:spacing w:line="360" w:lineRule="auto"/>
        <w:jc w:val="both"/>
        <w:rPr>
          <w:sz w:val="16"/>
          <w:szCs w:val="16"/>
        </w:rPr>
      </w:pPr>
    </w:p>
    <w:tbl>
      <w:tblPr>
        <w:tblW w:w="8896" w:type="dxa"/>
        <w:tblInd w:w="108" w:type="dxa"/>
        <w:tblLayout w:type="fixed"/>
        <w:tblCellMar>
          <w:left w:w="10" w:type="dxa"/>
          <w:right w:w="10" w:type="dxa"/>
        </w:tblCellMar>
        <w:tblLook w:val="04A0" w:firstRow="1" w:lastRow="0" w:firstColumn="1" w:lastColumn="0" w:noHBand="0" w:noVBand="1"/>
      </w:tblPr>
      <w:tblGrid>
        <w:gridCol w:w="1022"/>
        <w:gridCol w:w="1275"/>
        <w:gridCol w:w="2693"/>
        <w:gridCol w:w="1166"/>
        <w:gridCol w:w="1370"/>
        <w:gridCol w:w="1370"/>
      </w:tblGrid>
      <w:tr w:rsidR="008B2175" w:rsidRPr="00537D1B" w:rsidTr="00C804EE">
        <w:trPr>
          <w:trHeight w:val="1"/>
        </w:trPr>
        <w:tc>
          <w:tcPr>
            <w:tcW w:w="8896" w:type="dxa"/>
            <w:gridSpan w:val="6"/>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B2175" w:rsidRPr="00537D1B" w:rsidRDefault="008B2175" w:rsidP="00C804EE">
            <w:pPr>
              <w:ind w:left="1452" w:hanging="1452"/>
              <w:jc w:val="center"/>
              <w:rPr>
                <w:b/>
                <w:caps/>
                <w:sz w:val="24"/>
                <w:szCs w:val="24"/>
              </w:rPr>
            </w:pPr>
            <w:r w:rsidRPr="00537D1B">
              <w:rPr>
                <w:b/>
                <w:caps/>
                <w:sz w:val="24"/>
                <w:szCs w:val="24"/>
              </w:rPr>
              <w:t xml:space="preserve">LOTE 1 </w:t>
            </w:r>
          </w:p>
          <w:p w:rsidR="008B2175" w:rsidRPr="00537D1B" w:rsidRDefault="000C1217" w:rsidP="00C804EE">
            <w:pPr>
              <w:ind w:left="1452" w:hanging="1452"/>
              <w:jc w:val="center"/>
              <w:rPr>
                <w:sz w:val="24"/>
                <w:szCs w:val="24"/>
              </w:rPr>
            </w:pPr>
            <w:r>
              <w:rPr>
                <w:b/>
                <w:caps/>
                <w:sz w:val="24"/>
                <w:szCs w:val="24"/>
              </w:rPr>
              <w:t>SCANNER</w:t>
            </w:r>
            <w:r w:rsidR="008B2175" w:rsidRPr="00537D1B">
              <w:rPr>
                <w:sz w:val="24"/>
                <w:szCs w:val="24"/>
              </w:rPr>
              <w:t xml:space="preserve"> </w:t>
            </w:r>
          </w:p>
        </w:tc>
      </w:tr>
      <w:tr w:rsidR="00C804EE" w:rsidRPr="00537D1B" w:rsidTr="00C804EE">
        <w:trPr>
          <w:trHeight w:val="670"/>
        </w:trPr>
        <w:tc>
          <w:tcPr>
            <w:tcW w:w="1022" w:type="dxa"/>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C804EE" w:rsidRPr="00537D1B" w:rsidRDefault="00C804EE" w:rsidP="00C804EE">
            <w:pPr>
              <w:jc w:val="center"/>
              <w:rPr>
                <w:sz w:val="24"/>
                <w:szCs w:val="24"/>
              </w:rPr>
            </w:pPr>
            <w:r w:rsidRPr="00537D1B">
              <w:rPr>
                <w:b/>
                <w:caps/>
                <w:sz w:val="24"/>
                <w:szCs w:val="24"/>
              </w:rPr>
              <w:t>Item</w:t>
            </w:r>
          </w:p>
        </w:tc>
        <w:tc>
          <w:tcPr>
            <w:tcW w:w="1275" w:type="dxa"/>
            <w:tcBorders>
              <w:top w:val="single" w:sz="4" w:space="0" w:color="000000"/>
              <w:left w:val="single" w:sz="4" w:space="0" w:color="000000"/>
              <w:right w:val="single" w:sz="4" w:space="0" w:color="000000"/>
            </w:tcBorders>
            <w:shd w:val="clear" w:color="auto" w:fill="BFBFBF"/>
            <w:tcMar>
              <w:left w:w="108" w:type="dxa"/>
              <w:right w:w="108" w:type="dxa"/>
            </w:tcMar>
          </w:tcPr>
          <w:p w:rsidR="00C804EE" w:rsidRPr="00537D1B" w:rsidRDefault="00C804EE" w:rsidP="00C804EE">
            <w:pPr>
              <w:jc w:val="center"/>
              <w:rPr>
                <w:sz w:val="24"/>
                <w:szCs w:val="24"/>
              </w:rPr>
            </w:pPr>
            <w:r w:rsidRPr="00537D1B">
              <w:rPr>
                <w:b/>
                <w:caps/>
                <w:sz w:val="24"/>
                <w:szCs w:val="24"/>
              </w:rPr>
              <w:t>Cód. SIAD</w:t>
            </w:r>
          </w:p>
        </w:tc>
        <w:tc>
          <w:tcPr>
            <w:tcW w:w="2693" w:type="dxa"/>
            <w:tcBorders>
              <w:top w:val="single" w:sz="4" w:space="0" w:color="000000"/>
              <w:left w:val="single" w:sz="4" w:space="0" w:color="000000"/>
              <w:right w:val="single" w:sz="4" w:space="0" w:color="000000"/>
            </w:tcBorders>
            <w:shd w:val="clear" w:color="auto" w:fill="BFBFBF"/>
            <w:tcMar>
              <w:left w:w="108" w:type="dxa"/>
              <w:right w:w="108" w:type="dxa"/>
            </w:tcMar>
          </w:tcPr>
          <w:p w:rsidR="00C804EE" w:rsidRPr="00537D1B" w:rsidRDefault="00C804EE" w:rsidP="00C804EE">
            <w:pPr>
              <w:jc w:val="center"/>
              <w:rPr>
                <w:sz w:val="24"/>
                <w:szCs w:val="24"/>
              </w:rPr>
            </w:pPr>
            <w:r w:rsidRPr="00537D1B">
              <w:rPr>
                <w:b/>
                <w:caps/>
                <w:sz w:val="24"/>
                <w:szCs w:val="24"/>
              </w:rPr>
              <w:t>Descrição Curta</w:t>
            </w:r>
          </w:p>
        </w:tc>
        <w:tc>
          <w:tcPr>
            <w:tcW w:w="1166" w:type="dxa"/>
            <w:tcBorders>
              <w:top w:val="single" w:sz="4" w:space="0" w:color="000000"/>
              <w:left w:val="single" w:sz="4" w:space="0" w:color="000000"/>
              <w:right w:val="single" w:sz="4" w:space="0" w:color="000000"/>
            </w:tcBorders>
            <w:shd w:val="clear" w:color="auto" w:fill="BFBFBF"/>
            <w:tcMar>
              <w:left w:w="108" w:type="dxa"/>
              <w:right w:w="108" w:type="dxa"/>
            </w:tcMar>
          </w:tcPr>
          <w:p w:rsidR="00C804EE" w:rsidRPr="00537D1B" w:rsidRDefault="00C804EE" w:rsidP="00C804EE">
            <w:pPr>
              <w:jc w:val="center"/>
              <w:rPr>
                <w:sz w:val="24"/>
                <w:szCs w:val="24"/>
              </w:rPr>
            </w:pPr>
            <w:r w:rsidRPr="00537D1B">
              <w:rPr>
                <w:b/>
                <w:caps/>
                <w:sz w:val="24"/>
                <w:szCs w:val="24"/>
              </w:rPr>
              <w:t>Quant.</w:t>
            </w:r>
          </w:p>
        </w:tc>
        <w:tc>
          <w:tcPr>
            <w:tcW w:w="1370" w:type="dxa"/>
            <w:tcBorders>
              <w:top w:val="single" w:sz="4" w:space="0" w:color="000000"/>
              <w:left w:val="single" w:sz="4" w:space="0" w:color="000000"/>
              <w:right w:val="single" w:sz="4" w:space="0" w:color="000000"/>
            </w:tcBorders>
            <w:shd w:val="clear" w:color="auto" w:fill="BFBFBF"/>
          </w:tcPr>
          <w:p w:rsidR="00C804EE" w:rsidRPr="00537D1B" w:rsidRDefault="00C804EE" w:rsidP="00C804EE">
            <w:pPr>
              <w:jc w:val="center"/>
              <w:rPr>
                <w:b/>
                <w:caps/>
                <w:sz w:val="24"/>
                <w:szCs w:val="24"/>
              </w:rPr>
            </w:pPr>
            <w:r w:rsidRPr="00537D1B">
              <w:rPr>
                <w:b/>
                <w:caps/>
                <w:sz w:val="24"/>
                <w:szCs w:val="24"/>
              </w:rPr>
              <w:t>VALOR</w:t>
            </w:r>
          </w:p>
          <w:p w:rsidR="00C804EE" w:rsidRPr="00537D1B" w:rsidRDefault="00C804EE" w:rsidP="00C804EE">
            <w:pPr>
              <w:jc w:val="center"/>
              <w:rPr>
                <w:b/>
                <w:caps/>
                <w:sz w:val="24"/>
                <w:szCs w:val="24"/>
              </w:rPr>
            </w:pPr>
            <w:r w:rsidRPr="00537D1B">
              <w:rPr>
                <w:b/>
                <w:caps/>
                <w:sz w:val="24"/>
                <w:szCs w:val="24"/>
              </w:rPr>
              <w:t>UNITÁRIO</w:t>
            </w:r>
          </w:p>
          <w:p w:rsidR="00C804EE" w:rsidRPr="00537D1B" w:rsidRDefault="00C804EE" w:rsidP="00C804EE">
            <w:pPr>
              <w:jc w:val="center"/>
              <w:rPr>
                <w:b/>
                <w:caps/>
                <w:sz w:val="24"/>
                <w:szCs w:val="24"/>
              </w:rPr>
            </w:pPr>
          </w:p>
        </w:tc>
        <w:tc>
          <w:tcPr>
            <w:tcW w:w="1370" w:type="dxa"/>
            <w:tcBorders>
              <w:top w:val="single" w:sz="4" w:space="0" w:color="000000"/>
              <w:left w:val="single" w:sz="4" w:space="0" w:color="000000"/>
              <w:right w:val="single" w:sz="4" w:space="0" w:color="000000"/>
            </w:tcBorders>
            <w:shd w:val="clear" w:color="auto" w:fill="BFBFBF"/>
          </w:tcPr>
          <w:p w:rsidR="00C804EE" w:rsidRPr="00537D1B" w:rsidRDefault="00C804EE" w:rsidP="00C804EE">
            <w:pPr>
              <w:jc w:val="center"/>
              <w:rPr>
                <w:b/>
                <w:caps/>
                <w:sz w:val="24"/>
                <w:szCs w:val="24"/>
              </w:rPr>
            </w:pPr>
            <w:r w:rsidRPr="00537D1B">
              <w:rPr>
                <w:b/>
                <w:caps/>
                <w:sz w:val="24"/>
                <w:szCs w:val="24"/>
              </w:rPr>
              <w:t>VALOR. TOTAL</w:t>
            </w:r>
          </w:p>
          <w:p w:rsidR="00C804EE" w:rsidRPr="00537D1B" w:rsidRDefault="00C804EE" w:rsidP="00C804EE">
            <w:pPr>
              <w:jc w:val="center"/>
              <w:rPr>
                <w:b/>
                <w:caps/>
                <w:sz w:val="24"/>
                <w:szCs w:val="24"/>
              </w:rPr>
            </w:pPr>
          </w:p>
        </w:tc>
      </w:tr>
      <w:tr w:rsidR="00C804EE" w:rsidRPr="00537D1B" w:rsidTr="00C804EE">
        <w:trPr>
          <w:trHeight w:val="1"/>
        </w:trPr>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4EE" w:rsidRPr="00537D1B" w:rsidRDefault="00C804EE" w:rsidP="00524452">
            <w:pPr>
              <w:jc w:val="center"/>
              <w:rPr>
                <w:sz w:val="24"/>
                <w:szCs w:val="24"/>
              </w:rPr>
            </w:pPr>
            <w:r w:rsidRPr="00537D1B">
              <w:rPr>
                <w:sz w:val="24"/>
                <w:szCs w:val="24"/>
              </w:rPr>
              <w:t>ÚNICO</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4EE" w:rsidRPr="00537D1B" w:rsidRDefault="00524452" w:rsidP="00C804EE">
            <w:pPr>
              <w:jc w:val="center"/>
              <w:rPr>
                <w:sz w:val="24"/>
                <w:szCs w:val="24"/>
              </w:rPr>
            </w:pPr>
            <w:r>
              <w:rPr>
                <w:bCs/>
                <w:color w:val="000000"/>
                <w:sz w:val="24"/>
                <w:szCs w:val="24"/>
              </w:rPr>
              <w:t>163117-9</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4EE" w:rsidRPr="00537D1B" w:rsidRDefault="00064D17" w:rsidP="00C804EE">
            <w:pPr>
              <w:jc w:val="both"/>
              <w:rPr>
                <w:sz w:val="24"/>
                <w:szCs w:val="24"/>
              </w:rPr>
            </w:pPr>
            <w:r>
              <w:t xml:space="preserve">CANNER - TIPO: DE MESA; AREA DE DIGITALIZACAO: 210 </w:t>
            </w:r>
            <w:proofErr w:type="gramStart"/>
            <w:r>
              <w:t>X</w:t>
            </w:r>
            <w:proofErr w:type="gramEnd"/>
            <w:r>
              <w:t xml:space="preserve"> 297 MM; RESOLUCAO: 600 DPI; INTERFACE: USB 2.0; ACESSORIOS: CABO/FONTE E CABO USB;</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4EE" w:rsidRPr="00537D1B" w:rsidRDefault="00124CC5" w:rsidP="00064D17">
            <w:pPr>
              <w:jc w:val="center"/>
              <w:rPr>
                <w:sz w:val="24"/>
                <w:szCs w:val="24"/>
              </w:rPr>
            </w:pPr>
            <w:r>
              <w:rPr>
                <w:sz w:val="24"/>
                <w:szCs w:val="24"/>
              </w:rPr>
              <w:t>1.5</w:t>
            </w:r>
            <w:r w:rsidR="00064D17">
              <w:rPr>
                <w:sz w:val="24"/>
                <w:szCs w:val="24"/>
              </w:rPr>
              <w:t>81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804EE" w:rsidRPr="00537D1B" w:rsidRDefault="00C804EE" w:rsidP="00C804EE">
            <w:pPr>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804EE" w:rsidRPr="00537D1B" w:rsidRDefault="00C804EE" w:rsidP="00C804EE">
            <w:pPr>
              <w:jc w:val="center"/>
              <w:rPr>
                <w:sz w:val="24"/>
                <w:szCs w:val="24"/>
              </w:rPr>
            </w:pPr>
          </w:p>
        </w:tc>
      </w:tr>
    </w:tbl>
    <w:p w:rsidR="008B2175" w:rsidRPr="00B572FC" w:rsidRDefault="008B2175" w:rsidP="008B2175">
      <w:pPr>
        <w:pStyle w:val="ANEXOS"/>
        <w:numPr>
          <w:ilvl w:val="0"/>
          <w:numId w:val="0"/>
        </w:numPr>
        <w:tabs>
          <w:tab w:val="clear" w:pos="1701"/>
          <w:tab w:val="left" w:pos="0"/>
        </w:tabs>
        <w:spacing w:before="0" w:after="0"/>
        <w:jc w:val="center"/>
        <w:rPr>
          <w:rFonts w:cs="Times New Roman"/>
          <w:sz w:val="16"/>
          <w:szCs w:val="16"/>
        </w:rPr>
      </w:pPr>
    </w:p>
    <w:tbl>
      <w:tblPr>
        <w:tblW w:w="8896" w:type="dxa"/>
        <w:tblInd w:w="108" w:type="dxa"/>
        <w:tblLayout w:type="fixed"/>
        <w:tblCellMar>
          <w:left w:w="10" w:type="dxa"/>
          <w:right w:w="10" w:type="dxa"/>
        </w:tblCellMar>
        <w:tblLook w:val="04A0" w:firstRow="1" w:lastRow="0" w:firstColumn="1" w:lastColumn="0" w:noHBand="0" w:noVBand="1"/>
      </w:tblPr>
      <w:tblGrid>
        <w:gridCol w:w="1022"/>
        <w:gridCol w:w="1417"/>
        <w:gridCol w:w="2693"/>
        <w:gridCol w:w="1134"/>
        <w:gridCol w:w="1260"/>
        <w:gridCol w:w="1370"/>
      </w:tblGrid>
      <w:tr w:rsidR="008B2175" w:rsidRPr="00537D1B" w:rsidTr="00C804EE">
        <w:trPr>
          <w:trHeight w:val="1"/>
        </w:trPr>
        <w:tc>
          <w:tcPr>
            <w:tcW w:w="8896" w:type="dxa"/>
            <w:gridSpan w:val="6"/>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B2175" w:rsidRPr="00537D1B" w:rsidRDefault="008B2175" w:rsidP="00C804EE">
            <w:pPr>
              <w:spacing w:line="360" w:lineRule="auto"/>
              <w:ind w:left="1452" w:hanging="1452"/>
              <w:jc w:val="center"/>
              <w:rPr>
                <w:b/>
                <w:caps/>
                <w:sz w:val="24"/>
                <w:szCs w:val="24"/>
              </w:rPr>
            </w:pPr>
            <w:r w:rsidRPr="00537D1B">
              <w:rPr>
                <w:b/>
                <w:caps/>
                <w:sz w:val="24"/>
                <w:szCs w:val="24"/>
              </w:rPr>
              <w:t xml:space="preserve">LOTE 2 </w:t>
            </w:r>
          </w:p>
          <w:p w:rsidR="008B2175" w:rsidRPr="00537D1B" w:rsidRDefault="000C1217" w:rsidP="00C804EE">
            <w:pPr>
              <w:spacing w:line="360" w:lineRule="auto"/>
              <w:ind w:left="1452" w:hanging="1452"/>
              <w:jc w:val="center"/>
              <w:rPr>
                <w:sz w:val="24"/>
                <w:szCs w:val="24"/>
              </w:rPr>
            </w:pPr>
            <w:r>
              <w:rPr>
                <w:b/>
                <w:caps/>
                <w:sz w:val="24"/>
                <w:szCs w:val="24"/>
              </w:rPr>
              <w:t>SCANNER</w:t>
            </w:r>
          </w:p>
        </w:tc>
      </w:tr>
      <w:tr w:rsidR="00C804EE" w:rsidRPr="00537D1B" w:rsidTr="00C804EE">
        <w:trPr>
          <w:trHeight w:val="774"/>
        </w:trPr>
        <w:tc>
          <w:tcPr>
            <w:tcW w:w="1022" w:type="dxa"/>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C804EE" w:rsidRDefault="00C804EE" w:rsidP="00C804EE">
            <w:pPr>
              <w:spacing w:line="360" w:lineRule="auto"/>
              <w:jc w:val="center"/>
              <w:rPr>
                <w:b/>
                <w:caps/>
                <w:sz w:val="24"/>
                <w:szCs w:val="24"/>
              </w:rPr>
            </w:pPr>
            <w:r w:rsidRPr="00537D1B">
              <w:rPr>
                <w:b/>
                <w:caps/>
                <w:sz w:val="24"/>
                <w:szCs w:val="24"/>
              </w:rPr>
              <w:t>Item</w:t>
            </w:r>
          </w:p>
          <w:p w:rsidR="00C804EE" w:rsidRPr="00537D1B" w:rsidRDefault="00C804EE" w:rsidP="00C804EE">
            <w:pPr>
              <w:spacing w:line="360" w:lineRule="auto"/>
              <w:jc w:val="center"/>
              <w:rPr>
                <w:sz w:val="24"/>
                <w:szCs w:val="24"/>
              </w:rPr>
            </w:pPr>
          </w:p>
        </w:tc>
        <w:tc>
          <w:tcPr>
            <w:tcW w:w="1417" w:type="dxa"/>
            <w:tcBorders>
              <w:top w:val="single" w:sz="4" w:space="0" w:color="000000"/>
              <w:left w:val="single" w:sz="4" w:space="0" w:color="000000"/>
              <w:right w:val="single" w:sz="4" w:space="0" w:color="000000"/>
            </w:tcBorders>
            <w:shd w:val="clear" w:color="auto" w:fill="BFBFBF"/>
            <w:tcMar>
              <w:left w:w="108" w:type="dxa"/>
              <w:right w:w="108" w:type="dxa"/>
            </w:tcMar>
          </w:tcPr>
          <w:p w:rsidR="00C804EE" w:rsidRPr="00537D1B" w:rsidRDefault="00C804EE" w:rsidP="00C804EE">
            <w:pPr>
              <w:jc w:val="center"/>
              <w:rPr>
                <w:sz w:val="24"/>
                <w:szCs w:val="24"/>
              </w:rPr>
            </w:pPr>
            <w:r w:rsidRPr="00537D1B">
              <w:rPr>
                <w:b/>
                <w:caps/>
                <w:sz w:val="24"/>
                <w:szCs w:val="24"/>
              </w:rPr>
              <w:t>Cód. SIAD</w:t>
            </w:r>
          </w:p>
        </w:tc>
        <w:tc>
          <w:tcPr>
            <w:tcW w:w="2693" w:type="dxa"/>
            <w:tcBorders>
              <w:top w:val="single" w:sz="4" w:space="0" w:color="000000"/>
              <w:left w:val="single" w:sz="4" w:space="0" w:color="000000"/>
              <w:right w:val="single" w:sz="4" w:space="0" w:color="000000"/>
            </w:tcBorders>
            <w:shd w:val="clear" w:color="auto" w:fill="BFBFBF"/>
            <w:tcMar>
              <w:left w:w="108" w:type="dxa"/>
              <w:right w:w="108" w:type="dxa"/>
            </w:tcMar>
          </w:tcPr>
          <w:p w:rsidR="00C804EE" w:rsidRPr="00537D1B" w:rsidRDefault="00C804EE" w:rsidP="00C804EE">
            <w:pPr>
              <w:jc w:val="center"/>
              <w:rPr>
                <w:sz w:val="24"/>
                <w:szCs w:val="24"/>
              </w:rPr>
            </w:pPr>
            <w:r w:rsidRPr="00537D1B">
              <w:rPr>
                <w:b/>
                <w:caps/>
                <w:sz w:val="24"/>
                <w:szCs w:val="24"/>
              </w:rPr>
              <w:t>Descrição Curta</w:t>
            </w:r>
          </w:p>
        </w:tc>
        <w:tc>
          <w:tcPr>
            <w:tcW w:w="1134" w:type="dxa"/>
            <w:tcBorders>
              <w:top w:val="single" w:sz="4" w:space="0" w:color="000000"/>
              <w:left w:val="single" w:sz="4" w:space="0" w:color="000000"/>
              <w:right w:val="single" w:sz="4" w:space="0" w:color="000000"/>
            </w:tcBorders>
            <w:shd w:val="clear" w:color="auto" w:fill="BFBFBF"/>
            <w:tcMar>
              <w:left w:w="108" w:type="dxa"/>
              <w:right w:w="108" w:type="dxa"/>
            </w:tcMar>
          </w:tcPr>
          <w:p w:rsidR="00C804EE" w:rsidRPr="00537D1B" w:rsidRDefault="00C804EE" w:rsidP="00C804EE">
            <w:pPr>
              <w:spacing w:line="360" w:lineRule="auto"/>
              <w:jc w:val="center"/>
              <w:rPr>
                <w:sz w:val="24"/>
                <w:szCs w:val="24"/>
              </w:rPr>
            </w:pPr>
            <w:r w:rsidRPr="00537D1B">
              <w:rPr>
                <w:b/>
                <w:caps/>
                <w:sz w:val="24"/>
                <w:szCs w:val="24"/>
              </w:rPr>
              <w:t>Quant</w:t>
            </w:r>
          </w:p>
        </w:tc>
        <w:tc>
          <w:tcPr>
            <w:tcW w:w="1260" w:type="dxa"/>
            <w:tcBorders>
              <w:top w:val="single" w:sz="4" w:space="0" w:color="000000"/>
              <w:left w:val="single" w:sz="4" w:space="0" w:color="000000"/>
              <w:right w:val="single" w:sz="4" w:space="0" w:color="000000"/>
            </w:tcBorders>
            <w:shd w:val="clear" w:color="auto" w:fill="BFBFBF"/>
          </w:tcPr>
          <w:p w:rsidR="00C804EE" w:rsidRPr="00537D1B" w:rsidRDefault="00C804EE" w:rsidP="00C804EE">
            <w:pPr>
              <w:jc w:val="center"/>
              <w:rPr>
                <w:b/>
                <w:caps/>
                <w:sz w:val="24"/>
                <w:szCs w:val="24"/>
              </w:rPr>
            </w:pPr>
            <w:r w:rsidRPr="00537D1B">
              <w:rPr>
                <w:b/>
                <w:caps/>
                <w:sz w:val="24"/>
                <w:szCs w:val="24"/>
              </w:rPr>
              <w:t>VALOR</w:t>
            </w:r>
          </w:p>
          <w:p w:rsidR="00C804EE" w:rsidRPr="00537D1B" w:rsidRDefault="00C804EE" w:rsidP="00C804EE">
            <w:pPr>
              <w:jc w:val="center"/>
              <w:rPr>
                <w:b/>
                <w:caps/>
                <w:sz w:val="24"/>
                <w:szCs w:val="24"/>
              </w:rPr>
            </w:pPr>
            <w:r w:rsidRPr="00537D1B">
              <w:rPr>
                <w:b/>
                <w:caps/>
                <w:sz w:val="24"/>
                <w:szCs w:val="24"/>
              </w:rPr>
              <w:t>UNITÁRIO</w:t>
            </w:r>
          </w:p>
          <w:p w:rsidR="00C804EE" w:rsidRPr="00537D1B" w:rsidRDefault="00C804EE" w:rsidP="00C804EE">
            <w:pPr>
              <w:spacing w:line="360" w:lineRule="auto"/>
              <w:jc w:val="center"/>
              <w:rPr>
                <w:b/>
                <w:caps/>
                <w:sz w:val="24"/>
                <w:szCs w:val="24"/>
              </w:rPr>
            </w:pPr>
          </w:p>
        </w:tc>
        <w:tc>
          <w:tcPr>
            <w:tcW w:w="1370" w:type="dxa"/>
            <w:tcBorders>
              <w:top w:val="single" w:sz="4" w:space="0" w:color="000000"/>
              <w:left w:val="single" w:sz="4" w:space="0" w:color="000000"/>
              <w:right w:val="single" w:sz="4" w:space="0" w:color="000000"/>
            </w:tcBorders>
            <w:shd w:val="clear" w:color="auto" w:fill="BFBFBF"/>
          </w:tcPr>
          <w:p w:rsidR="00C804EE" w:rsidRPr="00537D1B" w:rsidRDefault="00C804EE" w:rsidP="00C804EE">
            <w:pPr>
              <w:jc w:val="center"/>
              <w:rPr>
                <w:b/>
                <w:caps/>
                <w:sz w:val="24"/>
                <w:szCs w:val="24"/>
              </w:rPr>
            </w:pPr>
            <w:r w:rsidRPr="00537D1B">
              <w:rPr>
                <w:b/>
                <w:caps/>
                <w:sz w:val="24"/>
                <w:szCs w:val="24"/>
              </w:rPr>
              <w:t>VALOR. TOTAL</w:t>
            </w:r>
          </w:p>
          <w:p w:rsidR="00C804EE" w:rsidRPr="00537D1B" w:rsidRDefault="00C804EE" w:rsidP="00C804EE">
            <w:pPr>
              <w:spacing w:line="360" w:lineRule="auto"/>
              <w:jc w:val="center"/>
              <w:rPr>
                <w:b/>
                <w:caps/>
                <w:sz w:val="24"/>
                <w:szCs w:val="24"/>
              </w:rPr>
            </w:pPr>
          </w:p>
        </w:tc>
      </w:tr>
      <w:tr w:rsidR="00C804EE" w:rsidRPr="00537D1B" w:rsidTr="00C804EE">
        <w:trPr>
          <w:trHeight w:val="1"/>
        </w:trPr>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4EE" w:rsidRPr="00537D1B" w:rsidRDefault="00C804EE" w:rsidP="00524452">
            <w:pPr>
              <w:spacing w:line="360" w:lineRule="auto"/>
              <w:jc w:val="center"/>
              <w:rPr>
                <w:sz w:val="24"/>
                <w:szCs w:val="24"/>
              </w:rPr>
            </w:pPr>
            <w:r>
              <w:rPr>
                <w:sz w:val="24"/>
                <w:szCs w:val="24"/>
              </w:rPr>
              <w:t>ÚNICO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4EE" w:rsidRPr="00524452" w:rsidRDefault="00524452" w:rsidP="00C804EE">
            <w:pPr>
              <w:rPr>
                <w:sz w:val="24"/>
                <w:szCs w:val="24"/>
              </w:rPr>
            </w:pPr>
            <w:r w:rsidRPr="00524452">
              <w:rPr>
                <w:sz w:val="24"/>
                <w:szCs w:val="24"/>
              </w:rPr>
              <w:t>163120-9</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4EE" w:rsidRPr="00537D1B" w:rsidRDefault="00064D17" w:rsidP="00C804EE">
            <w:pPr>
              <w:jc w:val="both"/>
              <w:rPr>
                <w:sz w:val="24"/>
                <w:szCs w:val="24"/>
                <w:highlight w:val="yellow"/>
              </w:rPr>
            </w:pPr>
            <w:r>
              <w:t xml:space="preserve">SCANNER - TIPO: DE MESA; AREA DE DIGITALIZACAO: 297 </w:t>
            </w:r>
            <w:proofErr w:type="gramStart"/>
            <w:r>
              <w:t>X</w:t>
            </w:r>
            <w:proofErr w:type="gramEnd"/>
            <w:r>
              <w:t xml:space="preserve"> 420 MM; RESOLUCAO: 600 DPI; INTERFACE: USB 2.0; ACESSORIOS: CABO/FONTE E CABO USB;</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4EE" w:rsidRPr="00537D1B" w:rsidRDefault="00124CC5" w:rsidP="00C804EE">
            <w:pPr>
              <w:spacing w:line="360" w:lineRule="auto"/>
              <w:jc w:val="center"/>
              <w:rPr>
                <w:sz w:val="24"/>
                <w:szCs w:val="24"/>
              </w:rPr>
            </w:pPr>
            <w:r>
              <w:rPr>
                <w:sz w:val="24"/>
                <w:szCs w:val="24"/>
              </w:rPr>
              <w:t>80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C804EE" w:rsidRPr="00537D1B" w:rsidRDefault="00C804EE" w:rsidP="00C804EE">
            <w:pPr>
              <w:spacing w:line="360" w:lineRule="auto"/>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804EE" w:rsidRPr="00537D1B" w:rsidRDefault="00C804EE" w:rsidP="00C804EE">
            <w:pPr>
              <w:spacing w:line="360" w:lineRule="auto"/>
              <w:jc w:val="center"/>
              <w:rPr>
                <w:sz w:val="24"/>
                <w:szCs w:val="24"/>
              </w:rPr>
            </w:pPr>
          </w:p>
        </w:tc>
      </w:tr>
    </w:tbl>
    <w:p w:rsidR="008B2175" w:rsidRPr="00B572FC" w:rsidRDefault="008B2175" w:rsidP="008B2175">
      <w:pPr>
        <w:pStyle w:val="ANEXOS"/>
        <w:numPr>
          <w:ilvl w:val="0"/>
          <w:numId w:val="0"/>
        </w:numPr>
        <w:tabs>
          <w:tab w:val="clear" w:pos="1701"/>
          <w:tab w:val="left" w:pos="0"/>
        </w:tabs>
        <w:spacing w:before="0" w:after="0"/>
        <w:jc w:val="center"/>
        <w:rPr>
          <w:rFonts w:cs="Times New Roman"/>
          <w:sz w:val="16"/>
          <w:szCs w:val="16"/>
        </w:rPr>
      </w:pPr>
    </w:p>
    <w:tbl>
      <w:tblPr>
        <w:tblW w:w="9455" w:type="dxa"/>
        <w:tblInd w:w="108" w:type="dxa"/>
        <w:tblLayout w:type="fixed"/>
        <w:tblCellMar>
          <w:left w:w="10" w:type="dxa"/>
          <w:right w:w="10" w:type="dxa"/>
        </w:tblCellMar>
        <w:tblLook w:val="04A0" w:firstRow="1" w:lastRow="0" w:firstColumn="1" w:lastColumn="0" w:noHBand="0" w:noVBand="1"/>
      </w:tblPr>
      <w:tblGrid>
        <w:gridCol w:w="99"/>
        <w:gridCol w:w="923"/>
        <w:gridCol w:w="1275"/>
        <w:gridCol w:w="495"/>
        <w:gridCol w:w="2094"/>
        <w:gridCol w:w="1270"/>
        <w:gridCol w:w="38"/>
        <w:gridCol w:w="1332"/>
        <w:gridCol w:w="369"/>
        <w:gridCol w:w="1001"/>
        <w:gridCol w:w="63"/>
        <w:gridCol w:w="496"/>
      </w:tblGrid>
      <w:tr w:rsidR="008B2175" w:rsidRPr="00D41644" w:rsidTr="00524452">
        <w:trPr>
          <w:gridAfter w:val="2"/>
          <w:wAfter w:w="559" w:type="dxa"/>
          <w:trHeight w:val="1"/>
        </w:trPr>
        <w:tc>
          <w:tcPr>
            <w:tcW w:w="8896" w:type="dxa"/>
            <w:gridSpan w:val="10"/>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8B2175" w:rsidRPr="00537D1B" w:rsidRDefault="008B2175" w:rsidP="00C804EE">
            <w:pPr>
              <w:spacing w:line="360" w:lineRule="auto"/>
              <w:ind w:left="1452" w:hanging="1452"/>
              <w:jc w:val="center"/>
              <w:rPr>
                <w:b/>
                <w:caps/>
                <w:sz w:val="24"/>
                <w:szCs w:val="24"/>
                <w:lang w:val="en-US"/>
              </w:rPr>
            </w:pPr>
            <w:r w:rsidRPr="00537D1B">
              <w:rPr>
                <w:b/>
                <w:caps/>
                <w:sz w:val="24"/>
                <w:szCs w:val="24"/>
                <w:lang w:val="en-US"/>
              </w:rPr>
              <w:t xml:space="preserve">LOTE 3 </w:t>
            </w:r>
          </w:p>
          <w:p w:rsidR="008B2175" w:rsidRPr="00537D1B" w:rsidRDefault="000C1217" w:rsidP="00C804EE">
            <w:pPr>
              <w:spacing w:line="360" w:lineRule="auto"/>
              <w:ind w:left="1452" w:hanging="1452"/>
              <w:jc w:val="center"/>
              <w:rPr>
                <w:sz w:val="24"/>
                <w:szCs w:val="24"/>
                <w:lang w:val="en-US"/>
              </w:rPr>
            </w:pPr>
            <w:r>
              <w:rPr>
                <w:b/>
                <w:caps/>
                <w:sz w:val="24"/>
                <w:szCs w:val="24"/>
                <w:lang w:val="en-US"/>
              </w:rPr>
              <w:t>SCANNER</w:t>
            </w:r>
          </w:p>
        </w:tc>
      </w:tr>
      <w:tr w:rsidR="00C804EE" w:rsidRPr="00537D1B" w:rsidTr="00524452">
        <w:trPr>
          <w:gridAfter w:val="2"/>
          <w:wAfter w:w="559" w:type="dxa"/>
          <w:trHeight w:val="894"/>
        </w:trPr>
        <w:tc>
          <w:tcPr>
            <w:tcW w:w="1022" w:type="dxa"/>
            <w:gridSpan w:val="2"/>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C804EE" w:rsidRDefault="00C804EE" w:rsidP="00C804EE">
            <w:pPr>
              <w:jc w:val="center"/>
              <w:rPr>
                <w:b/>
                <w:caps/>
                <w:sz w:val="24"/>
                <w:szCs w:val="24"/>
              </w:rPr>
            </w:pPr>
            <w:r w:rsidRPr="00537D1B">
              <w:rPr>
                <w:b/>
                <w:caps/>
                <w:sz w:val="24"/>
                <w:szCs w:val="24"/>
              </w:rPr>
              <w:t>Item</w:t>
            </w:r>
          </w:p>
          <w:p w:rsidR="00C804EE" w:rsidRDefault="00C804EE" w:rsidP="00C804EE">
            <w:pPr>
              <w:jc w:val="center"/>
              <w:rPr>
                <w:b/>
                <w:caps/>
                <w:sz w:val="24"/>
                <w:szCs w:val="24"/>
              </w:rPr>
            </w:pPr>
          </w:p>
          <w:p w:rsidR="00C804EE" w:rsidRDefault="00C804EE" w:rsidP="00C804EE">
            <w:pPr>
              <w:jc w:val="center"/>
              <w:rPr>
                <w:b/>
                <w:caps/>
                <w:sz w:val="24"/>
                <w:szCs w:val="24"/>
              </w:rPr>
            </w:pPr>
          </w:p>
          <w:p w:rsidR="00C804EE" w:rsidRPr="00537D1B" w:rsidRDefault="00C804EE" w:rsidP="00C804EE">
            <w:pPr>
              <w:jc w:val="center"/>
              <w:rPr>
                <w:sz w:val="24"/>
                <w:szCs w:val="24"/>
              </w:rPr>
            </w:pPr>
          </w:p>
        </w:tc>
        <w:tc>
          <w:tcPr>
            <w:tcW w:w="1275" w:type="dxa"/>
            <w:tcBorders>
              <w:top w:val="single" w:sz="4" w:space="0" w:color="000000"/>
              <w:left w:val="single" w:sz="4" w:space="0" w:color="000000"/>
              <w:right w:val="single" w:sz="4" w:space="0" w:color="000000"/>
            </w:tcBorders>
            <w:shd w:val="clear" w:color="auto" w:fill="BFBFBF"/>
            <w:tcMar>
              <w:left w:w="108" w:type="dxa"/>
              <w:right w:w="108" w:type="dxa"/>
            </w:tcMar>
          </w:tcPr>
          <w:p w:rsidR="00C804EE" w:rsidRPr="00537D1B" w:rsidRDefault="00C804EE" w:rsidP="00C804EE">
            <w:pPr>
              <w:jc w:val="center"/>
              <w:rPr>
                <w:sz w:val="24"/>
                <w:szCs w:val="24"/>
              </w:rPr>
            </w:pPr>
            <w:r w:rsidRPr="00537D1B">
              <w:rPr>
                <w:b/>
                <w:caps/>
                <w:sz w:val="24"/>
                <w:szCs w:val="24"/>
              </w:rPr>
              <w:t>Cód. SIAD</w:t>
            </w:r>
          </w:p>
        </w:tc>
        <w:tc>
          <w:tcPr>
            <w:tcW w:w="2589" w:type="dxa"/>
            <w:gridSpan w:val="2"/>
            <w:tcBorders>
              <w:top w:val="single" w:sz="4" w:space="0" w:color="000000"/>
              <w:left w:val="single" w:sz="4" w:space="0" w:color="000000"/>
              <w:right w:val="single" w:sz="4" w:space="0" w:color="000000"/>
            </w:tcBorders>
            <w:shd w:val="clear" w:color="auto" w:fill="BFBFBF"/>
            <w:tcMar>
              <w:left w:w="108" w:type="dxa"/>
              <w:right w:w="108" w:type="dxa"/>
            </w:tcMar>
          </w:tcPr>
          <w:p w:rsidR="00C804EE" w:rsidRPr="00537D1B" w:rsidRDefault="00C804EE" w:rsidP="00C804EE">
            <w:pPr>
              <w:jc w:val="center"/>
              <w:rPr>
                <w:sz w:val="24"/>
                <w:szCs w:val="24"/>
              </w:rPr>
            </w:pPr>
            <w:r w:rsidRPr="00537D1B">
              <w:rPr>
                <w:b/>
                <w:caps/>
                <w:sz w:val="24"/>
                <w:szCs w:val="24"/>
              </w:rPr>
              <w:t>Descrição Curta</w:t>
            </w:r>
          </w:p>
        </w:tc>
        <w:tc>
          <w:tcPr>
            <w:tcW w:w="1270" w:type="dxa"/>
            <w:tcBorders>
              <w:top w:val="single" w:sz="4" w:space="0" w:color="000000"/>
              <w:left w:val="single" w:sz="4" w:space="0" w:color="000000"/>
              <w:right w:val="single" w:sz="4" w:space="0" w:color="000000"/>
            </w:tcBorders>
            <w:shd w:val="clear" w:color="auto" w:fill="BFBFBF"/>
            <w:tcMar>
              <w:left w:w="108" w:type="dxa"/>
              <w:right w:w="108" w:type="dxa"/>
            </w:tcMar>
          </w:tcPr>
          <w:p w:rsidR="00C804EE" w:rsidRPr="00537D1B" w:rsidRDefault="00C804EE" w:rsidP="00C804EE">
            <w:pPr>
              <w:jc w:val="center"/>
              <w:rPr>
                <w:sz w:val="24"/>
                <w:szCs w:val="24"/>
              </w:rPr>
            </w:pPr>
            <w:r w:rsidRPr="00537D1B">
              <w:rPr>
                <w:b/>
                <w:caps/>
                <w:sz w:val="24"/>
                <w:szCs w:val="24"/>
              </w:rPr>
              <w:t>Quant.</w:t>
            </w:r>
          </w:p>
        </w:tc>
        <w:tc>
          <w:tcPr>
            <w:tcW w:w="1370" w:type="dxa"/>
            <w:gridSpan w:val="2"/>
            <w:tcBorders>
              <w:top w:val="single" w:sz="4" w:space="0" w:color="000000"/>
              <w:left w:val="single" w:sz="4" w:space="0" w:color="000000"/>
              <w:right w:val="single" w:sz="4" w:space="0" w:color="000000"/>
            </w:tcBorders>
            <w:shd w:val="clear" w:color="auto" w:fill="BFBFBF"/>
          </w:tcPr>
          <w:p w:rsidR="00C804EE" w:rsidRPr="00537D1B" w:rsidRDefault="00C804EE" w:rsidP="00C804EE">
            <w:pPr>
              <w:jc w:val="center"/>
              <w:rPr>
                <w:b/>
                <w:caps/>
                <w:sz w:val="24"/>
                <w:szCs w:val="24"/>
              </w:rPr>
            </w:pPr>
            <w:r w:rsidRPr="00537D1B">
              <w:rPr>
                <w:b/>
                <w:caps/>
                <w:sz w:val="24"/>
                <w:szCs w:val="24"/>
              </w:rPr>
              <w:t>VALOR</w:t>
            </w:r>
          </w:p>
          <w:p w:rsidR="00C804EE" w:rsidRPr="00537D1B" w:rsidRDefault="00C804EE" w:rsidP="00C804EE">
            <w:pPr>
              <w:jc w:val="center"/>
              <w:rPr>
                <w:b/>
                <w:caps/>
                <w:sz w:val="24"/>
                <w:szCs w:val="24"/>
              </w:rPr>
            </w:pPr>
            <w:r w:rsidRPr="00537D1B">
              <w:rPr>
                <w:b/>
                <w:caps/>
                <w:sz w:val="24"/>
                <w:szCs w:val="24"/>
              </w:rPr>
              <w:t>UNITÁRIO</w:t>
            </w:r>
          </w:p>
          <w:p w:rsidR="00C804EE" w:rsidRPr="00537D1B" w:rsidRDefault="00C804EE" w:rsidP="00C804EE">
            <w:pPr>
              <w:jc w:val="center"/>
              <w:rPr>
                <w:b/>
                <w:caps/>
                <w:sz w:val="24"/>
                <w:szCs w:val="24"/>
              </w:rPr>
            </w:pPr>
          </w:p>
        </w:tc>
        <w:tc>
          <w:tcPr>
            <w:tcW w:w="1370" w:type="dxa"/>
            <w:gridSpan w:val="2"/>
            <w:tcBorders>
              <w:top w:val="single" w:sz="4" w:space="0" w:color="000000"/>
              <w:left w:val="single" w:sz="4" w:space="0" w:color="000000"/>
              <w:right w:val="single" w:sz="4" w:space="0" w:color="000000"/>
            </w:tcBorders>
            <w:shd w:val="clear" w:color="auto" w:fill="BFBFBF"/>
          </w:tcPr>
          <w:p w:rsidR="00C804EE" w:rsidRPr="00537D1B" w:rsidRDefault="00C804EE" w:rsidP="00C804EE">
            <w:pPr>
              <w:jc w:val="center"/>
              <w:rPr>
                <w:b/>
                <w:caps/>
                <w:sz w:val="24"/>
                <w:szCs w:val="24"/>
              </w:rPr>
            </w:pPr>
            <w:r w:rsidRPr="00537D1B">
              <w:rPr>
                <w:b/>
                <w:caps/>
                <w:sz w:val="24"/>
                <w:szCs w:val="24"/>
              </w:rPr>
              <w:t>VALOR. TOTAL</w:t>
            </w:r>
          </w:p>
          <w:p w:rsidR="00C804EE" w:rsidRPr="00537D1B" w:rsidRDefault="00C804EE" w:rsidP="00C804EE">
            <w:pPr>
              <w:jc w:val="center"/>
              <w:rPr>
                <w:b/>
                <w:caps/>
                <w:sz w:val="24"/>
                <w:szCs w:val="24"/>
              </w:rPr>
            </w:pPr>
          </w:p>
        </w:tc>
      </w:tr>
      <w:tr w:rsidR="00524452" w:rsidRPr="00537D1B" w:rsidTr="00524452">
        <w:trPr>
          <w:gridAfter w:val="2"/>
          <w:wAfter w:w="559" w:type="dxa"/>
          <w:trHeight w:val="1"/>
        </w:trPr>
        <w:tc>
          <w:tcPr>
            <w:tcW w:w="1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4452" w:rsidRPr="00537D1B" w:rsidRDefault="00524452" w:rsidP="00524452">
            <w:pPr>
              <w:spacing w:line="360" w:lineRule="auto"/>
              <w:jc w:val="center"/>
              <w:rPr>
                <w:sz w:val="24"/>
                <w:szCs w:val="24"/>
              </w:rPr>
            </w:pPr>
            <w:r>
              <w:rPr>
                <w:sz w:val="24"/>
                <w:szCs w:val="24"/>
              </w:rPr>
              <w:t>ÚNICO</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452" w:rsidRPr="00537D1B" w:rsidRDefault="00524452" w:rsidP="00524452">
            <w:pPr>
              <w:jc w:val="center"/>
              <w:rPr>
                <w:sz w:val="24"/>
                <w:szCs w:val="24"/>
              </w:rPr>
            </w:pPr>
            <w:r>
              <w:rPr>
                <w:bCs/>
                <w:color w:val="000000"/>
                <w:sz w:val="24"/>
                <w:szCs w:val="24"/>
              </w:rPr>
              <w:t>163117-9</w:t>
            </w:r>
          </w:p>
        </w:tc>
        <w:tc>
          <w:tcPr>
            <w:tcW w:w="2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452" w:rsidRPr="00537D1B" w:rsidRDefault="00064D17" w:rsidP="00524452">
            <w:pPr>
              <w:jc w:val="both"/>
              <w:rPr>
                <w:sz w:val="24"/>
                <w:szCs w:val="24"/>
              </w:rPr>
            </w:pPr>
            <w:r>
              <w:t xml:space="preserve">CANNER - TIPO: DE MESA; AREA DE DIGITALIZACAO: 210 </w:t>
            </w:r>
            <w:proofErr w:type="gramStart"/>
            <w:r>
              <w:t>X</w:t>
            </w:r>
            <w:proofErr w:type="gramEnd"/>
            <w:r>
              <w:t xml:space="preserve"> 297 MM; RESOLUCAO: 600 DPI; INTERFACE: USB 2.0; ACESSORIOS: CABO/FONTE E CABO USB;</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452" w:rsidRPr="00537D1B" w:rsidRDefault="00124CC5" w:rsidP="00524452">
            <w:pPr>
              <w:spacing w:line="360" w:lineRule="auto"/>
              <w:jc w:val="center"/>
              <w:rPr>
                <w:sz w:val="24"/>
                <w:szCs w:val="24"/>
              </w:rPr>
            </w:pPr>
            <w:r>
              <w:rPr>
                <w:sz w:val="24"/>
                <w:szCs w:val="24"/>
              </w:rPr>
              <w:t>270</w:t>
            </w:r>
          </w:p>
        </w:tc>
        <w:tc>
          <w:tcPr>
            <w:tcW w:w="13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24452" w:rsidRPr="00537D1B" w:rsidRDefault="00524452" w:rsidP="00524452">
            <w:pPr>
              <w:spacing w:line="360" w:lineRule="auto"/>
              <w:jc w:val="center"/>
              <w:rPr>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24452" w:rsidRPr="00537D1B" w:rsidRDefault="00524452" w:rsidP="00524452">
            <w:pPr>
              <w:spacing w:line="360" w:lineRule="auto"/>
              <w:jc w:val="center"/>
              <w:rPr>
                <w:sz w:val="24"/>
                <w:szCs w:val="24"/>
              </w:rPr>
            </w:pPr>
          </w:p>
        </w:tc>
      </w:tr>
      <w:tr w:rsidR="00D72F8B" w:rsidRPr="00DC00D7" w:rsidTr="00524452">
        <w:tblPrEx>
          <w:tblCellMar>
            <w:left w:w="70" w:type="dxa"/>
            <w:right w:w="70" w:type="dxa"/>
          </w:tblCellMar>
          <w:tblLook w:val="0000" w:firstRow="0" w:lastRow="0" w:firstColumn="0" w:lastColumn="0" w:noHBand="0" w:noVBand="0"/>
        </w:tblPrEx>
        <w:trPr>
          <w:gridBefore w:val="1"/>
          <w:wBefore w:w="99" w:type="dxa"/>
          <w:trHeight w:val="128"/>
        </w:trPr>
        <w:tc>
          <w:tcPr>
            <w:tcW w:w="6095" w:type="dxa"/>
            <w:gridSpan w:val="6"/>
          </w:tcPr>
          <w:p w:rsidR="00672E29" w:rsidRPr="00DC00D7" w:rsidRDefault="00672E29" w:rsidP="00DC00D7">
            <w:pPr>
              <w:spacing w:line="360" w:lineRule="auto"/>
              <w:jc w:val="both"/>
              <w:rPr>
                <w:b/>
                <w:sz w:val="26"/>
                <w:szCs w:val="26"/>
              </w:rPr>
            </w:pPr>
          </w:p>
        </w:tc>
        <w:tc>
          <w:tcPr>
            <w:tcW w:w="1701" w:type="dxa"/>
            <w:gridSpan w:val="2"/>
          </w:tcPr>
          <w:p w:rsidR="00672E29" w:rsidRPr="00DC00D7" w:rsidRDefault="00672E29" w:rsidP="00DC00D7">
            <w:pPr>
              <w:spacing w:line="360" w:lineRule="auto"/>
              <w:jc w:val="center"/>
              <w:rPr>
                <w:b/>
                <w:sz w:val="26"/>
                <w:szCs w:val="26"/>
              </w:rPr>
            </w:pPr>
          </w:p>
        </w:tc>
        <w:tc>
          <w:tcPr>
            <w:tcW w:w="1560" w:type="dxa"/>
            <w:gridSpan w:val="3"/>
          </w:tcPr>
          <w:p w:rsidR="00672E29" w:rsidRPr="00DC00D7" w:rsidRDefault="00672E29" w:rsidP="00DC00D7">
            <w:pPr>
              <w:spacing w:line="360" w:lineRule="auto"/>
              <w:jc w:val="center"/>
              <w:rPr>
                <w:b/>
                <w:sz w:val="26"/>
                <w:szCs w:val="26"/>
              </w:rPr>
            </w:pPr>
          </w:p>
        </w:tc>
      </w:tr>
      <w:tr w:rsidR="00D72F8B" w:rsidRPr="00DC00D7" w:rsidTr="00524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99" w:type="dxa"/>
          <w:wAfter w:w="496" w:type="dxa"/>
          <w:trHeight w:val="564"/>
        </w:trPr>
        <w:tc>
          <w:tcPr>
            <w:tcW w:w="2693" w:type="dxa"/>
            <w:gridSpan w:val="3"/>
            <w:shd w:val="pct25" w:color="auto" w:fill="auto"/>
            <w:vAlign w:val="center"/>
          </w:tcPr>
          <w:p w:rsidR="00E66D5E" w:rsidRPr="00DC00D7" w:rsidRDefault="00E66D5E" w:rsidP="00B8463F">
            <w:pPr>
              <w:tabs>
                <w:tab w:val="left" w:pos="709"/>
                <w:tab w:val="center" w:pos="1704"/>
                <w:tab w:val="left" w:pos="5154"/>
                <w:tab w:val="left" w:pos="5920"/>
                <w:tab w:val="left" w:pos="7763"/>
              </w:tabs>
              <w:jc w:val="both"/>
              <w:rPr>
                <w:b/>
                <w:sz w:val="26"/>
                <w:szCs w:val="26"/>
              </w:rPr>
            </w:pPr>
            <w:r w:rsidRPr="00DC00D7">
              <w:rPr>
                <w:b/>
                <w:sz w:val="26"/>
                <w:szCs w:val="26"/>
              </w:rPr>
              <w:t>VALOR TOTAL DA ATA</w:t>
            </w:r>
          </w:p>
          <w:p w:rsidR="00E66D5E" w:rsidRPr="00DC00D7" w:rsidRDefault="00E66D5E" w:rsidP="00B8463F">
            <w:pPr>
              <w:tabs>
                <w:tab w:val="left" w:pos="709"/>
                <w:tab w:val="center" w:pos="1704"/>
                <w:tab w:val="left" w:pos="5154"/>
                <w:tab w:val="left" w:pos="5920"/>
                <w:tab w:val="left" w:pos="7763"/>
              </w:tabs>
              <w:ind w:hanging="709"/>
              <w:jc w:val="center"/>
              <w:rPr>
                <w:sz w:val="26"/>
                <w:szCs w:val="26"/>
              </w:rPr>
            </w:pPr>
          </w:p>
        </w:tc>
        <w:tc>
          <w:tcPr>
            <w:tcW w:w="6167" w:type="dxa"/>
            <w:gridSpan w:val="7"/>
            <w:vAlign w:val="center"/>
          </w:tcPr>
          <w:p w:rsidR="00E66D5E" w:rsidRPr="00DC00D7" w:rsidRDefault="00E66D5E" w:rsidP="00B8463F">
            <w:pPr>
              <w:tabs>
                <w:tab w:val="left" w:pos="709"/>
                <w:tab w:val="center" w:pos="1704"/>
                <w:tab w:val="left" w:pos="5154"/>
                <w:tab w:val="left" w:pos="5920"/>
                <w:tab w:val="left" w:pos="7763"/>
              </w:tabs>
              <w:jc w:val="both"/>
              <w:rPr>
                <w:sz w:val="26"/>
                <w:szCs w:val="26"/>
              </w:rPr>
            </w:pPr>
            <w:r w:rsidRPr="00DC00D7">
              <w:rPr>
                <w:sz w:val="26"/>
                <w:szCs w:val="26"/>
              </w:rPr>
              <w:t>R$__________ (______________________)</w:t>
            </w:r>
          </w:p>
          <w:p w:rsidR="00E66D5E" w:rsidRPr="00DC00D7" w:rsidRDefault="00E66D5E" w:rsidP="00B8463F">
            <w:pPr>
              <w:tabs>
                <w:tab w:val="left" w:pos="709"/>
                <w:tab w:val="center" w:pos="1704"/>
                <w:tab w:val="left" w:pos="5154"/>
                <w:tab w:val="left" w:pos="5920"/>
                <w:tab w:val="left" w:pos="7763"/>
              </w:tabs>
              <w:jc w:val="both"/>
              <w:rPr>
                <w:sz w:val="26"/>
                <w:szCs w:val="26"/>
              </w:rPr>
            </w:pPr>
          </w:p>
        </w:tc>
      </w:tr>
    </w:tbl>
    <w:p w:rsidR="00681CD2" w:rsidRPr="00DC00D7" w:rsidRDefault="00681CD2" w:rsidP="00DC00D7">
      <w:pPr>
        <w:shd w:val="clear" w:color="auto" w:fill="FFFFFF"/>
        <w:spacing w:line="360" w:lineRule="auto"/>
        <w:jc w:val="both"/>
        <w:rPr>
          <w:i/>
          <w:iCs/>
          <w:sz w:val="26"/>
          <w:szCs w:val="26"/>
        </w:rPr>
      </w:pPr>
    </w:p>
    <w:p w:rsidR="00BE54B0" w:rsidRPr="00DC00D7" w:rsidRDefault="00E36D16" w:rsidP="00DC00D7">
      <w:pPr>
        <w:shd w:val="clear" w:color="auto" w:fill="FFFFFF"/>
        <w:spacing w:line="360" w:lineRule="auto"/>
        <w:jc w:val="both"/>
        <w:rPr>
          <w:sz w:val="26"/>
          <w:szCs w:val="26"/>
        </w:rPr>
      </w:pPr>
      <w:r w:rsidRPr="00DC00D7">
        <w:rPr>
          <w:b/>
          <w:bCs/>
          <w:sz w:val="26"/>
          <w:szCs w:val="26"/>
        </w:rPr>
        <w:lastRenderedPageBreak/>
        <w:t>1.2</w:t>
      </w:r>
      <w:r w:rsidRPr="00DC00D7">
        <w:rPr>
          <w:bCs/>
          <w:sz w:val="26"/>
          <w:szCs w:val="26"/>
        </w:rPr>
        <w:t xml:space="preserve"> - </w:t>
      </w:r>
      <w:r w:rsidR="00BD0C52" w:rsidRPr="00DC00D7">
        <w:rPr>
          <w:bCs/>
          <w:sz w:val="26"/>
          <w:szCs w:val="26"/>
        </w:rPr>
        <w:t>A</w:t>
      </w:r>
      <w:r w:rsidR="00BD0C52" w:rsidRPr="00DC00D7">
        <w:rPr>
          <w:sz w:val="26"/>
          <w:szCs w:val="26"/>
        </w:rPr>
        <w:t xml:space="preserve"> existência de preços registrados não obriga a Administração a firmar as contratações que deles poderão advir, </w:t>
      </w:r>
      <w:r w:rsidR="00BE54B0" w:rsidRPr="00DC00D7">
        <w:rPr>
          <w:sz w:val="26"/>
          <w:szCs w:val="26"/>
        </w:rPr>
        <w:t xml:space="preserve">não estando obrigada a adquirir uma quantidade mínima, </w:t>
      </w:r>
      <w:r w:rsidR="00BD0C52" w:rsidRPr="00DC00D7">
        <w:rPr>
          <w:sz w:val="26"/>
          <w:szCs w:val="26"/>
        </w:rPr>
        <w:t>facultando-se a realização de licitação específica para a contratação pretendida, sendo assegurada ao beneficiário do Registro a preferência de fornecimento em igualdade de condições.</w:t>
      </w:r>
    </w:p>
    <w:p w:rsidR="004A2F70" w:rsidRPr="00DC00D7" w:rsidRDefault="004A2F70" w:rsidP="00DC00D7">
      <w:pPr>
        <w:shd w:val="clear" w:color="auto" w:fill="FFFFFF"/>
        <w:spacing w:line="360" w:lineRule="auto"/>
        <w:jc w:val="both"/>
        <w:rPr>
          <w:sz w:val="26"/>
          <w:szCs w:val="26"/>
        </w:rPr>
      </w:pPr>
    </w:p>
    <w:p w:rsidR="00BE54B0" w:rsidRPr="00DC00D7" w:rsidRDefault="00E36D16" w:rsidP="00DC00D7">
      <w:pPr>
        <w:spacing w:line="360" w:lineRule="auto"/>
        <w:jc w:val="both"/>
        <w:rPr>
          <w:b/>
          <w:sz w:val="26"/>
          <w:szCs w:val="26"/>
        </w:rPr>
      </w:pPr>
      <w:r w:rsidRPr="00DC00D7">
        <w:rPr>
          <w:b/>
          <w:sz w:val="26"/>
          <w:szCs w:val="26"/>
        </w:rPr>
        <w:t>1.3</w:t>
      </w:r>
      <w:r w:rsidRPr="00DC00D7">
        <w:rPr>
          <w:sz w:val="26"/>
          <w:szCs w:val="26"/>
        </w:rPr>
        <w:t xml:space="preserve"> - </w:t>
      </w:r>
      <w:r w:rsidR="00BE54B0" w:rsidRPr="00DC00D7">
        <w:rPr>
          <w:sz w:val="26"/>
          <w:szCs w:val="26"/>
        </w:rPr>
        <w:t xml:space="preserve">Os quantitativos solicitados são estimados e representam as previsões dos Órgãos para </w:t>
      </w:r>
      <w:r w:rsidRPr="00DC00D7">
        <w:rPr>
          <w:sz w:val="26"/>
          <w:szCs w:val="26"/>
        </w:rPr>
        <w:t>a prestação do serviço</w:t>
      </w:r>
      <w:r w:rsidR="00BE54B0" w:rsidRPr="00DC00D7">
        <w:rPr>
          <w:sz w:val="26"/>
          <w:szCs w:val="26"/>
        </w:rPr>
        <w:t xml:space="preserve"> durante o prazo de 12 (doze) meses.</w:t>
      </w:r>
    </w:p>
    <w:p w:rsidR="003927C1" w:rsidRPr="00DC00D7" w:rsidRDefault="003927C1" w:rsidP="00DC00D7">
      <w:pPr>
        <w:spacing w:line="360" w:lineRule="auto"/>
        <w:jc w:val="both"/>
        <w:rPr>
          <w:b/>
          <w:sz w:val="26"/>
          <w:szCs w:val="26"/>
        </w:rPr>
      </w:pPr>
    </w:p>
    <w:p w:rsidR="00BD0C52" w:rsidRPr="00DC00D7" w:rsidRDefault="00BD0C52" w:rsidP="00DC00D7">
      <w:pPr>
        <w:shd w:val="clear" w:color="auto" w:fill="FFFFFF"/>
        <w:spacing w:line="360" w:lineRule="auto"/>
        <w:jc w:val="both"/>
        <w:rPr>
          <w:b/>
          <w:sz w:val="26"/>
          <w:szCs w:val="26"/>
          <w:u w:val="single"/>
        </w:rPr>
      </w:pPr>
      <w:r w:rsidRPr="00DC00D7">
        <w:rPr>
          <w:b/>
          <w:sz w:val="26"/>
          <w:szCs w:val="26"/>
          <w:u w:val="single"/>
        </w:rPr>
        <w:t>CLÁUSULA SEGUNDA - DOS ÓRGÃOS PARTICIPANTES</w:t>
      </w:r>
    </w:p>
    <w:p w:rsidR="00E36D16" w:rsidRPr="00DC00D7" w:rsidRDefault="00E36D16" w:rsidP="00DC00D7">
      <w:pPr>
        <w:shd w:val="clear" w:color="auto" w:fill="FFFFFF"/>
        <w:spacing w:line="360" w:lineRule="auto"/>
        <w:jc w:val="both"/>
        <w:rPr>
          <w:b/>
          <w:sz w:val="26"/>
          <w:szCs w:val="26"/>
          <w:u w:val="single"/>
        </w:rPr>
      </w:pPr>
    </w:p>
    <w:p w:rsidR="00BD0C52" w:rsidRPr="00DC00D7" w:rsidRDefault="00E36D16" w:rsidP="00DC00D7">
      <w:pPr>
        <w:shd w:val="clear" w:color="auto" w:fill="FFFFFF"/>
        <w:spacing w:line="360" w:lineRule="auto"/>
        <w:jc w:val="both"/>
        <w:rPr>
          <w:sz w:val="26"/>
          <w:szCs w:val="26"/>
        </w:rPr>
      </w:pPr>
      <w:r w:rsidRPr="00DC00D7">
        <w:rPr>
          <w:b/>
          <w:sz w:val="26"/>
          <w:szCs w:val="26"/>
        </w:rPr>
        <w:t>2.1</w:t>
      </w:r>
      <w:r w:rsidRPr="00DC00D7">
        <w:rPr>
          <w:sz w:val="26"/>
          <w:szCs w:val="26"/>
        </w:rPr>
        <w:t xml:space="preserve"> - </w:t>
      </w:r>
      <w:r w:rsidR="00BD0C52" w:rsidRPr="00DC00D7">
        <w:rPr>
          <w:sz w:val="26"/>
          <w:szCs w:val="26"/>
        </w:rPr>
        <w:t>O órgão gerenciador ser</w:t>
      </w:r>
      <w:r w:rsidR="00BA3681" w:rsidRPr="00DC00D7">
        <w:rPr>
          <w:sz w:val="26"/>
          <w:szCs w:val="26"/>
        </w:rPr>
        <w:t xml:space="preserve">á a Secretaria de Estado de Planejamento, por intermédio </w:t>
      </w:r>
      <w:r w:rsidR="00B8783C">
        <w:rPr>
          <w:sz w:val="26"/>
          <w:szCs w:val="26"/>
        </w:rPr>
        <w:t>Subsecretaria de Gestão Logística</w:t>
      </w:r>
      <w:r w:rsidR="006B137B" w:rsidRPr="00DC00D7">
        <w:rPr>
          <w:sz w:val="26"/>
          <w:szCs w:val="26"/>
        </w:rPr>
        <w:t xml:space="preserve"> – </w:t>
      </w:r>
      <w:r w:rsidR="00B8783C">
        <w:rPr>
          <w:sz w:val="26"/>
          <w:szCs w:val="26"/>
        </w:rPr>
        <w:t>SGL</w:t>
      </w:r>
      <w:r w:rsidR="006B137B" w:rsidRPr="00DC00D7">
        <w:rPr>
          <w:sz w:val="26"/>
          <w:szCs w:val="26"/>
        </w:rPr>
        <w:t>, vinculado à Secretaria de Estado de Planejamento e Gestão – SEPLAG.</w:t>
      </w:r>
    </w:p>
    <w:p w:rsidR="004D41E7" w:rsidRDefault="004D41E7" w:rsidP="00DC00D7">
      <w:pPr>
        <w:shd w:val="clear" w:color="auto" w:fill="FFFFFF"/>
        <w:spacing w:line="360" w:lineRule="auto"/>
        <w:jc w:val="both"/>
        <w:rPr>
          <w:sz w:val="26"/>
          <w:szCs w:val="26"/>
        </w:rPr>
      </w:pPr>
    </w:p>
    <w:p w:rsidR="00BD0C52" w:rsidRPr="00DC00D7" w:rsidRDefault="007A05B5" w:rsidP="00DC00D7">
      <w:pPr>
        <w:shd w:val="clear" w:color="auto" w:fill="FFFFFF"/>
        <w:spacing w:line="360" w:lineRule="auto"/>
        <w:jc w:val="both"/>
        <w:rPr>
          <w:sz w:val="26"/>
          <w:szCs w:val="26"/>
        </w:rPr>
      </w:pPr>
      <w:r w:rsidRPr="00DC00D7">
        <w:rPr>
          <w:b/>
          <w:sz w:val="26"/>
          <w:szCs w:val="26"/>
        </w:rPr>
        <w:t>2.2.</w:t>
      </w:r>
      <w:r w:rsidRPr="00DC00D7">
        <w:rPr>
          <w:sz w:val="26"/>
          <w:szCs w:val="26"/>
        </w:rPr>
        <w:t xml:space="preserve"> - </w:t>
      </w:r>
      <w:r w:rsidR="00BD0C52" w:rsidRPr="00DC00D7">
        <w:rPr>
          <w:sz w:val="26"/>
          <w:szCs w:val="26"/>
        </w:rPr>
        <w:t>São participantes os seguintes órgãos:</w:t>
      </w:r>
    </w:p>
    <w:p w:rsidR="00752C24" w:rsidRPr="007D16B3" w:rsidRDefault="00752C24" w:rsidP="00752C24">
      <w:pPr>
        <w:spacing w:line="360" w:lineRule="auto"/>
        <w:rPr>
          <w:sz w:val="20"/>
        </w:rPr>
      </w:pPr>
    </w:p>
    <w:p w:rsidR="00752C24" w:rsidRPr="007D16B3" w:rsidRDefault="00752C24" w:rsidP="00752C24">
      <w:pPr>
        <w:spacing w:line="360" w:lineRule="auto"/>
        <w:rPr>
          <w:sz w:val="20"/>
        </w:rPr>
      </w:pPr>
      <w:r w:rsidRPr="007D16B3">
        <w:rPr>
          <w:sz w:val="20"/>
        </w:rPr>
        <w:t xml:space="preserve">- ADVOCACIA-GERAL DO ESTADO DE MINAS GERAIS </w:t>
      </w:r>
    </w:p>
    <w:p w:rsidR="00752C24" w:rsidRPr="007D16B3" w:rsidRDefault="00752C24" w:rsidP="00752C24">
      <w:pPr>
        <w:spacing w:line="360" w:lineRule="auto"/>
        <w:rPr>
          <w:sz w:val="20"/>
        </w:rPr>
      </w:pPr>
      <w:r w:rsidRPr="007D16B3">
        <w:rPr>
          <w:sz w:val="20"/>
        </w:rPr>
        <w:t xml:space="preserve">- CIA DE TECNOLOGIA DA INFORMACAO DO ESTADO DE MG </w:t>
      </w:r>
    </w:p>
    <w:p w:rsidR="00752C24" w:rsidRPr="007D16B3" w:rsidRDefault="00752C24" w:rsidP="00752C24">
      <w:pPr>
        <w:spacing w:line="360" w:lineRule="auto"/>
        <w:rPr>
          <w:sz w:val="20"/>
        </w:rPr>
      </w:pPr>
      <w:r w:rsidRPr="007D16B3">
        <w:rPr>
          <w:sz w:val="20"/>
        </w:rPr>
        <w:t xml:space="preserve">- ESCOLA DE SAUDE PUBLICA DE MINAS GERAIS </w:t>
      </w:r>
    </w:p>
    <w:p w:rsidR="00752C24" w:rsidRPr="007D16B3" w:rsidRDefault="00752C24" w:rsidP="00752C24">
      <w:pPr>
        <w:spacing w:line="360" w:lineRule="auto"/>
        <w:rPr>
          <w:sz w:val="20"/>
        </w:rPr>
      </w:pPr>
      <w:r w:rsidRPr="007D16B3">
        <w:rPr>
          <w:sz w:val="20"/>
        </w:rPr>
        <w:t xml:space="preserve">- FUNDACAO CENTRO DE HEMATOLOGIA E HEMOTERAPIA DE MG </w:t>
      </w:r>
    </w:p>
    <w:p w:rsidR="00752C24" w:rsidRPr="007D16B3" w:rsidRDefault="00752C24" w:rsidP="00752C24">
      <w:pPr>
        <w:spacing w:line="360" w:lineRule="auto"/>
        <w:rPr>
          <w:sz w:val="20"/>
        </w:rPr>
      </w:pPr>
      <w:r w:rsidRPr="007D16B3">
        <w:rPr>
          <w:sz w:val="20"/>
        </w:rPr>
        <w:t xml:space="preserve">- FUNDACAO ESTADUAL DO MEIO AMBIENTE </w:t>
      </w:r>
    </w:p>
    <w:p w:rsidR="00752C24" w:rsidRPr="007D16B3" w:rsidRDefault="00752C24" w:rsidP="00752C24">
      <w:pPr>
        <w:spacing w:line="360" w:lineRule="auto"/>
        <w:rPr>
          <w:sz w:val="20"/>
        </w:rPr>
      </w:pPr>
      <w:r w:rsidRPr="007D16B3">
        <w:rPr>
          <w:sz w:val="20"/>
        </w:rPr>
        <w:t xml:space="preserve">- FUNDACAO HOSPITALAR DO ESTADO DE MINAS GERAIS </w:t>
      </w:r>
    </w:p>
    <w:p w:rsidR="00752C24" w:rsidRPr="007D16B3" w:rsidRDefault="00752C24" w:rsidP="00752C24">
      <w:pPr>
        <w:spacing w:line="360" w:lineRule="auto"/>
        <w:rPr>
          <w:sz w:val="20"/>
        </w:rPr>
      </w:pPr>
      <w:r w:rsidRPr="007D16B3">
        <w:rPr>
          <w:sz w:val="20"/>
        </w:rPr>
        <w:t xml:space="preserve">- FUNDACAO TV MINAS CULTURAL E EDUCATIVA </w:t>
      </w:r>
    </w:p>
    <w:p w:rsidR="00752C24" w:rsidRPr="007D16B3" w:rsidRDefault="00752C24" w:rsidP="00752C24">
      <w:pPr>
        <w:spacing w:line="360" w:lineRule="auto"/>
        <w:rPr>
          <w:sz w:val="20"/>
        </w:rPr>
      </w:pPr>
      <w:r w:rsidRPr="007D16B3">
        <w:rPr>
          <w:sz w:val="20"/>
        </w:rPr>
        <w:t xml:space="preserve">- INST.DE PREVIDENCIA DOS SERVIDORES DO EST.M.GERAIS </w:t>
      </w:r>
    </w:p>
    <w:p w:rsidR="00752C24" w:rsidRPr="007D16B3" w:rsidRDefault="00752C24" w:rsidP="00752C24">
      <w:pPr>
        <w:spacing w:line="360" w:lineRule="auto"/>
        <w:rPr>
          <w:sz w:val="20"/>
        </w:rPr>
      </w:pPr>
      <w:r w:rsidRPr="007D16B3">
        <w:rPr>
          <w:sz w:val="20"/>
        </w:rPr>
        <w:t xml:space="preserve">- INSTITUTO DE DESENVOLVIMENTO NORTE E NORDESTE MG </w:t>
      </w:r>
    </w:p>
    <w:p w:rsidR="00752C24" w:rsidRPr="007D16B3" w:rsidRDefault="00752C24" w:rsidP="00752C24">
      <w:pPr>
        <w:spacing w:line="360" w:lineRule="auto"/>
        <w:rPr>
          <w:sz w:val="20"/>
        </w:rPr>
      </w:pPr>
      <w:r w:rsidRPr="007D16B3">
        <w:rPr>
          <w:sz w:val="20"/>
        </w:rPr>
        <w:t xml:space="preserve">- INSTITUTO ESTADUAL DE FLORESTAS-IEF </w:t>
      </w:r>
    </w:p>
    <w:p w:rsidR="00752C24" w:rsidRPr="007D16B3" w:rsidRDefault="00752C24" w:rsidP="00752C24">
      <w:pPr>
        <w:spacing w:line="360" w:lineRule="auto"/>
        <w:rPr>
          <w:sz w:val="20"/>
        </w:rPr>
      </w:pPr>
      <w:r w:rsidRPr="007D16B3">
        <w:rPr>
          <w:sz w:val="20"/>
        </w:rPr>
        <w:t xml:space="preserve">- INSTITUTO MINEIRO DE AGROPECUARIA </w:t>
      </w:r>
    </w:p>
    <w:p w:rsidR="00752C24" w:rsidRPr="007D16B3" w:rsidRDefault="00752C24" w:rsidP="00752C24">
      <w:pPr>
        <w:spacing w:line="360" w:lineRule="auto"/>
        <w:rPr>
          <w:sz w:val="20"/>
        </w:rPr>
      </w:pPr>
      <w:r w:rsidRPr="007D16B3">
        <w:rPr>
          <w:sz w:val="20"/>
        </w:rPr>
        <w:t>- INSTITUTO MINEIRO DE GESTAO DAS AGUAS</w:t>
      </w:r>
    </w:p>
    <w:p w:rsidR="00752C24" w:rsidRPr="007D16B3" w:rsidRDefault="00752C24" w:rsidP="00752C24">
      <w:pPr>
        <w:spacing w:line="360" w:lineRule="auto"/>
        <w:rPr>
          <w:sz w:val="20"/>
        </w:rPr>
      </w:pPr>
      <w:r w:rsidRPr="007D16B3">
        <w:rPr>
          <w:sz w:val="20"/>
        </w:rPr>
        <w:t xml:space="preserve">- POLICIA CIVIL DO ESTADO DE MINAS GERAIS </w:t>
      </w:r>
    </w:p>
    <w:p w:rsidR="00752C24" w:rsidRPr="007D16B3" w:rsidRDefault="00752C24" w:rsidP="00752C24">
      <w:pPr>
        <w:spacing w:line="360" w:lineRule="auto"/>
        <w:rPr>
          <w:sz w:val="20"/>
        </w:rPr>
      </w:pPr>
      <w:r w:rsidRPr="007D16B3">
        <w:rPr>
          <w:sz w:val="20"/>
        </w:rPr>
        <w:t xml:space="preserve">- SECRETARIA DE ESTADO DA SAUDE </w:t>
      </w:r>
    </w:p>
    <w:p w:rsidR="00752C24" w:rsidRPr="007D16B3" w:rsidRDefault="00752C24" w:rsidP="00752C24">
      <w:pPr>
        <w:spacing w:line="360" w:lineRule="auto"/>
        <w:rPr>
          <w:sz w:val="20"/>
        </w:rPr>
      </w:pPr>
      <w:r w:rsidRPr="007D16B3">
        <w:rPr>
          <w:sz w:val="20"/>
        </w:rPr>
        <w:t xml:space="preserve">- SECRETARIA DE ESTADO DE DESENVOLVIMENTO AGRARIO </w:t>
      </w:r>
    </w:p>
    <w:p w:rsidR="00752C24" w:rsidRDefault="00752C24" w:rsidP="00752C24">
      <w:pPr>
        <w:spacing w:line="360" w:lineRule="auto"/>
        <w:rPr>
          <w:sz w:val="20"/>
        </w:rPr>
      </w:pPr>
      <w:r w:rsidRPr="007D16B3">
        <w:rPr>
          <w:sz w:val="20"/>
        </w:rPr>
        <w:t>- SECRETARIA ESTADO DE MEIO AMB.DESENV SUSTENTAVEL</w:t>
      </w:r>
    </w:p>
    <w:p w:rsidR="00752C24" w:rsidRPr="007D16B3" w:rsidRDefault="00752C24" w:rsidP="00752C24">
      <w:pPr>
        <w:spacing w:line="360" w:lineRule="auto"/>
        <w:rPr>
          <w:sz w:val="20"/>
        </w:rPr>
      </w:pPr>
    </w:p>
    <w:p w:rsidR="00752C24" w:rsidRPr="00DC00D7" w:rsidRDefault="00752C24" w:rsidP="00DC00D7">
      <w:pPr>
        <w:pStyle w:val="PargrafodaLista"/>
        <w:shd w:val="clear" w:color="auto" w:fill="FFFFFF"/>
        <w:spacing w:line="360" w:lineRule="auto"/>
        <w:jc w:val="both"/>
        <w:rPr>
          <w:sz w:val="26"/>
          <w:szCs w:val="26"/>
        </w:rPr>
      </w:pPr>
    </w:p>
    <w:p w:rsidR="00672E29" w:rsidRPr="00DC00D7" w:rsidRDefault="00672E29" w:rsidP="00DC00D7">
      <w:pPr>
        <w:spacing w:line="360" w:lineRule="auto"/>
        <w:ind w:left="993"/>
        <w:rPr>
          <w:sz w:val="26"/>
          <w:szCs w:val="26"/>
        </w:rPr>
      </w:pPr>
    </w:p>
    <w:p w:rsidR="00BD0C52" w:rsidRPr="00DC00D7" w:rsidRDefault="007A05B5" w:rsidP="00DC00D7">
      <w:pPr>
        <w:shd w:val="clear" w:color="auto" w:fill="FFFFFF"/>
        <w:spacing w:line="360" w:lineRule="auto"/>
        <w:jc w:val="both"/>
        <w:rPr>
          <w:sz w:val="26"/>
          <w:szCs w:val="26"/>
        </w:rPr>
      </w:pPr>
      <w:r w:rsidRPr="00DC00D7">
        <w:rPr>
          <w:b/>
          <w:sz w:val="26"/>
          <w:szCs w:val="26"/>
        </w:rPr>
        <w:t>2.3</w:t>
      </w:r>
      <w:r w:rsidRPr="00DC00D7">
        <w:rPr>
          <w:sz w:val="26"/>
          <w:szCs w:val="26"/>
        </w:rPr>
        <w:t xml:space="preserve">. </w:t>
      </w:r>
      <w:r w:rsidR="00BD0C52" w:rsidRPr="00DC00D7">
        <w:rPr>
          <w:sz w:val="26"/>
          <w:szCs w:val="26"/>
        </w:rPr>
        <w:t>Poderá utilizar-se da Ata de Registro de Preços, ainda, qualquer órgão ou entidade da Administração que não tenha participado do certame, mediante prévia anuência do órgão gerenciador, desde que devidamente justificada a vantagem e respeitadas, no que couber, as condições e as regras estabelecidas no Decreto Estadual nº 46.311/13 e na Lei nº 8.666/93.</w:t>
      </w:r>
    </w:p>
    <w:p w:rsidR="00590380" w:rsidRPr="00DC00D7" w:rsidRDefault="00590380" w:rsidP="00DC00D7">
      <w:pPr>
        <w:pStyle w:val="PargrafodaLista"/>
        <w:shd w:val="clear" w:color="auto" w:fill="FFFFFF"/>
        <w:spacing w:line="360" w:lineRule="auto"/>
        <w:jc w:val="both"/>
        <w:rPr>
          <w:sz w:val="26"/>
          <w:szCs w:val="26"/>
        </w:rPr>
      </w:pPr>
    </w:p>
    <w:p w:rsidR="00BD0C52" w:rsidRPr="00DC00D7" w:rsidRDefault="007A05B5" w:rsidP="00DC00D7">
      <w:pPr>
        <w:pStyle w:val="PargrafodaLista"/>
        <w:shd w:val="clear" w:color="auto" w:fill="FFFFFF"/>
        <w:spacing w:line="360" w:lineRule="auto"/>
        <w:jc w:val="both"/>
        <w:rPr>
          <w:sz w:val="26"/>
          <w:szCs w:val="26"/>
        </w:rPr>
      </w:pPr>
      <w:r w:rsidRPr="00DC00D7">
        <w:rPr>
          <w:b/>
          <w:sz w:val="26"/>
          <w:szCs w:val="26"/>
        </w:rPr>
        <w:t>2.4</w:t>
      </w:r>
      <w:r w:rsidRPr="00DC00D7">
        <w:rPr>
          <w:sz w:val="26"/>
          <w:szCs w:val="26"/>
        </w:rPr>
        <w:t xml:space="preserve">. </w:t>
      </w:r>
      <w:r w:rsidR="00BD0C52" w:rsidRPr="00DC00D7">
        <w:rPr>
          <w:sz w:val="26"/>
          <w:szCs w:val="26"/>
        </w:rPr>
        <w:t>Caberá ao fornecedor beneficiário da Ata de Registro de Preços, observadas as condições nela estabelecidas, optar pela aceitação ou não do fornecimento, desde que este fornecimento não prejudique as obrigações anteriormente assumidas.</w:t>
      </w:r>
    </w:p>
    <w:p w:rsidR="009756CA" w:rsidRDefault="009756CA" w:rsidP="00DC00D7">
      <w:pPr>
        <w:pStyle w:val="PargrafodaLista"/>
        <w:shd w:val="clear" w:color="auto" w:fill="FFFFFF"/>
        <w:spacing w:line="360" w:lineRule="auto"/>
        <w:jc w:val="both"/>
        <w:rPr>
          <w:sz w:val="26"/>
          <w:szCs w:val="26"/>
        </w:rPr>
      </w:pPr>
    </w:p>
    <w:p w:rsidR="00F86FDF" w:rsidRPr="00F86FDF" w:rsidRDefault="00F86FDF" w:rsidP="00F86FDF">
      <w:pPr>
        <w:pStyle w:val="PargrafodaLista"/>
        <w:shd w:val="clear" w:color="auto" w:fill="FFFFFF"/>
        <w:spacing w:line="360" w:lineRule="auto"/>
        <w:jc w:val="both"/>
        <w:rPr>
          <w:sz w:val="26"/>
          <w:szCs w:val="26"/>
        </w:rPr>
      </w:pPr>
      <w:r w:rsidRPr="00F86FDF">
        <w:rPr>
          <w:b/>
          <w:sz w:val="26"/>
          <w:szCs w:val="26"/>
        </w:rPr>
        <w:t>2.</w:t>
      </w:r>
      <w:r>
        <w:rPr>
          <w:b/>
          <w:sz w:val="26"/>
          <w:szCs w:val="26"/>
        </w:rPr>
        <w:t>5</w:t>
      </w:r>
      <w:r w:rsidRPr="00F86FDF">
        <w:rPr>
          <w:sz w:val="26"/>
          <w:szCs w:val="26"/>
        </w:rPr>
        <w:t xml:space="preserve"> </w:t>
      </w:r>
      <w:r w:rsidR="00590380" w:rsidRPr="00F86FDF">
        <w:rPr>
          <w:sz w:val="26"/>
          <w:szCs w:val="26"/>
        </w:rPr>
        <w:t xml:space="preserve">- As aquisições ou contratações </w:t>
      </w:r>
      <w:r w:rsidRPr="00F86FDF">
        <w:rPr>
          <w:sz w:val="26"/>
          <w:szCs w:val="26"/>
        </w:rPr>
        <w:t>não poderão exceder, por órgão ou entidade, a cem por cento dos quantitativos dos itens do instrumento convocatório e registrados na ARP para o órgão gerenciador e órgãos participantes</w:t>
      </w:r>
      <w:r w:rsidR="00424D8C">
        <w:rPr>
          <w:sz w:val="26"/>
          <w:szCs w:val="26"/>
        </w:rPr>
        <w:t>.</w:t>
      </w:r>
    </w:p>
    <w:p w:rsidR="00424D8C" w:rsidRPr="00F86FDF" w:rsidRDefault="00424D8C" w:rsidP="00F86FDF">
      <w:pPr>
        <w:pStyle w:val="PargrafodaLista"/>
        <w:shd w:val="clear" w:color="auto" w:fill="FFFFFF"/>
        <w:spacing w:line="360" w:lineRule="auto"/>
        <w:jc w:val="both"/>
        <w:rPr>
          <w:sz w:val="26"/>
          <w:szCs w:val="26"/>
        </w:rPr>
      </w:pPr>
    </w:p>
    <w:p w:rsidR="00BD0C52" w:rsidRPr="00F86FDF" w:rsidRDefault="00F86FDF" w:rsidP="00F86FDF">
      <w:pPr>
        <w:pStyle w:val="PargrafodaLista"/>
        <w:shd w:val="clear" w:color="auto" w:fill="FFFFFF"/>
        <w:spacing w:line="360" w:lineRule="auto"/>
        <w:jc w:val="both"/>
        <w:rPr>
          <w:sz w:val="26"/>
          <w:szCs w:val="26"/>
        </w:rPr>
      </w:pPr>
      <w:r>
        <w:rPr>
          <w:b/>
          <w:sz w:val="26"/>
          <w:szCs w:val="26"/>
        </w:rPr>
        <w:t>2.6</w:t>
      </w:r>
      <w:r w:rsidR="007A05B5" w:rsidRPr="00F86FDF">
        <w:rPr>
          <w:b/>
          <w:sz w:val="26"/>
          <w:szCs w:val="26"/>
        </w:rPr>
        <w:t>.</w:t>
      </w:r>
      <w:r w:rsidR="007A05B5" w:rsidRPr="00F86FDF">
        <w:rPr>
          <w:sz w:val="26"/>
          <w:szCs w:val="26"/>
        </w:rPr>
        <w:t xml:space="preserve"> </w:t>
      </w:r>
      <w:r w:rsidR="00BD0C52" w:rsidRPr="00F86FDF">
        <w:rPr>
          <w:sz w:val="26"/>
          <w:szCs w:val="26"/>
        </w:rPr>
        <w:t xml:space="preserve">As adesões à ata de registro de preços são limitadas, ainda, em sua totalidade, </w:t>
      </w:r>
      <w:r w:rsidR="002667D5" w:rsidRPr="00F86FDF">
        <w:rPr>
          <w:sz w:val="26"/>
          <w:szCs w:val="26"/>
        </w:rPr>
        <w:t xml:space="preserve">ao quíntuplo do quantitativo de cada item </w:t>
      </w:r>
      <w:r w:rsidR="00BD0C52" w:rsidRPr="00F86FDF">
        <w:rPr>
          <w:sz w:val="26"/>
          <w:szCs w:val="26"/>
        </w:rPr>
        <w:t>registrado na ata de registro de preços</w:t>
      </w:r>
      <w:r w:rsidR="002667D5" w:rsidRPr="00F86FDF">
        <w:rPr>
          <w:sz w:val="26"/>
          <w:szCs w:val="26"/>
        </w:rPr>
        <w:t xml:space="preserve"> para o órgão gerenciador e órgãos participantes, </w:t>
      </w:r>
      <w:proofErr w:type="spellStart"/>
      <w:r w:rsidR="002667D5" w:rsidRPr="00F86FDF">
        <w:rPr>
          <w:sz w:val="26"/>
          <w:szCs w:val="26"/>
        </w:rPr>
        <w:t>independente</w:t>
      </w:r>
      <w:proofErr w:type="spellEnd"/>
      <w:r w:rsidR="002667D5" w:rsidRPr="00F86FDF">
        <w:rPr>
          <w:sz w:val="26"/>
          <w:szCs w:val="26"/>
        </w:rPr>
        <w:t xml:space="preserve"> do </w:t>
      </w:r>
      <w:r w:rsidR="00BD0C52" w:rsidRPr="00F86FDF">
        <w:rPr>
          <w:sz w:val="26"/>
          <w:szCs w:val="26"/>
        </w:rPr>
        <w:t>número de órgãos não participantes que eventualmente aderirem.</w:t>
      </w:r>
    </w:p>
    <w:p w:rsidR="00AA5164" w:rsidRPr="00DC00D7" w:rsidRDefault="00AA5164" w:rsidP="00DC00D7">
      <w:pPr>
        <w:pStyle w:val="PargrafodaLista"/>
        <w:shd w:val="clear" w:color="auto" w:fill="FFFFFF"/>
        <w:spacing w:line="360" w:lineRule="auto"/>
        <w:jc w:val="both"/>
        <w:rPr>
          <w:color w:val="FF0000"/>
          <w:sz w:val="26"/>
          <w:szCs w:val="26"/>
        </w:rPr>
      </w:pPr>
    </w:p>
    <w:p w:rsidR="00F324BC" w:rsidRPr="00DC00D7" w:rsidRDefault="00F86FDF" w:rsidP="00DC00D7">
      <w:pPr>
        <w:pStyle w:val="PargrafodaLista"/>
        <w:spacing w:line="360" w:lineRule="auto"/>
        <w:jc w:val="both"/>
        <w:rPr>
          <w:sz w:val="26"/>
          <w:szCs w:val="26"/>
        </w:rPr>
      </w:pPr>
      <w:r>
        <w:rPr>
          <w:b/>
          <w:sz w:val="26"/>
          <w:szCs w:val="26"/>
        </w:rPr>
        <w:t>2.7</w:t>
      </w:r>
      <w:r w:rsidR="007A05B5" w:rsidRPr="00DC00D7">
        <w:rPr>
          <w:b/>
          <w:sz w:val="26"/>
          <w:szCs w:val="26"/>
        </w:rPr>
        <w:t xml:space="preserve">. </w:t>
      </w:r>
      <w:r w:rsidR="00F324BC" w:rsidRPr="00DC00D7">
        <w:rPr>
          <w:sz w:val="26"/>
          <w:szCs w:val="26"/>
        </w:rPr>
        <w:t>Após a autorização do órgão gerenciador, o órgão não-participante deverá efetivar a contratação solicitada em até 90 (noventa) dias.</w:t>
      </w:r>
    </w:p>
    <w:p w:rsidR="00B95C31" w:rsidRPr="00DC00D7" w:rsidRDefault="00B95C31" w:rsidP="00DC00D7">
      <w:pPr>
        <w:pStyle w:val="PargrafodaLista"/>
        <w:shd w:val="clear" w:color="auto" w:fill="FFFFFF"/>
        <w:spacing w:line="360" w:lineRule="auto"/>
        <w:jc w:val="both"/>
        <w:rPr>
          <w:sz w:val="26"/>
          <w:szCs w:val="26"/>
        </w:rPr>
      </w:pPr>
    </w:p>
    <w:p w:rsidR="00BD0C52" w:rsidRPr="00DC00D7" w:rsidRDefault="00BD0C52" w:rsidP="00DC00D7">
      <w:pPr>
        <w:shd w:val="clear" w:color="auto" w:fill="FFFFFF"/>
        <w:spacing w:line="360" w:lineRule="auto"/>
        <w:jc w:val="both"/>
        <w:rPr>
          <w:b/>
          <w:sz w:val="26"/>
          <w:szCs w:val="26"/>
          <w:u w:val="single"/>
        </w:rPr>
      </w:pPr>
      <w:r w:rsidRPr="00DC00D7">
        <w:rPr>
          <w:b/>
          <w:sz w:val="26"/>
          <w:szCs w:val="26"/>
          <w:u w:val="single"/>
        </w:rPr>
        <w:t>CLÁUSULA TERCEIRA - DA VIGÊNCIA DA ATA DE REGISTRO DE PREÇOS</w:t>
      </w:r>
    </w:p>
    <w:p w:rsidR="00AA5164" w:rsidRPr="00DC00D7" w:rsidRDefault="00AA5164" w:rsidP="00DC00D7">
      <w:pPr>
        <w:shd w:val="clear" w:color="auto" w:fill="FFFFFF"/>
        <w:spacing w:line="360" w:lineRule="auto"/>
        <w:jc w:val="both"/>
        <w:rPr>
          <w:b/>
          <w:sz w:val="26"/>
          <w:szCs w:val="26"/>
          <w:u w:val="single"/>
        </w:rPr>
      </w:pPr>
    </w:p>
    <w:p w:rsidR="00BD0C52" w:rsidRPr="00DC00D7" w:rsidRDefault="00F324BC" w:rsidP="00DC00D7">
      <w:pPr>
        <w:shd w:val="clear" w:color="auto" w:fill="FFFFFF"/>
        <w:spacing w:line="360" w:lineRule="auto"/>
        <w:jc w:val="both"/>
        <w:rPr>
          <w:sz w:val="26"/>
          <w:szCs w:val="26"/>
        </w:rPr>
      </w:pPr>
      <w:r w:rsidRPr="00DC00D7">
        <w:rPr>
          <w:b/>
          <w:sz w:val="26"/>
          <w:szCs w:val="26"/>
        </w:rPr>
        <w:t>3.1 -</w:t>
      </w:r>
      <w:r w:rsidRPr="00DC00D7">
        <w:rPr>
          <w:sz w:val="26"/>
          <w:szCs w:val="26"/>
        </w:rPr>
        <w:t xml:space="preserve"> </w:t>
      </w:r>
      <w:r w:rsidR="00BD0C52" w:rsidRPr="00DC00D7">
        <w:rPr>
          <w:sz w:val="26"/>
          <w:szCs w:val="26"/>
        </w:rPr>
        <w:t xml:space="preserve">A Ata de Registro de Preços terá vigência de </w:t>
      </w:r>
      <w:r w:rsidR="004677B7" w:rsidRPr="00DC00D7">
        <w:rPr>
          <w:sz w:val="26"/>
          <w:szCs w:val="26"/>
        </w:rPr>
        <w:t>12</w:t>
      </w:r>
      <w:r w:rsidR="00BD0C52" w:rsidRPr="00DC00D7">
        <w:rPr>
          <w:sz w:val="26"/>
          <w:szCs w:val="26"/>
        </w:rPr>
        <w:t xml:space="preserve"> </w:t>
      </w:r>
      <w:r w:rsidR="004677B7" w:rsidRPr="00DC00D7">
        <w:rPr>
          <w:sz w:val="26"/>
          <w:szCs w:val="26"/>
        </w:rPr>
        <w:t>(</w:t>
      </w:r>
      <w:r w:rsidR="00BD0C52" w:rsidRPr="00DC00D7">
        <w:rPr>
          <w:sz w:val="26"/>
          <w:szCs w:val="26"/>
        </w:rPr>
        <w:t>doze</w:t>
      </w:r>
      <w:r w:rsidR="004677B7" w:rsidRPr="00DC00D7">
        <w:rPr>
          <w:sz w:val="26"/>
          <w:szCs w:val="26"/>
        </w:rPr>
        <w:t>)</w:t>
      </w:r>
      <w:r w:rsidR="00BD0C52" w:rsidRPr="00DC00D7">
        <w:rPr>
          <w:sz w:val="26"/>
          <w:szCs w:val="26"/>
        </w:rPr>
        <w:t xml:space="preserve"> meses, a contar da data de sua </w:t>
      </w:r>
      <w:r w:rsidR="00BA3681" w:rsidRPr="00DC00D7">
        <w:rPr>
          <w:sz w:val="26"/>
          <w:szCs w:val="26"/>
        </w:rPr>
        <w:t>publicação, improrrogável.</w:t>
      </w:r>
    </w:p>
    <w:p w:rsidR="006E6E94" w:rsidRPr="00DC00D7" w:rsidRDefault="006E6E94" w:rsidP="00DC00D7">
      <w:pPr>
        <w:shd w:val="clear" w:color="auto" w:fill="FFFFFF"/>
        <w:spacing w:line="360" w:lineRule="auto"/>
        <w:jc w:val="both"/>
        <w:rPr>
          <w:sz w:val="26"/>
          <w:szCs w:val="26"/>
          <w:u w:val="single"/>
        </w:rPr>
      </w:pPr>
    </w:p>
    <w:p w:rsidR="00BE54B0" w:rsidRPr="00DC00D7" w:rsidRDefault="00F324BC" w:rsidP="00DC00D7">
      <w:pPr>
        <w:pStyle w:val="PargrafodaLista"/>
        <w:shd w:val="clear" w:color="auto" w:fill="FFFFFF"/>
        <w:spacing w:line="360" w:lineRule="auto"/>
        <w:jc w:val="both"/>
        <w:rPr>
          <w:sz w:val="26"/>
          <w:szCs w:val="26"/>
        </w:rPr>
      </w:pPr>
      <w:r w:rsidRPr="00DC00D7">
        <w:rPr>
          <w:b/>
          <w:sz w:val="26"/>
          <w:szCs w:val="26"/>
        </w:rPr>
        <w:t xml:space="preserve">3.2 - </w:t>
      </w:r>
      <w:r w:rsidR="00BE54B0" w:rsidRPr="00DC00D7">
        <w:rPr>
          <w:sz w:val="26"/>
          <w:szCs w:val="26"/>
        </w:rPr>
        <w:t>O fornecedor ficará obrigado a atender todos os pedidos efetuados durante a vigência desta Ata.</w:t>
      </w:r>
    </w:p>
    <w:p w:rsidR="00175E63" w:rsidRPr="00DC00D7" w:rsidRDefault="00175E63" w:rsidP="00DC00D7">
      <w:pPr>
        <w:shd w:val="clear" w:color="auto" w:fill="FFFFFF"/>
        <w:spacing w:line="360" w:lineRule="auto"/>
        <w:jc w:val="both"/>
        <w:rPr>
          <w:b/>
          <w:sz w:val="26"/>
          <w:szCs w:val="26"/>
          <w:u w:val="single"/>
        </w:rPr>
      </w:pPr>
    </w:p>
    <w:p w:rsidR="00BD0C52" w:rsidRPr="00DC00D7" w:rsidRDefault="00BD0C52" w:rsidP="00DC00D7">
      <w:pPr>
        <w:shd w:val="clear" w:color="auto" w:fill="FFFFFF"/>
        <w:spacing w:line="360" w:lineRule="auto"/>
        <w:jc w:val="both"/>
        <w:rPr>
          <w:b/>
          <w:sz w:val="26"/>
          <w:szCs w:val="26"/>
          <w:u w:val="single"/>
        </w:rPr>
      </w:pPr>
      <w:r w:rsidRPr="00DC00D7">
        <w:rPr>
          <w:b/>
          <w:sz w:val="26"/>
          <w:szCs w:val="26"/>
          <w:u w:val="single"/>
        </w:rPr>
        <w:t xml:space="preserve">CLÁUSULA QUARTA - DA ALTERAÇÃO DA ATA DE REGISTRO </w:t>
      </w:r>
      <w:proofErr w:type="gramStart"/>
      <w:r w:rsidRPr="00DC00D7">
        <w:rPr>
          <w:b/>
          <w:sz w:val="26"/>
          <w:szCs w:val="26"/>
          <w:u w:val="single"/>
        </w:rPr>
        <w:t>DE  PREÇOS</w:t>
      </w:r>
      <w:proofErr w:type="gramEnd"/>
    </w:p>
    <w:p w:rsidR="00B92647" w:rsidRPr="00DC00D7" w:rsidRDefault="00B92647" w:rsidP="00DC00D7">
      <w:pPr>
        <w:shd w:val="clear" w:color="auto" w:fill="FFFFFF"/>
        <w:spacing w:line="360" w:lineRule="auto"/>
        <w:jc w:val="both"/>
        <w:rPr>
          <w:b/>
          <w:sz w:val="26"/>
          <w:szCs w:val="26"/>
          <w:u w:val="single"/>
        </w:rPr>
      </w:pPr>
    </w:p>
    <w:p w:rsidR="00BD0C52" w:rsidRPr="00DC00D7" w:rsidRDefault="00B92647" w:rsidP="00DC00D7">
      <w:pPr>
        <w:shd w:val="clear" w:color="auto" w:fill="FFFFFF"/>
        <w:spacing w:line="360" w:lineRule="auto"/>
        <w:jc w:val="both"/>
        <w:rPr>
          <w:sz w:val="26"/>
          <w:szCs w:val="26"/>
        </w:rPr>
      </w:pPr>
      <w:r w:rsidRPr="00DC00D7">
        <w:rPr>
          <w:b/>
          <w:sz w:val="26"/>
          <w:szCs w:val="26"/>
        </w:rPr>
        <w:t>4.1</w:t>
      </w:r>
      <w:r w:rsidRPr="00DC00D7">
        <w:rPr>
          <w:sz w:val="26"/>
          <w:szCs w:val="26"/>
        </w:rPr>
        <w:t xml:space="preserve"> - </w:t>
      </w:r>
      <w:r w:rsidR="00BD0C52" w:rsidRPr="00DC00D7">
        <w:rPr>
          <w:sz w:val="26"/>
          <w:szCs w:val="26"/>
        </w:rPr>
        <w:t>É vedado efetuar acréscimos nos quantitativos fixados pela ata de registro de preços, inclusive o acréscimo de que trata o § 1º do art. 65 da Lei nº 8.666, de 1993.</w:t>
      </w:r>
    </w:p>
    <w:p w:rsidR="005C07FA" w:rsidRPr="00DC00D7" w:rsidRDefault="005C07FA" w:rsidP="00DC00D7">
      <w:pPr>
        <w:shd w:val="clear" w:color="auto" w:fill="FFFFFF"/>
        <w:spacing w:line="360" w:lineRule="auto"/>
        <w:jc w:val="both"/>
        <w:rPr>
          <w:b/>
          <w:sz w:val="26"/>
          <w:szCs w:val="26"/>
          <w:u w:val="single"/>
        </w:rPr>
      </w:pPr>
    </w:p>
    <w:p w:rsidR="00BD0C52" w:rsidRPr="00DC00D7" w:rsidRDefault="00B92647" w:rsidP="00DC00D7">
      <w:pPr>
        <w:pStyle w:val="PargrafodaLista"/>
        <w:shd w:val="clear" w:color="auto" w:fill="FFFFFF"/>
        <w:spacing w:line="360" w:lineRule="auto"/>
        <w:jc w:val="both"/>
        <w:rPr>
          <w:sz w:val="26"/>
          <w:szCs w:val="26"/>
        </w:rPr>
      </w:pPr>
      <w:r w:rsidRPr="00DC00D7">
        <w:rPr>
          <w:b/>
          <w:sz w:val="26"/>
          <w:szCs w:val="26"/>
        </w:rPr>
        <w:t>4.2</w:t>
      </w:r>
      <w:r w:rsidRPr="00DC00D7">
        <w:rPr>
          <w:sz w:val="26"/>
          <w:szCs w:val="26"/>
        </w:rPr>
        <w:t xml:space="preserve"> - </w:t>
      </w:r>
      <w:r w:rsidR="00BD0C52" w:rsidRPr="00DC00D7">
        <w:rPr>
          <w:sz w:val="26"/>
          <w:szCs w:val="26"/>
        </w:rPr>
        <w:t>O</w:t>
      </w:r>
      <w:r w:rsidR="00DF75AC" w:rsidRPr="00DC00D7">
        <w:rPr>
          <w:sz w:val="26"/>
          <w:szCs w:val="26"/>
        </w:rPr>
        <w:t>s</w:t>
      </w:r>
      <w:r w:rsidR="00BD0C52" w:rsidRPr="00DC00D7">
        <w:rPr>
          <w:sz w:val="26"/>
          <w:szCs w:val="26"/>
        </w:rPr>
        <w:t xml:space="preserve"> preço</w:t>
      </w:r>
      <w:r w:rsidR="00DF75AC" w:rsidRPr="00DC00D7">
        <w:rPr>
          <w:sz w:val="26"/>
          <w:szCs w:val="26"/>
        </w:rPr>
        <w:t>s</w:t>
      </w:r>
      <w:r w:rsidR="00BD0C52" w:rsidRPr="00DC00D7">
        <w:rPr>
          <w:sz w:val="26"/>
          <w:szCs w:val="26"/>
        </w:rPr>
        <w:t xml:space="preserve"> registrado</w:t>
      </w:r>
      <w:r w:rsidR="00DF75AC" w:rsidRPr="00DC00D7">
        <w:rPr>
          <w:sz w:val="26"/>
          <w:szCs w:val="26"/>
        </w:rPr>
        <w:t>s</w:t>
      </w:r>
      <w:r w:rsidR="00BD0C52" w:rsidRPr="00DC00D7">
        <w:rPr>
          <w:sz w:val="26"/>
          <w:szCs w:val="26"/>
        </w:rPr>
        <w:t xml:space="preserve"> poder</w:t>
      </w:r>
      <w:r w:rsidR="00DF75AC" w:rsidRPr="00DC00D7">
        <w:rPr>
          <w:sz w:val="26"/>
          <w:szCs w:val="26"/>
        </w:rPr>
        <w:t>ão</w:t>
      </w:r>
      <w:r w:rsidR="00BD0C52" w:rsidRPr="00DC00D7">
        <w:rPr>
          <w:sz w:val="26"/>
          <w:szCs w:val="26"/>
        </w:rPr>
        <w:t xml:space="preserve"> ser revisto</w:t>
      </w:r>
      <w:r w:rsidR="00DF75AC" w:rsidRPr="00DC00D7">
        <w:rPr>
          <w:sz w:val="26"/>
          <w:szCs w:val="26"/>
        </w:rPr>
        <w:t>s</w:t>
      </w:r>
      <w:r w:rsidR="00BD0C52" w:rsidRPr="00DC00D7">
        <w:rPr>
          <w:sz w:val="26"/>
          <w:szCs w:val="26"/>
        </w:rPr>
        <w:t xml:space="preserve">, </w:t>
      </w:r>
      <w:r w:rsidR="00DF75AC" w:rsidRPr="00DC00D7">
        <w:rPr>
          <w:sz w:val="26"/>
          <w:szCs w:val="26"/>
          <w:shd w:val="clear" w:color="auto" w:fill="FFFFFF"/>
        </w:rPr>
        <w:t>em decorrência de eventual variação daqueles praticados no mercado, ou de fato que altere o custo bens registrados</w:t>
      </w:r>
      <w:r w:rsidR="00DF75AC" w:rsidRPr="00DC00D7">
        <w:rPr>
          <w:sz w:val="26"/>
          <w:szCs w:val="26"/>
        </w:rPr>
        <w:t>, conforme dispõe os</w:t>
      </w:r>
      <w:r w:rsidR="00BD0C52" w:rsidRPr="00DC00D7">
        <w:rPr>
          <w:sz w:val="26"/>
          <w:szCs w:val="26"/>
        </w:rPr>
        <w:t xml:space="preserve"> termos da alínea "d" do inciso II do </w:t>
      </w:r>
      <w:r w:rsidR="00BD0C52" w:rsidRPr="00DC00D7">
        <w:rPr>
          <w:i/>
          <w:iCs/>
          <w:sz w:val="26"/>
          <w:szCs w:val="26"/>
        </w:rPr>
        <w:t xml:space="preserve">caput </w:t>
      </w:r>
      <w:r w:rsidR="00BD0C52" w:rsidRPr="00DC00D7">
        <w:rPr>
          <w:sz w:val="26"/>
          <w:szCs w:val="26"/>
        </w:rPr>
        <w:t>do art. 65 da Lei nº 8.666/93.</w:t>
      </w:r>
    </w:p>
    <w:p w:rsidR="00424D8C" w:rsidRPr="00DC00D7" w:rsidRDefault="00424D8C" w:rsidP="00DC00D7">
      <w:pPr>
        <w:pStyle w:val="PargrafodaLista"/>
        <w:shd w:val="clear" w:color="auto" w:fill="FFFFFF"/>
        <w:spacing w:line="360" w:lineRule="auto"/>
        <w:jc w:val="both"/>
        <w:rPr>
          <w:b/>
          <w:sz w:val="26"/>
          <w:szCs w:val="26"/>
        </w:rPr>
      </w:pPr>
    </w:p>
    <w:p w:rsidR="009C6AD5" w:rsidRPr="00DC00D7" w:rsidRDefault="00B92647" w:rsidP="00DC00D7">
      <w:pPr>
        <w:pStyle w:val="PargrafodaLista"/>
        <w:shd w:val="clear" w:color="auto" w:fill="FFFFFF"/>
        <w:spacing w:line="360" w:lineRule="auto"/>
        <w:jc w:val="both"/>
        <w:rPr>
          <w:sz w:val="26"/>
          <w:szCs w:val="26"/>
        </w:rPr>
      </w:pPr>
      <w:r w:rsidRPr="00DC00D7">
        <w:rPr>
          <w:b/>
          <w:sz w:val="26"/>
          <w:szCs w:val="26"/>
        </w:rPr>
        <w:t>4.3</w:t>
      </w:r>
      <w:r w:rsidRPr="00DC00D7">
        <w:rPr>
          <w:sz w:val="26"/>
          <w:szCs w:val="26"/>
        </w:rPr>
        <w:t xml:space="preserve"> - </w:t>
      </w:r>
      <w:r w:rsidR="00BD0C52" w:rsidRPr="00DC00D7">
        <w:rPr>
          <w:sz w:val="26"/>
          <w:szCs w:val="26"/>
        </w:rPr>
        <w:t>Quando o preço inicialmente registrado, por motivo superveniente, tornar-se superior ao preço praticado no merc</w:t>
      </w:r>
      <w:r w:rsidR="009C6AD5" w:rsidRPr="00DC00D7">
        <w:rPr>
          <w:sz w:val="26"/>
          <w:szCs w:val="26"/>
        </w:rPr>
        <w:t>ado, o órgão gerenciador deverá:</w:t>
      </w:r>
    </w:p>
    <w:p w:rsidR="00672E29" w:rsidRPr="00DC00D7" w:rsidRDefault="00672E29" w:rsidP="00DC00D7">
      <w:pPr>
        <w:pStyle w:val="PargrafodaLista"/>
        <w:shd w:val="clear" w:color="auto" w:fill="FFFFFF"/>
        <w:spacing w:line="360" w:lineRule="auto"/>
        <w:jc w:val="both"/>
        <w:rPr>
          <w:b/>
          <w:sz w:val="26"/>
          <w:szCs w:val="26"/>
          <w:u w:val="single"/>
        </w:rPr>
      </w:pPr>
    </w:p>
    <w:p w:rsidR="009C6AD5" w:rsidRPr="00DC00D7" w:rsidRDefault="00B92647" w:rsidP="00DC00D7">
      <w:pPr>
        <w:shd w:val="clear" w:color="auto" w:fill="FFFFFF"/>
        <w:spacing w:line="360" w:lineRule="auto"/>
        <w:ind w:left="1418" w:hanging="851"/>
        <w:jc w:val="both"/>
        <w:rPr>
          <w:sz w:val="26"/>
          <w:szCs w:val="26"/>
        </w:rPr>
      </w:pPr>
      <w:r w:rsidRPr="00DC00D7">
        <w:rPr>
          <w:b/>
          <w:sz w:val="26"/>
          <w:szCs w:val="26"/>
        </w:rPr>
        <w:t>4.3.1.</w:t>
      </w:r>
      <w:r w:rsidRPr="00DC00D7">
        <w:rPr>
          <w:sz w:val="26"/>
          <w:szCs w:val="26"/>
        </w:rPr>
        <w:t xml:space="preserve"> </w:t>
      </w:r>
      <w:r w:rsidRPr="00DC00D7">
        <w:rPr>
          <w:sz w:val="26"/>
          <w:szCs w:val="26"/>
        </w:rPr>
        <w:tab/>
      </w:r>
      <w:r w:rsidR="00BD0C52" w:rsidRPr="00DC00D7">
        <w:rPr>
          <w:sz w:val="26"/>
          <w:szCs w:val="26"/>
        </w:rPr>
        <w:t>Convocar o fornecedor visando à negociação para redução de preços e sua adequação ao praticado pelo mercado;</w:t>
      </w:r>
    </w:p>
    <w:p w:rsidR="00B8463F" w:rsidRPr="00DC00D7" w:rsidRDefault="00B8463F" w:rsidP="00DC00D7">
      <w:pPr>
        <w:shd w:val="clear" w:color="auto" w:fill="FFFFFF"/>
        <w:spacing w:line="360" w:lineRule="auto"/>
        <w:ind w:left="1418" w:hanging="851"/>
        <w:jc w:val="both"/>
        <w:rPr>
          <w:sz w:val="26"/>
          <w:szCs w:val="26"/>
        </w:rPr>
      </w:pPr>
    </w:p>
    <w:p w:rsidR="009C6AD5" w:rsidRPr="00DC00D7" w:rsidRDefault="00B92647" w:rsidP="00DC00D7">
      <w:pPr>
        <w:pStyle w:val="PargrafodaLista"/>
        <w:shd w:val="clear" w:color="auto" w:fill="FFFFFF"/>
        <w:spacing w:line="360" w:lineRule="auto"/>
        <w:ind w:left="1418" w:hanging="851"/>
        <w:jc w:val="both"/>
        <w:rPr>
          <w:sz w:val="26"/>
          <w:szCs w:val="26"/>
        </w:rPr>
      </w:pPr>
      <w:r w:rsidRPr="00DC00D7">
        <w:rPr>
          <w:b/>
          <w:sz w:val="26"/>
          <w:szCs w:val="26"/>
        </w:rPr>
        <w:t>4.3.2</w:t>
      </w:r>
      <w:r w:rsidRPr="00DC00D7">
        <w:rPr>
          <w:sz w:val="26"/>
          <w:szCs w:val="26"/>
        </w:rPr>
        <w:t>.</w:t>
      </w:r>
      <w:r w:rsidR="009C6AD5" w:rsidRPr="00DC00D7">
        <w:rPr>
          <w:sz w:val="26"/>
          <w:szCs w:val="26"/>
        </w:rPr>
        <w:t xml:space="preserve"> </w:t>
      </w:r>
      <w:r w:rsidRPr="00DC00D7">
        <w:rPr>
          <w:sz w:val="26"/>
          <w:szCs w:val="26"/>
        </w:rPr>
        <w:tab/>
      </w:r>
      <w:r w:rsidR="00BD0C52" w:rsidRPr="00DC00D7">
        <w:rPr>
          <w:sz w:val="26"/>
          <w:szCs w:val="26"/>
        </w:rPr>
        <w:t xml:space="preserve">Frustrada a negociação, liberar o fornecedor do compromisso assumido e cancelar o registro, sem aplicação de penalidade; </w:t>
      </w:r>
    </w:p>
    <w:p w:rsidR="00672E29" w:rsidRPr="00DC00D7" w:rsidRDefault="00672E29" w:rsidP="00DC00D7">
      <w:pPr>
        <w:pStyle w:val="PargrafodaLista"/>
        <w:shd w:val="clear" w:color="auto" w:fill="FFFFFF"/>
        <w:spacing w:line="360" w:lineRule="auto"/>
        <w:ind w:left="1418" w:hanging="851"/>
        <w:jc w:val="both"/>
        <w:rPr>
          <w:sz w:val="26"/>
          <w:szCs w:val="26"/>
        </w:rPr>
      </w:pPr>
    </w:p>
    <w:p w:rsidR="00BD0C52" w:rsidRPr="00DC00D7" w:rsidRDefault="00B92647" w:rsidP="00DC00D7">
      <w:pPr>
        <w:shd w:val="clear" w:color="auto" w:fill="FFFFFF"/>
        <w:spacing w:line="360" w:lineRule="auto"/>
        <w:ind w:left="1418" w:hanging="851"/>
        <w:jc w:val="both"/>
        <w:rPr>
          <w:sz w:val="26"/>
          <w:szCs w:val="26"/>
        </w:rPr>
      </w:pPr>
      <w:r w:rsidRPr="00DC00D7">
        <w:rPr>
          <w:b/>
          <w:sz w:val="26"/>
          <w:szCs w:val="26"/>
          <w:shd w:val="clear" w:color="auto" w:fill="FFFFFF"/>
        </w:rPr>
        <w:t>4.3.3</w:t>
      </w:r>
      <w:r w:rsidRPr="00DC00D7">
        <w:rPr>
          <w:sz w:val="26"/>
          <w:szCs w:val="26"/>
          <w:shd w:val="clear" w:color="auto" w:fill="FFFFFF"/>
        </w:rPr>
        <w:t>.</w:t>
      </w:r>
      <w:r w:rsidRPr="00DC00D7">
        <w:rPr>
          <w:sz w:val="26"/>
          <w:szCs w:val="26"/>
          <w:shd w:val="clear" w:color="auto" w:fill="FFFFFF"/>
        </w:rPr>
        <w:tab/>
      </w:r>
      <w:r w:rsidR="009C6AD5" w:rsidRPr="00DC00D7">
        <w:rPr>
          <w:sz w:val="26"/>
          <w:szCs w:val="26"/>
          <w:shd w:val="clear" w:color="auto" w:fill="FFFFFF"/>
        </w:rPr>
        <w:t>Convocar os licitantes detentores de registros adicionais de preços e, na recusa desses ou concomitantemente, os licitantes remanescentes do procedimento licitatório, visando a igual oportunidade de negociação, observada a ordem de registro e classificação</w:t>
      </w:r>
      <w:r w:rsidR="00BD0C52" w:rsidRPr="00DC00D7">
        <w:rPr>
          <w:sz w:val="26"/>
          <w:szCs w:val="26"/>
        </w:rPr>
        <w:t>.</w:t>
      </w:r>
    </w:p>
    <w:p w:rsidR="00B92647" w:rsidRPr="00DC00D7" w:rsidRDefault="00B92647" w:rsidP="00DC00D7">
      <w:pPr>
        <w:shd w:val="clear" w:color="auto" w:fill="FFFFFF"/>
        <w:spacing w:line="360" w:lineRule="auto"/>
        <w:ind w:left="1418" w:hanging="851"/>
        <w:jc w:val="both"/>
        <w:rPr>
          <w:b/>
          <w:sz w:val="26"/>
          <w:szCs w:val="26"/>
          <w:u w:val="single"/>
        </w:rPr>
      </w:pPr>
    </w:p>
    <w:p w:rsidR="00BD0C52" w:rsidRPr="00DC00D7" w:rsidRDefault="00B92647" w:rsidP="00DC00D7">
      <w:pPr>
        <w:pStyle w:val="PargrafodaLista"/>
        <w:shd w:val="clear" w:color="auto" w:fill="FFFFFF"/>
        <w:spacing w:line="360" w:lineRule="auto"/>
        <w:jc w:val="both"/>
        <w:rPr>
          <w:sz w:val="26"/>
          <w:szCs w:val="26"/>
        </w:rPr>
      </w:pPr>
      <w:r w:rsidRPr="00DC00D7">
        <w:rPr>
          <w:b/>
          <w:sz w:val="26"/>
          <w:szCs w:val="26"/>
        </w:rPr>
        <w:t>4.4</w:t>
      </w:r>
      <w:r w:rsidRPr="00DC00D7">
        <w:rPr>
          <w:sz w:val="26"/>
          <w:szCs w:val="26"/>
        </w:rPr>
        <w:t xml:space="preserve"> - </w:t>
      </w:r>
      <w:r w:rsidR="00BD0C52" w:rsidRPr="00DC00D7">
        <w:rPr>
          <w:sz w:val="26"/>
          <w:szCs w:val="26"/>
        </w:rPr>
        <w:t xml:space="preserve">Quando o preço de mercado </w:t>
      </w:r>
      <w:proofErr w:type="gramStart"/>
      <w:r w:rsidR="00BD0C52" w:rsidRPr="00DC00D7">
        <w:rPr>
          <w:sz w:val="26"/>
          <w:szCs w:val="26"/>
        </w:rPr>
        <w:t>tornar-se</w:t>
      </w:r>
      <w:proofErr w:type="gramEnd"/>
      <w:r w:rsidR="00BD0C52" w:rsidRPr="00DC00D7">
        <w:rPr>
          <w:sz w:val="26"/>
          <w:szCs w:val="26"/>
        </w:rPr>
        <w:t xml:space="preserve"> superior aos preços registrados e o fornecedor, mediante requerimento devidamente comprovado, não puder cumprir o compromisso, o órgão gerenciador poderá:</w:t>
      </w:r>
    </w:p>
    <w:p w:rsidR="00B7078F" w:rsidRPr="00DC00D7" w:rsidRDefault="00B7078F" w:rsidP="00DC00D7">
      <w:pPr>
        <w:pStyle w:val="PargrafodaLista"/>
        <w:shd w:val="clear" w:color="auto" w:fill="FFFFFF"/>
        <w:spacing w:line="360" w:lineRule="auto"/>
        <w:jc w:val="both"/>
        <w:rPr>
          <w:sz w:val="26"/>
          <w:szCs w:val="26"/>
        </w:rPr>
      </w:pPr>
    </w:p>
    <w:p w:rsidR="00410078" w:rsidRPr="00DC00D7" w:rsidRDefault="00410078" w:rsidP="00374A40">
      <w:pPr>
        <w:pStyle w:val="PargrafodaLista"/>
        <w:numPr>
          <w:ilvl w:val="2"/>
          <w:numId w:val="12"/>
        </w:numPr>
        <w:shd w:val="clear" w:color="auto" w:fill="FFFFFF"/>
        <w:spacing w:line="360" w:lineRule="auto"/>
        <w:ind w:left="1418" w:hanging="851"/>
        <w:jc w:val="both"/>
        <w:rPr>
          <w:b/>
          <w:sz w:val="26"/>
          <w:szCs w:val="26"/>
          <w:u w:val="single"/>
        </w:rPr>
      </w:pPr>
      <w:r w:rsidRPr="00DC00D7">
        <w:rPr>
          <w:sz w:val="26"/>
          <w:szCs w:val="26"/>
          <w:shd w:val="clear" w:color="auto" w:fill="FFFFFF"/>
        </w:rPr>
        <w:t>Negociar os preços</w:t>
      </w:r>
      <w:r w:rsidR="007A1D3B" w:rsidRPr="00DC00D7">
        <w:rPr>
          <w:sz w:val="26"/>
          <w:szCs w:val="26"/>
          <w:shd w:val="clear" w:color="auto" w:fill="FFFFFF"/>
        </w:rPr>
        <w:t>;</w:t>
      </w:r>
    </w:p>
    <w:p w:rsidR="006E6E94" w:rsidRPr="00DC00D7" w:rsidRDefault="006E6E94" w:rsidP="00DC00D7">
      <w:pPr>
        <w:pStyle w:val="PargrafodaLista"/>
        <w:shd w:val="clear" w:color="auto" w:fill="FFFFFF"/>
        <w:spacing w:line="360" w:lineRule="auto"/>
        <w:ind w:left="1418"/>
        <w:jc w:val="both"/>
        <w:rPr>
          <w:b/>
          <w:sz w:val="26"/>
          <w:szCs w:val="26"/>
          <w:u w:val="single"/>
        </w:rPr>
      </w:pPr>
    </w:p>
    <w:p w:rsidR="00410078" w:rsidRPr="00DC00D7" w:rsidRDefault="00410078" w:rsidP="00374A40">
      <w:pPr>
        <w:pStyle w:val="PargrafodaLista"/>
        <w:numPr>
          <w:ilvl w:val="2"/>
          <w:numId w:val="12"/>
        </w:numPr>
        <w:shd w:val="clear" w:color="auto" w:fill="FFFFFF"/>
        <w:spacing w:line="360" w:lineRule="auto"/>
        <w:ind w:left="1418" w:hanging="851"/>
        <w:jc w:val="both"/>
        <w:rPr>
          <w:b/>
          <w:sz w:val="26"/>
          <w:szCs w:val="26"/>
          <w:u w:val="single"/>
        </w:rPr>
      </w:pPr>
      <w:r w:rsidRPr="00DC00D7">
        <w:rPr>
          <w:sz w:val="26"/>
          <w:szCs w:val="26"/>
        </w:rPr>
        <w:t>Liberar o fornecedor do compromisso assumido, caso frustrada a negociação, sem que lhe seja aplicada a penalidade, quando a comunicação ocorrer antes do pedido de fornecimento e for confirmada a veracidade dos motivos devidamente comprovados; ou</w:t>
      </w:r>
    </w:p>
    <w:p w:rsidR="00E66D5E" w:rsidRPr="00DC00D7" w:rsidRDefault="00E66D5E" w:rsidP="00DC00D7">
      <w:pPr>
        <w:pStyle w:val="PargrafodaLista"/>
        <w:spacing w:line="360" w:lineRule="auto"/>
        <w:rPr>
          <w:b/>
          <w:sz w:val="26"/>
          <w:szCs w:val="26"/>
          <w:u w:val="single"/>
        </w:rPr>
      </w:pPr>
    </w:p>
    <w:p w:rsidR="00410078" w:rsidRPr="00DC00D7" w:rsidRDefault="00410078" w:rsidP="00374A40">
      <w:pPr>
        <w:pStyle w:val="PargrafodaLista"/>
        <w:numPr>
          <w:ilvl w:val="2"/>
          <w:numId w:val="12"/>
        </w:numPr>
        <w:shd w:val="clear" w:color="auto" w:fill="FFFFFF"/>
        <w:spacing w:line="360" w:lineRule="auto"/>
        <w:ind w:left="1418" w:hanging="851"/>
        <w:jc w:val="both"/>
        <w:rPr>
          <w:sz w:val="26"/>
          <w:szCs w:val="26"/>
          <w:u w:val="single"/>
        </w:rPr>
      </w:pPr>
      <w:r w:rsidRPr="00DC00D7">
        <w:rPr>
          <w:sz w:val="26"/>
          <w:szCs w:val="26"/>
          <w:shd w:val="clear" w:color="auto" w:fill="FFFFFF"/>
        </w:rPr>
        <w:t>Convocar os licitantes detentores de registros adicionais de preços e, na recusa desses ou concomitantemente, os licitantes remanescentes do procedimento licitatório, visando a igual oportunidade de negociação, observada a ordem de registro e classificação</w:t>
      </w:r>
      <w:r w:rsidR="00657C18" w:rsidRPr="00DC00D7">
        <w:rPr>
          <w:sz w:val="26"/>
          <w:szCs w:val="26"/>
          <w:shd w:val="clear" w:color="auto" w:fill="FFFFFF"/>
        </w:rPr>
        <w:t>.</w:t>
      </w:r>
    </w:p>
    <w:p w:rsidR="00424D8C" w:rsidRPr="00DC00D7" w:rsidRDefault="00424D8C" w:rsidP="00DC00D7">
      <w:pPr>
        <w:pStyle w:val="PargrafodaLista"/>
        <w:shd w:val="clear" w:color="auto" w:fill="FFFFFF"/>
        <w:spacing w:line="360" w:lineRule="auto"/>
        <w:ind w:left="1418"/>
        <w:jc w:val="both"/>
        <w:rPr>
          <w:sz w:val="26"/>
          <w:szCs w:val="26"/>
          <w:u w:val="single"/>
        </w:rPr>
      </w:pPr>
    </w:p>
    <w:p w:rsidR="00BD0C52" w:rsidRPr="00DC00D7" w:rsidRDefault="00B92647" w:rsidP="00DC00D7">
      <w:pPr>
        <w:pStyle w:val="PargrafodaLista"/>
        <w:shd w:val="clear" w:color="auto" w:fill="FFFFFF"/>
        <w:spacing w:line="360" w:lineRule="auto"/>
        <w:jc w:val="both"/>
        <w:rPr>
          <w:sz w:val="26"/>
          <w:szCs w:val="26"/>
        </w:rPr>
      </w:pPr>
      <w:r w:rsidRPr="00DC00D7">
        <w:rPr>
          <w:b/>
          <w:sz w:val="26"/>
          <w:szCs w:val="26"/>
        </w:rPr>
        <w:t>4.5</w:t>
      </w:r>
      <w:r w:rsidRPr="00DC00D7">
        <w:rPr>
          <w:sz w:val="26"/>
          <w:szCs w:val="26"/>
        </w:rPr>
        <w:t xml:space="preserve"> - </w:t>
      </w:r>
      <w:r w:rsidR="00BD0C52" w:rsidRPr="00DC00D7">
        <w:rPr>
          <w:sz w:val="26"/>
          <w:szCs w:val="26"/>
        </w:rPr>
        <w:t>A cada pedido de revisão de preço deverá o fornecedor comprovar e justificar as alterações havidas, demonstrando analiticamente a variação dos componentes dos custos devidamente justificada.</w:t>
      </w:r>
    </w:p>
    <w:p w:rsidR="00B8463F" w:rsidRPr="00DC00D7" w:rsidRDefault="00B8463F" w:rsidP="00DC00D7">
      <w:pPr>
        <w:pStyle w:val="PargrafodaLista"/>
        <w:shd w:val="clear" w:color="auto" w:fill="FFFFFF"/>
        <w:spacing w:line="360" w:lineRule="auto"/>
        <w:jc w:val="both"/>
        <w:rPr>
          <w:b/>
          <w:sz w:val="26"/>
          <w:szCs w:val="26"/>
          <w:u w:val="single"/>
        </w:rPr>
      </w:pPr>
    </w:p>
    <w:p w:rsidR="00BD0C52" w:rsidRPr="00DC00D7" w:rsidRDefault="00B92647" w:rsidP="00DC00D7">
      <w:pPr>
        <w:pStyle w:val="PargrafodaLista"/>
        <w:shd w:val="clear" w:color="auto" w:fill="FFFFFF"/>
        <w:spacing w:line="360" w:lineRule="auto"/>
        <w:jc w:val="both"/>
        <w:rPr>
          <w:sz w:val="26"/>
          <w:szCs w:val="26"/>
        </w:rPr>
      </w:pPr>
      <w:r w:rsidRPr="00DC00D7">
        <w:rPr>
          <w:b/>
          <w:sz w:val="26"/>
          <w:szCs w:val="26"/>
        </w:rPr>
        <w:t>4.6</w:t>
      </w:r>
      <w:r w:rsidRPr="00DC00D7">
        <w:rPr>
          <w:sz w:val="26"/>
          <w:szCs w:val="26"/>
        </w:rPr>
        <w:t xml:space="preserve"> - </w:t>
      </w:r>
      <w:r w:rsidR="00BD0C52" w:rsidRPr="00DC00D7">
        <w:rPr>
          <w:sz w:val="26"/>
          <w:szCs w:val="26"/>
        </w:rPr>
        <w:t>É vedado ao contratado interromper o fornecimento enquanto aguarda o trâmite do processo de revisão de preços, estando, neste caso, sujeit</w:t>
      </w:r>
      <w:r w:rsidR="00FD22D2" w:rsidRPr="00DC00D7">
        <w:rPr>
          <w:sz w:val="26"/>
          <w:szCs w:val="26"/>
        </w:rPr>
        <w:t>o</w:t>
      </w:r>
      <w:r w:rsidR="00BD0C52" w:rsidRPr="00DC00D7">
        <w:rPr>
          <w:sz w:val="26"/>
          <w:szCs w:val="26"/>
        </w:rPr>
        <w:t xml:space="preserve"> às sanções previstas no Edital Convocatório, salvo a hipótese de liberação do fornecedor prevista nesta Ata.</w:t>
      </w:r>
    </w:p>
    <w:p w:rsidR="004E70DD" w:rsidRPr="00DC00D7" w:rsidRDefault="004E70DD" w:rsidP="00DC00D7">
      <w:pPr>
        <w:pStyle w:val="PargrafodaLista"/>
        <w:shd w:val="clear" w:color="auto" w:fill="FFFFFF"/>
        <w:spacing w:line="360" w:lineRule="auto"/>
        <w:jc w:val="both"/>
        <w:rPr>
          <w:b/>
          <w:sz w:val="26"/>
          <w:szCs w:val="26"/>
          <w:u w:val="single"/>
        </w:rPr>
      </w:pPr>
    </w:p>
    <w:p w:rsidR="00BD0C52" w:rsidRPr="00DC00D7" w:rsidRDefault="00B92647" w:rsidP="00DC00D7">
      <w:pPr>
        <w:pStyle w:val="PargrafodaLista"/>
        <w:shd w:val="clear" w:color="auto" w:fill="FFFFFF"/>
        <w:spacing w:line="360" w:lineRule="auto"/>
        <w:jc w:val="both"/>
        <w:rPr>
          <w:sz w:val="26"/>
          <w:szCs w:val="26"/>
        </w:rPr>
      </w:pPr>
      <w:r w:rsidRPr="00DC00D7">
        <w:rPr>
          <w:b/>
          <w:sz w:val="26"/>
          <w:szCs w:val="26"/>
        </w:rPr>
        <w:t>4.7</w:t>
      </w:r>
      <w:r w:rsidRPr="00DC00D7">
        <w:rPr>
          <w:sz w:val="26"/>
          <w:szCs w:val="26"/>
        </w:rPr>
        <w:t xml:space="preserve"> - </w:t>
      </w:r>
      <w:r w:rsidR="00BD0C52" w:rsidRPr="00DC00D7">
        <w:rPr>
          <w:sz w:val="26"/>
          <w:szCs w:val="26"/>
        </w:rPr>
        <w:t xml:space="preserve">Não havendo êxito nas negociações, o órgão gerenciador deverá proceder à revogação parcial ou total da Ata de Registro de Preços, mediante publicação no Diário Oficial </w:t>
      </w:r>
      <w:r w:rsidR="00115061" w:rsidRPr="00DC00D7">
        <w:rPr>
          <w:sz w:val="26"/>
          <w:szCs w:val="26"/>
        </w:rPr>
        <w:t>de Minas Gerais</w:t>
      </w:r>
      <w:r w:rsidR="00BD0C52" w:rsidRPr="00DC00D7">
        <w:rPr>
          <w:sz w:val="26"/>
          <w:szCs w:val="26"/>
        </w:rPr>
        <w:t>, e adotar as medidas cabíveis para obtenção de contratação mais vantajosa, nos termos do inciso III do §1º do art. 15 do Decreto Estadual n.º 46.311/13.</w:t>
      </w:r>
    </w:p>
    <w:p w:rsidR="00672E29" w:rsidRPr="00DC00D7" w:rsidRDefault="00672E29" w:rsidP="00DC00D7">
      <w:pPr>
        <w:pStyle w:val="PargrafodaLista"/>
        <w:shd w:val="clear" w:color="auto" w:fill="FFFFFF"/>
        <w:spacing w:line="360" w:lineRule="auto"/>
        <w:jc w:val="both"/>
        <w:rPr>
          <w:b/>
          <w:sz w:val="26"/>
          <w:szCs w:val="26"/>
          <w:u w:val="single"/>
        </w:rPr>
      </w:pPr>
    </w:p>
    <w:p w:rsidR="00A83F94" w:rsidRPr="00DC00D7" w:rsidRDefault="00B92647" w:rsidP="00374A40">
      <w:pPr>
        <w:pStyle w:val="PargrafodaLista"/>
        <w:numPr>
          <w:ilvl w:val="1"/>
          <w:numId w:val="13"/>
        </w:numPr>
        <w:shd w:val="clear" w:color="auto" w:fill="FFFFFF"/>
        <w:spacing w:line="360" w:lineRule="auto"/>
        <w:jc w:val="both"/>
        <w:rPr>
          <w:sz w:val="26"/>
          <w:szCs w:val="26"/>
        </w:rPr>
      </w:pPr>
      <w:r w:rsidRPr="00DC00D7">
        <w:rPr>
          <w:sz w:val="26"/>
          <w:szCs w:val="26"/>
        </w:rPr>
        <w:t xml:space="preserve">- </w:t>
      </w:r>
      <w:r w:rsidR="00BD0C52" w:rsidRPr="00DC00D7">
        <w:rPr>
          <w:sz w:val="26"/>
          <w:szCs w:val="26"/>
        </w:rPr>
        <w:t>É proibido o pedido de revisão com efeito retroativo.</w:t>
      </w:r>
    </w:p>
    <w:p w:rsidR="00672E29" w:rsidRPr="00DC00D7" w:rsidRDefault="00672E29" w:rsidP="00DC00D7">
      <w:pPr>
        <w:pStyle w:val="PargrafodaLista"/>
        <w:shd w:val="clear" w:color="auto" w:fill="FFFFFF"/>
        <w:spacing w:line="360" w:lineRule="auto"/>
        <w:jc w:val="both"/>
        <w:rPr>
          <w:b/>
          <w:sz w:val="26"/>
          <w:szCs w:val="26"/>
          <w:u w:val="single"/>
        </w:rPr>
      </w:pPr>
    </w:p>
    <w:p w:rsidR="00BD0C52" w:rsidRDefault="00B92647" w:rsidP="00DC00D7">
      <w:pPr>
        <w:pStyle w:val="PargrafodaLista"/>
        <w:shd w:val="clear" w:color="auto" w:fill="FFFFFF"/>
        <w:spacing w:line="360" w:lineRule="auto"/>
        <w:jc w:val="both"/>
        <w:rPr>
          <w:sz w:val="26"/>
          <w:szCs w:val="26"/>
        </w:rPr>
      </w:pPr>
      <w:r w:rsidRPr="00DC00D7">
        <w:rPr>
          <w:b/>
          <w:sz w:val="26"/>
          <w:szCs w:val="26"/>
        </w:rPr>
        <w:t>4.9</w:t>
      </w:r>
      <w:r w:rsidRPr="00DC00D7">
        <w:rPr>
          <w:sz w:val="26"/>
          <w:szCs w:val="26"/>
        </w:rPr>
        <w:t xml:space="preserve"> - </w:t>
      </w:r>
      <w:r w:rsidR="00BD0C52" w:rsidRPr="00DC00D7">
        <w:rPr>
          <w:sz w:val="26"/>
          <w:szCs w:val="26"/>
        </w:rPr>
        <w:t>Havendo qualquer alteração, o órgão gerenciador encaminhará cópia atualizada da Ata de Registro de Preços aos órgãos participantes, se houver.</w:t>
      </w:r>
    </w:p>
    <w:p w:rsidR="006C69E4" w:rsidRPr="00DC00D7" w:rsidRDefault="006C69E4" w:rsidP="00DC00D7">
      <w:pPr>
        <w:pStyle w:val="PargrafodaLista"/>
        <w:shd w:val="clear" w:color="auto" w:fill="FFFFFF"/>
        <w:spacing w:line="360" w:lineRule="auto"/>
        <w:jc w:val="both"/>
        <w:rPr>
          <w:b/>
          <w:sz w:val="26"/>
          <w:szCs w:val="26"/>
          <w:u w:val="single"/>
        </w:rPr>
      </w:pPr>
    </w:p>
    <w:p w:rsidR="00E66D5E" w:rsidRPr="00DC00D7" w:rsidRDefault="00E66D5E" w:rsidP="00DC00D7">
      <w:pPr>
        <w:pStyle w:val="PargrafodaLista"/>
        <w:shd w:val="clear" w:color="auto" w:fill="FFFFFF"/>
        <w:spacing w:line="360" w:lineRule="auto"/>
        <w:jc w:val="both"/>
        <w:rPr>
          <w:b/>
          <w:sz w:val="26"/>
          <w:szCs w:val="26"/>
          <w:u w:val="single"/>
        </w:rPr>
      </w:pPr>
    </w:p>
    <w:p w:rsidR="00A83F94" w:rsidRPr="00DC00D7" w:rsidRDefault="00BD0C52" w:rsidP="00DC00D7">
      <w:pPr>
        <w:shd w:val="clear" w:color="auto" w:fill="FFFFFF"/>
        <w:spacing w:line="360" w:lineRule="auto"/>
        <w:jc w:val="both"/>
        <w:rPr>
          <w:b/>
          <w:sz w:val="26"/>
          <w:szCs w:val="26"/>
          <w:u w:val="single"/>
        </w:rPr>
      </w:pPr>
      <w:r w:rsidRPr="00DC00D7">
        <w:rPr>
          <w:b/>
          <w:sz w:val="26"/>
          <w:szCs w:val="26"/>
          <w:u w:val="single"/>
        </w:rPr>
        <w:lastRenderedPageBreak/>
        <w:t>CLÁUSULA QUINT</w:t>
      </w:r>
      <w:r w:rsidR="00A83F94" w:rsidRPr="00DC00D7">
        <w:rPr>
          <w:b/>
          <w:sz w:val="26"/>
          <w:szCs w:val="26"/>
          <w:u w:val="single"/>
        </w:rPr>
        <w:t>A - DO CANCELAMENTO DO REGISTRO</w:t>
      </w:r>
    </w:p>
    <w:p w:rsidR="00FD22D2" w:rsidRPr="00DC00D7" w:rsidRDefault="00FD22D2" w:rsidP="00DC00D7">
      <w:pPr>
        <w:shd w:val="clear" w:color="auto" w:fill="FFFFFF"/>
        <w:spacing w:line="360" w:lineRule="auto"/>
        <w:jc w:val="both"/>
        <w:rPr>
          <w:b/>
          <w:sz w:val="26"/>
          <w:szCs w:val="26"/>
          <w:u w:val="single"/>
        </w:rPr>
      </w:pPr>
    </w:p>
    <w:p w:rsidR="00A83F94" w:rsidRPr="00DC00D7" w:rsidRDefault="00B92647" w:rsidP="00DC00D7">
      <w:pPr>
        <w:pStyle w:val="PargrafodaLista"/>
        <w:shd w:val="clear" w:color="auto" w:fill="FFFFFF"/>
        <w:spacing w:line="360" w:lineRule="auto"/>
        <w:jc w:val="both"/>
        <w:rPr>
          <w:sz w:val="26"/>
          <w:szCs w:val="26"/>
        </w:rPr>
      </w:pPr>
      <w:r w:rsidRPr="00DC00D7">
        <w:rPr>
          <w:b/>
          <w:sz w:val="26"/>
          <w:szCs w:val="26"/>
        </w:rPr>
        <w:t>5.1</w:t>
      </w:r>
      <w:r w:rsidRPr="00DC00D7">
        <w:rPr>
          <w:sz w:val="26"/>
          <w:szCs w:val="26"/>
        </w:rPr>
        <w:t xml:space="preserve"> - </w:t>
      </w:r>
      <w:r w:rsidR="00BD0C52" w:rsidRPr="00DC00D7">
        <w:rPr>
          <w:sz w:val="26"/>
          <w:szCs w:val="26"/>
        </w:rPr>
        <w:t>O fornecedor terá o seu registro cancelado por despacho do órgão gerenciador, assegurado o contraditório e a ampla defesa em processo administrativo específico, quando:</w:t>
      </w:r>
    </w:p>
    <w:p w:rsidR="00E66D5E" w:rsidRPr="00DC00D7" w:rsidRDefault="00E66D5E" w:rsidP="00DC00D7">
      <w:pPr>
        <w:pStyle w:val="PargrafodaLista"/>
        <w:shd w:val="clear" w:color="auto" w:fill="FFFFFF"/>
        <w:spacing w:line="360" w:lineRule="auto"/>
        <w:jc w:val="both"/>
        <w:rPr>
          <w:b/>
          <w:sz w:val="26"/>
          <w:szCs w:val="26"/>
          <w:u w:val="single"/>
        </w:rPr>
      </w:pPr>
    </w:p>
    <w:p w:rsidR="00A83F94" w:rsidRPr="00DC00D7" w:rsidRDefault="00BD0C52" w:rsidP="00374A40">
      <w:pPr>
        <w:pStyle w:val="PargrafodaLista"/>
        <w:numPr>
          <w:ilvl w:val="2"/>
          <w:numId w:val="14"/>
        </w:numPr>
        <w:shd w:val="clear" w:color="auto" w:fill="FFFFFF"/>
        <w:spacing w:line="360" w:lineRule="auto"/>
        <w:ind w:left="1418" w:hanging="851"/>
        <w:jc w:val="both"/>
        <w:rPr>
          <w:sz w:val="26"/>
          <w:szCs w:val="26"/>
        </w:rPr>
      </w:pPr>
      <w:r w:rsidRPr="00DC00D7">
        <w:rPr>
          <w:sz w:val="26"/>
          <w:szCs w:val="26"/>
        </w:rPr>
        <w:t>Não cumprir as condições da Ata de Registro de Preços;</w:t>
      </w:r>
    </w:p>
    <w:p w:rsidR="003B0A3C" w:rsidRPr="00DC00D7" w:rsidRDefault="003B0A3C" w:rsidP="00DC00D7">
      <w:pPr>
        <w:pStyle w:val="PargrafodaLista"/>
        <w:shd w:val="clear" w:color="auto" w:fill="FFFFFF"/>
        <w:spacing w:line="360" w:lineRule="auto"/>
        <w:ind w:left="862"/>
        <w:jc w:val="both"/>
        <w:rPr>
          <w:sz w:val="26"/>
          <w:szCs w:val="26"/>
        </w:rPr>
      </w:pPr>
    </w:p>
    <w:p w:rsidR="00A83F94" w:rsidRPr="00424D8C" w:rsidRDefault="00BD0C52" w:rsidP="00374A40">
      <w:pPr>
        <w:pStyle w:val="PargrafodaLista"/>
        <w:numPr>
          <w:ilvl w:val="2"/>
          <w:numId w:val="14"/>
        </w:numPr>
        <w:shd w:val="clear" w:color="auto" w:fill="FFFFFF"/>
        <w:spacing w:line="360" w:lineRule="auto"/>
        <w:ind w:left="1276" w:hanging="709"/>
        <w:jc w:val="both"/>
        <w:rPr>
          <w:b/>
          <w:sz w:val="26"/>
          <w:szCs w:val="26"/>
          <w:u w:val="single"/>
        </w:rPr>
      </w:pPr>
      <w:r w:rsidRPr="00DC00D7">
        <w:rPr>
          <w:sz w:val="26"/>
          <w:szCs w:val="26"/>
        </w:rPr>
        <w:t>Não retirar a respectiva nota de empenho ou instrumento equivalente, ou não assinar o contrato, no prazo estabelecido pela Administraç</w:t>
      </w:r>
      <w:r w:rsidR="00424D8C">
        <w:rPr>
          <w:sz w:val="26"/>
          <w:szCs w:val="26"/>
        </w:rPr>
        <w:t>ão, sem justificativa aceitável;</w:t>
      </w:r>
    </w:p>
    <w:p w:rsidR="00424D8C" w:rsidRPr="00424D8C" w:rsidRDefault="00424D8C" w:rsidP="00424D8C">
      <w:pPr>
        <w:pStyle w:val="PargrafodaLista"/>
        <w:rPr>
          <w:b/>
          <w:sz w:val="26"/>
          <w:szCs w:val="26"/>
          <w:u w:val="single"/>
        </w:rPr>
      </w:pPr>
    </w:p>
    <w:p w:rsidR="00A83F94" w:rsidRPr="00DC00D7" w:rsidRDefault="00BD0C52" w:rsidP="00374A40">
      <w:pPr>
        <w:pStyle w:val="PargrafodaLista"/>
        <w:numPr>
          <w:ilvl w:val="2"/>
          <w:numId w:val="14"/>
        </w:numPr>
        <w:shd w:val="clear" w:color="auto" w:fill="FFFFFF"/>
        <w:spacing w:line="360" w:lineRule="auto"/>
        <w:ind w:left="1276" w:hanging="709"/>
        <w:jc w:val="both"/>
        <w:rPr>
          <w:sz w:val="26"/>
          <w:szCs w:val="26"/>
        </w:rPr>
      </w:pPr>
      <w:r w:rsidRPr="00DC00D7">
        <w:rPr>
          <w:sz w:val="26"/>
          <w:szCs w:val="26"/>
        </w:rPr>
        <w:t>O beneficiário não aceitar reduzir o seu preço registrado, na hipótese de este se tornar superior àqueles praticados no mercado;</w:t>
      </w:r>
    </w:p>
    <w:p w:rsidR="00B8463F" w:rsidRPr="00DC00D7" w:rsidRDefault="00B8463F" w:rsidP="00DC00D7">
      <w:pPr>
        <w:pStyle w:val="PargrafodaLista"/>
        <w:spacing w:line="360" w:lineRule="auto"/>
        <w:rPr>
          <w:sz w:val="26"/>
          <w:szCs w:val="26"/>
        </w:rPr>
      </w:pPr>
    </w:p>
    <w:p w:rsidR="00A83F94" w:rsidRPr="00DC00D7" w:rsidRDefault="00B92647" w:rsidP="00DC00D7">
      <w:pPr>
        <w:pStyle w:val="PargrafodaLista"/>
        <w:shd w:val="clear" w:color="auto" w:fill="FFFFFF"/>
        <w:spacing w:line="360" w:lineRule="auto"/>
        <w:ind w:left="1276" w:hanging="709"/>
        <w:jc w:val="both"/>
        <w:rPr>
          <w:sz w:val="26"/>
          <w:szCs w:val="26"/>
        </w:rPr>
      </w:pPr>
      <w:r w:rsidRPr="00DC00D7">
        <w:rPr>
          <w:b/>
          <w:sz w:val="26"/>
          <w:szCs w:val="26"/>
        </w:rPr>
        <w:t>5.1.4</w:t>
      </w:r>
      <w:r w:rsidRPr="00DC00D7">
        <w:rPr>
          <w:sz w:val="26"/>
          <w:szCs w:val="26"/>
        </w:rPr>
        <w:t xml:space="preserve">. </w:t>
      </w:r>
      <w:r w:rsidRPr="00DC00D7">
        <w:rPr>
          <w:sz w:val="26"/>
          <w:szCs w:val="26"/>
        </w:rPr>
        <w:tab/>
      </w:r>
      <w:r w:rsidR="00BD0C52" w:rsidRPr="00DC00D7">
        <w:rPr>
          <w:sz w:val="26"/>
          <w:szCs w:val="26"/>
        </w:rPr>
        <w:t>Sofrer sanção prevista nos incisos III ou IV do </w:t>
      </w:r>
      <w:r w:rsidR="00BD0C52" w:rsidRPr="00DC00D7">
        <w:rPr>
          <w:i/>
          <w:iCs/>
          <w:sz w:val="26"/>
          <w:szCs w:val="26"/>
        </w:rPr>
        <w:t>caput</w:t>
      </w:r>
      <w:r w:rsidR="00BD0C52" w:rsidRPr="00DC00D7">
        <w:rPr>
          <w:sz w:val="26"/>
          <w:szCs w:val="26"/>
        </w:rPr>
        <w:t> do art. 87 da Lei nº 8.666, de 1993, ou no art. 7º da Lei nº 10.520, de 2002.</w:t>
      </w:r>
    </w:p>
    <w:p w:rsidR="00DA0769" w:rsidRPr="00DC00D7" w:rsidRDefault="00DA0769" w:rsidP="00DC00D7">
      <w:pPr>
        <w:pStyle w:val="PargrafodaLista"/>
        <w:shd w:val="clear" w:color="auto" w:fill="FFFFFF"/>
        <w:spacing w:line="360" w:lineRule="auto"/>
        <w:ind w:left="1276" w:hanging="709"/>
        <w:jc w:val="both"/>
        <w:rPr>
          <w:b/>
          <w:sz w:val="26"/>
          <w:szCs w:val="26"/>
          <w:u w:val="single"/>
        </w:rPr>
      </w:pPr>
    </w:p>
    <w:p w:rsidR="00A83F94" w:rsidRPr="00DC00D7" w:rsidRDefault="00B92647" w:rsidP="00DC00D7">
      <w:pPr>
        <w:pStyle w:val="PargrafodaLista"/>
        <w:shd w:val="clear" w:color="auto" w:fill="FFFFFF"/>
        <w:spacing w:line="360" w:lineRule="auto"/>
        <w:jc w:val="both"/>
        <w:rPr>
          <w:sz w:val="26"/>
          <w:szCs w:val="26"/>
        </w:rPr>
      </w:pPr>
      <w:r w:rsidRPr="00DC00D7">
        <w:rPr>
          <w:b/>
          <w:sz w:val="26"/>
          <w:szCs w:val="26"/>
        </w:rPr>
        <w:t>5.2.</w:t>
      </w:r>
      <w:r w:rsidRPr="00DC00D7">
        <w:rPr>
          <w:sz w:val="26"/>
          <w:szCs w:val="26"/>
        </w:rPr>
        <w:t xml:space="preserve"> </w:t>
      </w:r>
      <w:r w:rsidR="00BD0C52" w:rsidRPr="00DC00D7">
        <w:rPr>
          <w:sz w:val="26"/>
          <w:szCs w:val="26"/>
        </w:rPr>
        <w:t>O cancelamento do registro de preços poderá ocorrer por fato superveniente, decorrente de caso fortuito ou força maior, que prejudique o cumprimento da ata, devidamente comprovados e justificados:</w:t>
      </w:r>
    </w:p>
    <w:p w:rsidR="00B92647" w:rsidRPr="00DC00D7" w:rsidRDefault="00B92647" w:rsidP="00DC00D7">
      <w:pPr>
        <w:pStyle w:val="PargrafodaLista"/>
        <w:shd w:val="clear" w:color="auto" w:fill="FFFFFF"/>
        <w:spacing w:line="360" w:lineRule="auto"/>
        <w:jc w:val="both"/>
        <w:rPr>
          <w:b/>
          <w:sz w:val="26"/>
          <w:szCs w:val="26"/>
          <w:u w:val="single"/>
        </w:rPr>
      </w:pPr>
    </w:p>
    <w:p w:rsidR="00A83F94" w:rsidRPr="00DC00D7" w:rsidRDefault="00B92647" w:rsidP="00DC00D7">
      <w:pPr>
        <w:pStyle w:val="PargrafodaLista"/>
        <w:shd w:val="clear" w:color="auto" w:fill="FFFFFF"/>
        <w:spacing w:line="360" w:lineRule="auto"/>
        <w:ind w:left="1276" w:hanging="709"/>
        <w:jc w:val="both"/>
        <w:rPr>
          <w:sz w:val="26"/>
          <w:szCs w:val="26"/>
        </w:rPr>
      </w:pPr>
      <w:r w:rsidRPr="00DC00D7">
        <w:rPr>
          <w:b/>
          <w:sz w:val="26"/>
          <w:szCs w:val="26"/>
        </w:rPr>
        <w:t>5.2.1.</w:t>
      </w:r>
      <w:r w:rsidRPr="00DC00D7">
        <w:rPr>
          <w:sz w:val="26"/>
          <w:szCs w:val="26"/>
        </w:rPr>
        <w:tab/>
        <w:t xml:space="preserve"> </w:t>
      </w:r>
      <w:r w:rsidR="00BD0C52" w:rsidRPr="00DC00D7">
        <w:rPr>
          <w:sz w:val="26"/>
          <w:szCs w:val="26"/>
        </w:rPr>
        <w:t>Por razões de interesse público;</w:t>
      </w:r>
    </w:p>
    <w:p w:rsidR="000D6330" w:rsidRPr="00DC00D7" w:rsidRDefault="000D6330" w:rsidP="00DC00D7">
      <w:pPr>
        <w:pStyle w:val="PargrafodaLista"/>
        <w:shd w:val="clear" w:color="auto" w:fill="FFFFFF"/>
        <w:spacing w:line="360" w:lineRule="auto"/>
        <w:ind w:left="1276" w:hanging="709"/>
        <w:jc w:val="both"/>
        <w:rPr>
          <w:sz w:val="26"/>
          <w:szCs w:val="26"/>
        </w:rPr>
      </w:pPr>
    </w:p>
    <w:p w:rsidR="00A83F94" w:rsidRPr="00DC00D7" w:rsidRDefault="00B92647" w:rsidP="00DC00D7">
      <w:pPr>
        <w:pStyle w:val="PargrafodaLista"/>
        <w:shd w:val="clear" w:color="auto" w:fill="FFFFFF"/>
        <w:spacing w:line="360" w:lineRule="auto"/>
        <w:ind w:left="1276" w:hanging="709"/>
        <w:jc w:val="both"/>
        <w:rPr>
          <w:sz w:val="26"/>
          <w:szCs w:val="26"/>
        </w:rPr>
      </w:pPr>
      <w:r w:rsidRPr="00DC00D7">
        <w:rPr>
          <w:b/>
          <w:sz w:val="26"/>
          <w:szCs w:val="26"/>
        </w:rPr>
        <w:t>5.2.2</w:t>
      </w:r>
      <w:r w:rsidRPr="00DC00D7">
        <w:rPr>
          <w:sz w:val="26"/>
          <w:szCs w:val="26"/>
        </w:rPr>
        <w:t>.</w:t>
      </w:r>
      <w:r w:rsidR="00BD0C52" w:rsidRPr="00DC00D7">
        <w:rPr>
          <w:sz w:val="26"/>
          <w:szCs w:val="26"/>
        </w:rPr>
        <w:t xml:space="preserve"> </w:t>
      </w:r>
      <w:r w:rsidRPr="00DC00D7">
        <w:rPr>
          <w:sz w:val="26"/>
          <w:szCs w:val="26"/>
        </w:rPr>
        <w:tab/>
      </w:r>
      <w:r w:rsidR="00BD0C52" w:rsidRPr="00DC00D7">
        <w:rPr>
          <w:sz w:val="26"/>
          <w:szCs w:val="26"/>
        </w:rPr>
        <w:t>A pedido do fornecedor, com a devida autorização da Administração.</w:t>
      </w:r>
    </w:p>
    <w:p w:rsidR="00D66372" w:rsidRPr="00DC00D7" w:rsidRDefault="00D66372" w:rsidP="00DC00D7">
      <w:pPr>
        <w:shd w:val="clear" w:color="auto" w:fill="FFFFFF"/>
        <w:spacing w:line="360" w:lineRule="auto"/>
        <w:jc w:val="both"/>
        <w:rPr>
          <w:b/>
          <w:sz w:val="26"/>
          <w:szCs w:val="26"/>
        </w:rPr>
      </w:pPr>
    </w:p>
    <w:p w:rsidR="00BD0C52" w:rsidRPr="00DC00D7" w:rsidRDefault="00936948" w:rsidP="00DC00D7">
      <w:pPr>
        <w:shd w:val="clear" w:color="auto" w:fill="FFFFFF"/>
        <w:spacing w:line="360" w:lineRule="auto"/>
        <w:jc w:val="both"/>
        <w:rPr>
          <w:b/>
          <w:sz w:val="26"/>
          <w:szCs w:val="26"/>
          <w:u w:val="single"/>
        </w:rPr>
      </w:pPr>
      <w:r w:rsidRPr="00DC00D7">
        <w:rPr>
          <w:b/>
          <w:sz w:val="26"/>
          <w:szCs w:val="26"/>
        </w:rPr>
        <w:t>5.3.</w:t>
      </w:r>
      <w:r w:rsidRPr="00DC00D7">
        <w:rPr>
          <w:sz w:val="26"/>
          <w:szCs w:val="26"/>
        </w:rPr>
        <w:t xml:space="preserve"> </w:t>
      </w:r>
      <w:r w:rsidR="00BD0C52" w:rsidRPr="00DC00D7">
        <w:rPr>
          <w:sz w:val="26"/>
          <w:szCs w:val="26"/>
        </w:rPr>
        <w:t>Em qualquer das hipóteses acima, o órgão gerenciador comunicará o cancelamento do registro do fornecedor aos órgãos participantes, se houver.</w:t>
      </w:r>
    </w:p>
    <w:p w:rsidR="00B95C31" w:rsidRDefault="00B95C31" w:rsidP="00DC00D7">
      <w:pPr>
        <w:shd w:val="clear" w:color="auto" w:fill="FFFFFF"/>
        <w:spacing w:line="360" w:lineRule="auto"/>
        <w:jc w:val="both"/>
        <w:rPr>
          <w:b/>
          <w:sz w:val="26"/>
          <w:szCs w:val="26"/>
          <w:u w:val="single"/>
        </w:rPr>
      </w:pPr>
    </w:p>
    <w:p w:rsidR="006C69E4" w:rsidRDefault="006C69E4" w:rsidP="00DC00D7">
      <w:pPr>
        <w:shd w:val="clear" w:color="auto" w:fill="FFFFFF"/>
        <w:spacing w:line="360" w:lineRule="auto"/>
        <w:jc w:val="both"/>
        <w:rPr>
          <w:b/>
          <w:sz w:val="26"/>
          <w:szCs w:val="26"/>
          <w:u w:val="single"/>
        </w:rPr>
      </w:pPr>
    </w:p>
    <w:p w:rsidR="006C69E4" w:rsidRPr="00DC00D7" w:rsidRDefault="006C69E4" w:rsidP="00DC00D7">
      <w:pPr>
        <w:shd w:val="clear" w:color="auto" w:fill="FFFFFF"/>
        <w:spacing w:line="360" w:lineRule="auto"/>
        <w:jc w:val="both"/>
        <w:rPr>
          <w:b/>
          <w:sz w:val="26"/>
          <w:szCs w:val="26"/>
          <w:u w:val="single"/>
        </w:rPr>
      </w:pPr>
    </w:p>
    <w:p w:rsidR="00BD0C52" w:rsidRPr="00DC00D7" w:rsidRDefault="00BD0C52" w:rsidP="00DC00D7">
      <w:pPr>
        <w:shd w:val="clear" w:color="auto" w:fill="FFFFFF"/>
        <w:spacing w:line="360" w:lineRule="auto"/>
        <w:jc w:val="both"/>
        <w:rPr>
          <w:b/>
          <w:sz w:val="26"/>
          <w:szCs w:val="26"/>
          <w:u w:val="single"/>
        </w:rPr>
      </w:pPr>
      <w:r w:rsidRPr="00DC00D7">
        <w:rPr>
          <w:b/>
          <w:sz w:val="26"/>
          <w:szCs w:val="26"/>
          <w:u w:val="single"/>
        </w:rPr>
        <w:lastRenderedPageBreak/>
        <w:t>CLÁUSULA SEXTA - DA CONTRATAÇÃO COM OS FORNECEDORES</w:t>
      </w:r>
    </w:p>
    <w:p w:rsidR="00936948" w:rsidRPr="00DC00D7" w:rsidRDefault="00936948" w:rsidP="00DC00D7">
      <w:pPr>
        <w:shd w:val="clear" w:color="auto" w:fill="FFFFFF"/>
        <w:spacing w:line="360" w:lineRule="auto"/>
        <w:jc w:val="both"/>
        <w:rPr>
          <w:b/>
          <w:sz w:val="26"/>
          <w:szCs w:val="26"/>
          <w:u w:val="single"/>
        </w:rPr>
      </w:pPr>
    </w:p>
    <w:p w:rsidR="00BD0C52" w:rsidRPr="00DC00D7" w:rsidRDefault="00BD0C52" w:rsidP="00DC00D7">
      <w:pPr>
        <w:shd w:val="clear" w:color="auto" w:fill="FFFFFF"/>
        <w:spacing w:line="360" w:lineRule="auto"/>
        <w:jc w:val="both"/>
        <w:outlineLvl w:val="0"/>
        <w:rPr>
          <w:sz w:val="26"/>
          <w:szCs w:val="26"/>
        </w:rPr>
      </w:pPr>
      <w:r w:rsidRPr="00DC00D7">
        <w:rPr>
          <w:b/>
          <w:sz w:val="26"/>
          <w:szCs w:val="26"/>
        </w:rPr>
        <w:t xml:space="preserve">6.1. </w:t>
      </w:r>
      <w:r w:rsidRPr="00DC00D7">
        <w:rPr>
          <w:sz w:val="26"/>
          <w:szCs w:val="26"/>
        </w:rPr>
        <w:t>A contratação com o fornecedor registrado observará a classificação</w:t>
      </w:r>
      <w:r w:rsidRPr="00DC00D7">
        <w:rPr>
          <w:sz w:val="26"/>
          <w:szCs w:val="26"/>
          <w:bdr w:val="none" w:sz="0" w:space="0" w:color="auto" w:frame="1"/>
        </w:rPr>
        <w:t xml:space="preserve"> </w:t>
      </w:r>
      <w:r w:rsidRPr="00DC00D7">
        <w:rPr>
          <w:sz w:val="26"/>
          <w:szCs w:val="26"/>
        </w:rPr>
        <w:t>segundo a ordem da última proposta apresentada durante a fase competitiva da licitação que deu origem à presente ata e será formalizada mediante (a) instrumento contratual</w:t>
      </w:r>
      <w:r w:rsidR="00936948" w:rsidRPr="00DC00D7">
        <w:rPr>
          <w:sz w:val="26"/>
          <w:szCs w:val="26"/>
        </w:rPr>
        <w:t xml:space="preserve">, mediante assinatura dos instrumentos respectivos, conforme Anexo IV – Minuta Contratual, </w:t>
      </w:r>
      <w:r w:rsidRPr="00DC00D7">
        <w:rPr>
          <w:sz w:val="26"/>
          <w:szCs w:val="26"/>
        </w:rPr>
        <w:t>conforme disposto no artigo 62 da Lei nº 8.666/93, e obedecidos os requisitos pertinentes do Decreto Estadual nº 46.311/13.</w:t>
      </w:r>
    </w:p>
    <w:p w:rsidR="00DC1CC9" w:rsidRPr="00DC00D7" w:rsidRDefault="00DC1CC9" w:rsidP="00DC00D7">
      <w:pPr>
        <w:shd w:val="clear" w:color="auto" w:fill="FFFFFF"/>
        <w:spacing w:line="360" w:lineRule="auto"/>
        <w:jc w:val="both"/>
        <w:outlineLvl w:val="0"/>
        <w:rPr>
          <w:b/>
          <w:sz w:val="26"/>
          <w:szCs w:val="26"/>
        </w:rPr>
      </w:pPr>
    </w:p>
    <w:p w:rsidR="00BD0C52" w:rsidRPr="00DC00D7" w:rsidRDefault="005C0F19" w:rsidP="00DC00D7">
      <w:pPr>
        <w:shd w:val="clear" w:color="auto" w:fill="FFFFFF"/>
        <w:spacing w:line="360" w:lineRule="auto"/>
        <w:jc w:val="both"/>
        <w:outlineLvl w:val="0"/>
        <w:rPr>
          <w:sz w:val="26"/>
          <w:szCs w:val="26"/>
        </w:rPr>
      </w:pPr>
      <w:r w:rsidRPr="00DC00D7">
        <w:rPr>
          <w:b/>
          <w:sz w:val="26"/>
          <w:szCs w:val="26"/>
        </w:rPr>
        <w:t>6.2</w:t>
      </w:r>
      <w:r w:rsidR="00BD0C52" w:rsidRPr="00DC00D7">
        <w:rPr>
          <w:b/>
          <w:sz w:val="26"/>
          <w:szCs w:val="26"/>
        </w:rPr>
        <w:t xml:space="preserve">. </w:t>
      </w:r>
      <w:r w:rsidRPr="00DC00D7">
        <w:rPr>
          <w:sz w:val="26"/>
          <w:szCs w:val="26"/>
        </w:rPr>
        <w:t>O órgão convocará o fornecedor</w:t>
      </w:r>
      <w:r w:rsidR="00BD0C52" w:rsidRPr="00DC00D7">
        <w:rPr>
          <w:sz w:val="26"/>
          <w:szCs w:val="26"/>
        </w:rPr>
        <w:t xml:space="preserve"> com preço registrado em Ata para, a</w:t>
      </w:r>
      <w:r w:rsidR="004677B7" w:rsidRPr="00DC00D7">
        <w:rPr>
          <w:sz w:val="26"/>
          <w:szCs w:val="26"/>
        </w:rPr>
        <w:t xml:space="preserve"> cada contratação, no prazo de 5 (cinco)</w:t>
      </w:r>
      <w:r w:rsidR="00BD0C52" w:rsidRPr="00DC00D7">
        <w:rPr>
          <w:sz w:val="26"/>
          <w:szCs w:val="26"/>
        </w:rPr>
        <w:t xml:space="preserve"> dias úteis, assinar o Contrato, sob pena de decair do direito à contratação, sem prejuízo das sanções previstas no Edital e na Ata de Registro de Preços.</w:t>
      </w:r>
    </w:p>
    <w:p w:rsidR="00E66D5E" w:rsidRPr="00DC00D7" w:rsidRDefault="00E66D5E" w:rsidP="00DC00D7">
      <w:pPr>
        <w:shd w:val="clear" w:color="auto" w:fill="FFFFFF"/>
        <w:spacing w:line="360" w:lineRule="auto"/>
        <w:jc w:val="both"/>
        <w:outlineLvl w:val="0"/>
        <w:rPr>
          <w:b/>
          <w:bCs/>
          <w:sz w:val="26"/>
          <w:szCs w:val="26"/>
          <w:lang w:bidi="pt-BR"/>
        </w:rPr>
      </w:pPr>
    </w:p>
    <w:p w:rsidR="00BD0C52" w:rsidRPr="00DC00D7" w:rsidRDefault="005C0F19" w:rsidP="00DC00D7">
      <w:pPr>
        <w:shd w:val="clear" w:color="auto" w:fill="FFFFFF"/>
        <w:spacing w:line="360" w:lineRule="auto"/>
        <w:jc w:val="both"/>
        <w:outlineLvl w:val="0"/>
        <w:rPr>
          <w:sz w:val="26"/>
          <w:szCs w:val="26"/>
          <w:lang w:bidi="pt-BR"/>
        </w:rPr>
      </w:pPr>
      <w:r w:rsidRPr="00DC00D7">
        <w:rPr>
          <w:b/>
          <w:bCs/>
          <w:sz w:val="26"/>
          <w:szCs w:val="26"/>
          <w:lang w:bidi="pt-BR"/>
        </w:rPr>
        <w:t>6.3</w:t>
      </w:r>
      <w:r w:rsidR="00BD0C52" w:rsidRPr="00DC00D7">
        <w:rPr>
          <w:b/>
          <w:bCs/>
          <w:sz w:val="26"/>
          <w:szCs w:val="26"/>
          <w:lang w:bidi="pt-BR"/>
        </w:rPr>
        <w:t>.</w:t>
      </w:r>
      <w:r w:rsidR="00BD0C52" w:rsidRPr="00DC00D7">
        <w:rPr>
          <w:bCs/>
          <w:sz w:val="26"/>
          <w:szCs w:val="26"/>
          <w:lang w:bidi="pt-BR"/>
        </w:rPr>
        <w:t xml:space="preserve"> Esse </w:t>
      </w:r>
      <w:r w:rsidR="00BD0C52" w:rsidRPr="00DC00D7">
        <w:rPr>
          <w:sz w:val="26"/>
          <w:szCs w:val="26"/>
          <w:lang w:bidi="pt-BR"/>
        </w:rPr>
        <w:t>prazo poderá ser prorrogado, por igual período, por solicitação justificada do fornecedor e aceita pela Administração.</w:t>
      </w:r>
    </w:p>
    <w:p w:rsidR="00DA0769" w:rsidRPr="00DC00D7" w:rsidRDefault="00DA0769" w:rsidP="00DC00D7">
      <w:pPr>
        <w:shd w:val="clear" w:color="auto" w:fill="FFFFFF"/>
        <w:spacing w:line="360" w:lineRule="auto"/>
        <w:jc w:val="both"/>
        <w:outlineLvl w:val="0"/>
        <w:rPr>
          <w:bCs/>
          <w:sz w:val="26"/>
          <w:szCs w:val="26"/>
          <w:lang w:bidi="pt-BR"/>
        </w:rPr>
      </w:pPr>
    </w:p>
    <w:p w:rsidR="00BD0C52" w:rsidRPr="00DC00D7" w:rsidRDefault="005C0F19" w:rsidP="00DC00D7">
      <w:pPr>
        <w:shd w:val="clear" w:color="auto" w:fill="FFFFFF"/>
        <w:spacing w:line="360" w:lineRule="auto"/>
        <w:jc w:val="both"/>
        <w:rPr>
          <w:sz w:val="26"/>
          <w:szCs w:val="26"/>
        </w:rPr>
      </w:pPr>
      <w:r w:rsidRPr="00DC00D7">
        <w:rPr>
          <w:b/>
          <w:sz w:val="26"/>
          <w:szCs w:val="26"/>
        </w:rPr>
        <w:t>6.4</w:t>
      </w:r>
      <w:r w:rsidR="00BD0C52" w:rsidRPr="00DC00D7">
        <w:rPr>
          <w:b/>
          <w:sz w:val="26"/>
          <w:szCs w:val="26"/>
        </w:rPr>
        <w:t>.</w:t>
      </w:r>
      <w:r w:rsidR="00BD0C52" w:rsidRPr="00DC00D7">
        <w:rPr>
          <w:sz w:val="26"/>
          <w:szCs w:val="26"/>
        </w:rPr>
        <w:t xml:space="preserve"> Previamente à formalização de cada contratação, o Órgão realizará consul</w:t>
      </w:r>
      <w:r w:rsidRPr="00DC00D7">
        <w:rPr>
          <w:sz w:val="26"/>
          <w:szCs w:val="26"/>
        </w:rPr>
        <w:t xml:space="preserve">ta ao SICAF, </w:t>
      </w:r>
      <w:r w:rsidR="00215D09" w:rsidRPr="00DC00D7">
        <w:rPr>
          <w:sz w:val="26"/>
          <w:szCs w:val="26"/>
        </w:rPr>
        <w:t>CAFIMP</w:t>
      </w:r>
      <w:r w:rsidRPr="00DC00D7">
        <w:rPr>
          <w:sz w:val="26"/>
          <w:szCs w:val="26"/>
        </w:rPr>
        <w:t xml:space="preserve"> e CAGEF</w:t>
      </w:r>
      <w:r w:rsidR="00215D09" w:rsidRPr="00DC00D7">
        <w:rPr>
          <w:sz w:val="26"/>
          <w:szCs w:val="26"/>
        </w:rPr>
        <w:t xml:space="preserve"> </w:t>
      </w:r>
      <w:r w:rsidR="00BD0C52" w:rsidRPr="00DC00D7">
        <w:rPr>
          <w:sz w:val="26"/>
          <w:szCs w:val="26"/>
        </w:rPr>
        <w:t>para identificar possível proibição de contratar com o Poder Público e verificar a manutenção das condições de habilitação.</w:t>
      </w:r>
    </w:p>
    <w:p w:rsidR="00B5324B" w:rsidRDefault="00B5324B" w:rsidP="00DC00D7">
      <w:pPr>
        <w:shd w:val="clear" w:color="auto" w:fill="FFFFFF"/>
        <w:spacing w:line="360" w:lineRule="auto"/>
        <w:jc w:val="both"/>
        <w:rPr>
          <w:b/>
          <w:sz w:val="26"/>
          <w:szCs w:val="26"/>
          <w:u w:val="single"/>
        </w:rPr>
      </w:pPr>
    </w:p>
    <w:p w:rsidR="00831AB8" w:rsidRPr="00831AB8" w:rsidRDefault="00831AB8" w:rsidP="00831AB8">
      <w:pPr>
        <w:shd w:val="clear" w:color="auto" w:fill="FFFFFF"/>
        <w:spacing w:line="360" w:lineRule="auto"/>
        <w:jc w:val="both"/>
        <w:rPr>
          <w:b/>
          <w:sz w:val="26"/>
          <w:szCs w:val="26"/>
          <w:u w:val="single"/>
        </w:rPr>
      </w:pPr>
      <w:r w:rsidRPr="00831AB8">
        <w:rPr>
          <w:b/>
          <w:sz w:val="26"/>
          <w:szCs w:val="26"/>
          <w:u w:val="single"/>
        </w:rPr>
        <w:t>CLAUSULA SÉTIMA – DAS SANÇÕES ADMINISTRATIVAS</w:t>
      </w:r>
    </w:p>
    <w:p w:rsidR="00831AB8" w:rsidRDefault="00831AB8" w:rsidP="00831AB8">
      <w:pPr>
        <w:shd w:val="clear" w:color="auto" w:fill="FFFFFF"/>
        <w:spacing w:after="120" w:line="240" w:lineRule="atLeast"/>
        <w:jc w:val="both"/>
        <w:rPr>
          <w:rFonts w:asciiTheme="minorHAnsi" w:hAnsiTheme="minorHAnsi"/>
          <w:b/>
          <w:sz w:val="24"/>
          <w:szCs w:val="24"/>
          <w:u w:val="single"/>
        </w:rPr>
      </w:pPr>
    </w:p>
    <w:p w:rsidR="00831AB8" w:rsidRPr="00831AB8" w:rsidRDefault="00831AB8" w:rsidP="00831AB8">
      <w:pPr>
        <w:shd w:val="clear" w:color="auto" w:fill="FFFFFF"/>
        <w:spacing w:line="360" w:lineRule="auto"/>
        <w:jc w:val="both"/>
        <w:rPr>
          <w:sz w:val="26"/>
          <w:szCs w:val="26"/>
        </w:rPr>
      </w:pPr>
      <w:r w:rsidRPr="00831AB8">
        <w:rPr>
          <w:b/>
          <w:sz w:val="26"/>
          <w:szCs w:val="26"/>
        </w:rPr>
        <w:t>7.1</w:t>
      </w:r>
      <w:r w:rsidRPr="00831AB8">
        <w:rPr>
          <w:sz w:val="26"/>
          <w:szCs w:val="26"/>
        </w:rPr>
        <w:t xml:space="preserve"> - Aplicam-se ao Registro de Preços e às contratações dele decorrentes as sanções previstas na Lei Federal nº 8.666, de 1993, na Lei nº 13.994, de 18 de setembro de 2001, e na Lei nº 14.167, de 2002;</w:t>
      </w:r>
    </w:p>
    <w:p w:rsidR="00831AB8" w:rsidRPr="00831AB8" w:rsidRDefault="00831AB8" w:rsidP="00831AB8">
      <w:pPr>
        <w:shd w:val="clear" w:color="auto" w:fill="FFFFFF"/>
        <w:spacing w:line="360" w:lineRule="auto"/>
        <w:jc w:val="both"/>
        <w:rPr>
          <w:sz w:val="26"/>
          <w:szCs w:val="26"/>
        </w:rPr>
      </w:pPr>
    </w:p>
    <w:p w:rsidR="00831AB8" w:rsidRPr="00831AB8" w:rsidRDefault="00831AB8" w:rsidP="00831AB8">
      <w:pPr>
        <w:shd w:val="clear" w:color="auto" w:fill="FFFFFF"/>
        <w:spacing w:line="360" w:lineRule="auto"/>
        <w:jc w:val="both"/>
        <w:rPr>
          <w:sz w:val="26"/>
          <w:szCs w:val="26"/>
        </w:rPr>
      </w:pPr>
      <w:r w:rsidRPr="00831AB8">
        <w:rPr>
          <w:b/>
          <w:sz w:val="26"/>
          <w:szCs w:val="26"/>
        </w:rPr>
        <w:t>7.2</w:t>
      </w:r>
      <w:r w:rsidRPr="00831AB8">
        <w:rPr>
          <w:sz w:val="26"/>
          <w:szCs w:val="26"/>
        </w:rPr>
        <w:t xml:space="preserve"> - As sanções previstas nos incisos I e II do artigo 87 da Lei 8.666/93, relativas ao inadimplemento de obrigações contratuais, serão aplicadas, quando cabíveis, pelo respectivo contratante, cientificando o Órgão Gerenciador do registro de preço, para acompanhamento da avaliação de desempenho do fornecedor.</w:t>
      </w:r>
    </w:p>
    <w:p w:rsidR="00831AB8" w:rsidRPr="00831AB8" w:rsidRDefault="00831AB8" w:rsidP="00831AB8">
      <w:pPr>
        <w:shd w:val="clear" w:color="auto" w:fill="FFFFFF"/>
        <w:spacing w:line="360" w:lineRule="auto"/>
        <w:jc w:val="both"/>
        <w:rPr>
          <w:sz w:val="26"/>
          <w:szCs w:val="26"/>
        </w:rPr>
      </w:pPr>
    </w:p>
    <w:p w:rsidR="00831AB8" w:rsidRPr="00831AB8" w:rsidRDefault="00831AB8" w:rsidP="00831AB8">
      <w:pPr>
        <w:shd w:val="clear" w:color="auto" w:fill="FFFFFF"/>
        <w:spacing w:line="360" w:lineRule="auto"/>
        <w:jc w:val="both"/>
        <w:rPr>
          <w:sz w:val="26"/>
          <w:szCs w:val="26"/>
        </w:rPr>
      </w:pPr>
      <w:r w:rsidRPr="00831AB8">
        <w:rPr>
          <w:b/>
          <w:sz w:val="26"/>
          <w:szCs w:val="26"/>
        </w:rPr>
        <w:t>7.3</w:t>
      </w:r>
      <w:r w:rsidRPr="00831AB8">
        <w:rPr>
          <w:sz w:val="26"/>
          <w:szCs w:val="26"/>
        </w:rPr>
        <w:t xml:space="preserve"> - As sanções previstas nos incisos III e IV do artigo 87 da Lei 8.666/93, relativas ao inadimplemento de obrigações contratuais, serão aplicadas, quando cabíveis, pelo respectivo contratante, em coordenação com o Órgão Gerenciador do registro de preço.</w:t>
      </w:r>
    </w:p>
    <w:p w:rsidR="00831AB8" w:rsidRPr="00DC00D7" w:rsidRDefault="00831AB8" w:rsidP="00DC00D7">
      <w:pPr>
        <w:shd w:val="clear" w:color="auto" w:fill="FFFFFF"/>
        <w:spacing w:line="360" w:lineRule="auto"/>
        <w:jc w:val="both"/>
        <w:rPr>
          <w:b/>
          <w:sz w:val="26"/>
          <w:szCs w:val="26"/>
          <w:u w:val="single"/>
        </w:rPr>
      </w:pPr>
    </w:p>
    <w:p w:rsidR="00BD0C52" w:rsidRPr="00DC00D7" w:rsidRDefault="00BD0C52" w:rsidP="00DC00D7">
      <w:pPr>
        <w:shd w:val="clear" w:color="auto" w:fill="FFFFFF"/>
        <w:spacing w:line="360" w:lineRule="auto"/>
        <w:jc w:val="both"/>
        <w:rPr>
          <w:b/>
          <w:sz w:val="26"/>
          <w:szCs w:val="26"/>
          <w:u w:val="single"/>
        </w:rPr>
      </w:pPr>
      <w:r w:rsidRPr="00DC00D7">
        <w:rPr>
          <w:b/>
          <w:sz w:val="26"/>
          <w:szCs w:val="26"/>
          <w:u w:val="single"/>
        </w:rPr>
        <w:t xml:space="preserve">CLÁUSULA </w:t>
      </w:r>
      <w:r w:rsidR="00831AB8">
        <w:rPr>
          <w:b/>
          <w:sz w:val="26"/>
          <w:szCs w:val="26"/>
          <w:u w:val="single"/>
        </w:rPr>
        <w:t xml:space="preserve">OITAVA </w:t>
      </w:r>
      <w:r w:rsidRPr="00DC00D7">
        <w:rPr>
          <w:b/>
          <w:sz w:val="26"/>
          <w:szCs w:val="26"/>
          <w:u w:val="single"/>
        </w:rPr>
        <w:t>- DAS DISPOSIÇÕES GERAIS</w:t>
      </w:r>
    </w:p>
    <w:p w:rsidR="0048002C" w:rsidRPr="00DC00D7" w:rsidRDefault="0048002C" w:rsidP="00DC00D7">
      <w:pPr>
        <w:shd w:val="clear" w:color="auto" w:fill="FFFFFF"/>
        <w:spacing w:line="360" w:lineRule="auto"/>
        <w:jc w:val="both"/>
        <w:rPr>
          <w:b/>
          <w:sz w:val="26"/>
          <w:szCs w:val="26"/>
          <w:u w:val="single"/>
        </w:rPr>
      </w:pPr>
    </w:p>
    <w:p w:rsidR="00865E82" w:rsidRPr="00DC00D7" w:rsidRDefault="00831AB8" w:rsidP="00DC00D7">
      <w:pPr>
        <w:spacing w:line="360" w:lineRule="auto"/>
        <w:jc w:val="both"/>
        <w:outlineLvl w:val="0"/>
        <w:rPr>
          <w:sz w:val="26"/>
          <w:szCs w:val="26"/>
        </w:rPr>
      </w:pPr>
      <w:r>
        <w:rPr>
          <w:b/>
          <w:sz w:val="26"/>
          <w:szCs w:val="26"/>
        </w:rPr>
        <w:t>8</w:t>
      </w:r>
      <w:r w:rsidR="00865E82" w:rsidRPr="00DC00D7">
        <w:rPr>
          <w:b/>
          <w:sz w:val="26"/>
          <w:szCs w:val="26"/>
        </w:rPr>
        <w:t xml:space="preserve">.1 - </w:t>
      </w:r>
      <w:r w:rsidR="00865E82" w:rsidRPr="00DC00D7">
        <w:rPr>
          <w:sz w:val="26"/>
          <w:szCs w:val="26"/>
        </w:rPr>
        <w:t xml:space="preserve">Integram esta Ata, </w:t>
      </w:r>
      <w:proofErr w:type="gramStart"/>
      <w:r w:rsidR="00865E82" w:rsidRPr="00DC00D7">
        <w:rPr>
          <w:sz w:val="26"/>
          <w:szCs w:val="26"/>
        </w:rPr>
        <w:t>a(</w:t>
      </w:r>
      <w:proofErr w:type="gramEnd"/>
      <w:r w:rsidR="00865E82" w:rsidRPr="00DC00D7">
        <w:rPr>
          <w:sz w:val="26"/>
          <w:szCs w:val="26"/>
        </w:rPr>
        <w:t xml:space="preserve">s) proposta(s) vencedora(s) do(s) fornecedor(e)s </w:t>
      </w:r>
      <w:r w:rsidR="00865E82" w:rsidRPr="00DC00D7">
        <w:rPr>
          <w:sz w:val="26"/>
          <w:szCs w:val="26"/>
          <w:u w:val="single"/>
        </w:rPr>
        <w:t>&lt; inserir o nome do 1º Fornecedor &gt;</w:t>
      </w:r>
      <w:r w:rsidR="00865E82" w:rsidRPr="00DC00D7">
        <w:rPr>
          <w:sz w:val="26"/>
          <w:szCs w:val="26"/>
        </w:rPr>
        <w:t xml:space="preserve"> e </w:t>
      </w:r>
      <w:r w:rsidR="00865E82" w:rsidRPr="00DC00D7">
        <w:rPr>
          <w:sz w:val="26"/>
          <w:szCs w:val="26"/>
          <w:u w:val="single"/>
        </w:rPr>
        <w:t>&lt; inserir o nome do 2º Fornecedor &gt;</w:t>
      </w:r>
      <w:r w:rsidR="00865E82" w:rsidRPr="00DC00D7">
        <w:rPr>
          <w:sz w:val="26"/>
          <w:szCs w:val="26"/>
        </w:rPr>
        <w:t>, bem como o edital do Pregão Eletrônico para Registro de Preços nº 1</w:t>
      </w:r>
      <w:r w:rsidR="00BA3681" w:rsidRPr="00DC00D7">
        <w:rPr>
          <w:sz w:val="26"/>
          <w:szCs w:val="26"/>
        </w:rPr>
        <w:t>30</w:t>
      </w:r>
      <w:r w:rsidR="00865E82" w:rsidRPr="00DC00D7">
        <w:rPr>
          <w:sz w:val="26"/>
          <w:szCs w:val="26"/>
        </w:rPr>
        <w:t>/2015 e seus anexos independente de transcrição.</w:t>
      </w:r>
    </w:p>
    <w:p w:rsidR="003B0A3C" w:rsidRPr="00DC00D7" w:rsidRDefault="003B0A3C" w:rsidP="00DC00D7">
      <w:pPr>
        <w:spacing w:line="360" w:lineRule="auto"/>
        <w:jc w:val="both"/>
        <w:outlineLvl w:val="0"/>
        <w:rPr>
          <w:sz w:val="26"/>
          <w:szCs w:val="26"/>
        </w:rPr>
      </w:pPr>
    </w:p>
    <w:p w:rsidR="00B10FEC" w:rsidRPr="00DC00D7" w:rsidRDefault="00831AB8" w:rsidP="00DC00D7">
      <w:pPr>
        <w:shd w:val="clear" w:color="auto" w:fill="FFFFFF"/>
        <w:spacing w:line="360" w:lineRule="auto"/>
        <w:jc w:val="both"/>
        <w:rPr>
          <w:sz w:val="26"/>
          <w:szCs w:val="26"/>
        </w:rPr>
      </w:pPr>
      <w:r>
        <w:rPr>
          <w:b/>
          <w:bCs/>
          <w:sz w:val="26"/>
          <w:szCs w:val="26"/>
        </w:rPr>
        <w:t>8</w:t>
      </w:r>
      <w:r w:rsidR="00865E82" w:rsidRPr="00DC00D7">
        <w:rPr>
          <w:b/>
          <w:bCs/>
          <w:sz w:val="26"/>
          <w:szCs w:val="26"/>
        </w:rPr>
        <w:t xml:space="preserve">.2 - </w:t>
      </w:r>
      <w:r w:rsidR="00B10FEC" w:rsidRPr="00DC00D7">
        <w:rPr>
          <w:sz w:val="26"/>
          <w:szCs w:val="26"/>
        </w:rPr>
        <w:t xml:space="preserve">Cabe ao </w:t>
      </w:r>
      <w:r w:rsidR="00B8783C">
        <w:rPr>
          <w:sz w:val="26"/>
          <w:szCs w:val="26"/>
        </w:rPr>
        <w:t>SGL</w:t>
      </w:r>
      <w:r w:rsidR="00B10FEC" w:rsidRPr="00DC00D7">
        <w:rPr>
          <w:sz w:val="26"/>
          <w:szCs w:val="26"/>
        </w:rPr>
        <w:t xml:space="preserve"> – </w:t>
      </w:r>
      <w:r w:rsidR="00B8783C">
        <w:rPr>
          <w:sz w:val="26"/>
          <w:szCs w:val="26"/>
        </w:rPr>
        <w:t>Subsecretaria de Gestão Logística</w:t>
      </w:r>
      <w:r w:rsidR="00B10FEC" w:rsidRPr="00DC00D7">
        <w:rPr>
          <w:sz w:val="26"/>
          <w:szCs w:val="26"/>
        </w:rPr>
        <w:t xml:space="preserve"> gerar o extrato e solicitar a publicação</w:t>
      </w:r>
      <w:r w:rsidR="00740AE1" w:rsidRPr="00DC00D7">
        <w:rPr>
          <w:sz w:val="26"/>
          <w:szCs w:val="26"/>
        </w:rPr>
        <w:t xml:space="preserve"> da Ata</w:t>
      </w:r>
      <w:r w:rsidR="00B10FEC" w:rsidRPr="00DC00D7">
        <w:rPr>
          <w:sz w:val="26"/>
          <w:szCs w:val="26"/>
        </w:rPr>
        <w:t xml:space="preserve"> no </w:t>
      </w:r>
      <w:r w:rsidR="00A80DB3" w:rsidRPr="00DC00D7">
        <w:rPr>
          <w:sz w:val="26"/>
          <w:szCs w:val="26"/>
        </w:rPr>
        <w:t xml:space="preserve">Diário Oficial do Estado </w:t>
      </w:r>
      <w:r w:rsidR="00B10FEC" w:rsidRPr="00DC00D7">
        <w:rPr>
          <w:sz w:val="26"/>
          <w:szCs w:val="26"/>
        </w:rPr>
        <w:t>Minas Gerais, conforme Decreto Estadual nº 46552/14</w:t>
      </w:r>
      <w:r w:rsidR="00865E82" w:rsidRPr="00DC00D7">
        <w:rPr>
          <w:sz w:val="26"/>
          <w:szCs w:val="26"/>
        </w:rPr>
        <w:t>.</w:t>
      </w:r>
    </w:p>
    <w:p w:rsidR="00BD0C52" w:rsidRPr="00DC00D7" w:rsidRDefault="00BD0C52" w:rsidP="00DC00D7">
      <w:pPr>
        <w:shd w:val="clear" w:color="auto" w:fill="FFFFFF"/>
        <w:spacing w:line="360" w:lineRule="auto"/>
        <w:jc w:val="both"/>
        <w:rPr>
          <w:sz w:val="26"/>
          <w:szCs w:val="26"/>
        </w:rPr>
      </w:pPr>
    </w:p>
    <w:p w:rsidR="00865E82" w:rsidRPr="00DC00D7" w:rsidRDefault="00831AB8" w:rsidP="00DC00D7">
      <w:pPr>
        <w:spacing w:line="360" w:lineRule="auto"/>
        <w:jc w:val="both"/>
        <w:rPr>
          <w:sz w:val="26"/>
          <w:szCs w:val="26"/>
        </w:rPr>
      </w:pPr>
      <w:r>
        <w:rPr>
          <w:b/>
          <w:sz w:val="26"/>
          <w:szCs w:val="26"/>
        </w:rPr>
        <w:t>8</w:t>
      </w:r>
      <w:r w:rsidR="00865E82" w:rsidRPr="00DC00D7">
        <w:rPr>
          <w:b/>
          <w:sz w:val="26"/>
          <w:szCs w:val="26"/>
        </w:rPr>
        <w:t>.3 -</w:t>
      </w:r>
      <w:r w:rsidR="00865E82" w:rsidRPr="00DC00D7">
        <w:rPr>
          <w:sz w:val="26"/>
          <w:szCs w:val="26"/>
        </w:rPr>
        <w:t xml:space="preserve"> Todas as alterações que se fizerem necessárias serão registradas por intermédio de lavratura de Termo Aditivo à presente Ata de Registro de Preços.</w:t>
      </w:r>
    </w:p>
    <w:p w:rsidR="00424D8C" w:rsidRPr="00DC00D7" w:rsidRDefault="00424D8C" w:rsidP="00DC00D7">
      <w:pPr>
        <w:spacing w:line="360" w:lineRule="auto"/>
        <w:jc w:val="both"/>
        <w:rPr>
          <w:b/>
          <w:sz w:val="26"/>
          <w:szCs w:val="26"/>
        </w:rPr>
      </w:pPr>
    </w:p>
    <w:p w:rsidR="00865E82" w:rsidRPr="00DC00D7" w:rsidRDefault="00831AB8" w:rsidP="00DC00D7">
      <w:pPr>
        <w:spacing w:line="360" w:lineRule="auto"/>
        <w:jc w:val="both"/>
        <w:rPr>
          <w:sz w:val="26"/>
          <w:szCs w:val="26"/>
        </w:rPr>
      </w:pPr>
      <w:r>
        <w:rPr>
          <w:b/>
          <w:sz w:val="26"/>
          <w:szCs w:val="26"/>
        </w:rPr>
        <w:t>8</w:t>
      </w:r>
      <w:r w:rsidR="00865E82" w:rsidRPr="00DC00D7">
        <w:rPr>
          <w:b/>
          <w:sz w:val="26"/>
          <w:szCs w:val="26"/>
        </w:rPr>
        <w:t xml:space="preserve">.4 – </w:t>
      </w:r>
      <w:r w:rsidR="00865E82" w:rsidRPr="00DC00D7">
        <w:rPr>
          <w:sz w:val="26"/>
          <w:szCs w:val="26"/>
        </w:rPr>
        <w:t xml:space="preserve">Os autos relativos ao procedimento licitatório poderão ser consultados, a qualquer momento, no Núcleo de Compras </w:t>
      </w:r>
      <w:r w:rsidR="00A228E7">
        <w:rPr>
          <w:sz w:val="26"/>
          <w:szCs w:val="26"/>
        </w:rPr>
        <w:t>Subsecretaria de Gestão Logística</w:t>
      </w:r>
      <w:r w:rsidR="00865E82" w:rsidRPr="00DC00D7">
        <w:rPr>
          <w:sz w:val="26"/>
          <w:szCs w:val="26"/>
        </w:rPr>
        <w:t xml:space="preserve"> – </w:t>
      </w:r>
      <w:r w:rsidR="00A228E7">
        <w:rPr>
          <w:sz w:val="26"/>
          <w:szCs w:val="26"/>
        </w:rPr>
        <w:t>SGL</w:t>
      </w:r>
      <w:r w:rsidR="00865E82" w:rsidRPr="00DC00D7">
        <w:rPr>
          <w:sz w:val="26"/>
          <w:szCs w:val="26"/>
        </w:rPr>
        <w:t xml:space="preserve"> da SEPLAG, localizado na Cidade Administrativa Tancredo Neves – Secretaria de Estado de Fazenda </w:t>
      </w:r>
      <w:r w:rsidR="00865E82" w:rsidRPr="00DC00D7">
        <w:rPr>
          <w:snapToGrid w:val="0"/>
          <w:sz w:val="26"/>
          <w:szCs w:val="26"/>
        </w:rPr>
        <w:t>– Edifício Gerais –</w:t>
      </w:r>
      <w:r w:rsidR="00865E82" w:rsidRPr="00DC00D7">
        <w:rPr>
          <w:sz w:val="26"/>
          <w:szCs w:val="26"/>
        </w:rPr>
        <w:t xml:space="preserve"> 13º andar - </w:t>
      </w:r>
      <w:r w:rsidR="002B0C09" w:rsidRPr="00DC00D7">
        <w:rPr>
          <w:sz w:val="26"/>
          <w:szCs w:val="26"/>
        </w:rPr>
        <w:t>Rodovia Papa João Paulo II, 4.001 – Ed. Gerais – 1º andar – Bairro Serra Verde – Belo Horizonte/MG – CEP 31.630-901</w:t>
      </w:r>
      <w:r w:rsidR="00865E82" w:rsidRPr="00DC00D7">
        <w:rPr>
          <w:sz w:val="26"/>
          <w:szCs w:val="26"/>
        </w:rPr>
        <w:t>.</w:t>
      </w:r>
    </w:p>
    <w:p w:rsidR="00B8463F" w:rsidRPr="00DC00D7" w:rsidRDefault="00B8463F" w:rsidP="00DC00D7">
      <w:pPr>
        <w:shd w:val="clear" w:color="auto" w:fill="FFFFFF"/>
        <w:spacing w:line="360" w:lineRule="auto"/>
        <w:jc w:val="both"/>
        <w:rPr>
          <w:sz w:val="26"/>
          <w:szCs w:val="26"/>
        </w:rPr>
      </w:pPr>
    </w:p>
    <w:p w:rsidR="00076A8D" w:rsidRPr="00DC00D7" w:rsidRDefault="00831AB8" w:rsidP="00DC00D7">
      <w:pPr>
        <w:shd w:val="clear" w:color="auto" w:fill="FFFFFF"/>
        <w:spacing w:line="360" w:lineRule="auto"/>
        <w:jc w:val="both"/>
        <w:rPr>
          <w:b/>
          <w:sz w:val="26"/>
          <w:szCs w:val="26"/>
          <w:u w:val="single"/>
        </w:rPr>
      </w:pPr>
      <w:r>
        <w:rPr>
          <w:b/>
          <w:sz w:val="26"/>
          <w:szCs w:val="26"/>
          <w:u w:val="single"/>
        </w:rPr>
        <w:t>CLÁUSULA NONA</w:t>
      </w:r>
      <w:r w:rsidR="00076A8D" w:rsidRPr="00DC00D7">
        <w:rPr>
          <w:b/>
          <w:sz w:val="26"/>
          <w:szCs w:val="26"/>
          <w:u w:val="single"/>
        </w:rPr>
        <w:t xml:space="preserve"> - DO FORO</w:t>
      </w:r>
    </w:p>
    <w:p w:rsidR="00076A8D" w:rsidRPr="00DC00D7" w:rsidRDefault="00076A8D" w:rsidP="00DC00D7">
      <w:pPr>
        <w:shd w:val="clear" w:color="auto" w:fill="FFFFFF"/>
        <w:spacing w:line="360" w:lineRule="auto"/>
        <w:jc w:val="both"/>
        <w:rPr>
          <w:sz w:val="26"/>
          <w:szCs w:val="26"/>
        </w:rPr>
      </w:pPr>
    </w:p>
    <w:p w:rsidR="001D1D49" w:rsidRPr="00DC00D7" w:rsidRDefault="00831AB8" w:rsidP="00DC00D7">
      <w:pPr>
        <w:shd w:val="clear" w:color="auto" w:fill="FFFFFF"/>
        <w:spacing w:line="360" w:lineRule="auto"/>
        <w:jc w:val="both"/>
        <w:rPr>
          <w:sz w:val="26"/>
          <w:szCs w:val="26"/>
        </w:rPr>
      </w:pPr>
      <w:r>
        <w:rPr>
          <w:b/>
          <w:sz w:val="26"/>
          <w:szCs w:val="26"/>
        </w:rPr>
        <w:t>9</w:t>
      </w:r>
      <w:r w:rsidR="00582B53" w:rsidRPr="00DC00D7">
        <w:rPr>
          <w:b/>
          <w:sz w:val="26"/>
          <w:szCs w:val="26"/>
        </w:rPr>
        <w:t xml:space="preserve">.1 - </w:t>
      </w:r>
      <w:r w:rsidR="00076A8D" w:rsidRPr="00DC00D7">
        <w:rPr>
          <w:sz w:val="26"/>
          <w:szCs w:val="26"/>
        </w:rPr>
        <w:t xml:space="preserve">Fica eleito o foro da Comarca de Belo Horizonte, Estado de Minas Gerais, para dirimir eventuais conflitos de interesses decorrentes da presente Ata de Registro de </w:t>
      </w:r>
      <w:r w:rsidR="00076A8D" w:rsidRPr="00DC00D7">
        <w:rPr>
          <w:sz w:val="26"/>
          <w:szCs w:val="26"/>
        </w:rPr>
        <w:lastRenderedPageBreak/>
        <w:t>Preços, valendo esta cláusula como renúncia expressa a qualquer outro foro, por mais privilegiado que seja ou venha a ser.</w:t>
      </w:r>
      <w:r w:rsidR="00076A8D" w:rsidRPr="00DC00D7">
        <w:rPr>
          <w:sz w:val="26"/>
          <w:szCs w:val="26"/>
        </w:rPr>
        <w:cr/>
      </w:r>
    </w:p>
    <w:p w:rsidR="00672E29" w:rsidRPr="00DC00D7" w:rsidRDefault="00672E29" w:rsidP="00DC00D7">
      <w:pPr>
        <w:shd w:val="clear" w:color="auto" w:fill="FFFFFF"/>
        <w:spacing w:line="360" w:lineRule="auto"/>
        <w:jc w:val="both"/>
        <w:rPr>
          <w:sz w:val="26"/>
          <w:szCs w:val="26"/>
        </w:rPr>
      </w:pPr>
    </w:p>
    <w:p w:rsidR="00582B53" w:rsidRPr="00DC00D7" w:rsidRDefault="00582B53" w:rsidP="00DC00D7">
      <w:pPr>
        <w:shd w:val="clear" w:color="auto" w:fill="FFFFFF"/>
        <w:spacing w:line="360" w:lineRule="auto"/>
        <w:jc w:val="center"/>
        <w:rPr>
          <w:sz w:val="26"/>
          <w:szCs w:val="26"/>
        </w:rPr>
      </w:pPr>
      <w:r w:rsidRPr="00DC00D7">
        <w:rPr>
          <w:sz w:val="26"/>
          <w:szCs w:val="26"/>
        </w:rPr>
        <w:t xml:space="preserve">Belo </w:t>
      </w:r>
      <w:proofErr w:type="gramStart"/>
      <w:r w:rsidRPr="00DC00D7">
        <w:rPr>
          <w:sz w:val="26"/>
          <w:szCs w:val="26"/>
        </w:rPr>
        <w:t xml:space="preserve">Horizonte,   </w:t>
      </w:r>
      <w:proofErr w:type="gramEnd"/>
      <w:r w:rsidRPr="00DC00D7">
        <w:rPr>
          <w:sz w:val="26"/>
          <w:szCs w:val="26"/>
        </w:rPr>
        <w:t xml:space="preserve">    de </w:t>
      </w:r>
      <w:r w:rsidRPr="00DC00D7">
        <w:rPr>
          <w:b/>
          <w:bCs/>
          <w:sz w:val="26"/>
          <w:szCs w:val="26"/>
        </w:rPr>
        <w:t xml:space="preserve">                     </w:t>
      </w:r>
      <w:r w:rsidRPr="00DC00D7">
        <w:rPr>
          <w:sz w:val="26"/>
          <w:szCs w:val="26"/>
        </w:rPr>
        <w:t xml:space="preserve"> </w:t>
      </w:r>
      <w:proofErr w:type="spellStart"/>
      <w:r w:rsidRPr="00DC00D7">
        <w:rPr>
          <w:sz w:val="26"/>
          <w:szCs w:val="26"/>
        </w:rPr>
        <w:t>de</w:t>
      </w:r>
      <w:proofErr w:type="spellEnd"/>
      <w:r w:rsidRPr="00DC00D7">
        <w:rPr>
          <w:sz w:val="26"/>
          <w:szCs w:val="26"/>
        </w:rPr>
        <w:t xml:space="preserve"> </w:t>
      </w:r>
      <w:r w:rsidR="00B8463F">
        <w:rPr>
          <w:bCs/>
          <w:sz w:val="26"/>
          <w:szCs w:val="26"/>
        </w:rPr>
        <w:t>201</w:t>
      </w:r>
      <w:r w:rsidR="00487F4F">
        <w:rPr>
          <w:bCs/>
          <w:sz w:val="26"/>
          <w:szCs w:val="26"/>
        </w:rPr>
        <w:t>8</w:t>
      </w:r>
      <w:r w:rsidRPr="00DC00D7">
        <w:rPr>
          <w:sz w:val="26"/>
          <w:szCs w:val="26"/>
        </w:rPr>
        <w:t>.</w:t>
      </w:r>
    </w:p>
    <w:p w:rsidR="00B95C31" w:rsidRPr="00DC00D7" w:rsidRDefault="00B95C31" w:rsidP="00DC00D7">
      <w:pPr>
        <w:shd w:val="clear" w:color="auto" w:fill="FFFFFF"/>
        <w:spacing w:line="360" w:lineRule="auto"/>
        <w:jc w:val="center"/>
        <w:rPr>
          <w:bCs/>
          <w:sz w:val="26"/>
          <w:szCs w:val="26"/>
        </w:rPr>
      </w:pPr>
    </w:p>
    <w:p w:rsidR="00B95C31" w:rsidRPr="00DC00D7" w:rsidRDefault="00B95C31" w:rsidP="00DC00D7">
      <w:pPr>
        <w:shd w:val="clear" w:color="auto" w:fill="FFFFFF"/>
        <w:spacing w:line="360" w:lineRule="auto"/>
        <w:jc w:val="center"/>
        <w:rPr>
          <w:bCs/>
          <w:sz w:val="26"/>
          <w:szCs w:val="26"/>
        </w:rPr>
      </w:pPr>
    </w:p>
    <w:p w:rsidR="00B95C31" w:rsidRPr="00DC00D7" w:rsidRDefault="00B95C31" w:rsidP="00DC00D7">
      <w:pPr>
        <w:shd w:val="clear" w:color="auto" w:fill="FFFFFF"/>
        <w:spacing w:line="360" w:lineRule="auto"/>
        <w:jc w:val="center"/>
        <w:rPr>
          <w:bCs/>
          <w:sz w:val="26"/>
          <w:szCs w:val="26"/>
        </w:rPr>
      </w:pPr>
    </w:p>
    <w:p w:rsidR="00582B53" w:rsidRPr="00DC00D7" w:rsidRDefault="00582B53" w:rsidP="00B8463F">
      <w:pPr>
        <w:shd w:val="clear" w:color="auto" w:fill="FFFFFF"/>
        <w:jc w:val="center"/>
        <w:rPr>
          <w:bCs/>
          <w:sz w:val="26"/>
          <w:szCs w:val="26"/>
        </w:rPr>
      </w:pPr>
      <w:r w:rsidRPr="00DC00D7">
        <w:rPr>
          <w:bCs/>
          <w:sz w:val="26"/>
          <w:szCs w:val="26"/>
        </w:rPr>
        <w:t>_________________________________</w:t>
      </w:r>
    </w:p>
    <w:p w:rsidR="00582B53" w:rsidRPr="00DC00D7" w:rsidRDefault="00582B53" w:rsidP="00B8463F">
      <w:pPr>
        <w:shd w:val="clear" w:color="auto" w:fill="FFFFFF"/>
        <w:jc w:val="center"/>
        <w:rPr>
          <w:bCs/>
          <w:sz w:val="26"/>
          <w:szCs w:val="26"/>
        </w:rPr>
      </w:pPr>
      <w:r w:rsidRPr="00DC00D7">
        <w:rPr>
          <w:bCs/>
          <w:sz w:val="26"/>
          <w:szCs w:val="26"/>
        </w:rPr>
        <w:t>Representante do Órgão Gestor</w:t>
      </w:r>
    </w:p>
    <w:p w:rsidR="009D502C" w:rsidRPr="00DC00D7" w:rsidRDefault="00B5324B" w:rsidP="00B8463F">
      <w:pPr>
        <w:shd w:val="clear" w:color="auto" w:fill="FFFFFF"/>
        <w:jc w:val="center"/>
        <w:rPr>
          <w:bCs/>
          <w:sz w:val="26"/>
          <w:szCs w:val="26"/>
        </w:rPr>
      </w:pPr>
      <w:r w:rsidRPr="00DC00D7">
        <w:rPr>
          <w:bCs/>
          <w:sz w:val="26"/>
          <w:szCs w:val="26"/>
        </w:rPr>
        <w:t>Secretaria de Estado de Planejam</w:t>
      </w:r>
      <w:r w:rsidR="00E66D5E" w:rsidRPr="00DC00D7">
        <w:rPr>
          <w:bCs/>
          <w:sz w:val="26"/>
          <w:szCs w:val="26"/>
        </w:rPr>
        <w:t xml:space="preserve">ento e Gestão, por intermédio da Subsecretaria </w:t>
      </w:r>
      <w:r w:rsidR="00B10E11">
        <w:rPr>
          <w:bCs/>
          <w:sz w:val="26"/>
          <w:szCs w:val="26"/>
        </w:rPr>
        <w:t>de Gestão Logística</w:t>
      </w:r>
      <w:r w:rsidR="00DD4710" w:rsidRPr="00DC00D7">
        <w:rPr>
          <w:bCs/>
          <w:sz w:val="26"/>
          <w:szCs w:val="26"/>
        </w:rPr>
        <w:t xml:space="preserve"> </w:t>
      </w:r>
    </w:p>
    <w:p w:rsidR="00E66D5E" w:rsidRPr="00DC00D7" w:rsidRDefault="00E66D5E" w:rsidP="00DC00D7">
      <w:pPr>
        <w:shd w:val="clear" w:color="auto" w:fill="FFFFFF"/>
        <w:spacing w:line="360" w:lineRule="auto"/>
        <w:jc w:val="center"/>
        <w:rPr>
          <w:bCs/>
          <w:sz w:val="26"/>
          <w:szCs w:val="26"/>
        </w:rPr>
      </w:pPr>
    </w:p>
    <w:p w:rsidR="00B95C31" w:rsidRPr="00DC00D7" w:rsidRDefault="00B95C31" w:rsidP="00DC00D7">
      <w:pPr>
        <w:shd w:val="clear" w:color="auto" w:fill="FFFFFF"/>
        <w:spacing w:line="360" w:lineRule="auto"/>
        <w:jc w:val="center"/>
        <w:rPr>
          <w:bCs/>
          <w:sz w:val="26"/>
          <w:szCs w:val="26"/>
        </w:rPr>
      </w:pPr>
    </w:p>
    <w:p w:rsidR="00582B53" w:rsidRPr="00DC00D7" w:rsidRDefault="00582B53" w:rsidP="00B8463F">
      <w:pPr>
        <w:shd w:val="clear" w:color="auto" w:fill="FFFFFF"/>
        <w:jc w:val="center"/>
        <w:rPr>
          <w:sz w:val="26"/>
          <w:szCs w:val="26"/>
        </w:rPr>
      </w:pPr>
      <w:r w:rsidRPr="00DC00D7">
        <w:rPr>
          <w:sz w:val="26"/>
          <w:szCs w:val="26"/>
        </w:rPr>
        <w:t>_____________________________</w:t>
      </w:r>
      <w:r w:rsidR="007B6ADC">
        <w:rPr>
          <w:sz w:val="26"/>
          <w:szCs w:val="26"/>
        </w:rPr>
        <w:t>____</w:t>
      </w:r>
    </w:p>
    <w:p w:rsidR="001D1D49" w:rsidRPr="00DC00D7" w:rsidRDefault="00582B53" w:rsidP="007B6ADC">
      <w:pPr>
        <w:shd w:val="clear" w:color="auto" w:fill="FFFFFF"/>
        <w:jc w:val="center"/>
        <w:rPr>
          <w:sz w:val="26"/>
          <w:szCs w:val="26"/>
        </w:rPr>
      </w:pPr>
      <w:r w:rsidRPr="00DC00D7">
        <w:rPr>
          <w:sz w:val="26"/>
          <w:szCs w:val="26"/>
        </w:rPr>
        <w:t>Representante d</w:t>
      </w:r>
      <w:r w:rsidR="00B5324B" w:rsidRPr="00DC00D7">
        <w:rPr>
          <w:sz w:val="26"/>
          <w:szCs w:val="26"/>
        </w:rPr>
        <w:t>o Beneficiário do Lote</w:t>
      </w:r>
    </w:p>
    <w:p w:rsidR="006843F8" w:rsidRDefault="006843F8">
      <w:pPr>
        <w:rPr>
          <w:sz w:val="26"/>
          <w:szCs w:val="26"/>
        </w:rPr>
      </w:pPr>
      <w:r>
        <w:rPr>
          <w:sz w:val="26"/>
          <w:szCs w:val="26"/>
        </w:rPr>
        <w:br w:type="page"/>
      </w:r>
    </w:p>
    <w:p w:rsidR="008D7472" w:rsidRPr="00DC00D7" w:rsidRDefault="008D7472" w:rsidP="00DC00D7">
      <w:pPr>
        <w:pStyle w:val="Ttulo1"/>
        <w:keepNext/>
        <w:numPr>
          <w:ilvl w:val="0"/>
          <w:numId w:val="0"/>
        </w:numPr>
        <w:tabs>
          <w:tab w:val="clear" w:pos="567"/>
        </w:tabs>
        <w:spacing w:before="0" w:after="0"/>
        <w:ind w:left="360"/>
        <w:jc w:val="center"/>
        <w:rPr>
          <w:rFonts w:cs="Times New Roman"/>
          <w:b w:val="0"/>
          <w:sz w:val="26"/>
          <w:szCs w:val="26"/>
        </w:rPr>
      </w:pPr>
      <w:bookmarkStart w:id="302" w:name="_Toc414008663"/>
      <w:bookmarkStart w:id="303" w:name="_Toc523126344"/>
      <w:bookmarkEnd w:id="299"/>
      <w:r w:rsidRPr="00DC00D7">
        <w:rPr>
          <w:rFonts w:cs="Times New Roman"/>
          <w:sz w:val="26"/>
          <w:szCs w:val="26"/>
        </w:rPr>
        <w:lastRenderedPageBreak/>
        <w:t>ANEXO V</w:t>
      </w:r>
      <w:r w:rsidR="006C69E4">
        <w:rPr>
          <w:rFonts w:cs="Times New Roman"/>
          <w:sz w:val="26"/>
          <w:szCs w:val="26"/>
        </w:rPr>
        <w:t xml:space="preserve"> - </w:t>
      </w:r>
      <w:r w:rsidRPr="00DC00D7">
        <w:rPr>
          <w:rFonts w:cs="Times New Roman"/>
          <w:sz w:val="26"/>
          <w:szCs w:val="26"/>
        </w:rPr>
        <w:t>MINUTA DE TERMO DE ADESÃO PARA EVENTUAIS ÓRGÃOS NÃO PARTICIPANTES</w:t>
      </w:r>
      <w:bookmarkEnd w:id="302"/>
      <w:bookmarkEnd w:id="303"/>
    </w:p>
    <w:p w:rsidR="008D7472" w:rsidRPr="00DC00D7" w:rsidRDefault="008D7472" w:rsidP="006843F8">
      <w:pPr>
        <w:spacing w:line="360" w:lineRule="auto"/>
        <w:jc w:val="center"/>
        <w:rPr>
          <w:b/>
          <w:sz w:val="26"/>
          <w:szCs w:val="26"/>
        </w:rPr>
      </w:pPr>
      <w:r w:rsidRPr="00DC00D7">
        <w:rPr>
          <w:b/>
          <w:sz w:val="26"/>
          <w:szCs w:val="26"/>
        </w:rPr>
        <w:t xml:space="preserve">PREGÃO ELETRÔNICO PARA REGISTRO DE </w:t>
      </w:r>
      <w:proofErr w:type="gramStart"/>
      <w:r w:rsidRPr="00DC00D7">
        <w:rPr>
          <w:b/>
          <w:sz w:val="26"/>
          <w:szCs w:val="26"/>
        </w:rPr>
        <w:t xml:space="preserve">PREÇOS </w:t>
      </w:r>
      <w:r w:rsidR="0085570D">
        <w:rPr>
          <w:b/>
          <w:sz w:val="26"/>
          <w:szCs w:val="26"/>
        </w:rPr>
        <w:t xml:space="preserve"> -</w:t>
      </w:r>
      <w:proofErr w:type="gramEnd"/>
      <w:r w:rsidR="0085570D">
        <w:rPr>
          <w:b/>
          <w:sz w:val="26"/>
          <w:szCs w:val="26"/>
        </w:rPr>
        <w:t xml:space="preserve"> PLANEJAMENTO </w:t>
      </w:r>
      <w:r w:rsidRPr="00DC00D7">
        <w:rPr>
          <w:b/>
          <w:sz w:val="26"/>
          <w:szCs w:val="26"/>
        </w:rPr>
        <w:t xml:space="preserve">N.º </w:t>
      </w:r>
      <w:r w:rsidR="008F4BEE">
        <w:rPr>
          <w:b/>
          <w:sz w:val="26"/>
          <w:szCs w:val="26"/>
        </w:rPr>
        <w:t>497</w:t>
      </w:r>
      <w:r w:rsidRPr="00DC00D7">
        <w:rPr>
          <w:b/>
          <w:sz w:val="26"/>
          <w:szCs w:val="26"/>
        </w:rPr>
        <w:t>/201</w:t>
      </w:r>
      <w:r w:rsidR="008F4BEE">
        <w:rPr>
          <w:b/>
          <w:sz w:val="26"/>
          <w:szCs w:val="26"/>
        </w:rPr>
        <w:t>7</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D72F8B" w:rsidRPr="00DC00D7" w:rsidTr="006843F8">
        <w:trPr>
          <w:trHeight w:val="491"/>
        </w:trPr>
        <w:tc>
          <w:tcPr>
            <w:tcW w:w="10491" w:type="dxa"/>
            <w:tcBorders>
              <w:top w:val="single" w:sz="4" w:space="0" w:color="auto"/>
              <w:left w:val="single" w:sz="4" w:space="0" w:color="auto"/>
              <w:bottom w:val="single" w:sz="4" w:space="0" w:color="auto"/>
              <w:right w:val="single" w:sz="4" w:space="0" w:color="auto"/>
            </w:tcBorders>
            <w:vAlign w:val="center"/>
          </w:tcPr>
          <w:p w:rsidR="008D7472" w:rsidRPr="00DC00D7" w:rsidRDefault="008D7472" w:rsidP="00DC00D7">
            <w:pPr>
              <w:spacing w:line="360" w:lineRule="auto"/>
              <w:jc w:val="center"/>
              <w:rPr>
                <w:b/>
                <w:sz w:val="26"/>
                <w:szCs w:val="26"/>
              </w:rPr>
            </w:pPr>
            <w:r w:rsidRPr="00DC00D7">
              <w:rPr>
                <w:b/>
                <w:sz w:val="26"/>
                <w:szCs w:val="26"/>
              </w:rPr>
              <w:t>TERMO DE ADESÃO</w:t>
            </w:r>
          </w:p>
        </w:tc>
      </w:tr>
      <w:tr w:rsidR="008D7472" w:rsidRPr="00DC00D7" w:rsidTr="006843F8">
        <w:trPr>
          <w:trHeight w:val="3212"/>
        </w:trPr>
        <w:tc>
          <w:tcPr>
            <w:tcW w:w="10491" w:type="dxa"/>
            <w:tcBorders>
              <w:top w:val="single" w:sz="4" w:space="0" w:color="auto"/>
              <w:left w:val="single" w:sz="4" w:space="0" w:color="auto"/>
              <w:bottom w:val="single" w:sz="4" w:space="0" w:color="auto"/>
              <w:right w:val="single" w:sz="4" w:space="0" w:color="auto"/>
            </w:tcBorders>
            <w:vAlign w:val="center"/>
          </w:tcPr>
          <w:p w:rsidR="008D7472" w:rsidRPr="00DC00D7" w:rsidRDefault="008D7472" w:rsidP="004F2E34">
            <w:pPr>
              <w:spacing w:line="360" w:lineRule="auto"/>
              <w:jc w:val="both"/>
              <w:outlineLvl w:val="0"/>
              <w:rPr>
                <w:sz w:val="26"/>
                <w:szCs w:val="26"/>
              </w:rPr>
            </w:pPr>
            <w:r w:rsidRPr="00DC00D7">
              <w:rPr>
                <w:sz w:val="26"/>
                <w:szCs w:val="26"/>
              </w:rPr>
              <w:t xml:space="preserve">Termo de Adesão que entre si celebram a SECRETARIA DE ESTADO DE PLANEJAMENTO E GESTÃO, POR INTERMÉDIO DA SUBSECRETARIA </w:t>
            </w:r>
            <w:r w:rsidR="00771ECB">
              <w:rPr>
                <w:sz w:val="26"/>
                <w:szCs w:val="26"/>
              </w:rPr>
              <w:t>DE GESTÃO LOGÍSTICA</w:t>
            </w:r>
            <w:r w:rsidRPr="00DC00D7">
              <w:rPr>
                <w:sz w:val="26"/>
                <w:szCs w:val="26"/>
              </w:rPr>
              <w:t xml:space="preserve">, na qualidade de Órgão Gerenciador e </w:t>
            </w:r>
            <w:proofErr w:type="gramStart"/>
            <w:r w:rsidRPr="00DC00D7">
              <w:rPr>
                <w:sz w:val="26"/>
                <w:szCs w:val="26"/>
              </w:rPr>
              <w:t>o(</w:t>
            </w:r>
            <w:proofErr w:type="gramEnd"/>
            <w:r w:rsidRPr="00DC00D7">
              <w:rPr>
                <w:sz w:val="26"/>
                <w:szCs w:val="26"/>
              </w:rPr>
              <w:t>a) _________________________________, como Órgão Não-Participante, para fins d</w:t>
            </w:r>
            <w:r w:rsidR="00057472" w:rsidRPr="00DC00D7">
              <w:rPr>
                <w:sz w:val="26"/>
                <w:szCs w:val="26"/>
              </w:rPr>
              <w:t>e participação no Registro de Pr</w:t>
            </w:r>
            <w:r w:rsidRPr="00DC00D7">
              <w:rPr>
                <w:sz w:val="26"/>
                <w:szCs w:val="26"/>
              </w:rPr>
              <w:t xml:space="preserve">eços Nº </w:t>
            </w:r>
            <w:r w:rsidR="00771ECB">
              <w:rPr>
                <w:sz w:val="26"/>
                <w:szCs w:val="26"/>
              </w:rPr>
              <w:t>497</w:t>
            </w:r>
            <w:r w:rsidRPr="00DC00D7">
              <w:rPr>
                <w:sz w:val="26"/>
                <w:szCs w:val="26"/>
              </w:rPr>
              <w:t>/201</w:t>
            </w:r>
            <w:r w:rsidR="00771ECB">
              <w:rPr>
                <w:sz w:val="26"/>
                <w:szCs w:val="26"/>
              </w:rPr>
              <w:t>7</w:t>
            </w:r>
            <w:r w:rsidRPr="00DC00D7">
              <w:rPr>
                <w:sz w:val="26"/>
                <w:szCs w:val="26"/>
              </w:rPr>
              <w:t xml:space="preserve"> para </w:t>
            </w:r>
            <w:r w:rsidR="00503BD7" w:rsidRPr="00DC00D7">
              <w:rPr>
                <w:sz w:val="26"/>
                <w:szCs w:val="26"/>
              </w:rPr>
              <w:t xml:space="preserve">Registro de Preços para </w:t>
            </w:r>
            <w:r w:rsidR="000D6330" w:rsidRPr="00DC00D7">
              <w:rPr>
                <w:sz w:val="26"/>
                <w:szCs w:val="26"/>
              </w:rPr>
              <w:t>aquisição de microcomputadores e portáteis</w:t>
            </w:r>
            <w:r w:rsidR="006843F8">
              <w:rPr>
                <w:sz w:val="26"/>
                <w:szCs w:val="26"/>
              </w:rPr>
              <w:t xml:space="preserve">. </w:t>
            </w:r>
            <w:r w:rsidRPr="00DC00D7">
              <w:rPr>
                <w:sz w:val="26"/>
                <w:szCs w:val="26"/>
              </w:rPr>
              <w:t xml:space="preserve">Por este termo de Adesão, o(a) ___________________________, inscrito(a) no CNPJ sob o </w:t>
            </w:r>
            <w:proofErr w:type="spellStart"/>
            <w:r w:rsidRPr="00DC00D7">
              <w:rPr>
                <w:sz w:val="26"/>
                <w:szCs w:val="26"/>
              </w:rPr>
              <w:t>n.°</w:t>
            </w:r>
            <w:proofErr w:type="spellEnd"/>
            <w:r w:rsidRPr="00DC00D7">
              <w:rPr>
                <w:sz w:val="26"/>
                <w:szCs w:val="26"/>
              </w:rPr>
              <w:t xml:space="preserve"> ________________, com sede na ________________________, neste ato representado(a) pelo(a) </w:t>
            </w:r>
            <w:proofErr w:type="spellStart"/>
            <w:r w:rsidRPr="00DC00D7">
              <w:rPr>
                <w:sz w:val="26"/>
                <w:szCs w:val="26"/>
              </w:rPr>
              <w:t>Sr</w:t>
            </w:r>
            <w:proofErr w:type="spellEnd"/>
            <w:r w:rsidRPr="00DC00D7">
              <w:rPr>
                <w:sz w:val="26"/>
                <w:szCs w:val="26"/>
              </w:rPr>
              <w:t xml:space="preserve">(a) ______________________________ concorda com os termos do Registro de Preços n° </w:t>
            </w:r>
            <w:r w:rsidR="00771ECB">
              <w:rPr>
                <w:sz w:val="26"/>
                <w:szCs w:val="26"/>
              </w:rPr>
              <w:t>497</w:t>
            </w:r>
            <w:r w:rsidRPr="00DC00D7">
              <w:rPr>
                <w:sz w:val="26"/>
                <w:szCs w:val="26"/>
              </w:rPr>
              <w:t>/201</w:t>
            </w:r>
            <w:r w:rsidR="00771ECB">
              <w:rPr>
                <w:sz w:val="26"/>
                <w:szCs w:val="26"/>
              </w:rPr>
              <w:t>7</w:t>
            </w:r>
            <w:r w:rsidRPr="00DC00D7">
              <w:rPr>
                <w:sz w:val="26"/>
                <w:szCs w:val="26"/>
              </w:rPr>
              <w:t xml:space="preserve"> promovido pela SECRETARIA DE ESTADO DE PLANEJAMENTO E GESTÃO, POR INTERMÉDIO DA SUBSECRETARIA </w:t>
            </w:r>
            <w:r w:rsidR="00771ECB">
              <w:rPr>
                <w:sz w:val="26"/>
                <w:szCs w:val="26"/>
              </w:rPr>
              <w:t>DE GESTÃO LOGÍSTICA</w:t>
            </w:r>
            <w:r w:rsidRPr="00DC00D7">
              <w:rPr>
                <w:sz w:val="26"/>
                <w:szCs w:val="26"/>
              </w:rPr>
              <w:t>, inscrita no CNPJ sob o n° ________________, neste ato representada pela Sra. ____________, conforme previsto no Decreto Estadual nº 46.311, de 16 de setembro de 2013, cuja descrição encontra-se na planilha a seguir.</w:t>
            </w:r>
          </w:p>
        </w:tc>
      </w:tr>
    </w:tbl>
    <w:p w:rsidR="00633C16" w:rsidRPr="00DC00D7" w:rsidRDefault="00633C16" w:rsidP="00DC00D7">
      <w:pPr>
        <w:spacing w:line="360" w:lineRule="auto"/>
        <w:rPr>
          <w:sz w:val="26"/>
          <w:szCs w:val="26"/>
        </w:rPr>
      </w:pPr>
    </w:p>
    <w:tbl>
      <w:tblPr>
        <w:tblW w:w="5885" w:type="pct"/>
        <w:tblInd w:w="-923" w:type="dxa"/>
        <w:tblLayout w:type="fixed"/>
        <w:tblCellMar>
          <w:left w:w="70" w:type="dxa"/>
          <w:right w:w="70" w:type="dxa"/>
        </w:tblCellMar>
        <w:tblLook w:val="0000" w:firstRow="0" w:lastRow="0" w:firstColumn="0" w:lastColumn="0" w:noHBand="0" w:noVBand="0"/>
      </w:tblPr>
      <w:tblGrid>
        <w:gridCol w:w="2231"/>
        <w:gridCol w:w="1672"/>
        <w:gridCol w:w="1100"/>
        <w:gridCol w:w="1284"/>
        <w:gridCol w:w="848"/>
        <w:gridCol w:w="1717"/>
        <w:gridCol w:w="1468"/>
      </w:tblGrid>
      <w:tr w:rsidR="00D72F8B" w:rsidRPr="00DB0657" w:rsidTr="006843F8">
        <w:trPr>
          <w:trHeight w:val="36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tcPr>
          <w:p w:rsidR="008D7472" w:rsidRPr="00DB0657" w:rsidRDefault="008D7472" w:rsidP="00DC00D7">
            <w:pPr>
              <w:spacing w:line="360" w:lineRule="auto"/>
              <w:jc w:val="center"/>
              <w:rPr>
                <w:b/>
                <w:bCs/>
                <w:sz w:val="24"/>
                <w:szCs w:val="24"/>
              </w:rPr>
            </w:pPr>
            <w:r w:rsidRPr="00DB0657">
              <w:rPr>
                <w:b/>
                <w:bCs/>
                <w:sz w:val="24"/>
                <w:szCs w:val="24"/>
              </w:rPr>
              <w:t>LOTE __________</w:t>
            </w:r>
          </w:p>
        </w:tc>
      </w:tr>
      <w:tr w:rsidR="00D72F8B" w:rsidRPr="00DB0657" w:rsidTr="006843F8">
        <w:trPr>
          <w:trHeight w:val="25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tcPr>
          <w:p w:rsidR="008D7472" w:rsidRPr="00DB0657" w:rsidRDefault="008D7472" w:rsidP="00DC00D7">
            <w:pPr>
              <w:spacing w:line="360" w:lineRule="auto"/>
              <w:jc w:val="center"/>
              <w:rPr>
                <w:b/>
                <w:bCs/>
                <w:sz w:val="24"/>
                <w:szCs w:val="24"/>
              </w:rPr>
            </w:pPr>
            <w:r w:rsidRPr="00DB0657">
              <w:rPr>
                <w:b/>
                <w:bCs/>
                <w:sz w:val="24"/>
                <w:szCs w:val="24"/>
              </w:rPr>
              <w:t>ITENS ADERIDOS</w:t>
            </w:r>
          </w:p>
        </w:tc>
      </w:tr>
      <w:tr w:rsidR="00D72F8B" w:rsidRPr="00DB0657" w:rsidTr="006843F8">
        <w:trPr>
          <w:trHeight w:val="510"/>
        </w:trPr>
        <w:tc>
          <w:tcPr>
            <w:tcW w:w="1081" w:type="pct"/>
            <w:tcBorders>
              <w:top w:val="nil"/>
              <w:left w:val="single" w:sz="8" w:space="0" w:color="auto"/>
              <w:bottom w:val="single" w:sz="4" w:space="0" w:color="auto"/>
              <w:right w:val="single" w:sz="4" w:space="0" w:color="auto"/>
            </w:tcBorders>
            <w:shd w:val="clear" w:color="auto" w:fill="auto"/>
            <w:vAlign w:val="center"/>
          </w:tcPr>
          <w:p w:rsidR="008D7472" w:rsidRPr="00DB0657" w:rsidRDefault="008D7472" w:rsidP="00DC00D7">
            <w:pPr>
              <w:spacing w:line="360" w:lineRule="auto"/>
              <w:jc w:val="center"/>
              <w:rPr>
                <w:b/>
                <w:bCs/>
                <w:sz w:val="24"/>
                <w:szCs w:val="24"/>
              </w:rPr>
            </w:pPr>
            <w:proofErr w:type="spellStart"/>
            <w:r w:rsidRPr="00DB0657">
              <w:rPr>
                <w:b/>
                <w:bCs/>
                <w:sz w:val="24"/>
                <w:szCs w:val="24"/>
              </w:rPr>
              <w:t>Seqüência</w:t>
            </w:r>
            <w:proofErr w:type="spellEnd"/>
          </w:p>
        </w:tc>
        <w:tc>
          <w:tcPr>
            <w:tcW w:w="810" w:type="pct"/>
            <w:tcBorders>
              <w:top w:val="nil"/>
              <w:left w:val="nil"/>
              <w:bottom w:val="single" w:sz="4" w:space="0" w:color="auto"/>
              <w:right w:val="single" w:sz="4" w:space="0" w:color="auto"/>
            </w:tcBorders>
            <w:shd w:val="clear" w:color="auto" w:fill="auto"/>
            <w:vAlign w:val="center"/>
          </w:tcPr>
          <w:p w:rsidR="008D7472" w:rsidRPr="00DB0657" w:rsidRDefault="008D7472" w:rsidP="00DC00D7">
            <w:pPr>
              <w:spacing w:line="360" w:lineRule="auto"/>
              <w:jc w:val="center"/>
              <w:rPr>
                <w:b/>
                <w:bCs/>
                <w:sz w:val="24"/>
                <w:szCs w:val="24"/>
              </w:rPr>
            </w:pPr>
            <w:r w:rsidRPr="00DB0657">
              <w:rPr>
                <w:b/>
                <w:bCs/>
                <w:sz w:val="24"/>
                <w:szCs w:val="24"/>
              </w:rPr>
              <w:t>Código Item Material</w:t>
            </w:r>
          </w:p>
        </w:tc>
        <w:tc>
          <w:tcPr>
            <w:tcW w:w="533" w:type="pct"/>
            <w:tcBorders>
              <w:top w:val="nil"/>
              <w:left w:val="nil"/>
              <w:bottom w:val="single" w:sz="4" w:space="0" w:color="auto"/>
              <w:right w:val="single" w:sz="4" w:space="0" w:color="auto"/>
            </w:tcBorders>
            <w:shd w:val="clear" w:color="auto" w:fill="auto"/>
            <w:vAlign w:val="center"/>
          </w:tcPr>
          <w:p w:rsidR="008D7472" w:rsidRPr="00DB0657" w:rsidRDefault="008D7472" w:rsidP="00DC00D7">
            <w:pPr>
              <w:spacing w:line="360" w:lineRule="auto"/>
              <w:jc w:val="center"/>
              <w:rPr>
                <w:b/>
                <w:bCs/>
                <w:sz w:val="24"/>
                <w:szCs w:val="24"/>
              </w:rPr>
            </w:pPr>
            <w:r w:rsidRPr="00DB0657">
              <w:rPr>
                <w:b/>
                <w:bCs/>
                <w:sz w:val="24"/>
                <w:szCs w:val="24"/>
              </w:rPr>
              <w:t>Descrição do Item</w:t>
            </w:r>
          </w:p>
        </w:tc>
        <w:tc>
          <w:tcPr>
            <w:tcW w:w="622" w:type="pct"/>
            <w:tcBorders>
              <w:top w:val="nil"/>
              <w:left w:val="nil"/>
              <w:bottom w:val="single" w:sz="4" w:space="0" w:color="auto"/>
              <w:right w:val="single" w:sz="4" w:space="0" w:color="auto"/>
            </w:tcBorders>
            <w:shd w:val="clear" w:color="auto" w:fill="auto"/>
            <w:vAlign w:val="center"/>
          </w:tcPr>
          <w:p w:rsidR="008D7472" w:rsidRPr="00DB0657" w:rsidRDefault="008D7472" w:rsidP="00DC00D7">
            <w:pPr>
              <w:spacing w:line="360" w:lineRule="auto"/>
              <w:jc w:val="center"/>
              <w:rPr>
                <w:b/>
                <w:bCs/>
                <w:sz w:val="24"/>
                <w:szCs w:val="24"/>
              </w:rPr>
            </w:pPr>
            <w:r w:rsidRPr="00DB0657">
              <w:rPr>
                <w:b/>
                <w:bCs/>
                <w:sz w:val="24"/>
                <w:szCs w:val="24"/>
              </w:rPr>
              <w:t>Unidade de Aquisição</w:t>
            </w:r>
          </w:p>
        </w:tc>
        <w:tc>
          <w:tcPr>
            <w:tcW w:w="411" w:type="pct"/>
            <w:tcBorders>
              <w:top w:val="nil"/>
              <w:left w:val="nil"/>
              <w:bottom w:val="single" w:sz="4" w:space="0" w:color="auto"/>
              <w:right w:val="single" w:sz="4" w:space="0" w:color="auto"/>
            </w:tcBorders>
            <w:shd w:val="clear" w:color="auto" w:fill="auto"/>
            <w:vAlign w:val="center"/>
          </w:tcPr>
          <w:p w:rsidR="008D7472" w:rsidRPr="00DB0657" w:rsidRDefault="008D7472" w:rsidP="00DC00D7">
            <w:pPr>
              <w:spacing w:line="360" w:lineRule="auto"/>
              <w:jc w:val="center"/>
              <w:rPr>
                <w:b/>
                <w:bCs/>
                <w:sz w:val="24"/>
                <w:szCs w:val="24"/>
              </w:rPr>
            </w:pPr>
            <w:r w:rsidRPr="00DB0657">
              <w:rPr>
                <w:b/>
                <w:bCs/>
                <w:sz w:val="24"/>
                <w:szCs w:val="24"/>
              </w:rPr>
              <w:t>Local</w:t>
            </w:r>
          </w:p>
        </w:tc>
        <w:tc>
          <w:tcPr>
            <w:tcW w:w="832" w:type="pct"/>
            <w:tcBorders>
              <w:top w:val="nil"/>
              <w:left w:val="nil"/>
              <w:bottom w:val="single" w:sz="4" w:space="0" w:color="auto"/>
              <w:right w:val="single" w:sz="4" w:space="0" w:color="auto"/>
            </w:tcBorders>
            <w:shd w:val="clear" w:color="auto" w:fill="auto"/>
            <w:vAlign w:val="center"/>
          </w:tcPr>
          <w:p w:rsidR="008D7472" w:rsidRPr="00DB0657" w:rsidRDefault="008D7472" w:rsidP="00DC00D7">
            <w:pPr>
              <w:spacing w:line="360" w:lineRule="auto"/>
              <w:jc w:val="center"/>
              <w:rPr>
                <w:b/>
                <w:bCs/>
                <w:sz w:val="24"/>
                <w:szCs w:val="24"/>
              </w:rPr>
            </w:pPr>
            <w:r w:rsidRPr="00DB0657">
              <w:rPr>
                <w:b/>
                <w:bCs/>
                <w:sz w:val="24"/>
                <w:szCs w:val="24"/>
              </w:rPr>
              <w:t>Periodicidade</w:t>
            </w:r>
          </w:p>
        </w:tc>
        <w:tc>
          <w:tcPr>
            <w:tcW w:w="711" w:type="pct"/>
            <w:tcBorders>
              <w:top w:val="nil"/>
              <w:left w:val="nil"/>
              <w:bottom w:val="single" w:sz="4" w:space="0" w:color="auto"/>
              <w:right w:val="single" w:sz="8" w:space="0" w:color="auto"/>
            </w:tcBorders>
            <w:shd w:val="clear" w:color="auto" w:fill="auto"/>
            <w:vAlign w:val="center"/>
          </w:tcPr>
          <w:p w:rsidR="008D7472" w:rsidRPr="00DB0657" w:rsidRDefault="008D7472" w:rsidP="00DC00D7">
            <w:pPr>
              <w:spacing w:line="360" w:lineRule="auto"/>
              <w:jc w:val="center"/>
              <w:rPr>
                <w:b/>
                <w:bCs/>
                <w:sz w:val="24"/>
                <w:szCs w:val="24"/>
              </w:rPr>
            </w:pPr>
            <w:r w:rsidRPr="00DB0657">
              <w:rPr>
                <w:b/>
                <w:bCs/>
                <w:sz w:val="24"/>
                <w:szCs w:val="24"/>
              </w:rPr>
              <w:t>Quantidade Solicitada</w:t>
            </w:r>
          </w:p>
        </w:tc>
      </w:tr>
      <w:tr w:rsidR="008D7472" w:rsidRPr="00DB0657" w:rsidTr="006843F8">
        <w:trPr>
          <w:trHeight w:val="720"/>
        </w:trPr>
        <w:tc>
          <w:tcPr>
            <w:tcW w:w="1081" w:type="pct"/>
            <w:tcBorders>
              <w:top w:val="nil"/>
              <w:left w:val="single" w:sz="8" w:space="0" w:color="auto"/>
              <w:bottom w:val="single" w:sz="4" w:space="0" w:color="auto"/>
              <w:right w:val="single" w:sz="4" w:space="0" w:color="auto"/>
            </w:tcBorders>
            <w:shd w:val="clear" w:color="auto" w:fill="auto"/>
            <w:noWrap/>
            <w:vAlign w:val="center"/>
          </w:tcPr>
          <w:p w:rsidR="008D7472" w:rsidRPr="00DB0657" w:rsidRDefault="008D7472" w:rsidP="00DC00D7">
            <w:pPr>
              <w:spacing w:line="360" w:lineRule="auto"/>
              <w:jc w:val="center"/>
              <w:rPr>
                <w:b/>
                <w:sz w:val="24"/>
                <w:szCs w:val="24"/>
              </w:rPr>
            </w:pPr>
            <w:r w:rsidRPr="00DB0657">
              <w:rPr>
                <w:b/>
                <w:sz w:val="24"/>
                <w:szCs w:val="24"/>
              </w:rPr>
              <w:t>1</w:t>
            </w:r>
          </w:p>
        </w:tc>
        <w:tc>
          <w:tcPr>
            <w:tcW w:w="810" w:type="pct"/>
            <w:tcBorders>
              <w:top w:val="nil"/>
              <w:left w:val="nil"/>
              <w:bottom w:val="single" w:sz="4" w:space="0" w:color="auto"/>
              <w:right w:val="single" w:sz="4" w:space="0" w:color="auto"/>
            </w:tcBorders>
            <w:shd w:val="clear" w:color="auto" w:fill="auto"/>
            <w:noWrap/>
            <w:vAlign w:val="center"/>
          </w:tcPr>
          <w:p w:rsidR="008D7472" w:rsidRPr="00DB0657" w:rsidRDefault="008D7472" w:rsidP="00DC00D7">
            <w:pPr>
              <w:spacing w:line="360" w:lineRule="auto"/>
              <w:jc w:val="center"/>
              <w:rPr>
                <w:sz w:val="24"/>
                <w:szCs w:val="24"/>
              </w:rPr>
            </w:pPr>
          </w:p>
        </w:tc>
        <w:tc>
          <w:tcPr>
            <w:tcW w:w="533" w:type="pct"/>
            <w:tcBorders>
              <w:top w:val="nil"/>
              <w:left w:val="nil"/>
              <w:bottom w:val="single" w:sz="4" w:space="0" w:color="auto"/>
              <w:right w:val="single" w:sz="4" w:space="0" w:color="auto"/>
            </w:tcBorders>
            <w:shd w:val="clear" w:color="auto" w:fill="auto"/>
            <w:vAlign w:val="center"/>
          </w:tcPr>
          <w:p w:rsidR="008D7472" w:rsidRPr="00DB0657" w:rsidRDefault="008D7472" w:rsidP="00DC00D7">
            <w:pPr>
              <w:spacing w:line="360" w:lineRule="auto"/>
              <w:jc w:val="both"/>
              <w:rPr>
                <w:sz w:val="24"/>
                <w:szCs w:val="24"/>
              </w:rPr>
            </w:pPr>
          </w:p>
        </w:tc>
        <w:tc>
          <w:tcPr>
            <w:tcW w:w="622" w:type="pct"/>
            <w:tcBorders>
              <w:top w:val="nil"/>
              <w:left w:val="nil"/>
              <w:bottom w:val="single" w:sz="4" w:space="0" w:color="auto"/>
              <w:right w:val="single" w:sz="4" w:space="0" w:color="auto"/>
            </w:tcBorders>
            <w:shd w:val="clear" w:color="auto" w:fill="auto"/>
            <w:noWrap/>
            <w:vAlign w:val="center"/>
          </w:tcPr>
          <w:p w:rsidR="008D7472" w:rsidRPr="00DB0657" w:rsidRDefault="008D7472" w:rsidP="00DC00D7">
            <w:pPr>
              <w:spacing w:line="360" w:lineRule="auto"/>
              <w:jc w:val="center"/>
              <w:rPr>
                <w:sz w:val="24"/>
                <w:szCs w:val="24"/>
              </w:rPr>
            </w:pPr>
          </w:p>
        </w:tc>
        <w:tc>
          <w:tcPr>
            <w:tcW w:w="411" w:type="pct"/>
            <w:tcBorders>
              <w:top w:val="nil"/>
              <w:left w:val="nil"/>
              <w:bottom w:val="single" w:sz="4" w:space="0" w:color="auto"/>
              <w:right w:val="single" w:sz="4" w:space="0" w:color="auto"/>
            </w:tcBorders>
            <w:shd w:val="clear" w:color="auto" w:fill="auto"/>
            <w:noWrap/>
            <w:vAlign w:val="center"/>
          </w:tcPr>
          <w:p w:rsidR="008D7472" w:rsidRPr="00DB0657" w:rsidRDefault="008D7472" w:rsidP="00DC00D7">
            <w:pPr>
              <w:spacing w:line="360" w:lineRule="auto"/>
              <w:jc w:val="center"/>
              <w:rPr>
                <w:sz w:val="24"/>
                <w:szCs w:val="24"/>
              </w:rPr>
            </w:pPr>
          </w:p>
        </w:tc>
        <w:tc>
          <w:tcPr>
            <w:tcW w:w="832" w:type="pct"/>
            <w:tcBorders>
              <w:top w:val="nil"/>
              <w:left w:val="nil"/>
              <w:bottom w:val="single" w:sz="4" w:space="0" w:color="auto"/>
              <w:right w:val="single" w:sz="4" w:space="0" w:color="auto"/>
            </w:tcBorders>
            <w:shd w:val="clear" w:color="auto" w:fill="auto"/>
            <w:noWrap/>
            <w:vAlign w:val="center"/>
          </w:tcPr>
          <w:p w:rsidR="008D7472" w:rsidRPr="00DB0657" w:rsidRDefault="008D7472" w:rsidP="00DC00D7">
            <w:pPr>
              <w:spacing w:line="360" w:lineRule="auto"/>
              <w:jc w:val="center"/>
              <w:rPr>
                <w:sz w:val="24"/>
                <w:szCs w:val="24"/>
              </w:rPr>
            </w:pPr>
          </w:p>
        </w:tc>
        <w:tc>
          <w:tcPr>
            <w:tcW w:w="711" w:type="pct"/>
            <w:tcBorders>
              <w:top w:val="nil"/>
              <w:left w:val="nil"/>
              <w:bottom w:val="single" w:sz="4" w:space="0" w:color="auto"/>
              <w:right w:val="single" w:sz="8" w:space="0" w:color="auto"/>
            </w:tcBorders>
            <w:shd w:val="clear" w:color="auto" w:fill="auto"/>
            <w:noWrap/>
            <w:vAlign w:val="center"/>
          </w:tcPr>
          <w:p w:rsidR="008D7472" w:rsidRPr="00DB0657" w:rsidRDefault="008D7472" w:rsidP="00DC00D7">
            <w:pPr>
              <w:spacing w:line="360" w:lineRule="auto"/>
              <w:jc w:val="center"/>
              <w:rPr>
                <w:sz w:val="24"/>
                <w:szCs w:val="24"/>
              </w:rPr>
            </w:pPr>
          </w:p>
        </w:tc>
      </w:tr>
    </w:tbl>
    <w:p w:rsidR="008D7472" w:rsidRPr="00DC00D7" w:rsidRDefault="008D7472" w:rsidP="00DC00D7">
      <w:pPr>
        <w:spacing w:line="360" w:lineRule="auto"/>
        <w:jc w:val="center"/>
        <w:rPr>
          <w:sz w:val="26"/>
          <w:szCs w:val="26"/>
        </w:rPr>
      </w:pPr>
      <w:r w:rsidRPr="00DC00D7">
        <w:rPr>
          <w:sz w:val="26"/>
          <w:szCs w:val="26"/>
        </w:rPr>
        <w:t xml:space="preserve">Belo </w:t>
      </w:r>
      <w:proofErr w:type="gramStart"/>
      <w:r w:rsidRPr="00DC00D7">
        <w:rPr>
          <w:sz w:val="26"/>
          <w:szCs w:val="26"/>
        </w:rPr>
        <w:t xml:space="preserve">Horizonte,   </w:t>
      </w:r>
      <w:proofErr w:type="gramEnd"/>
      <w:r w:rsidRPr="00DC00D7">
        <w:rPr>
          <w:sz w:val="26"/>
          <w:szCs w:val="26"/>
        </w:rPr>
        <w:t xml:space="preserve">          de                               </w:t>
      </w:r>
      <w:proofErr w:type="spellStart"/>
      <w:r w:rsidRPr="00DC00D7">
        <w:rPr>
          <w:sz w:val="26"/>
          <w:szCs w:val="26"/>
        </w:rPr>
        <w:t>de</w:t>
      </w:r>
      <w:proofErr w:type="spellEnd"/>
      <w:r w:rsidRPr="00DC00D7">
        <w:rPr>
          <w:sz w:val="26"/>
          <w:szCs w:val="26"/>
        </w:rPr>
        <w:t xml:space="preserve">        </w:t>
      </w:r>
    </w:p>
    <w:p w:rsidR="008D7472" w:rsidRPr="00DC00D7" w:rsidRDefault="008D7472" w:rsidP="00DC00D7">
      <w:pPr>
        <w:spacing w:line="360" w:lineRule="auto"/>
        <w:rPr>
          <w:sz w:val="26"/>
          <w:szCs w:val="26"/>
        </w:rPr>
      </w:pPr>
    </w:p>
    <w:tbl>
      <w:tblPr>
        <w:tblW w:w="0" w:type="auto"/>
        <w:jc w:val="center"/>
        <w:tblLook w:val="01E0" w:firstRow="1" w:lastRow="1" w:firstColumn="1" w:lastColumn="1" w:noHBand="0" w:noVBand="0"/>
      </w:tblPr>
      <w:tblGrid>
        <w:gridCol w:w="4126"/>
        <w:gridCol w:w="795"/>
        <w:gridCol w:w="3867"/>
      </w:tblGrid>
      <w:tr w:rsidR="008D7472" w:rsidRPr="00DC00D7" w:rsidTr="002F6BE9">
        <w:trPr>
          <w:jc w:val="center"/>
        </w:trPr>
        <w:tc>
          <w:tcPr>
            <w:tcW w:w="4361" w:type="dxa"/>
            <w:tcBorders>
              <w:top w:val="single" w:sz="4" w:space="0" w:color="auto"/>
            </w:tcBorders>
          </w:tcPr>
          <w:p w:rsidR="008D7472" w:rsidRPr="00DC00D7" w:rsidRDefault="008D7472" w:rsidP="00DC00D7">
            <w:pPr>
              <w:spacing w:line="360" w:lineRule="auto"/>
              <w:jc w:val="center"/>
              <w:rPr>
                <w:sz w:val="26"/>
                <w:szCs w:val="26"/>
              </w:rPr>
            </w:pPr>
            <w:r w:rsidRPr="00DC00D7">
              <w:rPr>
                <w:sz w:val="26"/>
                <w:szCs w:val="26"/>
              </w:rPr>
              <w:t>Representante do Órgão Gerenciador</w:t>
            </w:r>
          </w:p>
        </w:tc>
        <w:tc>
          <w:tcPr>
            <w:tcW w:w="850" w:type="dxa"/>
          </w:tcPr>
          <w:p w:rsidR="008D7472" w:rsidRPr="00DC00D7" w:rsidRDefault="008D7472" w:rsidP="00DC00D7">
            <w:pPr>
              <w:spacing w:line="360" w:lineRule="auto"/>
              <w:jc w:val="center"/>
              <w:rPr>
                <w:sz w:val="26"/>
                <w:szCs w:val="26"/>
              </w:rPr>
            </w:pPr>
          </w:p>
        </w:tc>
        <w:tc>
          <w:tcPr>
            <w:tcW w:w="4077" w:type="dxa"/>
            <w:tcBorders>
              <w:top w:val="single" w:sz="4" w:space="0" w:color="auto"/>
            </w:tcBorders>
          </w:tcPr>
          <w:p w:rsidR="008D7472" w:rsidRPr="00DC00D7" w:rsidRDefault="008D7472" w:rsidP="00DC00D7">
            <w:pPr>
              <w:spacing w:line="360" w:lineRule="auto"/>
              <w:jc w:val="center"/>
              <w:rPr>
                <w:sz w:val="26"/>
                <w:szCs w:val="26"/>
              </w:rPr>
            </w:pPr>
            <w:r w:rsidRPr="00DC00D7">
              <w:rPr>
                <w:sz w:val="26"/>
                <w:szCs w:val="26"/>
              </w:rPr>
              <w:t>Representante do Órgão Não-Participante</w:t>
            </w:r>
          </w:p>
        </w:tc>
      </w:tr>
    </w:tbl>
    <w:p w:rsidR="006843F8" w:rsidRDefault="006843F8">
      <w:pPr>
        <w:rPr>
          <w:sz w:val="26"/>
          <w:szCs w:val="26"/>
        </w:rPr>
      </w:pPr>
      <w:r>
        <w:rPr>
          <w:sz w:val="26"/>
          <w:szCs w:val="26"/>
        </w:rPr>
        <w:br w:type="page"/>
      </w:r>
    </w:p>
    <w:p w:rsidR="008D7472" w:rsidRPr="00DC00D7" w:rsidRDefault="000D6330" w:rsidP="00DC00D7">
      <w:pPr>
        <w:pStyle w:val="Ttulo1"/>
        <w:keepNext/>
        <w:numPr>
          <w:ilvl w:val="0"/>
          <w:numId w:val="0"/>
        </w:numPr>
        <w:tabs>
          <w:tab w:val="clear" w:pos="567"/>
        </w:tabs>
        <w:spacing w:before="0" w:after="0"/>
        <w:ind w:left="360"/>
        <w:jc w:val="center"/>
        <w:rPr>
          <w:rFonts w:cs="Times New Roman"/>
          <w:sz w:val="26"/>
          <w:szCs w:val="26"/>
        </w:rPr>
      </w:pPr>
      <w:bookmarkStart w:id="304" w:name="_Toc414008662"/>
      <w:bookmarkStart w:id="305" w:name="_Toc523126345"/>
      <w:r w:rsidRPr="00DC00D7">
        <w:rPr>
          <w:rFonts w:cs="Times New Roman"/>
          <w:sz w:val="26"/>
          <w:szCs w:val="26"/>
        </w:rPr>
        <w:lastRenderedPageBreak/>
        <w:t xml:space="preserve">ANEXO </w:t>
      </w:r>
      <w:r w:rsidR="00437ECA">
        <w:rPr>
          <w:rFonts w:cs="Times New Roman"/>
          <w:sz w:val="26"/>
          <w:szCs w:val="26"/>
        </w:rPr>
        <w:t>VI</w:t>
      </w:r>
      <w:r w:rsidR="006C69E4">
        <w:rPr>
          <w:rFonts w:cs="Times New Roman"/>
          <w:sz w:val="26"/>
          <w:szCs w:val="26"/>
        </w:rPr>
        <w:t xml:space="preserve"> - </w:t>
      </w:r>
      <w:r w:rsidR="008D7472" w:rsidRPr="00DC00D7">
        <w:rPr>
          <w:rFonts w:cs="Times New Roman"/>
          <w:sz w:val="26"/>
          <w:szCs w:val="26"/>
        </w:rPr>
        <w:t>MINUTA DA AUTORIZAÇÃO DE FORNECIMENTO</w:t>
      </w:r>
      <w:bookmarkEnd w:id="304"/>
      <w:bookmarkEnd w:id="305"/>
    </w:p>
    <w:p w:rsidR="008D7472" w:rsidRPr="00DC00D7" w:rsidRDefault="008D7472" w:rsidP="00DC00D7">
      <w:pPr>
        <w:pBdr>
          <w:bottom w:val="single" w:sz="12" w:space="1" w:color="auto"/>
        </w:pBdr>
        <w:spacing w:line="360" w:lineRule="auto"/>
        <w:jc w:val="both"/>
        <w:rPr>
          <w:b/>
          <w:sz w:val="26"/>
          <w:szCs w:val="26"/>
        </w:rPr>
      </w:pPr>
    </w:p>
    <w:p w:rsidR="008D7472" w:rsidRPr="00DC00D7" w:rsidRDefault="008D7472" w:rsidP="00DC00D7">
      <w:pPr>
        <w:pBdr>
          <w:bottom w:val="single" w:sz="12" w:space="1" w:color="auto"/>
        </w:pBdr>
        <w:spacing w:line="360" w:lineRule="auto"/>
        <w:jc w:val="both"/>
        <w:rPr>
          <w:sz w:val="26"/>
          <w:szCs w:val="26"/>
        </w:rPr>
      </w:pPr>
      <w:r w:rsidRPr="00DC00D7">
        <w:rPr>
          <w:b/>
          <w:sz w:val="26"/>
          <w:szCs w:val="26"/>
        </w:rPr>
        <w:t xml:space="preserve">Autorização de </w:t>
      </w:r>
      <w:proofErr w:type="gramStart"/>
      <w:r w:rsidRPr="00DC00D7">
        <w:rPr>
          <w:b/>
          <w:sz w:val="26"/>
          <w:szCs w:val="26"/>
        </w:rPr>
        <w:t>Fornecimento:</w:t>
      </w:r>
      <w:r w:rsidRPr="00DC00D7">
        <w:rPr>
          <w:sz w:val="26"/>
          <w:szCs w:val="26"/>
        </w:rPr>
        <w:tab/>
      </w:r>
      <w:proofErr w:type="gramEnd"/>
      <w:r w:rsidRPr="00DC00D7">
        <w:rPr>
          <w:sz w:val="26"/>
          <w:szCs w:val="26"/>
        </w:rPr>
        <w:t>Nº</w:t>
      </w:r>
      <w:r w:rsidRPr="00DC00D7">
        <w:rPr>
          <w:sz w:val="26"/>
          <w:szCs w:val="26"/>
          <w:highlight w:val="lightGray"/>
        </w:rPr>
        <w:fldChar w:fldCharType="begin">
          <w:ffData>
            <w:name w:val="Text2"/>
            <w:enabled/>
            <w:calcOnExit w:val="0"/>
            <w:textInput/>
          </w:ffData>
        </w:fldChar>
      </w:r>
      <w:r w:rsidRPr="00DC00D7">
        <w:rPr>
          <w:sz w:val="26"/>
          <w:szCs w:val="26"/>
          <w:highlight w:val="lightGray"/>
        </w:rPr>
        <w:instrText xml:space="preserve"> FORMTEXT </w:instrText>
      </w:r>
      <w:r w:rsidRPr="00DC00D7">
        <w:rPr>
          <w:sz w:val="26"/>
          <w:szCs w:val="26"/>
          <w:highlight w:val="lightGray"/>
        </w:rPr>
      </w:r>
      <w:r w:rsidRPr="00DC00D7">
        <w:rPr>
          <w:sz w:val="26"/>
          <w:szCs w:val="26"/>
          <w:highlight w:val="lightGray"/>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highlight w:val="lightGray"/>
        </w:rPr>
        <w:fldChar w:fldCharType="end"/>
      </w:r>
    </w:p>
    <w:p w:rsidR="008D7472" w:rsidRPr="00DC00D7" w:rsidRDefault="008D7472" w:rsidP="00DC00D7">
      <w:pPr>
        <w:spacing w:line="360" w:lineRule="auto"/>
        <w:jc w:val="both"/>
        <w:rPr>
          <w:b/>
          <w:sz w:val="26"/>
          <w:szCs w:val="26"/>
        </w:rPr>
      </w:pPr>
    </w:p>
    <w:p w:rsidR="008D7472" w:rsidRPr="00DC00D7" w:rsidRDefault="008D7472" w:rsidP="00DC00D7">
      <w:pPr>
        <w:pBdr>
          <w:bottom w:val="single" w:sz="12" w:space="0" w:color="auto"/>
        </w:pBdr>
        <w:spacing w:line="360" w:lineRule="auto"/>
        <w:jc w:val="both"/>
        <w:rPr>
          <w:b/>
          <w:sz w:val="26"/>
          <w:szCs w:val="26"/>
        </w:rPr>
      </w:pPr>
      <w:r w:rsidRPr="00DC00D7">
        <w:rPr>
          <w:b/>
          <w:sz w:val="26"/>
          <w:szCs w:val="26"/>
        </w:rPr>
        <w:t>Processo:</w:t>
      </w:r>
      <w:r w:rsidRPr="00DC00D7">
        <w:rPr>
          <w:sz w:val="26"/>
          <w:szCs w:val="26"/>
        </w:rPr>
        <w:t xml:space="preserve"> </w:t>
      </w:r>
      <w:r w:rsidRPr="00DC00D7">
        <w:rPr>
          <w:sz w:val="26"/>
          <w:szCs w:val="26"/>
          <w:highlight w:val="lightGray"/>
        </w:rPr>
        <w:fldChar w:fldCharType="begin">
          <w:ffData>
            <w:name w:val="Text3"/>
            <w:enabled/>
            <w:calcOnExit w:val="0"/>
            <w:textInput/>
          </w:ffData>
        </w:fldChar>
      </w:r>
      <w:bookmarkStart w:id="306" w:name="Text3"/>
      <w:r w:rsidRPr="00DC00D7">
        <w:rPr>
          <w:sz w:val="26"/>
          <w:szCs w:val="26"/>
          <w:highlight w:val="lightGray"/>
        </w:rPr>
        <w:instrText xml:space="preserve"> FORMTEXT </w:instrText>
      </w:r>
      <w:r w:rsidRPr="00DC00D7">
        <w:rPr>
          <w:sz w:val="26"/>
          <w:szCs w:val="26"/>
          <w:highlight w:val="lightGray"/>
        </w:rPr>
      </w:r>
      <w:r w:rsidRPr="00DC00D7">
        <w:rPr>
          <w:sz w:val="26"/>
          <w:szCs w:val="26"/>
          <w:highlight w:val="lightGray"/>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06"/>
      <w:r w:rsidRPr="00DC00D7">
        <w:rPr>
          <w:sz w:val="26"/>
          <w:szCs w:val="26"/>
        </w:rPr>
        <w:t xml:space="preserve">                       </w:t>
      </w:r>
      <w:r w:rsidRPr="00DC00D7">
        <w:rPr>
          <w:b/>
          <w:sz w:val="26"/>
          <w:szCs w:val="26"/>
        </w:rPr>
        <w:t xml:space="preserve">Procedimento de Contratação: </w:t>
      </w:r>
      <w:r w:rsidRPr="00DC00D7">
        <w:rPr>
          <w:b/>
          <w:sz w:val="26"/>
          <w:szCs w:val="26"/>
          <w:highlight w:val="lightGray"/>
        </w:rPr>
        <w:fldChar w:fldCharType="begin">
          <w:ffData>
            <w:name w:val="Text28"/>
            <w:enabled/>
            <w:calcOnExit w:val="0"/>
            <w:textInput/>
          </w:ffData>
        </w:fldChar>
      </w:r>
      <w:bookmarkStart w:id="307" w:name="Text28"/>
      <w:r w:rsidRPr="00DC00D7">
        <w:rPr>
          <w:b/>
          <w:sz w:val="26"/>
          <w:szCs w:val="26"/>
          <w:highlight w:val="lightGray"/>
        </w:rPr>
        <w:instrText xml:space="preserve"> FORMTEXT </w:instrText>
      </w:r>
      <w:r w:rsidRPr="00DC00D7">
        <w:rPr>
          <w:b/>
          <w:sz w:val="26"/>
          <w:szCs w:val="26"/>
          <w:highlight w:val="lightGray"/>
        </w:rPr>
      </w:r>
      <w:r w:rsidRPr="00DC00D7">
        <w:rPr>
          <w:b/>
          <w:sz w:val="26"/>
          <w:szCs w:val="26"/>
          <w:highlight w:val="lightGray"/>
        </w:rPr>
        <w:fldChar w:fldCharType="separate"/>
      </w:r>
      <w:r w:rsidRPr="00DC00D7">
        <w:rPr>
          <w:b/>
          <w:noProof/>
          <w:sz w:val="26"/>
          <w:szCs w:val="26"/>
          <w:highlight w:val="lightGray"/>
        </w:rPr>
        <w:t> </w:t>
      </w:r>
      <w:r w:rsidRPr="00DC00D7">
        <w:rPr>
          <w:b/>
          <w:noProof/>
          <w:sz w:val="26"/>
          <w:szCs w:val="26"/>
          <w:highlight w:val="lightGray"/>
        </w:rPr>
        <w:t> </w:t>
      </w:r>
      <w:r w:rsidRPr="00DC00D7">
        <w:rPr>
          <w:b/>
          <w:noProof/>
          <w:sz w:val="26"/>
          <w:szCs w:val="26"/>
          <w:highlight w:val="lightGray"/>
        </w:rPr>
        <w:t> </w:t>
      </w:r>
      <w:r w:rsidRPr="00DC00D7">
        <w:rPr>
          <w:b/>
          <w:noProof/>
          <w:sz w:val="26"/>
          <w:szCs w:val="26"/>
          <w:highlight w:val="lightGray"/>
        </w:rPr>
        <w:t> </w:t>
      </w:r>
      <w:r w:rsidRPr="00DC00D7">
        <w:rPr>
          <w:b/>
          <w:noProof/>
          <w:sz w:val="26"/>
          <w:szCs w:val="26"/>
          <w:highlight w:val="lightGray"/>
        </w:rPr>
        <w:t> </w:t>
      </w:r>
      <w:r w:rsidRPr="00DC00D7">
        <w:rPr>
          <w:sz w:val="26"/>
          <w:szCs w:val="26"/>
        </w:rPr>
        <w:fldChar w:fldCharType="end"/>
      </w:r>
      <w:bookmarkEnd w:id="307"/>
    </w:p>
    <w:p w:rsidR="008D7472" w:rsidRPr="00DC00D7" w:rsidRDefault="008D7472" w:rsidP="00DC00D7">
      <w:pPr>
        <w:spacing w:line="360" w:lineRule="auto"/>
        <w:jc w:val="both"/>
        <w:rPr>
          <w:sz w:val="26"/>
          <w:szCs w:val="26"/>
        </w:rPr>
      </w:pPr>
    </w:p>
    <w:p w:rsidR="008D7472" w:rsidRPr="00DC00D7" w:rsidRDefault="008D7472" w:rsidP="00DC00D7">
      <w:pPr>
        <w:spacing w:line="360" w:lineRule="auto"/>
        <w:jc w:val="both"/>
        <w:rPr>
          <w:sz w:val="26"/>
          <w:szCs w:val="26"/>
        </w:rPr>
      </w:pPr>
      <w:r w:rsidRPr="00DC00D7">
        <w:rPr>
          <w:b/>
          <w:sz w:val="26"/>
          <w:szCs w:val="26"/>
        </w:rPr>
        <w:t>Órgão ou entidade:</w:t>
      </w:r>
      <w:bookmarkStart w:id="308" w:name="Text4"/>
      <w:r w:rsidRPr="00DC00D7">
        <w:rPr>
          <w:sz w:val="26"/>
          <w:szCs w:val="26"/>
        </w:rPr>
        <w:fldChar w:fldCharType="begin">
          <w:ffData>
            <w:name w:val="Text4"/>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08"/>
    </w:p>
    <w:p w:rsidR="008D7472" w:rsidRPr="00DC00D7" w:rsidRDefault="008D7472" w:rsidP="00DC00D7">
      <w:pPr>
        <w:spacing w:line="360" w:lineRule="auto"/>
        <w:jc w:val="both"/>
        <w:rPr>
          <w:sz w:val="26"/>
          <w:szCs w:val="26"/>
        </w:rPr>
      </w:pPr>
      <w:r w:rsidRPr="00DC00D7">
        <w:rPr>
          <w:sz w:val="26"/>
          <w:szCs w:val="26"/>
        </w:rPr>
        <w:tab/>
      </w:r>
      <w:proofErr w:type="gramStart"/>
      <w:r w:rsidRPr="00DC00D7">
        <w:rPr>
          <w:b/>
          <w:sz w:val="26"/>
          <w:szCs w:val="26"/>
        </w:rPr>
        <w:t>CNPJ:</w:t>
      </w:r>
      <w:r w:rsidRPr="00DC00D7">
        <w:rPr>
          <w:sz w:val="26"/>
          <w:szCs w:val="26"/>
        </w:rPr>
        <w:tab/>
      </w:r>
      <w:bookmarkStart w:id="309" w:name="Text5"/>
      <w:proofErr w:type="gramEnd"/>
      <w:r w:rsidRPr="00DC00D7">
        <w:rPr>
          <w:sz w:val="26"/>
          <w:szCs w:val="26"/>
        </w:rPr>
        <w:fldChar w:fldCharType="begin">
          <w:ffData>
            <w:name w:val="Text5"/>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09"/>
    </w:p>
    <w:p w:rsidR="008D7472" w:rsidRPr="00DC00D7" w:rsidRDefault="008D7472" w:rsidP="00DC00D7">
      <w:pPr>
        <w:spacing w:line="360" w:lineRule="auto"/>
        <w:jc w:val="both"/>
        <w:rPr>
          <w:sz w:val="26"/>
          <w:szCs w:val="26"/>
        </w:rPr>
      </w:pPr>
      <w:r w:rsidRPr="00DC00D7">
        <w:rPr>
          <w:sz w:val="26"/>
          <w:szCs w:val="26"/>
        </w:rPr>
        <w:tab/>
      </w:r>
      <w:r w:rsidRPr="00DC00D7">
        <w:rPr>
          <w:b/>
          <w:sz w:val="26"/>
          <w:szCs w:val="26"/>
        </w:rPr>
        <w:t>Unidade de Compra:</w:t>
      </w:r>
      <w:bookmarkStart w:id="310" w:name="Text6"/>
      <w:r w:rsidRPr="00DC00D7">
        <w:rPr>
          <w:sz w:val="26"/>
          <w:szCs w:val="26"/>
        </w:rPr>
        <w:fldChar w:fldCharType="begin">
          <w:ffData>
            <w:name w:val="Text6"/>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10"/>
    </w:p>
    <w:p w:rsidR="008D7472" w:rsidRPr="00DC00D7" w:rsidRDefault="008D7472" w:rsidP="00DC00D7">
      <w:pPr>
        <w:pBdr>
          <w:bottom w:val="single" w:sz="12" w:space="1" w:color="auto"/>
        </w:pBdr>
        <w:spacing w:line="360" w:lineRule="auto"/>
        <w:jc w:val="both"/>
        <w:rPr>
          <w:b/>
          <w:sz w:val="26"/>
          <w:szCs w:val="26"/>
        </w:rPr>
      </w:pPr>
      <w:r w:rsidRPr="00DC00D7">
        <w:rPr>
          <w:b/>
          <w:sz w:val="26"/>
          <w:szCs w:val="26"/>
        </w:rPr>
        <w:t>Dados do empenho</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542"/>
        <w:gridCol w:w="2340"/>
        <w:gridCol w:w="1958"/>
        <w:gridCol w:w="1583"/>
      </w:tblGrid>
      <w:tr w:rsidR="00D72F8B" w:rsidRPr="00DC00D7" w:rsidTr="002F6BE9">
        <w:tc>
          <w:tcPr>
            <w:tcW w:w="13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center"/>
              <w:rPr>
                <w:b/>
                <w:sz w:val="26"/>
                <w:szCs w:val="26"/>
              </w:rPr>
            </w:pPr>
            <w:r w:rsidRPr="00DC00D7">
              <w:rPr>
                <w:b/>
                <w:sz w:val="26"/>
                <w:szCs w:val="26"/>
              </w:rPr>
              <w:t>Nº e ano do empenho</w:t>
            </w:r>
          </w:p>
        </w:tc>
        <w:tc>
          <w:tcPr>
            <w:tcW w:w="16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center"/>
              <w:rPr>
                <w:b/>
                <w:sz w:val="26"/>
                <w:szCs w:val="26"/>
              </w:rPr>
            </w:pPr>
            <w:r w:rsidRPr="00DC00D7">
              <w:rPr>
                <w:b/>
                <w:sz w:val="26"/>
                <w:szCs w:val="26"/>
              </w:rPr>
              <w:t>Data do</w:t>
            </w:r>
          </w:p>
          <w:p w:rsidR="008D7472" w:rsidRPr="00DC00D7" w:rsidRDefault="008D7472" w:rsidP="00DC00D7">
            <w:pPr>
              <w:spacing w:line="360" w:lineRule="auto"/>
              <w:jc w:val="center"/>
              <w:rPr>
                <w:b/>
                <w:sz w:val="26"/>
                <w:szCs w:val="26"/>
              </w:rPr>
            </w:pPr>
            <w:proofErr w:type="gramStart"/>
            <w:r w:rsidRPr="00DC00D7">
              <w:rPr>
                <w:b/>
                <w:sz w:val="26"/>
                <w:szCs w:val="26"/>
              </w:rPr>
              <w:t>empenho</w:t>
            </w:r>
            <w:proofErr w:type="gramEnd"/>
          </w:p>
        </w:tc>
        <w:tc>
          <w:tcPr>
            <w:tcW w:w="21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center"/>
              <w:rPr>
                <w:b/>
                <w:sz w:val="26"/>
                <w:szCs w:val="26"/>
              </w:rPr>
            </w:pPr>
            <w:r w:rsidRPr="00DC00D7">
              <w:rPr>
                <w:b/>
                <w:sz w:val="26"/>
                <w:szCs w:val="26"/>
              </w:rPr>
              <w:t>Unid.</w:t>
            </w:r>
          </w:p>
          <w:p w:rsidR="008D7472" w:rsidRPr="00DC00D7" w:rsidRDefault="008D7472" w:rsidP="00DC00D7">
            <w:pPr>
              <w:spacing w:line="360" w:lineRule="auto"/>
              <w:jc w:val="center"/>
              <w:rPr>
                <w:b/>
                <w:sz w:val="26"/>
                <w:szCs w:val="26"/>
              </w:rPr>
            </w:pPr>
            <w:r w:rsidRPr="00DC00D7">
              <w:rPr>
                <w:b/>
                <w:sz w:val="26"/>
                <w:szCs w:val="26"/>
              </w:rPr>
              <w:t>Contábil/executora</w:t>
            </w:r>
          </w:p>
        </w:tc>
        <w:tc>
          <w:tcPr>
            <w:tcW w:w="20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center"/>
              <w:rPr>
                <w:b/>
                <w:sz w:val="26"/>
                <w:szCs w:val="26"/>
              </w:rPr>
            </w:pPr>
            <w:r w:rsidRPr="00DC00D7">
              <w:rPr>
                <w:b/>
                <w:sz w:val="26"/>
                <w:szCs w:val="26"/>
              </w:rPr>
              <w:t>Unid. Orçamentária</w:t>
            </w:r>
          </w:p>
        </w:tc>
        <w:tc>
          <w:tcPr>
            <w:tcW w:w="15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center"/>
              <w:rPr>
                <w:b/>
                <w:sz w:val="26"/>
                <w:szCs w:val="26"/>
              </w:rPr>
            </w:pPr>
            <w:r w:rsidRPr="00DC00D7">
              <w:rPr>
                <w:b/>
                <w:sz w:val="26"/>
                <w:szCs w:val="26"/>
              </w:rPr>
              <w:t>Nº do contrato ou instrumento equivalente</w:t>
            </w:r>
          </w:p>
        </w:tc>
      </w:tr>
      <w:tr w:rsidR="00D72F8B" w:rsidRPr="00DC00D7" w:rsidTr="002F6BE9">
        <w:trPr>
          <w:trHeight w:val="354"/>
        </w:trPr>
        <w:tc>
          <w:tcPr>
            <w:tcW w:w="1350"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1628"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2180"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2004"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1586"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r>
      <w:tr w:rsidR="00D72F8B" w:rsidRPr="00DC00D7" w:rsidTr="002F6BE9">
        <w:trPr>
          <w:trHeight w:val="354"/>
        </w:trPr>
        <w:tc>
          <w:tcPr>
            <w:tcW w:w="1350"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1628"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2180"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2004"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1586"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r>
      <w:tr w:rsidR="00D72F8B" w:rsidRPr="00DC00D7" w:rsidTr="002F6BE9">
        <w:trPr>
          <w:trHeight w:val="354"/>
        </w:trPr>
        <w:tc>
          <w:tcPr>
            <w:tcW w:w="1350"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1628"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2180"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2004"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1586"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r>
      <w:tr w:rsidR="00D72F8B" w:rsidRPr="00DC00D7" w:rsidTr="002F6BE9">
        <w:trPr>
          <w:trHeight w:val="354"/>
        </w:trPr>
        <w:tc>
          <w:tcPr>
            <w:tcW w:w="1350"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1628"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2180"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2004"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c>
          <w:tcPr>
            <w:tcW w:w="1586" w:type="dxa"/>
            <w:tcBorders>
              <w:top w:val="single" w:sz="4" w:space="0" w:color="auto"/>
              <w:left w:val="single" w:sz="4" w:space="0" w:color="auto"/>
              <w:bottom w:val="single" w:sz="4" w:space="0" w:color="auto"/>
              <w:right w:val="single" w:sz="4" w:space="0" w:color="auto"/>
            </w:tcBorders>
          </w:tcPr>
          <w:p w:rsidR="008D7472" w:rsidRPr="00DC00D7" w:rsidRDefault="008D7472" w:rsidP="00DC00D7">
            <w:pPr>
              <w:spacing w:line="360" w:lineRule="auto"/>
              <w:jc w:val="both"/>
              <w:rPr>
                <w:sz w:val="26"/>
                <w:szCs w:val="26"/>
                <w:highlight w:val="lightGray"/>
              </w:rPr>
            </w:pPr>
          </w:p>
        </w:tc>
      </w:tr>
    </w:tbl>
    <w:p w:rsidR="008D7472" w:rsidRPr="00DC00D7" w:rsidRDefault="008D7472" w:rsidP="00DC00D7">
      <w:pPr>
        <w:spacing w:line="360" w:lineRule="auto"/>
        <w:jc w:val="both"/>
        <w:rPr>
          <w:b/>
          <w:sz w:val="26"/>
          <w:szCs w:val="26"/>
        </w:rPr>
      </w:pPr>
      <w:r w:rsidRPr="00DC00D7">
        <w:rPr>
          <w:b/>
          <w:sz w:val="26"/>
          <w:szCs w:val="26"/>
        </w:rPr>
        <w:tab/>
      </w:r>
    </w:p>
    <w:p w:rsidR="008D7472" w:rsidRPr="00DC00D7" w:rsidRDefault="008D7472" w:rsidP="00DC00D7">
      <w:pPr>
        <w:spacing w:line="360" w:lineRule="auto"/>
        <w:jc w:val="both"/>
        <w:rPr>
          <w:sz w:val="26"/>
          <w:szCs w:val="26"/>
        </w:rPr>
      </w:pPr>
      <w:r w:rsidRPr="00DC00D7">
        <w:rPr>
          <w:b/>
          <w:sz w:val="26"/>
          <w:szCs w:val="26"/>
        </w:rPr>
        <w:t xml:space="preserve">Elemento-Item de despesa: </w:t>
      </w:r>
      <w:bookmarkStart w:id="311" w:name="Text7"/>
      <w:r w:rsidRPr="00DC00D7">
        <w:rPr>
          <w:sz w:val="26"/>
          <w:szCs w:val="26"/>
        </w:rPr>
        <w:fldChar w:fldCharType="begin">
          <w:ffData>
            <w:name w:val="Text7"/>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11"/>
    </w:p>
    <w:p w:rsidR="008D7472" w:rsidRPr="00DC00D7" w:rsidRDefault="008D7472" w:rsidP="00DC00D7">
      <w:pPr>
        <w:spacing w:line="360" w:lineRule="auto"/>
        <w:jc w:val="both"/>
        <w:rPr>
          <w:sz w:val="26"/>
          <w:szCs w:val="26"/>
        </w:rPr>
      </w:pPr>
      <w:proofErr w:type="gramStart"/>
      <w:r w:rsidRPr="00DC00D7">
        <w:rPr>
          <w:b/>
          <w:sz w:val="26"/>
          <w:szCs w:val="26"/>
        </w:rPr>
        <w:t>Fornecedor:</w:t>
      </w:r>
      <w:r w:rsidRPr="00DC00D7">
        <w:rPr>
          <w:sz w:val="26"/>
          <w:szCs w:val="26"/>
        </w:rPr>
        <w:tab/>
      </w:r>
      <w:proofErr w:type="gramEnd"/>
      <w:r w:rsidRPr="00DC00D7">
        <w:rPr>
          <w:b/>
          <w:sz w:val="26"/>
          <w:szCs w:val="26"/>
        </w:rPr>
        <w:t>CNPJ:</w:t>
      </w:r>
      <w:r w:rsidRPr="00DC00D7">
        <w:rPr>
          <w:sz w:val="26"/>
          <w:szCs w:val="26"/>
        </w:rPr>
        <w:t xml:space="preserve"> </w:t>
      </w:r>
      <w:bookmarkStart w:id="312" w:name="Text9"/>
      <w:r w:rsidRPr="00DC00D7">
        <w:rPr>
          <w:sz w:val="26"/>
          <w:szCs w:val="26"/>
        </w:rPr>
        <w:fldChar w:fldCharType="begin">
          <w:ffData>
            <w:name w:val="Text9"/>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12"/>
    </w:p>
    <w:p w:rsidR="008D7472" w:rsidRPr="00DC00D7" w:rsidRDefault="008D7472" w:rsidP="00DC00D7">
      <w:pPr>
        <w:spacing w:line="360" w:lineRule="auto"/>
        <w:jc w:val="both"/>
        <w:rPr>
          <w:sz w:val="26"/>
          <w:szCs w:val="26"/>
        </w:rPr>
      </w:pPr>
      <w:r w:rsidRPr="00DC00D7">
        <w:rPr>
          <w:sz w:val="26"/>
          <w:szCs w:val="26"/>
        </w:rPr>
        <w:tab/>
      </w:r>
      <w:r w:rsidRPr="00DC00D7">
        <w:rPr>
          <w:sz w:val="26"/>
          <w:szCs w:val="26"/>
        </w:rPr>
        <w:tab/>
      </w:r>
      <w:r w:rsidRPr="00DC00D7">
        <w:rPr>
          <w:b/>
          <w:sz w:val="26"/>
          <w:szCs w:val="26"/>
        </w:rPr>
        <w:t xml:space="preserve">Razão Social: </w:t>
      </w:r>
      <w:r w:rsidRPr="00DC00D7">
        <w:rPr>
          <w:b/>
          <w:sz w:val="26"/>
          <w:szCs w:val="26"/>
          <w:highlight w:val="lightGray"/>
        </w:rPr>
        <w:fldChar w:fldCharType="begin">
          <w:ffData>
            <w:name w:val="Text8"/>
            <w:enabled/>
            <w:calcOnExit w:val="0"/>
            <w:textInput/>
          </w:ffData>
        </w:fldChar>
      </w:r>
      <w:bookmarkStart w:id="313" w:name="Text8"/>
      <w:r w:rsidRPr="00DC00D7">
        <w:rPr>
          <w:b/>
          <w:sz w:val="26"/>
          <w:szCs w:val="26"/>
          <w:highlight w:val="lightGray"/>
        </w:rPr>
        <w:instrText xml:space="preserve"> FORMTEXT </w:instrText>
      </w:r>
      <w:r w:rsidRPr="00DC00D7">
        <w:rPr>
          <w:b/>
          <w:sz w:val="26"/>
          <w:szCs w:val="26"/>
          <w:highlight w:val="lightGray"/>
        </w:rPr>
      </w:r>
      <w:r w:rsidRPr="00DC00D7">
        <w:rPr>
          <w:b/>
          <w:sz w:val="26"/>
          <w:szCs w:val="26"/>
          <w:highlight w:val="lightGray"/>
        </w:rPr>
        <w:fldChar w:fldCharType="separate"/>
      </w:r>
      <w:r w:rsidRPr="00DC00D7">
        <w:rPr>
          <w:b/>
          <w:noProof/>
          <w:sz w:val="26"/>
          <w:szCs w:val="26"/>
          <w:highlight w:val="lightGray"/>
        </w:rPr>
        <w:t> </w:t>
      </w:r>
      <w:r w:rsidRPr="00DC00D7">
        <w:rPr>
          <w:b/>
          <w:noProof/>
          <w:sz w:val="26"/>
          <w:szCs w:val="26"/>
          <w:highlight w:val="lightGray"/>
        </w:rPr>
        <w:t> </w:t>
      </w:r>
      <w:r w:rsidRPr="00DC00D7">
        <w:rPr>
          <w:b/>
          <w:noProof/>
          <w:sz w:val="26"/>
          <w:szCs w:val="26"/>
          <w:highlight w:val="lightGray"/>
        </w:rPr>
        <w:t> </w:t>
      </w:r>
      <w:r w:rsidRPr="00DC00D7">
        <w:rPr>
          <w:b/>
          <w:noProof/>
          <w:sz w:val="26"/>
          <w:szCs w:val="26"/>
          <w:highlight w:val="lightGray"/>
        </w:rPr>
        <w:t> </w:t>
      </w:r>
      <w:r w:rsidRPr="00DC00D7">
        <w:rPr>
          <w:b/>
          <w:noProof/>
          <w:sz w:val="26"/>
          <w:szCs w:val="26"/>
          <w:highlight w:val="lightGray"/>
        </w:rPr>
        <w:t> </w:t>
      </w:r>
      <w:r w:rsidRPr="00DC00D7">
        <w:rPr>
          <w:sz w:val="26"/>
          <w:szCs w:val="26"/>
        </w:rPr>
        <w:fldChar w:fldCharType="end"/>
      </w:r>
      <w:bookmarkEnd w:id="313"/>
    </w:p>
    <w:p w:rsidR="008D7472" w:rsidRPr="00DC00D7" w:rsidRDefault="008D7472" w:rsidP="00DC00D7">
      <w:pPr>
        <w:spacing w:line="360" w:lineRule="auto"/>
        <w:jc w:val="both"/>
        <w:rPr>
          <w:sz w:val="26"/>
          <w:szCs w:val="26"/>
        </w:rPr>
      </w:pPr>
      <w:r w:rsidRPr="00DC00D7">
        <w:rPr>
          <w:b/>
          <w:sz w:val="26"/>
          <w:szCs w:val="26"/>
        </w:rPr>
        <w:t>Endereço</w:t>
      </w:r>
      <w:proofErr w:type="gramStart"/>
      <w:r w:rsidRPr="00DC00D7">
        <w:rPr>
          <w:b/>
          <w:sz w:val="26"/>
          <w:szCs w:val="26"/>
        </w:rPr>
        <w:t xml:space="preserve">: </w:t>
      </w:r>
      <w:r w:rsidRPr="00DC00D7">
        <w:rPr>
          <w:b/>
          <w:sz w:val="26"/>
          <w:szCs w:val="26"/>
          <w:highlight w:val="lightGray"/>
        </w:rPr>
        <w:fldChar w:fldCharType="begin">
          <w:ffData>
            <w:name w:val="Text21"/>
            <w:enabled/>
            <w:calcOnExit w:val="0"/>
            <w:textInput/>
          </w:ffData>
        </w:fldChar>
      </w:r>
      <w:bookmarkStart w:id="314" w:name="Text21"/>
      <w:r w:rsidRPr="00DC00D7">
        <w:rPr>
          <w:b/>
          <w:sz w:val="26"/>
          <w:szCs w:val="26"/>
          <w:highlight w:val="lightGray"/>
        </w:rPr>
        <w:instrText xml:space="preserve"> FORMTEXT </w:instrText>
      </w:r>
      <w:r w:rsidRPr="00DC00D7">
        <w:rPr>
          <w:b/>
          <w:sz w:val="26"/>
          <w:szCs w:val="26"/>
          <w:highlight w:val="lightGray"/>
        </w:rPr>
      </w:r>
      <w:r w:rsidRPr="00DC00D7">
        <w:rPr>
          <w:b/>
          <w:sz w:val="26"/>
          <w:szCs w:val="26"/>
          <w:highlight w:val="lightGray"/>
        </w:rPr>
        <w:fldChar w:fldCharType="separate"/>
      </w:r>
      <w:r w:rsidRPr="00DC00D7">
        <w:rPr>
          <w:b/>
          <w:noProof/>
          <w:sz w:val="26"/>
          <w:szCs w:val="26"/>
          <w:highlight w:val="lightGray"/>
        </w:rPr>
        <w:t> </w:t>
      </w:r>
      <w:r w:rsidRPr="00DC00D7">
        <w:rPr>
          <w:b/>
          <w:noProof/>
          <w:sz w:val="26"/>
          <w:szCs w:val="26"/>
          <w:highlight w:val="lightGray"/>
        </w:rPr>
        <w:t> </w:t>
      </w:r>
      <w:r w:rsidRPr="00DC00D7">
        <w:rPr>
          <w:b/>
          <w:noProof/>
          <w:sz w:val="26"/>
          <w:szCs w:val="26"/>
          <w:highlight w:val="lightGray"/>
        </w:rPr>
        <w:t> </w:t>
      </w:r>
      <w:r w:rsidRPr="00DC00D7">
        <w:rPr>
          <w:b/>
          <w:noProof/>
          <w:sz w:val="26"/>
          <w:szCs w:val="26"/>
          <w:highlight w:val="lightGray"/>
        </w:rPr>
        <w:t> </w:t>
      </w:r>
      <w:r w:rsidRPr="00DC00D7">
        <w:rPr>
          <w:b/>
          <w:noProof/>
          <w:sz w:val="26"/>
          <w:szCs w:val="26"/>
          <w:highlight w:val="lightGray"/>
        </w:rPr>
        <w:t> </w:t>
      </w:r>
      <w:r w:rsidRPr="00DC00D7">
        <w:rPr>
          <w:sz w:val="26"/>
          <w:szCs w:val="26"/>
        </w:rPr>
        <w:fldChar w:fldCharType="end"/>
      </w:r>
      <w:bookmarkEnd w:id="314"/>
      <w:r w:rsidRPr="00DC00D7">
        <w:rPr>
          <w:b/>
          <w:sz w:val="26"/>
          <w:szCs w:val="26"/>
        </w:rPr>
        <w:t xml:space="preserve"> </w:t>
      </w:r>
      <w:r w:rsidRPr="00DC00D7">
        <w:rPr>
          <w:sz w:val="26"/>
          <w:szCs w:val="26"/>
        </w:rPr>
        <w:t>(</w:t>
      </w:r>
      <w:proofErr w:type="gramEnd"/>
      <w:r w:rsidRPr="00DC00D7">
        <w:rPr>
          <w:sz w:val="26"/>
          <w:szCs w:val="26"/>
        </w:rPr>
        <w:t>endereço completo)</w:t>
      </w:r>
    </w:p>
    <w:p w:rsidR="008D7472" w:rsidRPr="00DC00D7" w:rsidRDefault="008D7472" w:rsidP="00DC00D7">
      <w:pPr>
        <w:spacing w:line="360" w:lineRule="auto"/>
        <w:jc w:val="both"/>
        <w:rPr>
          <w:sz w:val="26"/>
          <w:szCs w:val="26"/>
        </w:rPr>
      </w:pPr>
      <w:proofErr w:type="gramStart"/>
      <w:r w:rsidRPr="00DC00D7">
        <w:rPr>
          <w:b/>
          <w:sz w:val="26"/>
          <w:szCs w:val="26"/>
        </w:rPr>
        <w:t>Telefones:</w:t>
      </w:r>
      <w:r w:rsidRPr="00DC00D7">
        <w:rPr>
          <w:b/>
          <w:sz w:val="26"/>
          <w:szCs w:val="26"/>
        </w:rPr>
        <w:tab/>
      </w:r>
      <w:bookmarkStart w:id="315" w:name="Text18"/>
      <w:proofErr w:type="gramEnd"/>
      <w:r w:rsidRPr="00DC00D7">
        <w:rPr>
          <w:sz w:val="26"/>
          <w:szCs w:val="26"/>
        </w:rPr>
        <w:fldChar w:fldCharType="begin">
          <w:ffData>
            <w:name w:val="Text18"/>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15"/>
    </w:p>
    <w:p w:rsidR="008D7472" w:rsidRPr="00DC00D7" w:rsidRDefault="008D7472" w:rsidP="00DC00D7">
      <w:pPr>
        <w:spacing w:line="360" w:lineRule="auto"/>
        <w:jc w:val="both"/>
        <w:rPr>
          <w:sz w:val="26"/>
          <w:szCs w:val="26"/>
        </w:rPr>
      </w:pPr>
      <w:r w:rsidRPr="00DC00D7">
        <w:rPr>
          <w:b/>
          <w:sz w:val="26"/>
          <w:szCs w:val="26"/>
        </w:rPr>
        <w:t>Banco:</w:t>
      </w:r>
      <w:r w:rsidRPr="00DC00D7">
        <w:rPr>
          <w:sz w:val="26"/>
          <w:szCs w:val="26"/>
        </w:rPr>
        <w:t xml:space="preserve"> Nº </w:t>
      </w:r>
      <w:proofErr w:type="gramStart"/>
      <w:r w:rsidRPr="00DC00D7">
        <w:rPr>
          <w:sz w:val="26"/>
          <w:szCs w:val="26"/>
        </w:rPr>
        <w:t xml:space="preserve">Banco </w:t>
      </w:r>
      <w:r w:rsidRPr="00DC00D7">
        <w:rPr>
          <w:sz w:val="26"/>
          <w:szCs w:val="26"/>
          <w:highlight w:val="lightGray"/>
        </w:rPr>
        <w:fldChar w:fldCharType="begin">
          <w:ffData>
            <w:name w:val="Text22"/>
            <w:enabled/>
            <w:calcOnExit w:val="0"/>
            <w:textInput/>
          </w:ffData>
        </w:fldChar>
      </w:r>
      <w:bookmarkStart w:id="316" w:name="Text22"/>
      <w:r w:rsidRPr="00DC00D7">
        <w:rPr>
          <w:sz w:val="26"/>
          <w:szCs w:val="26"/>
          <w:highlight w:val="lightGray"/>
        </w:rPr>
        <w:instrText xml:space="preserve"> FORMTEXT </w:instrText>
      </w:r>
      <w:r w:rsidRPr="00DC00D7">
        <w:rPr>
          <w:sz w:val="26"/>
          <w:szCs w:val="26"/>
          <w:highlight w:val="lightGray"/>
        </w:rPr>
      </w:r>
      <w:r w:rsidRPr="00DC00D7">
        <w:rPr>
          <w:sz w:val="26"/>
          <w:szCs w:val="26"/>
          <w:highlight w:val="lightGray"/>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16"/>
      <w:r w:rsidRPr="00DC00D7">
        <w:rPr>
          <w:sz w:val="26"/>
          <w:szCs w:val="26"/>
        </w:rPr>
        <w:t xml:space="preserve"> –</w:t>
      </w:r>
      <w:proofErr w:type="gramEnd"/>
      <w:r w:rsidRPr="00DC00D7">
        <w:rPr>
          <w:sz w:val="26"/>
          <w:szCs w:val="26"/>
        </w:rPr>
        <w:t xml:space="preserve"> Nome do Banco </w:t>
      </w:r>
      <w:r w:rsidRPr="00DC00D7">
        <w:rPr>
          <w:sz w:val="26"/>
          <w:szCs w:val="26"/>
          <w:highlight w:val="lightGray"/>
        </w:rPr>
        <w:fldChar w:fldCharType="begin">
          <w:ffData>
            <w:name w:val="Text23"/>
            <w:enabled/>
            <w:calcOnExit w:val="0"/>
            <w:textInput/>
          </w:ffData>
        </w:fldChar>
      </w:r>
      <w:bookmarkStart w:id="317" w:name="Text23"/>
      <w:r w:rsidRPr="00DC00D7">
        <w:rPr>
          <w:sz w:val="26"/>
          <w:szCs w:val="26"/>
          <w:highlight w:val="lightGray"/>
        </w:rPr>
        <w:instrText xml:space="preserve"> FORMTEXT </w:instrText>
      </w:r>
      <w:r w:rsidRPr="00DC00D7">
        <w:rPr>
          <w:sz w:val="26"/>
          <w:szCs w:val="26"/>
          <w:highlight w:val="lightGray"/>
        </w:rPr>
      </w:r>
      <w:r w:rsidRPr="00DC00D7">
        <w:rPr>
          <w:sz w:val="26"/>
          <w:szCs w:val="26"/>
          <w:highlight w:val="lightGray"/>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17"/>
    </w:p>
    <w:p w:rsidR="008D7472" w:rsidRPr="00DC00D7" w:rsidRDefault="008D7472" w:rsidP="00DC00D7">
      <w:pPr>
        <w:spacing w:line="360" w:lineRule="auto"/>
        <w:jc w:val="both"/>
        <w:rPr>
          <w:sz w:val="26"/>
          <w:szCs w:val="26"/>
        </w:rPr>
      </w:pPr>
      <w:r w:rsidRPr="00DC00D7">
        <w:rPr>
          <w:b/>
          <w:sz w:val="26"/>
          <w:szCs w:val="26"/>
        </w:rPr>
        <w:t>Agência:</w:t>
      </w:r>
      <w:r w:rsidRPr="00DC00D7">
        <w:rPr>
          <w:sz w:val="26"/>
          <w:szCs w:val="26"/>
        </w:rPr>
        <w:t xml:space="preserve"> </w:t>
      </w:r>
      <w:r w:rsidRPr="00DC00D7">
        <w:rPr>
          <w:sz w:val="26"/>
          <w:szCs w:val="26"/>
          <w:highlight w:val="lightGray"/>
        </w:rPr>
        <w:fldChar w:fldCharType="begin">
          <w:ffData>
            <w:name w:val="Text20"/>
            <w:enabled/>
            <w:calcOnExit w:val="0"/>
            <w:textInput/>
          </w:ffData>
        </w:fldChar>
      </w:r>
      <w:bookmarkStart w:id="318" w:name="Text20"/>
      <w:r w:rsidRPr="00DC00D7">
        <w:rPr>
          <w:sz w:val="26"/>
          <w:szCs w:val="26"/>
          <w:highlight w:val="lightGray"/>
        </w:rPr>
        <w:instrText xml:space="preserve"> FORMTEXT </w:instrText>
      </w:r>
      <w:r w:rsidRPr="00DC00D7">
        <w:rPr>
          <w:sz w:val="26"/>
          <w:szCs w:val="26"/>
          <w:highlight w:val="lightGray"/>
        </w:rPr>
      </w:r>
      <w:r w:rsidRPr="00DC00D7">
        <w:rPr>
          <w:sz w:val="26"/>
          <w:szCs w:val="26"/>
          <w:highlight w:val="lightGray"/>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18"/>
      <w:r w:rsidRPr="00DC00D7">
        <w:rPr>
          <w:sz w:val="26"/>
          <w:szCs w:val="26"/>
        </w:rPr>
        <w:tab/>
      </w:r>
      <w:r w:rsidRPr="00DC00D7">
        <w:rPr>
          <w:sz w:val="26"/>
          <w:szCs w:val="26"/>
        </w:rPr>
        <w:tab/>
      </w:r>
      <w:r w:rsidRPr="00DC00D7">
        <w:rPr>
          <w:sz w:val="26"/>
          <w:szCs w:val="26"/>
        </w:rPr>
        <w:tab/>
      </w:r>
    </w:p>
    <w:p w:rsidR="008D7472" w:rsidRPr="00DC00D7" w:rsidRDefault="008D7472" w:rsidP="00DC00D7">
      <w:pPr>
        <w:spacing w:line="360" w:lineRule="auto"/>
        <w:jc w:val="both"/>
        <w:rPr>
          <w:sz w:val="26"/>
          <w:szCs w:val="26"/>
        </w:rPr>
      </w:pPr>
      <w:r w:rsidRPr="00DC00D7">
        <w:rPr>
          <w:b/>
          <w:sz w:val="26"/>
          <w:szCs w:val="26"/>
        </w:rPr>
        <w:t xml:space="preserve">Conta </w:t>
      </w:r>
      <w:bookmarkStart w:id="319" w:name="Text19"/>
      <w:r w:rsidRPr="00DC00D7">
        <w:rPr>
          <w:b/>
          <w:sz w:val="26"/>
          <w:szCs w:val="26"/>
        </w:rPr>
        <w:t xml:space="preserve">Corrente: </w:t>
      </w:r>
      <w:r w:rsidRPr="00DC00D7">
        <w:rPr>
          <w:sz w:val="26"/>
          <w:szCs w:val="26"/>
        </w:rPr>
        <w:fldChar w:fldCharType="begin">
          <w:ffData>
            <w:name w:val="Text19"/>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19"/>
    </w:p>
    <w:p w:rsidR="008D7472" w:rsidRPr="00DC00D7" w:rsidRDefault="008D7472" w:rsidP="00DC00D7">
      <w:pPr>
        <w:pBdr>
          <w:bottom w:val="single" w:sz="12" w:space="1" w:color="auto"/>
        </w:pBdr>
        <w:spacing w:line="360" w:lineRule="auto"/>
        <w:jc w:val="both"/>
        <w:rPr>
          <w:sz w:val="26"/>
          <w:szCs w:val="26"/>
        </w:rPr>
      </w:pPr>
      <w:r w:rsidRPr="00DC00D7">
        <w:rPr>
          <w:b/>
          <w:sz w:val="26"/>
          <w:szCs w:val="26"/>
        </w:rPr>
        <w:t xml:space="preserve">Unidade de Pedido: </w:t>
      </w:r>
      <w:r w:rsidRPr="00DC00D7">
        <w:rPr>
          <w:b/>
          <w:sz w:val="26"/>
          <w:szCs w:val="26"/>
        </w:rPr>
        <w:tab/>
      </w:r>
      <w:bookmarkStart w:id="320" w:name="Text29"/>
      <w:r w:rsidRPr="00DC00D7">
        <w:rPr>
          <w:sz w:val="26"/>
          <w:szCs w:val="26"/>
        </w:rPr>
        <w:fldChar w:fldCharType="begin">
          <w:ffData>
            <w:name w:val="Text29"/>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20"/>
    </w:p>
    <w:p w:rsidR="008D7472" w:rsidRPr="00DC00D7" w:rsidRDefault="008D7472" w:rsidP="00DC00D7">
      <w:pPr>
        <w:spacing w:line="360" w:lineRule="auto"/>
        <w:jc w:val="both"/>
        <w:rPr>
          <w:b/>
          <w:sz w:val="26"/>
          <w:szCs w:val="26"/>
        </w:rPr>
      </w:pPr>
      <w:r w:rsidRPr="00DC00D7">
        <w:rPr>
          <w:b/>
          <w:sz w:val="26"/>
          <w:szCs w:val="26"/>
        </w:rPr>
        <w:t xml:space="preserve">Endereço de Entrega: </w:t>
      </w:r>
      <w:r w:rsidRPr="00DC00D7">
        <w:rPr>
          <w:b/>
          <w:sz w:val="26"/>
          <w:szCs w:val="26"/>
          <w:highlight w:val="lightGray"/>
        </w:rPr>
        <w:fldChar w:fldCharType="begin">
          <w:ffData>
            <w:name w:val="Text24"/>
            <w:enabled/>
            <w:calcOnExit w:val="0"/>
            <w:textInput/>
          </w:ffData>
        </w:fldChar>
      </w:r>
      <w:bookmarkStart w:id="321" w:name="Text24"/>
      <w:r w:rsidRPr="00DC00D7">
        <w:rPr>
          <w:b/>
          <w:sz w:val="26"/>
          <w:szCs w:val="26"/>
          <w:highlight w:val="lightGray"/>
        </w:rPr>
        <w:instrText xml:space="preserve"> FORMTEXT </w:instrText>
      </w:r>
      <w:r w:rsidRPr="00DC00D7">
        <w:rPr>
          <w:b/>
          <w:sz w:val="26"/>
          <w:szCs w:val="26"/>
          <w:highlight w:val="lightGray"/>
        </w:rPr>
      </w:r>
      <w:r w:rsidRPr="00DC00D7">
        <w:rPr>
          <w:b/>
          <w:sz w:val="26"/>
          <w:szCs w:val="26"/>
          <w:highlight w:val="lightGray"/>
        </w:rPr>
        <w:fldChar w:fldCharType="separate"/>
      </w:r>
      <w:r w:rsidRPr="00DC00D7">
        <w:rPr>
          <w:b/>
          <w:noProof/>
          <w:sz w:val="26"/>
          <w:szCs w:val="26"/>
          <w:highlight w:val="lightGray"/>
        </w:rPr>
        <w:t> </w:t>
      </w:r>
      <w:r w:rsidRPr="00DC00D7">
        <w:rPr>
          <w:b/>
          <w:noProof/>
          <w:sz w:val="26"/>
          <w:szCs w:val="26"/>
          <w:highlight w:val="lightGray"/>
        </w:rPr>
        <w:t> </w:t>
      </w:r>
      <w:r w:rsidRPr="00DC00D7">
        <w:rPr>
          <w:b/>
          <w:noProof/>
          <w:sz w:val="26"/>
          <w:szCs w:val="26"/>
          <w:highlight w:val="lightGray"/>
        </w:rPr>
        <w:t> </w:t>
      </w:r>
      <w:r w:rsidRPr="00DC00D7">
        <w:rPr>
          <w:b/>
          <w:noProof/>
          <w:sz w:val="26"/>
          <w:szCs w:val="26"/>
          <w:highlight w:val="lightGray"/>
        </w:rPr>
        <w:t> </w:t>
      </w:r>
      <w:r w:rsidRPr="00DC00D7">
        <w:rPr>
          <w:b/>
          <w:noProof/>
          <w:sz w:val="26"/>
          <w:szCs w:val="26"/>
          <w:highlight w:val="lightGray"/>
        </w:rPr>
        <w:t> </w:t>
      </w:r>
      <w:r w:rsidRPr="00DC00D7">
        <w:rPr>
          <w:sz w:val="26"/>
          <w:szCs w:val="26"/>
        </w:rPr>
        <w:fldChar w:fldCharType="end"/>
      </w:r>
      <w:bookmarkEnd w:id="321"/>
    </w:p>
    <w:p w:rsidR="008D7472" w:rsidRPr="00DC00D7" w:rsidRDefault="008D7472" w:rsidP="00DC00D7">
      <w:pPr>
        <w:pBdr>
          <w:bottom w:val="single" w:sz="12" w:space="1" w:color="auto"/>
        </w:pBdr>
        <w:spacing w:line="360" w:lineRule="auto"/>
        <w:jc w:val="both"/>
        <w:rPr>
          <w:sz w:val="26"/>
          <w:szCs w:val="26"/>
        </w:rPr>
      </w:pPr>
      <w:r w:rsidRPr="00DC00D7">
        <w:rPr>
          <w:b/>
          <w:sz w:val="26"/>
          <w:szCs w:val="26"/>
        </w:rPr>
        <w:t>Item de Material:</w:t>
      </w:r>
      <w:r w:rsidRPr="00DC00D7">
        <w:rPr>
          <w:sz w:val="26"/>
          <w:szCs w:val="26"/>
        </w:rPr>
        <w:t xml:space="preserve"> </w:t>
      </w:r>
      <w:r w:rsidRPr="00DC00D7">
        <w:rPr>
          <w:sz w:val="26"/>
          <w:szCs w:val="26"/>
        </w:rPr>
        <w:tab/>
      </w:r>
      <w:bookmarkStart w:id="322" w:name="Text15"/>
      <w:r w:rsidRPr="00DC00D7">
        <w:rPr>
          <w:sz w:val="26"/>
          <w:szCs w:val="26"/>
        </w:rPr>
        <w:fldChar w:fldCharType="begin">
          <w:ffData>
            <w:name w:val="Text15"/>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22"/>
    </w:p>
    <w:p w:rsidR="008D7472" w:rsidRPr="00DC00D7" w:rsidRDefault="008D7472" w:rsidP="00DC00D7">
      <w:pPr>
        <w:spacing w:line="360" w:lineRule="auto"/>
        <w:jc w:val="both"/>
        <w:rPr>
          <w:sz w:val="26"/>
          <w:szCs w:val="26"/>
        </w:rPr>
      </w:pPr>
      <w:r w:rsidRPr="00DC00D7">
        <w:rPr>
          <w:b/>
          <w:sz w:val="26"/>
          <w:szCs w:val="26"/>
        </w:rPr>
        <w:lastRenderedPageBreak/>
        <w:t>Especificação:</w:t>
      </w:r>
      <w:bookmarkStart w:id="323" w:name="Text16"/>
      <w:r w:rsidRPr="00DC00D7">
        <w:rPr>
          <w:sz w:val="26"/>
          <w:szCs w:val="26"/>
        </w:rPr>
        <w:fldChar w:fldCharType="begin">
          <w:ffData>
            <w:name w:val="Text16"/>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23"/>
    </w:p>
    <w:p w:rsidR="008D7472" w:rsidRPr="00DC00D7" w:rsidRDefault="008D7472" w:rsidP="00DC00D7">
      <w:pPr>
        <w:spacing w:line="360" w:lineRule="auto"/>
        <w:jc w:val="both"/>
        <w:rPr>
          <w:sz w:val="26"/>
          <w:szCs w:val="26"/>
        </w:rPr>
      </w:pPr>
      <w:r w:rsidRPr="00DC00D7">
        <w:rPr>
          <w:b/>
          <w:sz w:val="26"/>
          <w:szCs w:val="26"/>
        </w:rPr>
        <w:t xml:space="preserve">Demais informações necessárias para </w:t>
      </w:r>
      <w:bookmarkStart w:id="324" w:name="Text30"/>
      <w:r w:rsidRPr="00DC00D7">
        <w:rPr>
          <w:b/>
          <w:sz w:val="26"/>
          <w:szCs w:val="26"/>
        </w:rPr>
        <w:t xml:space="preserve">contratação: </w:t>
      </w:r>
      <w:r w:rsidRPr="00DC00D7">
        <w:rPr>
          <w:sz w:val="26"/>
          <w:szCs w:val="26"/>
        </w:rPr>
        <w:fldChar w:fldCharType="begin">
          <w:ffData>
            <w:name w:val="Text30"/>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24"/>
    </w:p>
    <w:p w:rsidR="008D7472" w:rsidRPr="00DC00D7" w:rsidRDefault="008D7472" w:rsidP="00DC00D7">
      <w:pPr>
        <w:spacing w:line="360" w:lineRule="auto"/>
        <w:jc w:val="both"/>
        <w:rPr>
          <w:b/>
          <w:sz w:val="26"/>
          <w:szCs w:val="26"/>
        </w:rPr>
      </w:pPr>
    </w:p>
    <w:p w:rsidR="008D7472" w:rsidRPr="00DC00D7" w:rsidRDefault="008D7472" w:rsidP="00DC00D7">
      <w:pPr>
        <w:spacing w:line="360" w:lineRule="auto"/>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47"/>
        <w:gridCol w:w="1042"/>
        <w:gridCol w:w="817"/>
        <w:gridCol w:w="900"/>
        <w:gridCol w:w="1242"/>
        <w:gridCol w:w="623"/>
        <w:gridCol w:w="947"/>
        <w:gridCol w:w="735"/>
      </w:tblGrid>
      <w:tr w:rsidR="00D72F8B" w:rsidRPr="00DC00D7" w:rsidTr="001F1598">
        <w:tc>
          <w:tcPr>
            <w:tcW w:w="14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both"/>
              <w:rPr>
                <w:b/>
                <w:sz w:val="26"/>
                <w:szCs w:val="26"/>
              </w:rPr>
            </w:pPr>
            <w:r w:rsidRPr="00DC00D7">
              <w:rPr>
                <w:b/>
                <w:sz w:val="26"/>
                <w:szCs w:val="26"/>
              </w:rPr>
              <w:t xml:space="preserve">Unid. </w:t>
            </w:r>
            <w:proofErr w:type="gramStart"/>
            <w:r w:rsidRPr="00DC00D7">
              <w:rPr>
                <w:b/>
                <w:sz w:val="26"/>
                <w:szCs w:val="26"/>
              </w:rPr>
              <w:t>aquisição</w:t>
            </w:r>
            <w:proofErr w:type="gramEnd"/>
            <w:r w:rsidRPr="00DC00D7">
              <w:rPr>
                <w:b/>
                <w:sz w:val="26"/>
                <w:szCs w:val="26"/>
              </w:rPr>
              <w:t xml:space="preserve"> / fornecimento</w:t>
            </w:r>
          </w:p>
        </w:tc>
        <w:tc>
          <w:tcPr>
            <w:tcW w:w="97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both"/>
              <w:rPr>
                <w:b/>
                <w:sz w:val="26"/>
                <w:szCs w:val="26"/>
              </w:rPr>
            </w:pPr>
            <w:r w:rsidRPr="00DC00D7">
              <w:rPr>
                <w:b/>
                <w:sz w:val="26"/>
                <w:szCs w:val="26"/>
              </w:rPr>
              <w:t>Prazo de Entrega</w:t>
            </w:r>
          </w:p>
          <w:p w:rsidR="008D7472" w:rsidRPr="00DC00D7" w:rsidRDefault="008D7472" w:rsidP="00DC00D7">
            <w:pPr>
              <w:spacing w:line="360" w:lineRule="auto"/>
              <w:jc w:val="both"/>
              <w:rPr>
                <w:b/>
                <w:sz w:val="26"/>
                <w:szCs w:val="26"/>
              </w:rPr>
            </w:pPr>
            <w:r w:rsidRPr="00DC00D7">
              <w:rPr>
                <w:b/>
                <w:sz w:val="26"/>
                <w:szCs w:val="26"/>
              </w:rPr>
              <w:t>(</w:t>
            </w:r>
            <w:proofErr w:type="gramStart"/>
            <w:r w:rsidRPr="00DC00D7">
              <w:rPr>
                <w:b/>
                <w:sz w:val="26"/>
                <w:szCs w:val="26"/>
              </w:rPr>
              <w:t>dias</w:t>
            </w:r>
            <w:proofErr w:type="gramEnd"/>
            <w:r w:rsidRPr="00DC00D7">
              <w:rPr>
                <w:b/>
                <w:sz w:val="26"/>
                <w:szCs w:val="26"/>
              </w:rPr>
              <w:t>)</w:t>
            </w:r>
          </w:p>
        </w:tc>
        <w:tc>
          <w:tcPr>
            <w:tcW w:w="10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both"/>
              <w:rPr>
                <w:b/>
                <w:sz w:val="26"/>
                <w:szCs w:val="26"/>
              </w:rPr>
            </w:pPr>
            <w:r w:rsidRPr="00DC00D7">
              <w:rPr>
                <w:b/>
                <w:sz w:val="26"/>
                <w:szCs w:val="26"/>
              </w:rPr>
              <w:t>Garantia</w:t>
            </w:r>
          </w:p>
          <w:p w:rsidR="008D7472" w:rsidRPr="00DC00D7" w:rsidRDefault="008D7472" w:rsidP="00DC00D7">
            <w:pPr>
              <w:spacing w:line="360" w:lineRule="auto"/>
              <w:jc w:val="both"/>
              <w:rPr>
                <w:b/>
                <w:sz w:val="26"/>
                <w:szCs w:val="26"/>
              </w:rPr>
            </w:pPr>
            <w:r w:rsidRPr="00DC00D7">
              <w:rPr>
                <w:b/>
                <w:sz w:val="26"/>
                <w:szCs w:val="26"/>
              </w:rPr>
              <w:t>(</w:t>
            </w:r>
            <w:proofErr w:type="gramStart"/>
            <w:r w:rsidRPr="00DC00D7">
              <w:rPr>
                <w:b/>
                <w:sz w:val="26"/>
                <w:szCs w:val="26"/>
              </w:rPr>
              <w:t>meses</w:t>
            </w:r>
            <w:proofErr w:type="gramEnd"/>
            <w:r w:rsidRPr="00DC00D7">
              <w:rPr>
                <w:b/>
                <w:sz w:val="26"/>
                <w:szCs w:val="26"/>
              </w:rPr>
              <w:t>)</w:t>
            </w:r>
          </w:p>
        </w:tc>
        <w:tc>
          <w:tcPr>
            <w:tcW w:w="83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both"/>
              <w:rPr>
                <w:b/>
                <w:sz w:val="26"/>
                <w:szCs w:val="26"/>
              </w:rPr>
            </w:pPr>
            <w:r w:rsidRPr="00DC00D7">
              <w:rPr>
                <w:b/>
                <w:sz w:val="26"/>
                <w:szCs w:val="26"/>
              </w:rPr>
              <w:t>Marca</w:t>
            </w:r>
          </w:p>
        </w:tc>
        <w:tc>
          <w:tcPr>
            <w:tcW w:w="9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both"/>
              <w:rPr>
                <w:b/>
                <w:sz w:val="26"/>
                <w:szCs w:val="26"/>
              </w:rPr>
            </w:pPr>
            <w:r w:rsidRPr="00DC00D7">
              <w:rPr>
                <w:b/>
                <w:sz w:val="26"/>
                <w:szCs w:val="26"/>
              </w:rPr>
              <w:t>Modelo</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both"/>
              <w:rPr>
                <w:b/>
                <w:sz w:val="26"/>
                <w:szCs w:val="26"/>
              </w:rPr>
            </w:pPr>
            <w:r w:rsidRPr="00DC00D7">
              <w:rPr>
                <w:b/>
                <w:sz w:val="26"/>
                <w:szCs w:val="26"/>
              </w:rPr>
              <w:t>Frequência</w:t>
            </w:r>
          </w:p>
          <w:p w:rsidR="008D7472" w:rsidRPr="00DC00D7" w:rsidRDefault="008D7472" w:rsidP="00DC00D7">
            <w:pPr>
              <w:spacing w:line="360" w:lineRule="auto"/>
              <w:jc w:val="both"/>
              <w:rPr>
                <w:b/>
                <w:sz w:val="26"/>
                <w:szCs w:val="26"/>
              </w:rPr>
            </w:pPr>
            <w:r w:rsidRPr="00DC00D7">
              <w:rPr>
                <w:b/>
                <w:sz w:val="26"/>
                <w:szCs w:val="26"/>
              </w:rPr>
              <w:t>De Entrega</w:t>
            </w:r>
          </w:p>
        </w:tc>
        <w:tc>
          <w:tcPr>
            <w:tcW w:w="63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both"/>
              <w:rPr>
                <w:b/>
                <w:sz w:val="26"/>
                <w:szCs w:val="26"/>
              </w:rPr>
            </w:pPr>
            <w:proofErr w:type="spellStart"/>
            <w:r w:rsidRPr="00DC00D7">
              <w:rPr>
                <w:b/>
                <w:sz w:val="26"/>
                <w:szCs w:val="26"/>
              </w:rPr>
              <w:t>Qtd</w:t>
            </w:r>
            <w:proofErr w:type="spellEnd"/>
            <w:r w:rsidRPr="00DC00D7">
              <w:rPr>
                <w:b/>
                <w:sz w:val="26"/>
                <w:szCs w:val="26"/>
              </w:rPr>
              <w:t>.</w:t>
            </w:r>
          </w:p>
        </w:tc>
        <w:tc>
          <w:tcPr>
            <w:tcW w:w="97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both"/>
              <w:rPr>
                <w:b/>
                <w:sz w:val="26"/>
                <w:szCs w:val="26"/>
              </w:rPr>
            </w:pPr>
            <w:r w:rsidRPr="00DC00D7">
              <w:rPr>
                <w:b/>
                <w:sz w:val="26"/>
                <w:szCs w:val="26"/>
              </w:rPr>
              <w:t>Valor unitário (R$)</w:t>
            </w:r>
          </w:p>
        </w:tc>
        <w:tc>
          <w:tcPr>
            <w:tcW w:w="7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D7472" w:rsidRPr="00DC00D7" w:rsidRDefault="008D7472" w:rsidP="00DC00D7">
            <w:pPr>
              <w:spacing w:line="360" w:lineRule="auto"/>
              <w:jc w:val="both"/>
              <w:rPr>
                <w:b/>
                <w:sz w:val="26"/>
                <w:szCs w:val="26"/>
              </w:rPr>
            </w:pPr>
            <w:r w:rsidRPr="00DC00D7">
              <w:rPr>
                <w:b/>
                <w:sz w:val="26"/>
                <w:szCs w:val="26"/>
              </w:rPr>
              <w:t>Valor Total (R$)</w:t>
            </w:r>
          </w:p>
        </w:tc>
      </w:tr>
      <w:tr w:rsidR="008D7472" w:rsidRPr="00DC00D7" w:rsidTr="001F1598">
        <w:tc>
          <w:tcPr>
            <w:tcW w:w="1458" w:type="dxa"/>
            <w:tcBorders>
              <w:top w:val="single" w:sz="4" w:space="0" w:color="auto"/>
              <w:left w:val="single" w:sz="4" w:space="0" w:color="auto"/>
              <w:bottom w:val="single" w:sz="4" w:space="0" w:color="auto"/>
              <w:right w:val="single" w:sz="4" w:space="0" w:color="auto"/>
            </w:tcBorders>
            <w:vAlign w:val="center"/>
          </w:tcPr>
          <w:p w:rsidR="008D7472" w:rsidRPr="00DC00D7" w:rsidRDefault="008D7472" w:rsidP="00DC00D7">
            <w:pPr>
              <w:spacing w:line="360" w:lineRule="auto"/>
              <w:jc w:val="both"/>
              <w:rPr>
                <w:sz w:val="26"/>
                <w:szCs w:val="26"/>
                <w:highlight w:val="lightGray"/>
              </w:rPr>
            </w:pPr>
          </w:p>
          <w:p w:rsidR="008D7472" w:rsidRPr="00DC00D7" w:rsidRDefault="008D7472" w:rsidP="00DC00D7">
            <w:pPr>
              <w:spacing w:line="360" w:lineRule="auto"/>
              <w:jc w:val="both"/>
              <w:rPr>
                <w:sz w:val="26"/>
                <w:szCs w:val="26"/>
                <w:highlight w:val="lightGray"/>
              </w:rPr>
            </w:pPr>
          </w:p>
        </w:tc>
        <w:tc>
          <w:tcPr>
            <w:tcW w:w="972" w:type="dxa"/>
            <w:tcBorders>
              <w:top w:val="single" w:sz="4" w:space="0" w:color="auto"/>
              <w:left w:val="single" w:sz="4" w:space="0" w:color="auto"/>
              <w:bottom w:val="single" w:sz="4" w:space="0" w:color="auto"/>
              <w:right w:val="single" w:sz="4" w:space="0" w:color="auto"/>
            </w:tcBorders>
            <w:vAlign w:val="center"/>
          </w:tcPr>
          <w:p w:rsidR="008D7472" w:rsidRPr="00DC00D7" w:rsidRDefault="008D7472" w:rsidP="00DC00D7">
            <w:pPr>
              <w:spacing w:line="360" w:lineRule="auto"/>
              <w:jc w:val="both"/>
              <w:rPr>
                <w:sz w:val="26"/>
                <w:szCs w:val="26"/>
                <w:highlight w:val="lightGray"/>
              </w:rPr>
            </w:pPr>
          </w:p>
        </w:tc>
        <w:tc>
          <w:tcPr>
            <w:tcW w:w="1069" w:type="dxa"/>
            <w:tcBorders>
              <w:top w:val="single" w:sz="4" w:space="0" w:color="auto"/>
              <w:left w:val="single" w:sz="4" w:space="0" w:color="auto"/>
              <w:bottom w:val="single" w:sz="4" w:space="0" w:color="auto"/>
              <w:right w:val="single" w:sz="4" w:space="0" w:color="auto"/>
            </w:tcBorders>
            <w:vAlign w:val="center"/>
          </w:tcPr>
          <w:p w:rsidR="008D7472" w:rsidRPr="00DC00D7" w:rsidRDefault="008D7472" w:rsidP="00DC00D7">
            <w:pPr>
              <w:spacing w:line="360" w:lineRule="auto"/>
              <w:jc w:val="both"/>
              <w:rPr>
                <w:sz w:val="26"/>
                <w:szCs w:val="26"/>
                <w:highlight w:val="lightGray"/>
              </w:rPr>
            </w:pPr>
          </w:p>
        </w:tc>
        <w:tc>
          <w:tcPr>
            <w:tcW w:w="837" w:type="dxa"/>
            <w:tcBorders>
              <w:top w:val="single" w:sz="4" w:space="0" w:color="auto"/>
              <w:left w:val="single" w:sz="4" w:space="0" w:color="auto"/>
              <w:bottom w:val="single" w:sz="4" w:space="0" w:color="auto"/>
              <w:right w:val="single" w:sz="4" w:space="0" w:color="auto"/>
            </w:tcBorders>
            <w:vAlign w:val="center"/>
          </w:tcPr>
          <w:p w:rsidR="008D7472" w:rsidRPr="00DC00D7" w:rsidRDefault="008D7472" w:rsidP="00DC00D7">
            <w:pPr>
              <w:spacing w:line="360" w:lineRule="auto"/>
              <w:jc w:val="both"/>
              <w:rPr>
                <w:sz w:val="26"/>
                <w:szCs w:val="26"/>
                <w:highlight w:val="lightGray"/>
              </w:rPr>
            </w:pPr>
          </w:p>
        </w:tc>
        <w:tc>
          <w:tcPr>
            <w:tcW w:w="923" w:type="dxa"/>
            <w:tcBorders>
              <w:top w:val="single" w:sz="4" w:space="0" w:color="auto"/>
              <w:left w:val="single" w:sz="4" w:space="0" w:color="auto"/>
              <w:bottom w:val="single" w:sz="4" w:space="0" w:color="auto"/>
              <w:right w:val="single" w:sz="4" w:space="0" w:color="auto"/>
            </w:tcBorders>
            <w:vAlign w:val="center"/>
          </w:tcPr>
          <w:p w:rsidR="008D7472" w:rsidRPr="00DC00D7" w:rsidRDefault="008D7472" w:rsidP="00DC00D7">
            <w:pPr>
              <w:spacing w:line="360" w:lineRule="auto"/>
              <w:jc w:val="both"/>
              <w:rPr>
                <w:sz w:val="26"/>
                <w:szCs w:val="26"/>
                <w:highlight w:val="lightGray"/>
              </w:rPr>
            </w:pPr>
          </w:p>
        </w:tc>
        <w:tc>
          <w:tcPr>
            <w:tcW w:w="1276" w:type="dxa"/>
            <w:tcBorders>
              <w:top w:val="single" w:sz="4" w:space="0" w:color="auto"/>
              <w:left w:val="single" w:sz="4" w:space="0" w:color="auto"/>
              <w:bottom w:val="single" w:sz="4" w:space="0" w:color="auto"/>
              <w:right w:val="single" w:sz="4" w:space="0" w:color="auto"/>
            </w:tcBorders>
            <w:vAlign w:val="center"/>
          </w:tcPr>
          <w:p w:rsidR="008D7472" w:rsidRPr="00DC00D7" w:rsidRDefault="008D7472" w:rsidP="00DC00D7">
            <w:pPr>
              <w:spacing w:line="360" w:lineRule="auto"/>
              <w:jc w:val="both"/>
              <w:rPr>
                <w:sz w:val="26"/>
                <w:szCs w:val="26"/>
                <w:highlight w:val="lightGray"/>
              </w:rPr>
            </w:pPr>
          </w:p>
        </w:tc>
        <w:tc>
          <w:tcPr>
            <w:tcW w:w="637" w:type="dxa"/>
            <w:tcBorders>
              <w:top w:val="single" w:sz="4" w:space="0" w:color="auto"/>
              <w:left w:val="single" w:sz="4" w:space="0" w:color="auto"/>
              <w:bottom w:val="single" w:sz="4" w:space="0" w:color="auto"/>
              <w:right w:val="single" w:sz="4" w:space="0" w:color="auto"/>
            </w:tcBorders>
            <w:vAlign w:val="center"/>
          </w:tcPr>
          <w:p w:rsidR="008D7472" w:rsidRPr="00DC00D7" w:rsidRDefault="008D7472" w:rsidP="00DC00D7">
            <w:pPr>
              <w:spacing w:line="360" w:lineRule="auto"/>
              <w:jc w:val="both"/>
              <w:rPr>
                <w:sz w:val="26"/>
                <w:szCs w:val="26"/>
                <w:highlight w:val="lightGray"/>
              </w:rPr>
            </w:pPr>
          </w:p>
        </w:tc>
        <w:tc>
          <w:tcPr>
            <w:tcW w:w="972" w:type="dxa"/>
            <w:tcBorders>
              <w:top w:val="single" w:sz="4" w:space="0" w:color="auto"/>
              <w:left w:val="single" w:sz="4" w:space="0" w:color="auto"/>
              <w:bottom w:val="single" w:sz="4" w:space="0" w:color="auto"/>
              <w:right w:val="single" w:sz="4" w:space="0" w:color="auto"/>
            </w:tcBorders>
            <w:vAlign w:val="center"/>
          </w:tcPr>
          <w:p w:rsidR="008D7472" w:rsidRPr="00DC00D7" w:rsidRDefault="008D7472" w:rsidP="00DC00D7">
            <w:pPr>
              <w:spacing w:line="360" w:lineRule="auto"/>
              <w:jc w:val="both"/>
              <w:rPr>
                <w:sz w:val="26"/>
                <w:szCs w:val="26"/>
                <w:highlight w:val="lightGray"/>
              </w:rPr>
            </w:pPr>
          </w:p>
        </w:tc>
        <w:tc>
          <w:tcPr>
            <w:tcW w:w="752" w:type="dxa"/>
            <w:tcBorders>
              <w:top w:val="single" w:sz="4" w:space="0" w:color="auto"/>
              <w:left w:val="single" w:sz="4" w:space="0" w:color="auto"/>
              <w:bottom w:val="single" w:sz="4" w:space="0" w:color="auto"/>
              <w:right w:val="single" w:sz="4" w:space="0" w:color="auto"/>
            </w:tcBorders>
            <w:vAlign w:val="center"/>
          </w:tcPr>
          <w:p w:rsidR="008D7472" w:rsidRPr="00DC00D7" w:rsidRDefault="008D7472" w:rsidP="00DC00D7">
            <w:pPr>
              <w:spacing w:line="360" w:lineRule="auto"/>
              <w:jc w:val="both"/>
              <w:rPr>
                <w:sz w:val="26"/>
                <w:szCs w:val="26"/>
                <w:highlight w:val="lightGray"/>
              </w:rPr>
            </w:pPr>
          </w:p>
        </w:tc>
      </w:tr>
    </w:tbl>
    <w:p w:rsidR="008D7472" w:rsidRPr="00DC00D7" w:rsidRDefault="008D7472" w:rsidP="00DC00D7">
      <w:pPr>
        <w:spacing w:line="360" w:lineRule="auto"/>
        <w:jc w:val="both"/>
        <w:rPr>
          <w:b/>
          <w:sz w:val="26"/>
          <w:szCs w:val="26"/>
        </w:rPr>
      </w:pPr>
    </w:p>
    <w:p w:rsidR="008D7472" w:rsidRPr="00DC00D7" w:rsidRDefault="008D7472" w:rsidP="00DC00D7">
      <w:pPr>
        <w:spacing w:line="360" w:lineRule="auto"/>
        <w:jc w:val="both"/>
        <w:rPr>
          <w:sz w:val="26"/>
          <w:szCs w:val="26"/>
        </w:rPr>
      </w:pPr>
      <w:r w:rsidRPr="00DC00D7">
        <w:rPr>
          <w:b/>
          <w:sz w:val="26"/>
          <w:szCs w:val="26"/>
        </w:rPr>
        <w:t xml:space="preserve">Valor Total da </w:t>
      </w:r>
      <w:proofErr w:type="gramStart"/>
      <w:r w:rsidRPr="00DC00D7">
        <w:rPr>
          <w:b/>
          <w:sz w:val="26"/>
          <w:szCs w:val="26"/>
        </w:rPr>
        <w:t>Autorização:</w:t>
      </w:r>
      <w:r w:rsidRPr="00DC00D7">
        <w:rPr>
          <w:sz w:val="26"/>
          <w:szCs w:val="26"/>
        </w:rPr>
        <w:tab/>
      </w:r>
      <w:proofErr w:type="gramEnd"/>
      <w:r w:rsidRPr="00DC00D7">
        <w:rPr>
          <w:sz w:val="26"/>
          <w:szCs w:val="26"/>
        </w:rPr>
        <w:t xml:space="preserve">R$ </w:t>
      </w:r>
      <w:bookmarkStart w:id="325" w:name="Text17"/>
      <w:r w:rsidRPr="00DC00D7">
        <w:rPr>
          <w:sz w:val="26"/>
          <w:szCs w:val="26"/>
        </w:rPr>
        <w:fldChar w:fldCharType="begin">
          <w:ffData>
            <w:name w:val="Text17"/>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25"/>
      <w:r w:rsidRPr="00DC00D7">
        <w:rPr>
          <w:sz w:val="26"/>
          <w:szCs w:val="26"/>
        </w:rPr>
        <w:t xml:space="preserve"> (Valor total por extenso)</w:t>
      </w:r>
    </w:p>
    <w:p w:rsidR="008D7472" w:rsidRPr="00DC00D7" w:rsidRDefault="008D7472" w:rsidP="00DC00D7">
      <w:pPr>
        <w:spacing w:line="360" w:lineRule="auto"/>
        <w:jc w:val="both"/>
        <w:rPr>
          <w:sz w:val="26"/>
          <w:szCs w:val="26"/>
          <w:shd w:val="clear" w:color="auto" w:fill="BFBFBF"/>
        </w:rPr>
      </w:pPr>
      <w:r w:rsidRPr="00DC00D7">
        <w:rPr>
          <w:b/>
          <w:sz w:val="26"/>
          <w:szCs w:val="26"/>
        </w:rPr>
        <w:t>Valor da Operação:</w:t>
      </w:r>
      <w:r w:rsidRPr="00DC00D7">
        <w:rPr>
          <w:sz w:val="26"/>
          <w:szCs w:val="26"/>
        </w:rPr>
        <w:t xml:space="preserve"> </w:t>
      </w:r>
      <w:r w:rsidRPr="00DC00D7">
        <w:rPr>
          <w:sz w:val="26"/>
          <w:szCs w:val="26"/>
          <w:highlight w:val="lightGray"/>
        </w:rPr>
        <w:fldChar w:fldCharType="begin">
          <w:ffData>
            <w:name w:val="Text26"/>
            <w:enabled/>
            <w:calcOnExit w:val="0"/>
            <w:textInput/>
          </w:ffData>
        </w:fldChar>
      </w:r>
      <w:bookmarkStart w:id="326" w:name="Text26"/>
      <w:r w:rsidRPr="00DC00D7">
        <w:rPr>
          <w:sz w:val="26"/>
          <w:szCs w:val="26"/>
          <w:highlight w:val="lightGray"/>
        </w:rPr>
        <w:instrText xml:space="preserve"> FORMTEXT </w:instrText>
      </w:r>
      <w:r w:rsidRPr="00DC00D7">
        <w:rPr>
          <w:sz w:val="26"/>
          <w:szCs w:val="26"/>
          <w:highlight w:val="lightGray"/>
        </w:rPr>
      </w:r>
      <w:r w:rsidRPr="00DC00D7">
        <w:rPr>
          <w:sz w:val="26"/>
          <w:szCs w:val="26"/>
          <w:highlight w:val="lightGray"/>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26"/>
      <w:r w:rsidRPr="00DC00D7">
        <w:rPr>
          <w:sz w:val="26"/>
          <w:szCs w:val="26"/>
        </w:rPr>
        <w:tab/>
      </w:r>
    </w:p>
    <w:p w:rsidR="008D7472" w:rsidRPr="00DC00D7" w:rsidRDefault="008D7472" w:rsidP="00DC00D7">
      <w:pPr>
        <w:spacing w:line="360" w:lineRule="auto"/>
        <w:jc w:val="both"/>
        <w:rPr>
          <w:sz w:val="26"/>
          <w:szCs w:val="26"/>
        </w:rPr>
      </w:pPr>
      <w:r w:rsidRPr="00DC00D7">
        <w:rPr>
          <w:sz w:val="26"/>
          <w:szCs w:val="26"/>
        </w:rPr>
        <w:t>......................................................................................................................................................</w:t>
      </w:r>
    </w:p>
    <w:p w:rsidR="0081607A" w:rsidRPr="00DC00D7" w:rsidRDefault="0081607A" w:rsidP="00DC00D7">
      <w:pPr>
        <w:spacing w:line="360" w:lineRule="auto"/>
        <w:jc w:val="both"/>
        <w:rPr>
          <w:sz w:val="26"/>
          <w:szCs w:val="26"/>
        </w:rPr>
      </w:pPr>
    </w:p>
    <w:p w:rsidR="008D7472" w:rsidRPr="00DC00D7" w:rsidRDefault="008D7472" w:rsidP="00DC00D7">
      <w:pPr>
        <w:spacing w:line="360" w:lineRule="auto"/>
        <w:jc w:val="both"/>
        <w:rPr>
          <w:b/>
          <w:sz w:val="26"/>
          <w:szCs w:val="26"/>
        </w:rPr>
      </w:pPr>
      <w:r w:rsidRPr="00DC00D7">
        <w:rPr>
          <w:b/>
          <w:sz w:val="26"/>
          <w:szCs w:val="26"/>
        </w:rPr>
        <w:t>SENHOR FORNCEDOR, não emitir cobrança bancária. Os nossos pagamentos são efetuados através de ordem de pagamento direto para sua conta corrente.</w:t>
      </w:r>
    </w:p>
    <w:p w:rsidR="008D7472" w:rsidRPr="00DC00D7" w:rsidRDefault="008D7472" w:rsidP="00DC00D7">
      <w:pPr>
        <w:spacing w:line="360" w:lineRule="auto"/>
        <w:jc w:val="both"/>
        <w:rPr>
          <w:b/>
          <w:sz w:val="26"/>
          <w:szCs w:val="26"/>
        </w:rPr>
      </w:pPr>
    </w:p>
    <w:p w:rsidR="008D7472" w:rsidRPr="00DC00D7" w:rsidRDefault="008D7472" w:rsidP="00DC00D7">
      <w:pPr>
        <w:pBdr>
          <w:bottom w:val="single" w:sz="12" w:space="1" w:color="auto"/>
        </w:pBdr>
        <w:spacing w:line="360" w:lineRule="auto"/>
        <w:jc w:val="both"/>
        <w:rPr>
          <w:b/>
          <w:sz w:val="26"/>
          <w:szCs w:val="26"/>
        </w:rPr>
      </w:pPr>
      <w:r w:rsidRPr="00DC00D7">
        <w:rPr>
          <w:b/>
          <w:sz w:val="26"/>
          <w:szCs w:val="26"/>
        </w:rPr>
        <w:t>CONDIÇÕES GERAIS</w:t>
      </w:r>
    </w:p>
    <w:p w:rsidR="008D7472" w:rsidRPr="00DC00D7" w:rsidRDefault="008D7472" w:rsidP="00DC00D7">
      <w:pPr>
        <w:spacing w:line="360" w:lineRule="auto"/>
        <w:jc w:val="both"/>
        <w:rPr>
          <w:b/>
          <w:sz w:val="26"/>
          <w:szCs w:val="26"/>
        </w:rPr>
      </w:pPr>
    </w:p>
    <w:p w:rsidR="008D7472" w:rsidRPr="00DC00D7" w:rsidRDefault="008D7472" w:rsidP="00DC00D7">
      <w:pPr>
        <w:pBdr>
          <w:bottom w:val="single" w:sz="12" w:space="1" w:color="auto"/>
        </w:pBdr>
        <w:spacing w:line="360" w:lineRule="auto"/>
        <w:jc w:val="both"/>
        <w:rPr>
          <w:b/>
          <w:sz w:val="26"/>
          <w:szCs w:val="26"/>
        </w:rPr>
      </w:pPr>
      <w:r w:rsidRPr="00DC00D7">
        <w:rPr>
          <w:b/>
          <w:sz w:val="26"/>
          <w:szCs w:val="26"/>
        </w:rPr>
        <w:t>As notas fiscais deverão ser emitidas em nome de:</w:t>
      </w:r>
    </w:p>
    <w:p w:rsidR="008D7472" w:rsidRPr="00DC00D7" w:rsidRDefault="008D7472" w:rsidP="00DC00D7">
      <w:pPr>
        <w:spacing w:line="360" w:lineRule="auto"/>
        <w:jc w:val="both"/>
        <w:rPr>
          <w:b/>
          <w:sz w:val="26"/>
          <w:szCs w:val="26"/>
        </w:rPr>
      </w:pPr>
    </w:p>
    <w:p w:rsidR="008D7472" w:rsidRPr="00DC00D7" w:rsidRDefault="008D7472" w:rsidP="00DC00D7">
      <w:pPr>
        <w:spacing w:line="360" w:lineRule="auto"/>
        <w:jc w:val="both"/>
        <w:rPr>
          <w:sz w:val="26"/>
          <w:szCs w:val="26"/>
        </w:rPr>
      </w:pPr>
      <w:r w:rsidRPr="00DC00D7">
        <w:rPr>
          <w:b/>
          <w:sz w:val="26"/>
          <w:szCs w:val="26"/>
        </w:rPr>
        <w:t>Nome:</w:t>
      </w:r>
      <w:bookmarkStart w:id="327" w:name="Text11"/>
      <w:r w:rsidRPr="00DC00D7">
        <w:rPr>
          <w:b/>
          <w:sz w:val="26"/>
          <w:szCs w:val="26"/>
        </w:rPr>
        <w:t xml:space="preserve"> </w:t>
      </w:r>
      <w:r w:rsidRPr="00DC00D7">
        <w:rPr>
          <w:sz w:val="26"/>
          <w:szCs w:val="26"/>
        </w:rPr>
        <w:fldChar w:fldCharType="begin">
          <w:ffData>
            <w:name w:val="Text11"/>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27"/>
    </w:p>
    <w:p w:rsidR="008D7472" w:rsidRPr="00DC00D7" w:rsidRDefault="008D7472" w:rsidP="00DC00D7">
      <w:pPr>
        <w:spacing w:line="360" w:lineRule="auto"/>
        <w:jc w:val="both"/>
        <w:rPr>
          <w:sz w:val="26"/>
          <w:szCs w:val="26"/>
        </w:rPr>
      </w:pPr>
      <w:proofErr w:type="gramStart"/>
      <w:r w:rsidRPr="00DC00D7">
        <w:rPr>
          <w:b/>
          <w:sz w:val="26"/>
          <w:szCs w:val="26"/>
        </w:rPr>
        <w:t>CNPJ</w:t>
      </w:r>
      <w:r w:rsidRPr="00DC00D7">
        <w:rPr>
          <w:sz w:val="26"/>
          <w:szCs w:val="26"/>
        </w:rPr>
        <w:t>:</w:t>
      </w:r>
      <w:r w:rsidRPr="00DC00D7">
        <w:rPr>
          <w:sz w:val="26"/>
          <w:szCs w:val="26"/>
        </w:rPr>
        <w:tab/>
      </w:r>
      <w:bookmarkStart w:id="328" w:name="Text12"/>
      <w:proofErr w:type="gramEnd"/>
      <w:r w:rsidRPr="00DC00D7">
        <w:rPr>
          <w:sz w:val="26"/>
          <w:szCs w:val="26"/>
        </w:rPr>
        <w:fldChar w:fldCharType="begin">
          <w:ffData>
            <w:name w:val="Text12"/>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28"/>
      <w:r w:rsidRPr="00DC00D7">
        <w:rPr>
          <w:sz w:val="26"/>
          <w:szCs w:val="26"/>
        </w:rPr>
        <w:tab/>
      </w:r>
      <w:r w:rsidRPr="00DC00D7">
        <w:rPr>
          <w:sz w:val="26"/>
          <w:szCs w:val="26"/>
        </w:rPr>
        <w:tab/>
      </w:r>
    </w:p>
    <w:p w:rsidR="008D7472" w:rsidRPr="00DC00D7" w:rsidRDefault="008D7472" w:rsidP="00DC00D7">
      <w:pPr>
        <w:spacing w:line="360" w:lineRule="auto"/>
        <w:jc w:val="both"/>
        <w:rPr>
          <w:sz w:val="26"/>
          <w:szCs w:val="26"/>
        </w:rPr>
      </w:pPr>
      <w:r w:rsidRPr="00DC00D7">
        <w:rPr>
          <w:b/>
          <w:sz w:val="26"/>
          <w:szCs w:val="26"/>
        </w:rPr>
        <w:t>Telefones:</w:t>
      </w:r>
      <w:bookmarkStart w:id="329" w:name="Text13"/>
      <w:r w:rsidRPr="00DC00D7">
        <w:rPr>
          <w:b/>
          <w:sz w:val="26"/>
          <w:szCs w:val="26"/>
        </w:rPr>
        <w:t xml:space="preserve"> </w:t>
      </w:r>
      <w:r w:rsidRPr="00DC00D7">
        <w:rPr>
          <w:sz w:val="26"/>
          <w:szCs w:val="26"/>
        </w:rPr>
        <w:fldChar w:fldCharType="begin">
          <w:ffData>
            <w:name w:val="Text13"/>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29"/>
      <w:r w:rsidRPr="00DC00D7">
        <w:rPr>
          <w:sz w:val="26"/>
          <w:szCs w:val="26"/>
        </w:rPr>
        <w:t xml:space="preserve">ou </w:t>
      </w:r>
      <w:bookmarkStart w:id="330" w:name="Text14"/>
      <w:r w:rsidRPr="00DC00D7">
        <w:rPr>
          <w:sz w:val="26"/>
          <w:szCs w:val="26"/>
        </w:rPr>
        <w:fldChar w:fldCharType="begin">
          <w:ffData>
            <w:name w:val="Text14"/>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30"/>
    </w:p>
    <w:p w:rsidR="008D7472" w:rsidRDefault="008D7472" w:rsidP="00DC00D7">
      <w:pPr>
        <w:spacing w:line="360" w:lineRule="auto"/>
        <w:jc w:val="both"/>
        <w:rPr>
          <w:sz w:val="26"/>
          <w:szCs w:val="26"/>
        </w:rPr>
      </w:pPr>
      <w:r w:rsidRPr="00DC00D7">
        <w:rPr>
          <w:b/>
          <w:sz w:val="26"/>
          <w:szCs w:val="26"/>
        </w:rPr>
        <w:t>Endereço</w:t>
      </w:r>
      <w:proofErr w:type="gramStart"/>
      <w:r w:rsidRPr="00DC00D7">
        <w:rPr>
          <w:b/>
          <w:sz w:val="26"/>
          <w:szCs w:val="26"/>
        </w:rPr>
        <w:t xml:space="preserve">: </w:t>
      </w:r>
      <w:bookmarkStart w:id="331" w:name="Text31"/>
      <w:r w:rsidRPr="00DC00D7">
        <w:rPr>
          <w:sz w:val="26"/>
          <w:szCs w:val="26"/>
        </w:rPr>
        <w:fldChar w:fldCharType="begin">
          <w:ffData>
            <w:name w:val="Text31"/>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31"/>
      <w:r w:rsidRPr="00DC00D7">
        <w:rPr>
          <w:sz w:val="26"/>
          <w:szCs w:val="26"/>
        </w:rPr>
        <w:t xml:space="preserve"> (</w:t>
      </w:r>
      <w:proofErr w:type="gramEnd"/>
      <w:r w:rsidRPr="00DC00D7">
        <w:rPr>
          <w:sz w:val="26"/>
          <w:szCs w:val="26"/>
        </w:rPr>
        <w:t>endereço completo)</w:t>
      </w:r>
    </w:p>
    <w:p w:rsidR="008937D6" w:rsidRPr="00DC00D7" w:rsidRDefault="008937D6" w:rsidP="00DC00D7">
      <w:pPr>
        <w:spacing w:line="360" w:lineRule="auto"/>
        <w:jc w:val="both"/>
        <w:rPr>
          <w:sz w:val="26"/>
          <w:szCs w:val="26"/>
        </w:rPr>
      </w:pPr>
    </w:p>
    <w:p w:rsidR="008D7472" w:rsidRPr="00DC00D7" w:rsidRDefault="008D7472" w:rsidP="00DC00D7">
      <w:pPr>
        <w:spacing w:line="360" w:lineRule="auto"/>
        <w:jc w:val="both"/>
        <w:rPr>
          <w:b/>
          <w:sz w:val="26"/>
          <w:szCs w:val="26"/>
        </w:rPr>
      </w:pPr>
      <w:r w:rsidRPr="00DC00D7">
        <w:rPr>
          <w:b/>
          <w:sz w:val="26"/>
          <w:szCs w:val="26"/>
        </w:rPr>
        <w:t>Observações:</w:t>
      </w:r>
    </w:p>
    <w:bookmarkStart w:id="332" w:name="Text1"/>
    <w:p w:rsidR="008D7472" w:rsidRPr="00DC00D7" w:rsidRDefault="008D7472" w:rsidP="00DC00D7">
      <w:pPr>
        <w:spacing w:line="360" w:lineRule="auto"/>
        <w:jc w:val="both"/>
        <w:rPr>
          <w:sz w:val="26"/>
          <w:szCs w:val="26"/>
        </w:rPr>
      </w:pPr>
      <w:r w:rsidRPr="00DC00D7">
        <w:rPr>
          <w:sz w:val="26"/>
          <w:szCs w:val="26"/>
        </w:rPr>
        <w:lastRenderedPageBreak/>
        <w:fldChar w:fldCharType="begin">
          <w:ffData>
            <w:name w:val="Text1"/>
            <w:enabled/>
            <w:calcOnExit w:val="0"/>
            <w:textInput/>
          </w:ffData>
        </w:fldChar>
      </w:r>
      <w:r w:rsidRPr="00DC00D7">
        <w:rPr>
          <w:sz w:val="26"/>
          <w:szCs w:val="26"/>
          <w:highlight w:val="lightGray"/>
        </w:rPr>
        <w:instrText xml:space="preserve"> FORMTEXT </w:instrText>
      </w:r>
      <w:r w:rsidRPr="00DC00D7">
        <w:rPr>
          <w:sz w:val="26"/>
          <w:szCs w:val="26"/>
        </w:rPr>
      </w:r>
      <w:r w:rsidRPr="00DC00D7">
        <w:rPr>
          <w:sz w:val="26"/>
          <w:szCs w:val="26"/>
        </w:rPr>
        <w:fldChar w:fldCharType="separate"/>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noProof/>
          <w:sz w:val="26"/>
          <w:szCs w:val="26"/>
          <w:highlight w:val="lightGray"/>
        </w:rPr>
        <w:t> </w:t>
      </w:r>
      <w:r w:rsidRPr="00DC00D7">
        <w:rPr>
          <w:sz w:val="26"/>
          <w:szCs w:val="26"/>
        </w:rPr>
        <w:fldChar w:fldCharType="end"/>
      </w:r>
      <w:bookmarkEnd w:id="332"/>
    </w:p>
    <w:p w:rsidR="008D7472" w:rsidRPr="00DC00D7" w:rsidRDefault="008D7472" w:rsidP="00DC00D7">
      <w:pPr>
        <w:spacing w:line="360" w:lineRule="auto"/>
        <w:jc w:val="both"/>
        <w:rPr>
          <w:b/>
          <w:sz w:val="26"/>
          <w:szCs w:val="26"/>
        </w:rPr>
      </w:pPr>
      <w:r w:rsidRPr="00DC00D7">
        <w:rPr>
          <w:b/>
          <w:sz w:val="26"/>
          <w:szCs w:val="26"/>
        </w:rPr>
        <w:t>BH, __________ de ___________________de _____________</w:t>
      </w:r>
    </w:p>
    <w:p w:rsidR="008D7472" w:rsidRPr="00DC00D7" w:rsidRDefault="008D7472" w:rsidP="00DC00D7">
      <w:pPr>
        <w:spacing w:line="360" w:lineRule="auto"/>
        <w:jc w:val="both"/>
        <w:rPr>
          <w:b/>
          <w:sz w:val="26"/>
          <w:szCs w:val="26"/>
        </w:rPr>
      </w:pPr>
    </w:p>
    <w:p w:rsidR="008D7472" w:rsidRPr="00DC00D7" w:rsidRDefault="008D7472" w:rsidP="00DC00D7">
      <w:pPr>
        <w:spacing w:line="360" w:lineRule="auto"/>
        <w:jc w:val="both"/>
        <w:rPr>
          <w:b/>
          <w:sz w:val="26"/>
          <w:szCs w:val="26"/>
        </w:rPr>
      </w:pPr>
    </w:p>
    <w:p w:rsidR="008D7472" w:rsidRPr="00DC00D7" w:rsidRDefault="008D7472" w:rsidP="00DC00D7">
      <w:pPr>
        <w:spacing w:line="360" w:lineRule="auto"/>
        <w:jc w:val="both"/>
        <w:rPr>
          <w:b/>
          <w:sz w:val="26"/>
          <w:szCs w:val="26"/>
        </w:rPr>
      </w:pPr>
      <w:r w:rsidRPr="00DC00D7">
        <w:rPr>
          <w:b/>
          <w:sz w:val="26"/>
          <w:szCs w:val="26"/>
        </w:rPr>
        <w:t>_________________________________</w:t>
      </w:r>
    </w:p>
    <w:p w:rsidR="008D7472" w:rsidRPr="00DC00D7" w:rsidRDefault="008D7472" w:rsidP="00DC00D7">
      <w:pPr>
        <w:spacing w:line="360" w:lineRule="auto"/>
        <w:jc w:val="both"/>
        <w:rPr>
          <w:b/>
          <w:sz w:val="26"/>
          <w:szCs w:val="26"/>
        </w:rPr>
      </w:pPr>
      <w:r w:rsidRPr="00DC00D7">
        <w:rPr>
          <w:b/>
          <w:sz w:val="26"/>
          <w:szCs w:val="26"/>
        </w:rPr>
        <w:t xml:space="preserve">Aprovação pela Unidade Responsável </w:t>
      </w:r>
    </w:p>
    <w:p w:rsidR="008D7472" w:rsidRPr="00DC00D7" w:rsidRDefault="008D7472" w:rsidP="00DC00D7">
      <w:pPr>
        <w:spacing w:line="360" w:lineRule="auto"/>
        <w:jc w:val="both"/>
        <w:rPr>
          <w:b/>
          <w:sz w:val="26"/>
          <w:szCs w:val="26"/>
        </w:rPr>
      </w:pPr>
    </w:p>
    <w:p w:rsidR="008D7472" w:rsidRPr="00DC00D7" w:rsidRDefault="008D7472" w:rsidP="00DC00D7">
      <w:pPr>
        <w:spacing w:line="360" w:lineRule="auto"/>
        <w:jc w:val="both"/>
        <w:rPr>
          <w:b/>
          <w:sz w:val="26"/>
          <w:szCs w:val="26"/>
        </w:rPr>
      </w:pPr>
      <w:r w:rsidRPr="00DC00D7">
        <w:rPr>
          <w:b/>
          <w:sz w:val="26"/>
          <w:szCs w:val="26"/>
        </w:rPr>
        <w:t>_________________________________</w:t>
      </w:r>
    </w:p>
    <w:p w:rsidR="008D7472" w:rsidRPr="00DC00D7" w:rsidRDefault="008D7472" w:rsidP="00DC00D7">
      <w:pPr>
        <w:spacing w:line="360" w:lineRule="auto"/>
        <w:jc w:val="both"/>
        <w:rPr>
          <w:b/>
          <w:sz w:val="26"/>
          <w:szCs w:val="26"/>
        </w:rPr>
      </w:pPr>
      <w:r w:rsidRPr="00DC00D7">
        <w:rPr>
          <w:b/>
          <w:sz w:val="26"/>
          <w:szCs w:val="26"/>
        </w:rPr>
        <w:t>Assinatura do Fornecedor</w:t>
      </w:r>
    </w:p>
    <w:p w:rsidR="008D7472" w:rsidRPr="00DC00D7" w:rsidRDefault="008D7472" w:rsidP="00DC00D7">
      <w:pPr>
        <w:spacing w:line="360" w:lineRule="auto"/>
        <w:jc w:val="both"/>
        <w:rPr>
          <w:b/>
          <w:sz w:val="26"/>
          <w:szCs w:val="26"/>
        </w:rPr>
      </w:pPr>
    </w:p>
    <w:p w:rsidR="008D7472" w:rsidRPr="00DC00D7" w:rsidRDefault="008D7472" w:rsidP="00DC00D7">
      <w:pPr>
        <w:spacing w:line="360" w:lineRule="auto"/>
        <w:jc w:val="both"/>
        <w:rPr>
          <w:b/>
          <w:sz w:val="26"/>
          <w:szCs w:val="26"/>
        </w:rPr>
      </w:pPr>
    </w:p>
    <w:p w:rsidR="008D7472" w:rsidRPr="00DC00D7" w:rsidRDefault="008D7472" w:rsidP="00DC00D7">
      <w:pPr>
        <w:spacing w:line="360" w:lineRule="auto"/>
        <w:jc w:val="both"/>
        <w:rPr>
          <w:b/>
          <w:sz w:val="26"/>
          <w:szCs w:val="26"/>
        </w:rPr>
      </w:pPr>
      <w:r w:rsidRPr="00DC00D7">
        <w:rPr>
          <w:b/>
          <w:sz w:val="26"/>
          <w:szCs w:val="26"/>
        </w:rPr>
        <w:t>Data: _______/_________/_________</w:t>
      </w:r>
    </w:p>
    <w:p w:rsidR="008D7472" w:rsidRPr="00DC00D7" w:rsidRDefault="008D7472" w:rsidP="00DC00D7">
      <w:pPr>
        <w:spacing w:line="360" w:lineRule="auto"/>
        <w:jc w:val="both"/>
        <w:rPr>
          <w:b/>
          <w:sz w:val="26"/>
          <w:szCs w:val="26"/>
        </w:rPr>
      </w:pPr>
    </w:p>
    <w:p w:rsidR="008D7472" w:rsidRPr="00DC00D7" w:rsidRDefault="008D7472" w:rsidP="00DC00D7">
      <w:pPr>
        <w:spacing w:line="360" w:lineRule="auto"/>
        <w:jc w:val="both"/>
        <w:rPr>
          <w:sz w:val="26"/>
          <w:szCs w:val="26"/>
        </w:rPr>
      </w:pPr>
    </w:p>
    <w:p w:rsidR="008D7472" w:rsidRPr="00DC00D7" w:rsidRDefault="008D7472" w:rsidP="00DC00D7">
      <w:pPr>
        <w:spacing w:line="360" w:lineRule="auto"/>
        <w:jc w:val="both"/>
        <w:rPr>
          <w:sz w:val="26"/>
          <w:szCs w:val="26"/>
        </w:rPr>
      </w:pPr>
    </w:p>
    <w:p w:rsidR="008D7472" w:rsidRPr="00DC00D7" w:rsidRDefault="008D7472" w:rsidP="00DC00D7">
      <w:pPr>
        <w:shd w:val="clear" w:color="auto" w:fill="FFFFFF"/>
        <w:spacing w:line="360" w:lineRule="auto"/>
        <w:jc w:val="both"/>
        <w:rPr>
          <w:b/>
          <w:sz w:val="26"/>
          <w:szCs w:val="26"/>
        </w:rPr>
      </w:pPr>
    </w:p>
    <w:p w:rsidR="008D7472" w:rsidRPr="00DC00D7" w:rsidRDefault="008D7472" w:rsidP="00DC00D7">
      <w:pPr>
        <w:shd w:val="clear" w:color="auto" w:fill="FFFFFF"/>
        <w:spacing w:line="360" w:lineRule="auto"/>
        <w:jc w:val="center"/>
        <w:rPr>
          <w:b/>
          <w:sz w:val="26"/>
          <w:szCs w:val="26"/>
        </w:rPr>
      </w:pPr>
    </w:p>
    <w:p w:rsidR="00D72F8B" w:rsidRPr="00DC00D7" w:rsidRDefault="00D72F8B" w:rsidP="00DC00D7">
      <w:pPr>
        <w:shd w:val="clear" w:color="auto" w:fill="FFFFFF"/>
        <w:spacing w:line="360" w:lineRule="auto"/>
        <w:jc w:val="center"/>
        <w:rPr>
          <w:b/>
          <w:sz w:val="26"/>
          <w:szCs w:val="26"/>
        </w:rPr>
      </w:pPr>
    </w:p>
    <w:sectPr w:rsidR="00D72F8B" w:rsidRPr="00DC00D7" w:rsidSect="00287218">
      <w:headerReference w:type="default" r:id="rId18"/>
      <w:footerReference w:type="even" r:id="rId19"/>
      <w:footerReference w:type="default" r:id="rId20"/>
      <w:headerReference w:type="first" r:id="rId21"/>
      <w:pgSz w:w="11907" w:h="16840" w:code="9"/>
      <w:pgMar w:top="1560" w:right="1418" w:bottom="1134" w:left="1701" w:header="851" w:footer="851" w:gutter="0"/>
      <w:paperSrc w:first="15" w:other="15"/>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A2" w:rsidRDefault="009D17A2">
      <w:r>
        <w:separator/>
      </w:r>
    </w:p>
  </w:endnote>
  <w:endnote w:type="continuationSeparator" w:id="0">
    <w:p w:rsidR="009D17A2" w:rsidRDefault="009D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jaVuSans">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A2" w:rsidRDefault="009D17A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7A2" w:rsidRDefault="009D17A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4"/>
        <w:szCs w:val="14"/>
      </w:rPr>
      <w:id w:val="-1690522670"/>
      <w:docPartObj>
        <w:docPartGallery w:val="Page Numbers (Bottom of Page)"/>
        <w:docPartUnique/>
      </w:docPartObj>
    </w:sdtPr>
    <w:sdtEndPr/>
    <w:sdtContent>
      <w:sdt>
        <w:sdtPr>
          <w:rPr>
            <w:rFonts w:ascii="Times New Roman" w:hAnsi="Times New Roman"/>
            <w:sz w:val="14"/>
            <w:szCs w:val="14"/>
          </w:rPr>
          <w:id w:val="860082579"/>
          <w:docPartObj>
            <w:docPartGallery w:val="Page Numbers (Top of Page)"/>
            <w:docPartUnique/>
          </w:docPartObj>
        </w:sdtPr>
        <w:sdtEndPr/>
        <w:sdtContent>
          <w:p w:rsidR="009D17A2" w:rsidRPr="007C0819" w:rsidRDefault="009D17A2">
            <w:pPr>
              <w:pStyle w:val="Rodap"/>
              <w:jc w:val="right"/>
              <w:rPr>
                <w:rFonts w:ascii="Times New Roman" w:hAnsi="Times New Roman"/>
                <w:sz w:val="14"/>
                <w:szCs w:val="14"/>
              </w:rPr>
            </w:pPr>
            <w:r w:rsidRPr="007C0819">
              <w:rPr>
                <w:rFonts w:ascii="Times New Roman" w:hAnsi="Times New Roman"/>
                <w:sz w:val="14"/>
                <w:szCs w:val="14"/>
              </w:rPr>
              <w:t xml:space="preserve">Página </w:t>
            </w:r>
            <w:r w:rsidRPr="007C0819">
              <w:rPr>
                <w:rFonts w:ascii="Times New Roman" w:hAnsi="Times New Roman"/>
                <w:b/>
                <w:bCs/>
                <w:sz w:val="14"/>
                <w:szCs w:val="14"/>
              </w:rPr>
              <w:fldChar w:fldCharType="begin"/>
            </w:r>
            <w:r w:rsidRPr="007C0819">
              <w:rPr>
                <w:rFonts w:ascii="Times New Roman" w:hAnsi="Times New Roman"/>
                <w:b/>
                <w:bCs/>
                <w:sz w:val="14"/>
                <w:szCs w:val="14"/>
              </w:rPr>
              <w:instrText>PAGE</w:instrText>
            </w:r>
            <w:r w:rsidRPr="007C0819">
              <w:rPr>
                <w:rFonts w:ascii="Times New Roman" w:hAnsi="Times New Roman"/>
                <w:b/>
                <w:bCs/>
                <w:sz w:val="14"/>
                <w:szCs w:val="14"/>
              </w:rPr>
              <w:fldChar w:fldCharType="separate"/>
            </w:r>
            <w:r w:rsidR="00FE3EF8">
              <w:rPr>
                <w:rFonts w:ascii="Times New Roman" w:hAnsi="Times New Roman"/>
                <w:b/>
                <w:bCs/>
                <w:noProof/>
                <w:sz w:val="14"/>
                <w:szCs w:val="14"/>
              </w:rPr>
              <w:t>4</w:t>
            </w:r>
            <w:r w:rsidRPr="007C0819">
              <w:rPr>
                <w:rFonts w:ascii="Times New Roman" w:hAnsi="Times New Roman"/>
                <w:b/>
                <w:bCs/>
                <w:sz w:val="14"/>
                <w:szCs w:val="14"/>
              </w:rPr>
              <w:fldChar w:fldCharType="end"/>
            </w:r>
            <w:r w:rsidRPr="007C0819">
              <w:rPr>
                <w:rFonts w:ascii="Times New Roman" w:hAnsi="Times New Roman"/>
                <w:sz w:val="14"/>
                <w:szCs w:val="14"/>
              </w:rPr>
              <w:t xml:space="preserve"> de </w:t>
            </w:r>
            <w:r w:rsidRPr="007C0819">
              <w:rPr>
                <w:rFonts w:ascii="Times New Roman" w:hAnsi="Times New Roman"/>
                <w:b/>
                <w:bCs/>
                <w:sz w:val="14"/>
                <w:szCs w:val="14"/>
              </w:rPr>
              <w:fldChar w:fldCharType="begin"/>
            </w:r>
            <w:r w:rsidRPr="007C0819">
              <w:rPr>
                <w:rFonts w:ascii="Times New Roman" w:hAnsi="Times New Roman"/>
                <w:b/>
                <w:bCs/>
                <w:sz w:val="14"/>
                <w:szCs w:val="14"/>
              </w:rPr>
              <w:instrText>NUMPAGES</w:instrText>
            </w:r>
            <w:r w:rsidRPr="007C0819">
              <w:rPr>
                <w:rFonts w:ascii="Times New Roman" w:hAnsi="Times New Roman"/>
                <w:b/>
                <w:bCs/>
                <w:sz w:val="14"/>
                <w:szCs w:val="14"/>
              </w:rPr>
              <w:fldChar w:fldCharType="separate"/>
            </w:r>
            <w:r w:rsidR="00FE3EF8">
              <w:rPr>
                <w:rFonts w:ascii="Times New Roman" w:hAnsi="Times New Roman"/>
                <w:b/>
                <w:bCs/>
                <w:noProof/>
                <w:sz w:val="14"/>
                <w:szCs w:val="14"/>
              </w:rPr>
              <w:t>79</w:t>
            </w:r>
            <w:r w:rsidRPr="007C0819">
              <w:rPr>
                <w:rFonts w:ascii="Times New Roman" w:hAnsi="Times New Roman"/>
                <w:b/>
                <w:bCs/>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A2" w:rsidRDefault="009D17A2">
      <w:r>
        <w:separator/>
      </w:r>
    </w:p>
  </w:footnote>
  <w:footnote w:type="continuationSeparator" w:id="0">
    <w:p w:rsidR="009D17A2" w:rsidRDefault="009D1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063"/>
      <w:gridCol w:w="7581"/>
    </w:tblGrid>
    <w:tr w:rsidR="009D17A2" w:rsidRPr="00503689" w:rsidTr="00503689">
      <w:trPr>
        <w:trHeight w:val="993"/>
      </w:trPr>
      <w:tc>
        <w:tcPr>
          <w:tcW w:w="1063" w:type="dxa"/>
        </w:tcPr>
        <w:p w:rsidR="009D17A2" w:rsidRPr="00503689" w:rsidRDefault="009D17A2" w:rsidP="00503689">
          <w:pPr>
            <w:tabs>
              <w:tab w:val="center" w:pos="4419"/>
              <w:tab w:val="right" w:pos="8838"/>
            </w:tabs>
            <w:rPr>
              <w:sz w:val="18"/>
            </w:rPr>
          </w:pPr>
          <w:r w:rsidRPr="00503689">
            <w:rPr>
              <w:noProof/>
              <w:sz w:val="18"/>
              <w:lang w:eastAsia="pt-BR"/>
            </w:rPr>
            <w:drawing>
              <wp:inline distT="0" distB="0" distL="0" distR="0" wp14:anchorId="1EA17035" wp14:editId="325A58C7">
                <wp:extent cx="574040" cy="563245"/>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040" cy="563245"/>
                        </a:xfrm>
                        <a:prstGeom prst="rect">
                          <a:avLst/>
                        </a:prstGeom>
                        <a:noFill/>
                        <a:ln w="9525">
                          <a:noFill/>
                          <a:miter lim="800000"/>
                          <a:headEnd/>
                          <a:tailEnd/>
                        </a:ln>
                      </pic:spPr>
                    </pic:pic>
                  </a:graphicData>
                </a:graphic>
              </wp:inline>
            </w:drawing>
          </w:r>
        </w:p>
      </w:tc>
      <w:tc>
        <w:tcPr>
          <w:tcW w:w="7581" w:type="dxa"/>
        </w:tcPr>
        <w:p w:rsidR="009D17A2" w:rsidRPr="001B64A6" w:rsidRDefault="009D17A2" w:rsidP="00E23617">
          <w:pPr>
            <w:tabs>
              <w:tab w:val="center" w:pos="4419"/>
              <w:tab w:val="right" w:pos="8838"/>
            </w:tabs>
            <w:rPr>
              <w:b/>
              <w:szCs w:val="22"/>
            </w:rPr>
          </w:pPr>
          <w:r w:rsidRPr="001B64A6">
            <w:rPr>
              <w:b/>
              <w:szCs w:val="22"/>
            </w:rPr>
            <w:t>GOVERNO DO ESTADO DE MINAS GERAIS</w:t>
          </w:r>
        </w:p>
        <w:p w:rsidR="009D17A2" w:rsidRPr="001B64A6" w:rsidRDefault="009D17A2" w:rsidP="00581298">
          <w:pPr>
            <w:tabs>
              <w:tab w:val="center" w:pos="4419"/>
              <w:tab w:val="right" w:pos="7441"/>
            </w:tabs>
            <w:rPr>
              <w:b/>
              <w:szCs w:val="22"/>
            </w:rPr>
          </w:pPr>
          <w:r w:rsidRPr="001B64A6">
            <w:rPr>
              <w:b/>
              <w:szCs w:val="22"/>
            </w:rPr>
            <w:t>SECRETARIA DE ESTADO DE PLANEJAMENTO E GESTÃO</w:t>
          </w:r>
          <w:r w:rsidRPr="001B64A6">
            <w:rPr>
              <w:b/>
              <w:szCs w:val="22"/>
            </w:rPr>
            <w:tab/>
          </w:r>
        </w:p>
        <w:p w:rsidR="009D17A2" w:rsidRPr="001B64A6" w:rsidRDefault="009D17A2" w:rsidP="00581298">
          <w:pPr>
            <w:tabs>
              <w:tab w:val="center" w:pos="4419"/>
              <w:tab w:val="right" w:pos="7441"/>
            </w:tabs>
            <w:rPr>
              <w:szCs w:val="22"/>
            </w:rPr>
          </w:pPr>
          <w:r w:rsidRPr="001B64A6">
            <w:rPr>
              <w:b/>
              <w:szCs w:val="22"/>
            </w:rPr>
            <w:t xml:space="preserve">SUBSECRTARIA </w:t>
          </w:r>
          <w:r>
            <w:rPr>
              <w:b/>
              <w:szCs w:val="22"/>
            </w:rPr>
            <w:t>DE GESTÃO LOGÍSTICA</w:t>
          </w:r>
        </w:p>
        <w:p w:rsidR="009D17A2" w:rsidRPr="00287D9B" w:rsidRDefault="009D17A2" w:rsidP="00287D9B">
          <w:pPr>
            <w:tabs>
              <w:tab w:val="center" w:pos="4419"/>
              <w:tab w:val="right" w:pos="8838"/>
            </w:tabs>
            <w:rPr>
              <w:szCs w:val="22"/>
            </w:rPr>
          </w:pPr>
        </w:p>
      </w:tc>
    </w:tr>
  </w:tbl>
  <w:p w:rsidR="009D17A2" w:rsidRPr="009572D5" w:rsidRDefault="009D17A2" w:rsidP="00256230">
    <w:pPr>
      <w:pStyle w:val="Cabealh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063"/>
      <w:gridCol w:w="7581"/>
    </w:tblGrid>
    <w:tr w:rsidR="009D17A2">
      <w:trPr>
        <w:trHeight w:val="993"/>
      </w:trPr>
      <w:tc>
        <w:tcPr>
          <w:tcW w:w="1063" w:type="dxa"/>
        </w:tcPr>
        <w:p w:rsidR="009D17A2" w:rsidRPr="00BA5F53" w:rsidRDefault="009D17A2" w:rsidP="00BA5F53">
          <w:pPr>
            <w:pStyle w:val="Pr-formataoHTML"/>
            <w:rPr>
              <w:rFonts w:ascii="Times New Roman" w:hAnsi="Times New Roman"/>
              <w:b/>
              <w:sz w:val="24"/>
              <w:szCs w:val="24"/>
            </w:rPr>
          </w:pPr>
          <w:r w:rsidRPr="00BA5F53">
            <w:rPr>
              <w:rFonts w:ascii="Times New Roman" w:hAnsi="Times New Roman"/>
              <w:b/>
              <w:noProof/>
              <w:sz w:val="24"/>
              <w:szCs w:val="24"/>
              <w:lang w:eastAsia="pt-BR"/>
            </w:rPr>
            <w:drawing>
              <wp:inline distT="0" distB="0" distL="0" distR="0" wp14:anchorId="4F0C949F" wp14:editId="30AE78CC">
                <wp:extent cx="574040" cy="56324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040" cy="563245"/>
                        </a:xfrm>
                        <a:prstGeom prst="rect">
                          <a:avLst/>
                        </a:prstGeom>
                        <a:noFill/>
                        <a:ln w="9525">
                          <a:noFill/>
                          <a:miter lim="800000"/>
                          <a:headEnd/>
                          <a:tailEnd/>
                        </a:ln>
                      </pic:spPr>
                    </pic:pic>
                  </a:graphicData>
                </a:graphic>
              </wp:inline>
            </w:drawing>
          </w:r>
        </w:p>
      </w:tc>
      <w:tc>
        <w:tcPr>
          <w:tcW w:w="7581" w:type="dxa"/>
        </w:tcPr>
        <w:p w:rsidR="009D17A2" w:rsidRDefault="009D17A2" w:rsidP="00BA5F53">
          <w:pPr>
            <w:pStyle w:val="Pr-formataoHTML"/>
            <w:rPr>
              <w:rFonts w:ascii="Times New Roman" w:hAnsi="Times New Roman"/>
              <w:b/>
              <w:sz w:val="24"/>
              <w:szCs w:val="24"/>
            </w:rPr>
          </w:pPr>
          <w:r>
            <w:rPr>
              <w:rFonts w:ascii="Times New Roman" w:hAnsi="Times New Roman"/>
              <w:b/>
              <w:sz w:val="24"/>
              <w:szCs w:val="24"/>
            </w:rPr>
            <w:t>Governo do Estado de Minas Gerais</w:t>
          </w:r>
        </w:p>
        <w:p w:rsidR="009D17A2" w:rsidRPr="002A16CE" w:rsidRDefault="009D17A2" w:rsidP="00BA5F53">
          <w:pPr>
            <w:pStyle w:val="Pr-formataoHTML"/>
            <w:rPr>
              <w:rFonts w:ascii="Times New Roman" w:hAnsi="Times New Roman"/>
              <w:b/>
              <w:sz w:val="24"/>
              <w:szCs w:val="24"/>
            </w:rPr>
          </w:pPr>
          <w:r w:rsidRPr="002A16CE">
            <w:rPr>
              <w:rFonts w:ascii="Times New Roman" w:hAnsi="Times New Roman"/>
              <w:b/>
              <w:sz w:val="24"/>
              <w:szCs w:val="24"/>
            </w:rPr>
            <w:t>Secretaria de Estado de Ciência, Tecnologia e Ensino Superior</w:t>
          </w:r>
        </w:p>
        <w:p w:rsidR="009D17A2" w:rsidRPr="00BA5F53" w:rsidRDefault="009D17A2" w:rsidP="00BA5F53">
          <w:pPr>
            <w:pStyle w:val="Pr-formataoHTML"/>
            <w:rPr>
              <w:rFonts w:ascii="Times New Roman" w:hAnsi="Times New Roman"/>
              <w:b/>
              <w:sz w:val="24"/>
              <w:szCs w:val="24"/>
            </w:rPr>
          </w:pPr>
          <w:r w:rsidRPr="00BA5F53">
            <w:rPr>
              <w:rFonts w:ascii="Times New Roman" w:hAnsi="Times New Roman"/>
              <w:b/>
              <w:sz w:val="24"/>
              <w:szCs w:val="24"/>
            </w:rPr>
            <w:t>Superintendência de</w:t>
          </w:r>
          <w:r>
            <w:rPr>
              <w:rFonts w:ascii="Times New Roman" w:hAnsi="Times New Roman"/>
              <w:b/>
              <w:sz w:val="24"/>
              <w:szCs w:val="24"/>
            </w:rPr>
            <w:t xml:space="preserve"> Planejamento, Gestão e Finanças</w:t>
          </w:r>
        </w:p>
      </w:tc>
    </w:tr>
  </w:tbl>
  <w:p w:rsidR="009D17A2" w:rsidRDefault="009D17A2">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C47"/>
    <w:multiLevelType w:val="multilevel"/>
    <w:tmpl w:val="4BAE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F35E8"/>
    <w:multiLevelType w:val="multilevel"/>
    <w:tmpl w:val="A560ED70"/>
    <w:lvl w:ilvl="0">
      <w:start w:val="8"/>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 w15:restartNumberingAfterBreak="0">
    <w:nsid w:val="085B30D5"/>
    <w:multiLevelType w:val="multilevel"/>
    <w:tmpl w:val="232CB036"/>
    <w:lvl w:ilvl="0">
      <w:start w:val="1"/>
      <w:numFmt w:val="decimal"/>
      <w:pStyle w:val="Ttulo1"/>
      <w:lvlText w:val="%1 - "/>
      <w:lvlJc w:val="left"/>
      <w:pPr>
        <w:ind w:left="360" w:hanging="360"/>
      </w:pPr>
      <w:rPr>
        <w:rFonts w:hint="default"/>
        <w:b/>
        <w:i w:val="0"/>
        <w:u w:val="none"/>
      </w:rPr>
    </w:lvl>
    <w:lvl w:ilvl="1">
      <w:start w:val="1"/>
      <w:numFmt w:val="decimal"/>
      <w:pStyle w:val="Ttulo2"/>
      <w:lvlText w:val="%1.%2."/>
      <w:lvlJc w:val="left"/>
      <w:pPr>
        <w:ind w:left="3126" w:hanging="432"/>
      </w:pPr>
      <w:rPr>
        <w:rFonts w:ascii="Times New Roman" w:hAnsi="Times New Roman" w:cs="Times New Roman" w:hint="default"/>
        <w:b/>
        <w:i w:val="0"/>
        <w:sz w:val="26"/>
        <w:szCs w:val="26"/>
      </w:rPr>
    </w:lvl>
    <w:lvl w:ilvl="2">
      <w:start w:val="1"/>
      <w:numFmt w:val="decimal"/>
      <w:pStyle w:val="Ttulo3"/>
      <w:lvlText w:val="%1.%2.%3."/>
      <w:lvlJc w:val="left"/>
      <w:pPr>
        <w:ind w:left="3907" w:hanging="504"/>
      </w:pPr>
      <w:rPr>
        <w:rFonts w:ascii="Times New Roman" w:hAnsi="Times New Roman" w:cs="Times New Roman" w:hint="default"/>
        <w:b/>
        <w:i w:val="0"/>
        <w:sz w:val="26"/>
        <w:szCs w:val="26"/>
      </w:rPr>
    </w:lvl>
    <w:lvl w:ilvl="3">
      <w:start w:val="1"/>
      <w:numFmt w:val="lowerLetter"/>
      <w:pStyle w:val="Ttulo4"/>
      <w:lvlText w:val="%4)"/>
      <w:lvlJc w:val="left"/>
      <w:pPr>
        <w:ind w:left="2492" w:hanging="648"/>
      </w:pPr>
      <w:rPr>
        <w:rFonts w:ascii="Times New Roman" w:eastAsia="Times New Roman" w:hAnsi="Times New Roman" w:cs="Times New Roman"/>
        <w:b/>
        <w:i w:val="0"/>
        <w:sz w:val="26"/>
        <w:szCs w:val="26"/>
      </w:rPr>
    </w:lvl>
    <w:lvl w:ilvl="4">
      <w:start w:val="1"/>
      <w:numFmt w:val="decimal"/>
      <w:pStyle w:val="Ttulo5"/>
      <w:lvlText w:val="%1.%2.%3.%4.%5."/>
      <w:lvlJc w:val="left"/>
      <w:pPr>
        <w:ind w:left="2232" w:hanging="792"/>
      </w:pPr>
      <w:rPr>
        <w:rFonts w:asciiTheme="minorHAnsi" w:hAnsiTheme="minorHAnsi" w:cs="Times New Roman" w:hint="default"/>
        <w:b/>
        <w:i w:val="0"/>
        <w:sz w:val="26"/>
        <w:szCs w:val="26"/>
      </w:rPr>
    </w:lvl>
    <w:lvl w:ilvl="5">
      <w:start w:val="1"/>
      <w:numFmt w:val="decimal"/>
      <w:pStyle w:val="Ttulo6"/>
      <w:lvlText w:val="%1.%2.%3.%4.%5.%6."/>
      <w:lvlJc w:val="left"/>
      <w:pPr>
        <w:ind w:left="2736" w:hanging="936"/>
      </w:pPr>
      <w:rPr>
        <w:rFonts w:hint="default"/>
        <w:b/>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0D4D22"/>
    <w:multiLevelType w:val="multilevel"/>
    <w:tmpl w:val="AB14C0AA"/>
    <w:lvl w:ilvl="0">
      <w:start w:val="1"/>
      <w:numFmt w:val="decimal"/>
      <w:lvlText w:val="%1."/>
      <w:lvlJc w:val="left"/>
      <w:pPr>
        <w:ind w:left="465" w:hanging="465"/>
      </w:pPr>
      <w:rPr>
        <w:rFonts w:hint="default"/>
        <w:b/>
      </w:rPr>
    </w:lvl>
    <w:lvl w:ilvl="1">
      <w:start w:val="1"/>
      <w:numFmt w:val="decimal"/>
      <w:pStyle w:val="normal11"/>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FE333E6"/>
    <w:multiLevelType w:val="hybridMultilevel"/>
    <w:tmpl w:val="366070CE"/>
    <w:lvl w:ilvl="0" w:tplc="C4244090">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975ACC"/>
    <w:multiLevelType w:val="multilevel"/>
    <w:tmpl w:val="1B3C4756"/>
    <w:lvl w:ilvl="0">
      <w:start w:val="5"/>
      <w:numFmt w:val="decimal"/>
      <w:lvlText w:val="%1."/>
      <w:lvlJc w:val="left"/>
      <w:pPr>
        <w:ind w:left="675" w:hanging="675"/>
      </w:pPr>
      <w:rPr>
        <w:rFonts w:hint="default"/>
      </w:rPr>
    </w:lvl>
    <w:lvl w:ilvl="1">
      <w:start w:val="3"/>
      <w:numFmt w:val="decimal"/>
      <w:lvlText w:val="%1.%2."/>
      <w:lvlJc w:val="left"/>
      <w:pPr>
        <w:ind w:left="2421" w:hanging="720"/>
      </w:pPr>
      <w:rPr>
        <w:rFonts w:hint="default"/>
      </w:rPr>
    </w:lvl>
    <w:lvl w:ilvl="2">
      <w:start w:val="1"/>
      <w:numFmt w:val="decimal"/>
      <w:lvlText w:val="%1.%2.%3."/>
      <w:lvlJc w:val="left"/>
      <w:pPr>
        <w:ind w:left="4482" w:hanging="108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10305" w:hanging="1800"/>
      </w:pPr>
      <w:rPr>
        <w:rFonts w:hint="default"/>
      </w:rPr>
    </w:lvl>
    <w:lvl w:ilvl="6">
      <w:start w:val="1"/>
      <w:numFmt w:val="decimal"/>
      <w:lvlText w:val="%1.%2.%3.%4.%5.%6.%7."/>
      <w:lvlJc w:val="left"/>
      <w:pPr>
        <w:ind w:left="12366" w:hanging="2160"/>
      </w:pPr>
      <w:rPr>
        <w:rFonts w:hint="default"/>
      </w:rPr>
    </w:lvl>
    <w:lvl w:ilvl="7">
      <w:start w:val="1"/>
      <w:numFmt w:val="decimal"/>
      <w:lvlText w:val="%1.%2.%3.%4.%5.%6.%7.%8."/>
      <w:lvlJc w:val="left"/>
      <w:pPr>
        <w:ind w:left="14067" w:hanging="2160"/>
      </w:pPr>
      <w:rPr>
        <w:rFonts w:hint="default"/>
      </w:rPr>
    </w:lvl>
    <w:lvl w:ilvl="8">
      <w:start w:val="1"/>
      <w:numFmt w:val="decimal"/>
      <w:lvlText w:val="%1.%2.%3.%4.%5.%6.%7.%8.%9."/>
      <w:lvlJc w:val="left"/>
      <w:pPr>
        <w:ind w:left="16128" w:hanging="2520"/>
      </w:pPr>
      <w:rPr>
        <w:rFonts w:hint="default"/>
      </w:rPr>
    </w:lvl>
  </w:abstractNum>
  <w:abstractNum w:abstractNumId="6" w15:restartNumberingAfterBreak="0">
    <w:nsid w:val="174D230F"/>
    <w:multiLevelType w:val="hybridMultilevel"/>
    <w:tmpl w:val="5E6AA432"/>
    <w:lvl w:ilvl="0" w:tplc="12B4D768">
      <w:start w:val="1"/>
      <w:numFmt w:val="upperRoman"/>
      <w:pStyle w:val="Estilo2"/>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EE916E6"/>
    <w:multiLevelType w:val="multilevel"/>
    <w:tmpl w:val="5F662CCC"/>
    <w:lvl w:ilvl="0">
      <w:start w:val="11"/>
      <w:numFmt w:val="none"/>
      <w:lvlText w:val="13"/>
      <w:lvlJc w:val="left"/>
      <w:pPr>
        <w:ind w:left="660" w:hanging="660"/>
      </w:pPr>
      <w:rPr>
        <w:rFonts w:hint="default"/>
      </w:rPr>
    </w:lvl>
    <w:lvl w:ilvl="1">
      <w:start w:val="1"/>
      <w:numFmt w:val="none"/>
      <w:lvlText w:val="15.1"/>
      <w:lvlJc w:val="left"/>
      <w:pPr>
        <w:ind w:left="873" w:hanging="660"/>
      </w:pPr>
      <w:rPr>
        <w:rFonts w:hint="default"/>
      </w:rPr>
    </w:lvl>
    <w:lvl w:ilvl="2">
      <w:start w:val="2"/>
      <w:numFmt w:val="decimal"/>
      <w:lvlText w:val="%113.%2.%3"/>
      <w:lvlJc w:val="left"/>
      <w:pPr>
        <w:ind w:left="1004"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20FC130A"/>
    <w:multiLevelType w:val="multilevel"/>
    <w:tmpl w:val="D18EC1C6"/>
    <w:lvl w:ilvl="0">
      <w:start w:val="1"/>
      <w:numFmt w:val="decimal"/>
      <w:pStyle w:val="Titulos"/>
      <w:isLgl/>
      <w:suff w:val="space"/>
      <w:lvlText w:val="%1."/>
      <w:lvlJc w:val="left"/>
      <w:pPr>
        <w:ind w:left="360" w:hanging="360"/>
      </w:pPr>
      <w:rPr>
        <w:rFonts w:hint="default"/>
      </w:rPr>
    </w:lvl>
    <w:lvl w:ilvl="1">
      <w:start w:val="1"/>
      <w:numFmt w:val="decimal"/>
      <w:pStyle w:val="Subitens"/>
      <w:suff w:val="space"/>
      <w:lvlText w:val="%1.%2."/>
      <w:lvlJc w:val="left"/>
      <w:pPr>
        <w:ind w:left="0" w:firstLine="0"/>
      </w:pPr>
      <w:rPr>
        <w:rFonts w:hint="default"/>
      </w:rPr>
    </w:lvl>
    <w:lvl w:ilvl="2">
      <w:start w:val="1"/>
      <w:numFmt w:val="decimal"/>
      <w:pStyle w:val="Subtitulos2"/>
      <w:suff w:val="space"/>
      <w:lvlText w:val="%1.%2.%3."/>
      <w:lvlJc w:val="left"/>
      <w:pPr>
        <w:ind w:left="35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rPr>
    </w:lvl>
    <w:lvl w:ilvl="3">
      <w:start w:val="1"/>
      <w:numFmt w:val="decimal"/>
      <w:lvlText w:val="%1.%2.%3.%4."/>
      <w:lvlJc w:val="left"/>
      <w:pPr>
        <w:ind w:left="714" w:firstLine="0"/>
      </w:pPr>
      <w:rPr>
        <w:rFonts w:hint="default"/>
        <w:b w:val="0"/>
      </w:rPr>
    </w:lvl>
    <w:lvl w:ilvl="4">
      <w:start w:val="1"/>
      <w:numFmt w:val="decimal"/>
      <w:lvlText w:val="%1.%2.%3.%4.%5."/>
      <w:lvlJc w:val="left"/>
      <w:pPr>
        <w:ind w:left="1072"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063196"/>
    <w:multiLevelType w:val="multilevel"/>
    <w:tmpl w:val="03B6A2DE"/>
    <w:lvl w:ilvl="0">
      <w:start w:val="9"/>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25B5447C"/>
    <w:multiLevelType w:val="multilevel"/>
    <w:tmpl w:val="FD485B0E"/>
    <w:lvl w:ilvl="0">
      <w:start w:val="15"/>
      <w:numFmt w:val="decimal"/>
      <w:lvlText w:val="%1."/>
      <w:lvlJc w:val="left"/>
      <w:pPr>
        <w:ind w:left="525" w:hanging="525"/>
      </w:pPr>
      <w:rPr>
        <w:rFonts w:hint="default"/>
      </w:rPr>
    </w:lvl>
    <w:lvl w:ilvl="1">
      <w:start w:val="2"/>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0F04DE"/>
    <w:multiLevelType w:val="multilevel"/>
    <w:tmpl w:val="D7100262"/>
    <w:lvl w:ilvl="0">
      <w:start w:val="8"/>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828478D"/>
    <w:multiLevelType w:val="multilevel"/>
    <w:tmpl w:val="5076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D017F"/>
    <w:multiLevelType w:val="hybridMultilevel"/>
    <w:tmpl w:val="AA447C18"/>
    <w:lvl w:ilvl="0" w:tplc="1A9C2C60">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AE1354"/>
    <w:multiLevelType w:val="multilevel"/>
    <w:tmpl w:val="494A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77980"/>
    <w:multiLevelType w:val="hybridMultilevel"/>
    <w:tmpl w:val="17047010"/>
    <w:lvl w:ilvl="0" w:tplc="FFFFFFFF">
      <w:start w:val="1"/>
      <w:numFmt w:val="lowerLetter"/>
      <w:lvlText w:val="%1)"/>
      <w:lvlJc w:val="left"/>
      <w:pPr>
        <w:ind w:left="720" w:hanging="360"/>
      </w:pPr>
      <w:rPr>
        <w:rFonts w:hint="default"/>
      </w:rPr>
    </w:lvl>
    <w:lvl w:ilvl="1" w:tplc="FFFFFFFF">
      <w:start w:val="1"/>
      <w:numFmt w:val="lowerLetter"/>
      <w:pStyle w:val="para10"/>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145696"/>
    <w:multiLevelType w:val="multilevel"/>
    <w:tmpl w:val="DB5877E8"/>
    <w:lvl w:ilvl="0">
      <w:start w:val="1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20.%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A67C40"/>
    <w:multiLevelType w:val="singleLevel"/>
    <w:tmpl w:val="04160001"/>
    <w:lvl w:ilvl="0">
      <w:start w:val="1"/>
      <w:numFmt w:val="bullet"/>
      <w:pStyle w:val="p1"/>
      <w:lvlText w:val=""/>
      <w:lvlJc w:val="left"/>
      <w:pPr>
        <w:tabs>
          <w:tab w:val="num" w:pos="360"/>
        </w:tabs>
        <w:ind w:left="360" w:hanging="360"/>
      </w:pPr>
      <w:rPr>
        <w:rFonts w:ascii="Symbol" w:hAnsi="Symbol" w:hint="default"/>
      </w:rPr>
    </w:lvl>
  </w:abstractNum>
  <w:abstractNum w:abstractNumId="18" w15:restartNumberingAfterBreak="0">
    <w:nsid w:val="34FE4159"/>
    <w:multiLevelType w:val="hybridMultilevel"/>
    <w:tmpl w:val="7518A868"/>
    <w:lvl w:ilvl="0" w:tplc="FFFFFFFF">
      <w:start w:val="1"/>
      <w:numFmt w:val="upperRoman"/>
      <w:pStyle w:val="EstiloTtulo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9418C"/>
    <w:multiLevelType w:val="multilevel"/>
    <w:tmpl w:val="949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C2AEF"/>
    <w:multiLevelType w:val="multilevel"/>
    <w:tmpl w:val="A3B86A02"/>
    <w:lvl w:ilvl="0">
      <w:start w:val="1"/>
      <w:numFmt w:val="decimal"/>
      <w:lvlText w:val="%1."/>
      <w:lvlJc w:val="left"/>
      <w:pPr>
        <w:ind w:left="690" w:hanging="690"/>
      </w:pPr>
      <w:rPr>
        <w:rFonts w:hint="default"/>
        <w:sz w:val="27"/>
      </w:rPr>
    </w:lvl>
    <w:lvl w:ilvl="1">
      <w:start w:val="1"/>
      <w:numFmt w:val="decimal"/>
      <w:lvlText w:val="%1.%2."/>
      <w:lvlJc w:val="left"/>
      <w:pPr>
        <w:ind w:left="780" w:hanging="720"/>
      </w:pPr>
      <w:rPr>
        <w:rFonts w:hint="default"/>
        <w:sz w:val="27"/>
      </w:rPr>
    </w:lvl>
    <w:lvl w:ilvl="2">
      <w:start w:val="1"/>
      <w:numFmt w:val="decimal"/>
      <w:lvlText w:val="%1.%2.%3."/>
      <w:lvlJc w:val="left"/>
      <w:pPr>
        <w:ind w:left="840" w:hanging="720"/>
      </w:pPr>
      <w:rPr>
        <w:rFonts w:hint="default"/>
        <w:sz w:val="27"/>
      </w:rPr>
    </w:lvl>
    <w:lvl w:ilvl="3">
      <w:start w:val="1"/>
      <w:numFmt w:val="decimal"/>
      <w:lvlText w:val="%1.%2.%3.%4."/>
      <w:lvlJc w:val="left"/>
      <w:pPr>
        <w:ind w:left="1260" w:hanging="1080"/>
      </w:pPr>
      <w:rPr>
        <w:rFonts w:hint="default"/>
        <w:sz w:val="27"/>
      </w:rPr>
    </w:lvl>
    <w:lvl w:ilvl="4">
      <w:start w:val="1"/>
      <w:numFmt w:val="decimal"/>
      <w:lvlText w:val="%1.%2.%3.%4.%5."/>
      <w:lvlJc w:val="left"/>
      <w:pPr>
        <w:ind w:left="1320" w:hanging="1080"/>
      </w:pPr>
      <w:rPr>
        <w:rFonts w:hint="default"/>
        <w:sz w:val="27"/>
      </w:rPr>
    </w:lvl>
    <w:lvl w:ilvl="5">
      <w:start w:val="1"/>
      <w:numFmt w:val="decimal"/>
      <w:lvlText w:val="%1.%2.%3.%4.%5.%6."/>
      <w:lvlJc w:val="left"/>
      <w:pPr>
        <w:ind w:left="1740" w:hanging="1440"/>
      </w:pPr>
      <w:rPr>
        <w:rFonts w:hint="default"/>
        <w:sz w:val="27"/>
      </w:rPr>
    </w:lvl>
    <w:lvl w:ilvl="6">
      <w:start w:val="1"/>
      <w:numFmt w:val="decimal"/>
      <w:lvlText w:val="%1.%2.%3.%4.%5.%6.%7."/>
      <w:lvlJc w:val="left"/>
      <w:pPr>
        <w:ind w:left="1800" w:hanging="1440"/>
      </w:pPr>
      <w:rPr>
        <w:rFonts w:hint="default"/>
        <w:sz w:val="27"/>
      </w:rPr>
    </w:lvl>
    <w:lvl w:ilvl="7">
      <w:start w:val="1"/>
      <w:numFmt w:val="decimal"/>
      <w:lvlText w:val="%1.%2.%3.%4.%5.%6.%7.%8."/>
      <w:lvlJc w:val="left"/>
      <w:pPr>
        <w:ind w:left="2220" w:hanging="1800"/>
      </w:pPr>
      <w:rPr>
        <w:rFonts w:hint="default"/>
        <w:sz w:val="27"/>
      </w:rPr>
    </w:lvl>
    <w:lvl w:ilvl="8">
      <w:start w:val="1"/>
      <w:numFmt w:val="decimal"/>
      <w:lvlText w:val="%1.%2.%3.%4.%5.%6.%7.%8.%9."/>
      <w:lvlJc w:val="left"/>
      <w:pPr>
        <w:ind w:left="2640" w:hanging="2160"/>
      </w:pPr>
      <w:rPr>
        <w:rFonts w:hint="default"/>
        <w:sz w:val="27"/>
      </w:rPr>
    </w:lvl>
  </w:abstractNum>
  <w:abstractNum w:abstractNumId="21" w15:restartNumberingAfterBreak="0">
    <w:nsid w:val="3F17183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15:restartNumberingAfterBreak="0">
    <w:nsid w:val="3F530B68"/>
    <w:multiLevelType w:val="hybridMultilevel"/>
    <w:tmpl w:val="94A4EDF6"/>
    <w:lvl w:ilvl="0" w:tplc="212C1468">
      <w:start w:val="1"/>
      <w:numFmt w:val="bullet"/>
      <w:lvlText w:val=""/>
      <w:lvlJc w:val="left"/>
      <w:pPr>
        <w:tabs>
          <w:tab w:val="num" w:pos="720"/>
        </w:tabs>
        <w:ind w:left="720" w:hanging="360"/>
      </w:pPr>
      <w:rPr>
        <w:rFonts w:ascii="Wingdings" w:hAnsi="Wingdings" w:cs="Wingdings" w:hint="default"/>
      </w:rPr>
    </w:lvl>
    <w:lvl w:ilvl="1" w:tplc="3684B15C">
      <w:start w:val="1"/>
      <w:numFmt w:val="bullet"/>
      <w:pStyle w:val="Heading2anexo"/>
      <w:lvlText w:val="o"/>
      <w:lvlJc w:val="left"/>
      <w:pPr>
        <w:tabs>
          <w:tab w:val="num" w:pos="1440"/>
        </w:tabs>
        <w:ind w:left="1440" w:hanging="360"/>
      </w:pPr>
      <w:rPr>
        <w:rFonts w:ascii="Courier New" w:hAnsi="Courier New" w:cs="Courier New" w:hint="default"/>
      </w:rPr>
    </w:lvl>
    <w:lvl w:ilvl="2" w:tplc="831EB336">
      <w:start w:val="1"/>
      <w:numFmt w:val="bullet"/>
      <w:lvlText w:val=""/>
      <w:lvlJc w:val="left"/>
      <w:pPr>
        <w:tabs>
          <w:tab w:val="num" w:pos="2160"/>
        </w:tabs>
        <w:ind w:left="2160" w:hanging="360"/>
      </w:pPr>
      <w:rPr>
        <w:rFonts w:ascii="Wingdings" w:hAnsi="Wingdings" w:cs="Wingdings" w:hint="default"/>
      </w:rPr>
    </w:lvl>
    <w:lvl w:ilvl="3" w:tplc="C0F06486">
      <w:start w:val="1"/>
      <w:numFmt w:val="bullet"/>
      <w:pStyle w:val="Heading4anexo"/>
      <w:lvlText w:val=""/>
      <w:lvlJc w:val="left"/>
      <w:pPr>
        <w:tabs>
          <w:tab w:val="num" w:pos="2880"/>
        </w:tabs>
        <w:ind w:left="2880" w:hanging="360"/>
      </w:pPr>
      <w:rPr>
        <w:rFonts w:ascii="Symbol" w:hAnsi="Symbol" w:cs="Symbol" w:hint="default"/>
      </w:rPr>
    </w:lvl>
    <w:lvl w:ilvl="4" w:tplc="CA62CD4A">
      <w:start w:val="1"/>
      <w:numFmt w:val="bullet"/>
      <w:lvlText w:val="o"/>
      <w:lvlJc w:val="left"/>
      <w:pPr>
        <w:tabs>
          <w:tab w:val="num" w:pos="3600"/>
        </w:tabs>
        <w:ind w:left="3600" w:hanging="360"/>
      </w:pPr>
      <w:rPr>
        <w:rFonts w:ascii="Courier New" w:hAnsi="Courier New" w:cs="Courier New" w:hint="default"/>
      </w:rPr>
    </w:lvl>
    <w:lvl w:ilvl="5" w:tplc="489E4F08">
      <w:start w:val="1"/>
      <w:numFmt w:val="bullet"/>
      <w:lvlText w:val=""/>
      <w:lvlJc w:val="left"/>
      <w:pPr>
        <w:tabs>
          <w:tab w:val="num" w:pos="4320"/>
        </w:tabs>
        <w:ind w:left="4320" w:hanging="360"/>
      </w:pPr>
      <w:rPr>
        <w:rFonts w:ascii="Wingdings" w:hAnsi="Wingdings" w:cs="Wingdings" w:hint="default"/>
      </w:rPr>
    </w:lvl>
    <w:lvl w:ilvl="6" w:tplc="36F0DEBC">
      <w:start w:val="1"/>
      <w:numFmt w:val="bullet"/>
      <w:lvlText w:val=""/>
      <w:lvlJc w:val="left"/>
      <w:pPr>
        <w:tabs>
          <w:tab w:val="num" w:pos="5040"/>
        </w:tabs>
        <w:ind w:left="5040" w:hanging="360"/>
      </w:pPr>
      <w:rPr>
        <w:rFonts w:ascii="Symbol" w:hAnsi="Symbol" w:cs="Symbol" w:hint="default"/>
      </w:rPr>
    </w:lvl>
    <w:lvl w:ilvl="7" w:tplc="5886A720">
      <w:start w:val="1"/>
      <w:numFmt w:val="bullet"/>
      <w:lvlText w:val="o"/>
      <w:lvlJc w:val="left"/>
      <w:pPr>
        <w:tabs>
          <w:tab w:val="num" w:pos="5760"/>
        </w:tabs>
        <w:ind w:left="5760" w:hanging="360"/>
      </w:pPr>
      <w:rPr>
        <w:rFonts w:ascii="Courier New" w:hAnsi="Courier New" w:cs="Courier New" w:hint="default"/>
      </w:rPr>
    </w:lvl>
    <w:lvl w:ilvl="8" w:tplc="E05CE71C">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74105A"/>
    <w:multiLevelType w:val="multilevel"/>
    <w:tmpl w:val="FA344F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pStyle w:val="Sumrio6"/>
      <w:lvlText w:val="%1.%2.%3"/>
      <w:lvlJc w:val="left"/>
      <w:pPr>
        <w:tabs>
          <w:tab w:val="num" w:pos="284"/>
        </w:tabs>
        <w:ind w:left="1288" w:hanging="720"/>
      </w:pPr>
      <w:rPr>
        <w:rFonts w:hint="default"/>
        <w:b/>
      </w:rPr>
    </w:lvl>
    <w:lvl w:ilvl="3">
      <w:start w:val="1"/>
      <w:numFmt w:val="decimal"/>
      <w:pStyle w:val="NormalWeb"/>
      <w:lvlText w:val="%1.%2.%3.%4"/>
      <w:lvlJc w:val="left"/>
      <w:pPr>
        <w:tabs>
          <w:tab w:val="num" w:pos="0"/>
        </w:tabs>
        <w:ind w:left="720" w:hanging="720"/>
      </w:pPr>
      <w:rPr>
        <w:rFonts w:hint="default"/>
        <w:b/>
      </w:rPr>
    </w:lvl>
    <w:lvl w:ilvl="4">
      <w:start w:val="1"/>
      <w:numFmt w:val="decimal"/>
      <w:lvlText w:val="%1.%2.%3.%4.%5"/>
      <w:lvlJc w:val="left"/>
      <w:pPr>
        <w:tabs>
          <w:tab w:val="num" w:pos="0"/>
        </w:tabs>
        <w:ind w:left="720" w:hanging="72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4" w15:restartNumberingAfterBreak="0">
    <w:nsid w:val="42DA5799"/>
    <w:multiLevelType w:val="multilevel"/>
    <w:tmpl w:val="3C0E54D0"/>
    <w:lvl w:ilvl="0">
      <w:start w:val="9"/>
      <w:numFmt w:val="decimal"/>
      <w:lvlText w:val="%1"/>
      <w:lvlJc w:val="left"/>
      <w:pPr>
        <w:ind w:left="360" w:hanging="360"/>
      </w:pPr>
      <w:rPr>
        <w:rFonts w:hint="default"/>
        <w:b/>
      </w:rPr>
    </w:lvl>
    <w:lvl w:ilvl="1">
      <w:start w:val="7"/>
      <w:numFmt w:val="decimal"/>
      <w:lvlText w:val="%1.%2"/>
      <w:lvlJc w:val="left"/>
      <w:pPr>
        <w:ind w:left="596" w:hanging="360"/>
      </w:pPr>
      <w:rPr>
        <w:rFonts w:ascii="Times New Roman" w:hAnsi="Times New Roman" w:cs="Times New Roman" w:hint="default"/>
        <w:b/>
        <w:sz w:val="26"/>
        <w:szCs w:val="26"/>
      </w:rPr>
    </w:lvl>
    <w:lvl w:ilvl="2">
      <w:start w:val="1"/>
      <w:numFmt w:val="decimal"/>
      <w:lvlText w:val="%1.%2.%3"/>
      <w:lvlJc w:val="left"/>
      <w:pPr>
        <w:ind w:left="1192"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620" w:hanging="144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452" w:hanging="1800"/>
      </w:pPr>
      <w:rPr>
        <w:rFonts w:hint="default"/>
        <w:b/>
      </w:rPr>
    </w:lvl>
    <w:lvl w:ilvl="8">
      <w:start w:val="1"/>
      <w:numFmt w:val="decimal"/>
      <w:lvlText w:val="%1.%2.%3.%4.%5.%6.%7.%8.%9"/>
      <w:lvlJc w:val="left"/>
      <w:pPr>
        <w:ind w:left="3688" w:hanging="1800"/>
      </w:pPr>
      <w:rPr>
        <w:rFonts w:hint="default"/>
        <w:b/>
      </w:rPr>
    </w:lvl>
  </w:abstractNum>
  <w:abstractNum w:abstractNumId="25" w15:restartNumberingAfterBreak="0">
    <w:nsid w:val="43CE6676"/>
    <w:multiLevelType w:val="multilevel"/>
    <w:tmpl w:val="0506FD84"/>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44B2FDC"/>
    <w:multiLevelType w:val="hybridMultilevel"/>
    <w:tmpl w:val="74C89236"/>
    <w:lvl w:ilvl="0" w:tplc="E2AEE714">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9305DF"/>
    <w:multiLevelType w:val="multilevel"/>
    <w:tmpl w:val="51105234"/>
    <w:lvl w:ilvl="0">
      <w:start w:val="1"/>
      <w:numFmt w:val="decimal"/>
      <w:lvlText w:val="%1."/>
      <w:lvlJc w:val="left"/>
      <w:pPr>
        <w:ind w:left="360" w:hanging="360"/>
      </w:pPr>
      <w:rPr>
        <w:rFonts w:hint="default"/>
        <w:b/>
      </w:rPr>
    </w:lvl>
    <w:lvl w:ilvl="1">
      <w:start w:val="1"/>
      <w:numFmt w:val="upperRoman"/>
      <w:pStyle w:val="ANEXOS"/>
      <w:lvlText w:val="ANEXO %2"/>
      <w:lvlJc w:val="left"/>
      <w:pPr>
        <w:ind w:left="76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5C4684"/>
    <w:multiLevelType w:val="multilevel"/>
    <w:tmpl w:val="23828A42"/>
    <w:lvl w:ilvl="0">
      <w:start w:val="16"/>
      <w:numFmt w:val="none"/>
      <w:lvlText w:val="19"/>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0.%2.%3."/>
      <w:lvlJc w:val="left"/>
      <w:pPr>
        <w:ind w:left="1080" w:hanging="720"/>
      </w:pPr>
      <w:rPr>
        <w:rFonts w:hint="default"/>
        <w:b/>
        <w:i w:val="0"/>
      </w:rPr>
    </w:lvl>
    <w:lvl w:ilvl="3">
      <w:start w:val="1"/>
      <w:numFmt w:val="decimal"/>
      <w:isLgl/>
      <w:lvlText w:val="%120.%2.%3.%4."/>
      <w:lvlJc w:val="left"/>
      <w:pPr>
        <w:ind w:left="1440" w:hanging="108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B46458"/>
    <w:multiLevelType w:val="multilevel"/>
    <w:tmpl w:val="F33497F4"/>
    <w:lvl w:ilvl="0">
      <w:start w:val="1"/>
      <w:numFmt w:val="decimal"/>
      <w:lvlText w:val="%1."/>
      <w:lvlJc w:val="left"/>
      <w:pPr>
        <w:tabs>
          <w:tab w:val="num" w:pos="1065"/>
        </w:tabs>
        <w:ind w:left="1065" w:hanging="705"/>
      </w:pPr>
      <w:rPr>
        <w:rFonts w:hint="default"/>
        <w:b/>
        <w:i w:val="0"/>
      </w:rPr>
    </w:lvl>
    <w:lvl w:ilvl="1">
      <w:start w:val="1"/>
      <w:numFmt w:val="decimal"/>
      <w:pStyle w:val="Ttulo412pt"/>
      <w:isLgl/>
      <w:lvlText w:val="%1.%2"/>
      <w:lvlJc w:val="left"/>
      <w:pPr>
        <w:tabs>
          <w:tab w:val="num" w:pos="1065"/>
        </w:tabs>
        <w:ind w:left="1065" w:hanging="705"/>
      </w:pPr>
      <w:rPr>
        <w:rFonts w:hint="default"/>
        <w:b/>
        <w:i w:val="0"/>
      </w:rPr>
    </w:lvl>
    <w:lvl w:ilvl="2">
      <w:start w:val="1"/>
      <w:numFmt w:val="decimal"/>
      <w:isLgl/>
      <w:lvlText w:val="%1.%2.%3"/>
      <w:lvlJc w:val="left"/>
      <w:pPr>
        <w:tabs>
          <w:tab w:val="num" w:pos="1701"/>
        </w:tabs>
        <w:ind w:left="1701" w:hanging="567"/>
      </w:pPr>
      <w:rPr>
        <w:rFonts w:hint="default"/>
        <w:b/>
        <w:i w:val="0"/>
      </w:rPr>
    </w:lvl>
    <w:lvl w:ilvl="3">
      <w:start w:val="1"/>
      <w:numFmt w:val="decimal"/>
      <w:isLgl/>
      <w:lvlText w:val="%1.%2.%3.%4"/>
      <w:lvlJc w:val="left"/>
      <w:pPr>
        <w:tabs>
          <w:tab w:val="num" w:pos="2552"/>
        </w:tabs>
        <w:ind w:left="2552" w:hanging="851"/>
      </w:pPr>
      <w:rPr>
        <w:rFonts w:hint="default"/>
        <w:b/>
        <w:i w:val="0"/>
      </w:rPr>
    </w:lvl>
    <w:lvl w:ilvl="4">
      <w:start w:val="1"/>
      <w:numFmt w:val="decimal"/>
      <w:isLgl/>
      <w:lvlText w:val="%1.%2.%3.%4.%5"/>
      <w:lvlJc w:val="left"/>
      <w:pPr>
        <w:tabs>
          <w:tab w:val="num" w:pos="3119"/>
        </w:tabs>
        <w:ind w:left="3119" w:hanging="567"/>
      </w:pPr>
      <w:rPr>
        <w:rFonts w:hint="default"/>
        <w:b w:val="0"/>
        <w:i/>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E17164E"/>
    <w:multiLevelType w:val="multilevel"/>
    <w:tmpl w:val="C130C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umerad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A1E749E"/>
    <w:multiLevelType w:val="multilevel"/>
    <w:tmpl w:val="F4D2E2EA"/>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b/>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32" w15:restartNumberingAfterBreak="0">
    <w:nsid w:val="5FF15E48"/>
    <w:multiLevelType w:val="multilevel"/>
    <w:tmpl w:val="5CD86590"/>
    <w:lvl w:ilvl="0">
      <w:start w:val="19"/>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20.%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4B5913"/>
    <w:multiLevelType w:val="multilevel"/>
    <w:tmpl w:val="6D223118"/>
    <w:lvl w:ilvl="0">
      <w:start w:val="5"/>
      <w:numFmt w:val="decimal"/>
      <w:lvlText w:val="%1."/>
      <w:lvlJc w:val="left"/>
      <w:pPr>
        <w:ind w:left="675" w:hanging="675"/>
      </w:pPr>
      <w:rPr>
        <w:rFonts w:hint="default"/>
      </w:rPr>
    </w:lvl>
    <w:lvl w:ilvl="1">
      <w:start w:val="1"/>
      <w:numFmt w:val="decimal"/>
      <w:lvlText w:val="%1.%2."/>
      <w:lvlJc w:val="left"/>
      <w:pPr>
        <w:ind w:left="1500" w:hanging="720"/>
      </w:pPr>
      <w:rPr>
        <w:rFonts w:hint="default"/>
      </w:rPr>
    </w:lvl>
    <w:lvl w:ilvl="2">
      <w:start w:val="3"/>
      <w:numFmt w:val="decimal"/>
      <w:lvlText w:val="%1.%2.%3."/>
      <w:lvlJc w:val="left"/>
      <w:pPr>
        <w:ind w:left="2640" w:hanging="1080"/>
      </w:pPr>
      <w:rPr>
        <w:rFonts w:hint="default"/>
        <w:b/>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34" w15:restartNumberingAfterBreak="0">
    <w:nsid w:val="6E1C06C6"/>
    <w:multiLevelType w:val="hybridMultilevel"/>
    <w:tmpl w:val="382408D8"/>
    <w:lvl w:ilvl="0" w:tplc="D31444B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FCA688C"/>
    <w:multiLevelType w:val="multilevel"/>
    <w:tmpl w:val="2F2640A6"/>
    <w:lvl w:ilvl="0">
      <w:start w:val="1"/>
      <w:numFmt w:val="decimal"/>
      <w:lvlText w:val="%1"/>
      <w:lvlJc w:val="left"/>
      <w:pPr>
        <w:ind w:left="390" w:hanging="390"/>
      </w:pPr>
      <w:rPr>
        <w:rFonts w:hint="default"/>
      </w:rPr>
    </w:lvl>
    <w:lvl w:ilvl="1">
      <w:start w:val="1"/>
      <w:numFmt w:val="decimal"/>
      <w:lvlText w:val="%1.1"/>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0F4D2C"/>
    <w:multiLevelType w:val="multilevel"/>
    <w:tmpl w:val="C79ADFF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3E67E3A"/>
    <w:multiLevelType w:val="hybridMultilevel"/>
    <w:tmpl w:val="C15809B0"/>
    <w:lvl w:ilvl="0" w:tplc="65C232D6">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CD1970"/>
    <w:multiLevelType w:val="multilevel"/>
    <w:tmpl w:val="A7D2C3E2"/>
    <w:lvl w:ilvl="0">
      <w:start w:val="7"/>
      <w:numFmt w:val="decimal"/>
      <w:lvlText w:val="%1"/>
      <w:lvlJc w:val="left"/>
      <w:pPr>
        <w:ind w:left="720" w:hanging="360"/>
      </w:pPr>
      <w:rPr>
        <w:rFonts w:hint="default"/>
      </w:rPr>
    </w:lvl>
    <w:lvl w:ilvl="1">
      <w:start w:val="1"/>
      <w:numFmt w:val="decimal"/>
      <w:isLgl/>
      <w:lvlText w:val="%1.%2."/>
      <w:lvlJc w:val="left"/>
      <w:pPr>
        <w:ind w:left="1183" w:hanging="720"/>
      </w:pPr>
      <w:rPr>
        <w:rFonts w:hint="default"/>
        <w:b/>
        <w:color w:val="auto"/>
      </w:rPr>
    </w:lvl>
    <w:lvl w:ilvl="2">
      <w:start w:val="1"/>
      <w:numFmt w:val="decimal"/>
      <w:isLgl/>
      <w:lvlText w:val="%1.%2.%3."/>
      <w:lvlJc w:val="left"/>
      <w:pPr>
        <w:ind w:left="1286" w:hanging="720"/>
      </w:pPr>
      <w:rPr>
        <w:rFonts w:hint="default"/>
        <w:b/>
      </w:rPr>
    </w:lvl>
    <w:lvl w:ilvl="3">
      <w:start w:val="1"/>
      <w:numFmt w:val="decimal"/>
      <w:isLgl/>
      <w:lvlText w:val="%1.%2.%3.%4."/>
      <w:lvlJc w:val="left"/>
      <w:pPr>
        <w:ind w:left="1749" w:hanging="108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2315" w:hanging="144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881" w:hanging="1800"/>
      </w:pPr>
      <w:rPr>
        <w:rFonts w:hint="default"/>
        <w:b/>
      </w:rPr>
    </w:lvl>
    <w:lvl w:ilvl="8">
      <w:start w:val="1"/>
      <w:numFmt w:val="decimal"/>
      <w:isLgl/>
      <w:lvlText w:val="%1.%2.%3.%4.%5.%6.%7.%8.%9."/>
      <w:lvlJc w:val="left"/>
      <w:pPr>
        <w:ind w:left="2984" w:hanging="1800"/>
      </w:pPr>
      <w:rPr>
        <w:rFonts w:hint="default"/>
        <w:b/>
      </w:rPr>
    </w:lvl>
  </w:abstractNum>
  <w:abstractNum w:abstractNumId="39" w15:restartNumberingAfterBreak="0">
    <w:nsid w:val="76D63433"/>
    <w:multiLevelType w:val="multilevel"/>
    <w:tmpl w:val="D97E74C8"/>
    <w:lvl w:ilvl="0">
      <w:start w:val="4"/>
      <w:numFmt w:val="decimal"/>
      <w:lvlText w:val="%1."/>
      <w:lvlJc w:val="left"/>
      <w:pPr>
        <w:ind w:left="585" w:hanging="585"/>
      </w:pPr>
      <w:rPr>
        <w:rFonts w:hint="default"/>
        <w:b w:val="0"/>
        <w:color w:val="000000"/>
        <w:u w:val="none"/>
      </w:rPr>
    </w:lvl>
    <w:lvl w:ilvl="1">
      <w:start w:val="4"/>
      <w:numFmt w:val="decimal"/>
      <w:lvlText w:val="%1.%2."/>
      <w:lvlJc w:val="left"/>
      <w:pPr>
        <w:ind w:left="753" w:hanging="720"/>
      </w:pPr>
      <w:rPr>
        <w:rFonts w:hint="default"/>
        <w:b w:val="0"/>
        <w:color w:val="000000"/>
        <w:u w:val="none"/>
      </w:rPr>
    </w:lvl>
    <w:lvl w:ilvl="2">
      <w:start w:val="1"/>
      <w:numFmt w:val="decimal"/>
      <w:lvlText w:val="%1.%2.%3."/>
      <w:lvlJc w:val="left"/>
      <w:pPr>
        <w:ind w:left="786" w:hanging="720"/>
      </w:pPr>
      <w:rPr>
        <w:rFonts w:hint="default"/>
        <w:b/>
        <w:color w:val="000000"/>
        <w:u w:val="none"/>
      </w:rPr>
    </w:lvl>
    <w:lvl w:ilvl="3">
      <w:start w:val="1"/>
      <w:numFmt w:val="decimal"/>
      <w:lvlText w:val="%1.%2.%3.%4."/>
      <w:lvlJc w:val="left"/>
      <w:pPr>
        <w:ind w:left="1179" w:hanging="1080"/>
      </w:pPr>
      <w:rPr>
        <w:rFonts w:hint="default"/>
        <w:b w:val="0"/>
        <w:color w:val="000000"/>
        <w:u w:val="none"/>
      </w:rPr>
    </w:lvl>
    <w:lvl w:ilvl="4">
      <w:start w:val="1"/>
      <w:numFmt w:val="decimal"/>
      <w:lvlText w:val="%1.%2.%3.%4.%5."/>
      <w:lvlJc w:val="left"/>
      <w:pPr>
        <w:ind w:left="1212" w:hanging="1080"/>
      </w:pPr>
      <w:rPr>
        <w:rFonts w:hint="default"/>
        <w:b w:val="0"/>
        <w:color w:val="000000"/>
        <w:u w:val="none"/>
      </w:rPr>
    </w:lvl>
    <w:lvl w:ilvl="5">
      <w:start w:val="1"/>
      <w:numFmt w:val="decimal"/>
      <w:lvlText w:val="%1.%2.%3.%4.%5.%6."/>
      <w:lvlJc w:val="left"/>
      <w:pPr>
        <w:ind w:left="1605" w:hanging="1440"/>
      </w:pPr>
      <w:rPr>
        <w:rFonts w:hint="default"/>
        <w:b w:val="0"/>
        <w:color w:val="000000"/>
        <w:u w:val="none"/>
      </w:rPr>
    </w:lvl>
    <w:lvl w:ilvl="6">
      <w:start w:val="1"/>
      <w:numFmt w:val="decimal"/>
      <w:lvlText w:val="%1.%2.%3.%4.%5.%6.%7."/>
      <w:lvlJc w:val="left"/>
      <w:pPr>
        <w:ind w:left="1638" w:hanging="1440"/>
      </w:pPr>
      <w:rPr>
        <w:rFonts w:hint="default"/>
        <w:b w:val="0"/>
        <w:color w:val="000000"/>
        <w:u w:val="none"/>
      </w:rPr>
    </w:lvl>
    <w:lvl w:ilvl="7">
      <w:start w:val="1"/>
      <w:numFmt w:val="decimal"/>
      <w:lvlText w:val="%1.%2.%3.%4.%5.%6.%7.%8."/>
      <w:lvlJc w:val="left"/>
      <w:pPr>
        <w:ind w:left="2031" w:hanging="1800"/>
      </w:pPr>
      <w:rPr>
        <w:rFonts w:hint="default"/>
        <w:b w:val="0"/>
        <w:color w:val="000000"/>
        <w:u w:val="none"/>
      </w:rPr>
    </w:lvl>
    <w:lvl w:ilvl="8">
      <w:start w:val="1"/>
      <w:numFmt w:val="decimal"/>
      <w:lvlText w:val="%1.%2.%3.%4.%5.%6.%7.%8.%9."/>
      <w:lvlJc w:val="left"/>
      <w:pPr>
        <w:ind w:left="2064" w:hanging="1800"/>
      </w:pPr>
      <w:rPr>
        <w:rFonts w:hint="default"/>
        <w:b w:val="0"/>
        <w:color w:val="000000"/>
        <w:u w:val="none"/>
      </w:rPr>
    </w:lvl>
  </w:abstractNum>
  <w:abstractNum w:abstractNumId="40" w15:restartNumberingAfterBreak="0">
    <w:nsid w:val="7C6749CD"/>
    <w:multiLevelType w:val="multilevel"/>
    <w:tmpl w:val="A38E1AA8"/>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C8E30FB"/>
    <w:multiLevelType w:val="multilevel"/>
    <w:tmpl w:val="B9F09FF2"/>
    <w:styleLink w:val="Style1"/>
    <w:lvl w:ilvl="0">
      <w:start w:val="1"/>
      <w:numFmt w:val="decimal"/>
      <w:pStyle w:val="Style3"/>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AB0B7B"/>
    <w:multiLevelType w:val="multilevel"/>
    <w:tmpl w:val="B762B0EA"/>
    <w:lvl w:ilvl="0">
      <w:start w:val="5"/>
      <w:numFmt w:val="decimal"/>
      <w:lvlText w:val="%1."/>
      <w:lvlJc w:val="left"/>
      <w:pPr>
        <w:ind w:left="585" w:hanging="585"/>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862"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6"/>
  </w:num>
  <w:num w:numId="2">
    <w:abstractNumId w:val="18"/>
  </w:num>
  <w:num w:numId="3">
    <w:abstractNumId w:val="23"/>
  </w:num>
  <w:num w:numId="4">
    <w:abstractNumId w:val="17"/>
  </w:num>
  <w:num w:numId="5">
    <w:abstractNumId w:val="41"/>
  </w:num>
  <w:num w:numId="6">
    <w:abstractNumId w:val="2"/>
  </w:num>
  <w:num w:numId="7">
    <w:abstractNumId w:val="27"/>
  </w:num>
  <w:num w:numId="8">
    <w:abstractNumId w:val="22"/>
  </w:num>
  <w:num w:numId="9">
    <w:abstractNumId w:val="38"/>
  </w:num>
  <w:num w:numId="10">
    <w:abstractNumId w:val="8"/>
  </w:num>
  <w:num w:numId="11">
    <w:abstractNumId w:val="21"/>
  </w:num>
  <w:num w:numId="12">
    <w:abstractNumId w:val="39"/>
  </w:num>
  <w:num w:numId="13">
    <w:abstractNumId w:val="25"/>
  </w:num>
  <w:num w:numId="14">
    <w:abstractNumId w:val="42"/>
  </w:num>
  <w:num w:numId="15">
    <w:abstractNumId w:val="40"/>
  </w:num>
  <w:num w:numId="16">
    <w:abstractNumId w:val="32"/>
  </w:num>
  <w:num w:numId="17">
    <w:abstractNumId w:val="15"/>
  </w:num>
  <w:num w:numId="18">
    <w:abstractNumId w:val="29"/>
  </w:num>
  <w:num w:numId="19">
    <w:abstractNumId w:val="3"/>
  </w:num>
  <w:num w:numId="20">
    <w:abstractNumId w:val="30"/>
  </w:num>
  <w:num w:numId="21">
    <w:abstractNumId w:val="33"/>
  </w:num>
  <w:num w:numId="22">
    <w:abstractNumId w:val="31"/>
  </w:num>
  <w:num w:numId="23">
    <w:abstractNumId w:val="11"/>
  </w:num>
  <w:num w:numId="24">
    <w:abstractNumId w:val="35"/>
  </w:num>
  <w:num w:numId="25">
    <w:abstractNumId w:val="34"/>
  </w:num>
  <w:num w:numId="26">
    <w:abstractNumId w:val="36"/>
  </w:num>
  <w:num w:numId="27">
    <w:abstractNumId w:val="1"/>
  </w:num>
  <w:num w:numId="28">
    <w:abstractNumId w:val="24"/>
  </w:num>
  <w:num w:numId="29">
    <w:abstractNumId w:val="7"/>
  </w:num>
  <w:num w:numId="30">
    <w:abstractNumId w:val="10"/>
  </w:num>
  <w:num w:numId="31">
    <w:abstractNumId w:val="28"/>
  </w:num>
  <w:num w:numId="32">
    <w:abstractNumId w:val="16"/>
  </w:num>
  <w:num w:numId="33">
    <w:abstractNumId w:val="20"/>
  </w:num>
  <w:num w:numId="34">
    <w:abstractNumId w:val="0"/>
  </w:num>
  <w:num w:numId="35">
    <w:abstractNumId w:val="19"/>
  </w:num>
  <w:num w:numId="36">
    <w:abstractNumId w:val="14"/>
  </w:num>
  <w:num w:numId="37">
    <w:abstractNumId w:val="12"/>
  </w:num>
  <w:num w:numId="38">
    <w:abstractNumId w:val="13"/>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7"/>
  </w:num>
  <w:num w:numId="46">
    <w:abstractNumId w:val="4"/>
  </w:num>
  <w:num w:numId="47">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0A"/>
    <w:rsid w:val="00000048"/>
    <w:rsid w:val="00000B72"/>
    <w:rsid w:val="00000D03"/>
    <w:rsid w:val="00001550"/>
    <w:rsid w:val="000015E8"/>
    <w:rsid w:val="00001AA3"/>
    <w:rsid w:val="00002724"/>
    <w:rsid w:val="00002C3B"/>
    <w:rsid w:val="00006019"/>
    <w:rsid w:val="00006C85"/>
    <w:rsid w:val="00006FCD"/>
    <w:rsid w:val="00007AAC"/>
    <w:rsid w:val="00007EC6"/>
    <w:rsid w:val="000108E2"/>
    <w:rsid w:val="00012863"/>
    <w:rsid w:val="000138E8"/>
    <w:rsid w:val="00013DDD"/>
    <w:rsid w:val="00014F71"/>
    <w:rsid w:val="00015F6C"/>
    <w:rsid w:val="00016BE8"/>
    <w:rsid w:val="0001729E"/>
    <w:rsid w:val="000175E8"/>
    <w:rsid w:val="00020639"/>
    <w:rsid w:val="00021662"/>
    <w:rsid w:val="00021F55"/>
    <w:rsid w:val="00024578"/>
    <w:rsid w:val="00024A97"/>
    <w:rsid w:val="0002656D"/>
    <w:rsid w:val="00026A76"/>
    <w:rsid w:val="000271CE"/>
    <w:rsid w:val="00027B18"/>
    <w:rsid w:val="000312E7"/>
    <w:rsid w:val="00031541"/>
    <w:rsid w:val="0003272D"/>
    <w:rsid w:val="00032B70"/>
    <w:rsid w:val="00032D4A"/>
    <w:rsid w:val="00033044"/>
    <w:rsid w:val="0003326A"/>
    <w:rsid w:val="0003648B"/>
    <w:rsid w:val="000364C5"/>
    <w:rsid w:val="00037161"/>
    <w:rsid w:val="000412E8"/>
    <w:rsid w:val="00041775"/>
    <w:rsid w:val="000427B9"/>
    <w:rsid w:val="0004296E"/>
    <w:rsid w:val="0004299B"/>
    <w:rsid w:val="00042C99"/>
    <w:rsid w:val="00042D6F"/>
    <w:rsid w:val="00043A21"/>
    <w:rsid w:val="0004470B"/>
    <w:rsid w:val="000458A6"/>
    <w:rsid w:val="00045E69"/>
    <w:rsid w:val="000462FC"/>
    <w:rsid w:val="000476EB"/>
    <w:rsid w:val="00047BE9"/>
    <w:rsid w:val="00050C64"/>
    <w:rsid w:val="0005106C"/>
    <w:rsid w:val="00051F90"/>
    <w:rsid w:val="000522FD"/>
    <w:rsid w:val="00052EE7"/>
    <w:rsid w:val="000532C0"/>
    <w:rsid w:val="00053DB9"/>
    <w:rsid w:val="00054FB8"/>
    <w:rsid w:val="00055694"/>
    <w:rsid w:val="000566FA"/>
    <w:rsid w:val="00057472"/>
    <w:rsid w:val="00060D26"/>
    <w:rsid w:val="0006199B"/>
    <w:rsid w:val="00061B5B"/>
    <w:rsid w:val="0006200A"/>
    <w:rsid w:val="000620DB"/>
    <w:rsid w:val="00062567"/>
    <w:rsid w:val="00062950"/>
    <w:rsid w:val="0006295F"/>
    <w:rsid w:val="00064D17"/>
    <w:rsid w:val="0006697B"/>
    <w:rsid w:val="00066DE7"/>
    <w:rsid w:val="00070A0C"/>
    <w:rsid w:val="00070A40"/>
    <w:rsid w:val="00070F95"/>
    <w:rsid w:val="0007138B"/>
    <w:rsid w:val="000715DA"/>
    <w:rsid w:val="00072DBB"/>
    <w:rsid w:val="00073879"/>
    <w:rsid w:val="00074242"/>
    <w:rsid w:val="00075339"/>
    <w:rsid w:val="0007583A"/>
    <w:rsid w:val="000765A4"/>
    <w:rsid w:val="00076A8D"/>
    <w:rsid w:val="00080D2E"/>
    <w:rsid w:val="00081C0A"/>
    <w:rsid w:val="00083E65"/>
    <w:rsid w:val="000841BC"/>
    <w:rsid w:val="00085B55"/>
    <w:rsid w:val="00086EB9"/>
    <w:rsid w:val="0008717B"/>
    <w:rsid w:val="000871B2"/>
    <w:rsid w:val="000877AD"/>
    <w:rsid w:val="000905B6"/>
    <w:rsid w:val="00091833"/>
    <w:rsid w:val="00091C99"/>
    <w:rsid w:val="00092389"/>
    <w:rsid w:val="0009373A"/>
    <w:rsid w:val="00093B39"/>
    <w:rsid w:val="00093B80"/>
    <w:rsid w:val="00094572"/>
    <w:rsid w:val="00096355"/>
    <w:rsid w:val="000A0C4E"/>
    <w:rsid w:val="000A24C6"/>
    <w:rsid w:val="000A3E34"/>
    <w:rsid w:val="000A575D"/>
    <w:rsid w:val="000A6262"/>
    <w:rsid w:val="000B0E28"/>
    <w:rsid w:val="000B206C"/>
    <w:rsid w:val="000B264F"/>
    <w:rsid w:val="000B4AA1"/>
    <w:rsid w:val="000B4E1D"/>
    <w:rsid w:val="000B513F"/>
    <w:rsid w:val="000B5174"/>
    <w:rsid w:val="000B7073"/>
    <w:rsid w:val="000C0142"/>
    <w:rsid w:val="000C05E8"/>
    <w:rsid w:val="000C0747"/>
    <w:rsid w:val="000C1217"/>
    <w:rsid w:val="000C311B"/>
    <w:rsid w:val="000C3519"/>
    <w:rsid w:val="000C36C6"/>
    <w:rsid w:val="000C3E54"/>
    <w:rsid w:val="000C6A2D"/>
    <w:rsid w:val="000C6FBB"/>
    <w:rsid w:val="000D0658"/>
    <w:rsid w:val="000D0841"/>
    <w:rsid w:val="000D095F"/>
    <w:rsid w:val="000D0CCE"/>
    <w:rsid w:val="000D12BB"/>
    <w:rsid w:val="000D1351"/>
    <w:rsid w:val="000D1985"/>
    <w:rsid w:val="000D1CF3"/>
    <w:rsid w:val="000D288D"/>
    <w:rsid w:val="000D2E51"/>
    <w:rsid w:val="000D3397"/>
    <w:rsid w:val="000D3F98"/>
    <w:rsid w:val="000D3FA2"/>
    <w:rsid w:val="000D4851"/>
    <w:rsid w:val="000D6276"/>
    <w:rsid w:val="000D62F7"/>
    <w:rsid w:val="000D6330"/>
    <w:rsid w:val="000D64D4"/>
    <w:rsid w:val="000D723B"/>
    <w:rsid w:val="000E0162"/>
    <w:rsid w:val="000E0CC1"/>
    <w:rsid w:val="000E2EAD"/>
    <w:rsid w:val="000E44E5"/>
    <w:rsid w:val="000E50F7"/>
    <w:rsid w:val="000E584E"/>
    <w:rsid w:val="000E5BB9"/>
    <w:rsid w:val="000F02E5"/>
    <w:rsid w:val="000F0ED3"/>
    <w:rsid w:val="000F1C16"/>
    <w:rsid w:val="000F286B"/>
    <w:rsid w:val="000F29DA"/>
    <w:rsid w:val="000F33A3"/>
    <w:rsid w:val="000F3E2F"/>
    <w:rsid w:val="000F445F"/>
    <w:rsid w:val="000F45C2"/>
    <w:rsid w:val="000F474E"/>
    <w:rsid w:val="000F5621"/>
    <w:rsid w:val="000F5CA6"/>
    <w:rsid w:val="000F5F4B"/>
    <w:rsid w:val="000F6423"/>
    <w:rsid w:val="00103F6E"/>
    <w:rsid w:val="00104294"/>
    <w:rsid w:val="001045DD"/>
    <w:rsid w:val="0010486D"/>
    <w:rsid w:val="00104D0B"/>
    <w:rsid w:val="00104FE1"/>
    <w:rsid w:val="001055FE"/>
    <w:rsid w:val="00106688"/>
    <w:rsid w:val="001068F6"/>
    <w:rsid w:val="00106C59"/>
    <w:rsid w:val="001104DF"/>
    <w:rsid w:val="00111591"/>
    <w:rsid w:val="001120ED"/>
    <w:rsid w:val="001133DC"/>
    <w:rsid w:val="00113A66"/>
    <w:rsid w:val="00113FF7"/>
    <w:rsid w:val="00115061"/>
    <w:rsid w:val="00115744"/>
    <w:rsid w:val="00115A74"/>
    <w:rsid w:val="001179AE"/>
    <w:rsid w:val="00121332"/>
    <w:rsid w:val="0012153B"/>
    <w:rsid w:val="0012216F"/>
    <w:rsid w:val="00122A61"/>
    <w:rsid w:val="0012392F"/>
    <w:rsid w:val="00124BC6"/>
    <w:rsid w:val="00124CC5"/>
    <w:rsid w:val="001257B2"/>
    <w:rsid w:val="00126154"/>
    <w:rsid w:val="001264A7"/>
    <w:rsid w:val="00127434"/>
    <w:rsid w:val="001300FA"/>
    <w:rsid w:val="0013107C"/>
    <w:rsid w:val="0013226F"/>
    <w:rsid w:val="001328E9"/>
    <w:rsid w:val="0013410F"/>
    <w:rsid w:val="0013453C"/>
    <w:rsid w:val="00140FA3"/>
    <w:rsid w:val="0014153D"/>
    <w:rsid w:val="00142487"/>
    <w:rsid w:val="00144798"/>
    <w:rsid w:val="00144852"/>
    <w:rsid w:val="00144C9F"/>
    <w:rsid w:val="00145FE3"/>
    <w:rsid w:val="001469BE"/>
    <w:rsid w:val="0014786B"/>
    <w:rsid w:val="00150B88"/>
    <w:rsid w:val="001531CF"/>
    <w:rsid w:val="00153768"/>
    <w:rsid w:val="00155076"/>
    <w:rsid w:val="001552BA"/>
    <w:rsid w:val="001571CF"/>
    <w:rsid w:val="00160A09"/>
    <w:rsid w:val="0016281F"/>
    <w:rsid w:val="00162854"/>
    <w:rsid w:val="00162CEA"/>
    <w:rsid w:val="00162DCB"/>
    <w:rsid w:val="00163211"/>
    <w:rsid w:val="001638F8"/>
    <w:rsid w:val="00163EA5"/>
    <w:rsid w:val="00165E1A"/>
    <w:rsid w:val="0016678A"/>
    <w:rsid w:val="001667EE"/>
    <w:rsid w:val="00166D5D"/>
    <w:rsid w:val="0016796A"/>
    <w:rsid w:val="00171EAC"/>
    <w:rsid w:val="00173209"/>
    <w:rsid w:val="00174670"/>
    <w:rsid w:val="001747CD"/>
    <w:rsid w:val="00175820"/>
    <w:rsid w:val="00175E63"/>
    <w:rsid w:val="00175E97"/>
    <w:rsid w:val="0017673B"/>
    <w:rsid w:val="001767AF"/>
    <w:rsid w:val="00176820"/>
    <w:rsid w:val="001771BC"/>
    <w:rsid w:val="001775B0"/>
    <w:rsid w:val="00177D1B"/>
    <w:rsid w:val="00180CC8"/>
    <w:rsid w:val="00180E41"/>
    <w:rsid w:val="00181F1C"/>
    <w:rsid w:val="001825AD"/>
    <w:rsid w:val="00182B58"/>
    <w:rsid w:val="0018312F"/>
    <w:rsid w:val="00185541"/>
    <w:rsid w:val="00185BB8"/>
    <w:rsid w:val="00186186"/>
    <w:rsid w:val="00187720"/>
    <w:rsid w:val="001903BE"/>
    <w:rsid w:val="001907CE"/>
    <w:rsid w:val="001908EB"/>
    <w:rsid w:val="00190A04"/>
    <w:rsid w:val="00190A8D"/>
    <w:rsid w:val="00191720"/>
    <w:rsid w:val="00191C23"/>
    <w:rsid w:val="00191F0A"/>
    <w:rsid w:val="00192148"/>
    <w:rsid w:val="0019242C"/>
    <w:rsid w:val="00192704"/>
    <w:rsid w:val="00193382"/>
    <w:rsid w:val="001934AA"/>
    <w:rsid w:val="00193BB2"/>
    <w:rsid w:val="00196521"/>
    <w:rsid w:val="00196AA6"/>
    <w:rsid w:val="00197CB4"/>
    <w:rsid w:val="00197DB4"/>
    <w:rsid w:val="001A0D6F"/>
    <w:rsid w:val="001A2371"/>
    <w:rsid w:val="001A3012"/>
    <w:rsid w:val="001A4054"/>
    <w:rsid w:val="001A405D"/>
    <w:rsid w:val="001A5285"/>
    <w:rsid w:val="001A52DF"/>
    <w:rsid w:val="001A58EC"/>
    <w:rsid w:val="001A5FC6"/>
    <w:rsid w:val="001A743A"/>
    <w:rsid w:val="001A7AE8"/>
    <w:rsid w:val="001B1C31"/>
    <w:rsid w:val="001B21A7"/>
    <w:rsid w:val="001B3263"/>
    <w:rsid w:val="001B4274"/>
    <w:rsid w:val="001B4D44"/>
    <w:rsid w:val="001B59F0"/>
    <w:rsid w:val="001B5E94"/>
    <w:rsid w:val="001B61B2"/>
    <w:rsid w:val="001B64A6"/>
    <w:rsid w:val="001B653B"/>
    <w:rsid w:val="001B65D4"/>
    <w:rsid w:val="001C060F"/>
    <w:rsid w:val="001C14B9"/>
    <w:rsid w:val="001C1ACB"/>
    <w:rsid w:val="001C28D9"/>
    <w:rsid w:val="001C2E1F"/>
    <w:rsid w:val="001C2E9C"/>
    <w:rsid w:val="001C39E5"/>
    <w:rsid w:val="001C617B"/>
    <w:rsid w:val="001C62E5"/>
    <w:rsid w:val="001C6465"/>
    <w:rsid w:val="001C6C2D"/>
    <w:rsid w:val="001C6F93"/>
    <w:rsid w:val="001C725C"/>
    <w:rsid w:val="001C783D"/>
    <w:rsid w:val="001D059E"/>
    <w:rsid w:val="001D08B6"/>
    <w:rsid w:val="001D1D49"/>
    <w:rsid w:val="001D24FF"/>
    <w:rsid w:val="001D3B0C"/>
    <w:rsid w:val="001D4B2A"/>
    <w:rsid w:val="001D6B7E"/>
    <w:rsid w:val="001D6D95"/>
    <w:rsid w:val="001D7D52"/>
    <w:rsid w:val="001E02B2"/>
    <w:rsid w:val="001E2780"/>
    <w:rsid w:val="001E3644"/>
    <w:rsid w:val="001E36B7"/>
    <w:rsid w:val="001E4467"/>
    <w:rsid w:val="001E4EE3"/>
    <w:rsid w:val="001E74E2"/>
    <w:rsid w:val="001F0C23"/>
    <w:rsid w:val="001F1598"/>
    <w:rsid w:val="001F23CE"/>
    <w:rsid w:val="001F2669"/>
    <w:rsid w:val="001F3581"/>
    <w:rsid w:val="001F4854"/>
    <w:rsid w:val="001F4A76"/>
    <w:rsid w:val="001F778D"/>
    <w:rsid w:val="00201602"/>
    <w:rsid w:val="002023C4"/>
    <w:rsid w:val="00203470"/>
    <w:rsid w:val="002034E5"/>
    <w:rsid w:val="00203A62"/>
    <w:rsid w:val="00203F7E"/>
    <w:rsid w:val="002048BB"/>
    <w:rsid w:val="00206CC7"/>
    <w:rsid w:val="00207238"/>
    <w:rsid w:val="00207619"/>
    <w:rsid w:val="00207780"/>
    <w:rsid w:val="0021175C"/>
    <w:rsid w:val="002119CA"/>
    <w:rsid w:val="00214625"/>
    <w:rsid w:val="00214A87"/>
    <w:rsid w:val="00215D09"/>
    <w:rsid w:val="00215F07"/>
    <w:rsid w:val="00217355"/>
    <w:rsid w:val="002175AB"/>
    <w:rsid w:val="00220151"/>
    <w:rsid w:val="002222F2"/>
    <w:rsid w:val="002226A9"/>
    <w:rsid w:val="00222C34"/>
    <w:rsid w:val="0022447B"/>
    <w:rsid w:val="00225BD0"/>
    <w:rsid w:val="00227407"/>
    <w:rsid w:val="00227598"/>
    <w:rsid w:val="00230A65"/>
    <w:rsid w:val="00230B0D"/>
    <w:rsid w:val="0023116A"/>
    <w:rsid w:val="002314E3"/>
    <w:rsid w:val="0023155A"/>
    <w:rsid w:val="00231693"/>
    <w:rsid w:val="00231A91"/>
    <w:rsid w:val="002337AB"/>
    <w:rsid w:val="0023384C"/>
    <w:rsid w:val="00233D27"/>
    <w:rsid w:val="002344F5"/>
    <w:rsid w:val="002345FE"/>
    <w:rsid w:val="00234868"/>
    <w:rsid w:val="00234FEF"/>
    <w:rsid w:val="002364CB"/>
    <w:rsid w:val="00237832"/>
    <w:rsid w:val="00240462"/>
    <w:rsid w:val="0024049A"/>
    <w:rsid w:val="00241FA2"/>
    <w:rsid w:val="00243EAE"/>
    <w:rsid w:val="00243EF1"/>
    <w:rsid w:val="0024453B"/>
    <w:rsid w:val="00245590"/>
    <w:rsid w:val="002468FD"/>
    <w:rsid w:val="00246FC0"/>
    <w:rsid w:val="002470EF"/>
    <w:rsid w:val="00247E30"/>
    <w:rsid w:val="0025056C"/>
    <w:rsid w:val="002514D0"/>
    <w:rsid w:val="0025172A"/>
    <w:rsid w:val="00254765"/>
    <w:rsid w:val="00254D19"/>
    <w:rsid w:val="00256230"/>
    <w:rsid w:val="00256677"/>
    <w:rsid w:val="00256CFF"/>
    <w:rsid w:val="00257438"/>
    <w:rsid w:val="00257747"/>
    <w:rsid w:val="002609E3"/>
    <w:rsid w:val="002617B7"/>
    <w:rsid w:val="00261D1A"/>
    <w:rsid w:val="00262628"/>
    <w:rsid w:val="00262746"/>
    <w:rsid w:val="00263AEE"/>
    <w:rsid w:val="00263F47"/>
    <w:rsid w:val="00264272"/>
    <w:rsid w:val="00264EE5"/>
    <w:rsid w:val="002665F7"/>
    <w:rsid w:val="002667D5"/>
    <w:rsid w:val="00267FE6"/>
    <w:rsid w:val="00270B78"/>
    <w:rsid w:val="00270D21"/>
    <w:rsid w:val="002714BD"/>
    <w:rsid w:val="00271D8E"/>
    <w:rsid w:val="00273491"/>
    <w:rsid w:val="002742D9"/>
    <w:rsid w:val="002756FB"/>
    <w:rsid w:val="00275FD6"/>
    <w:rsid w:val="002762F7"/>
    <w:rsid w:val="0027763B"/>
    <w:rsid w:val="00277D8F"/>
    <w:rsid w:val="002802FA"/>
    <w:rsid w:val="00280425"/>
    <w:rsid w:val="00280736"/>
    <w:rsid w:val="0028112F"/>
    <w:rsid w:val="00281EA0"/>
    <w:rsid w:val="00283408"/>
    <w:rsid w:val="00283474"/>
    <w:rsid w:val="002839BF"/>
    <w:rsid w:val="00285D26"/>
    <w:rsid w:val="00286EEE"/>
    <w:rsid w:val="00287218"/>
    <w:rsid w:val="00287D9B"/>
    <w:rsid w:val="00287F79"/>
    <w:rsid w:val="00291208"/>
    <w:rsid w:val="00291776"/>
    <w:rsid w:val="002919BF"/>
    <w:rsid w:val="00291F4E"/>
    <w:rsid w:val="00292697"/>
    <w:rsid w:val="00292793"/>
    <w:rsid w:val="00292C0F"/>
    <w:rsid w:val="00292C58"/>
    <w:rsid w:val="00292FC7"/>
    <w:rsid w:val="00294323"/>
    <w:rsid w:val="0029585A"/>
    <w:rsid w:val="00295C62"/>
    <w:rsid w:val="002961D7"/>
    <w:rsid w:val="00297CFB"/>
    <w:rsid w:val="00297FF4"/>
    <w:rsid w:val="002A183B"/>
    <w:rsid w:val="002A34B9"/>
    <w:rsid w:val="002A4B2C"/>
    <w:rsid w:val="002A4EE7"/>
    <w:rsid w:val="002A6053"/>
    <w:rsid w:val="002A6444"/>
    <w:rsid w:val="002A6F2D"/>
    <w:rsid w:val="002A7AB3"/>
    <w:rsid w:val="002B0833"/>
    <w:rsid w:val="002B0B58"/>
    <w:rsid w:val="002B0C09"/>
    <w:rsid w:val="002B2A63"/>
    <w:rsid w:val="002B3BF6"/>
    <w:rsid w:val="002B4E06"/>
    <w:rsid w:val="002B5206"/>
    <w:rsid w:val="002B6E90"/>
    <w:rsid w:val="002B76C8"/>
    <w:rsid w:val="002B7DB5"/>
    <w:rsid w:val="002C04B5"/>
    <w:rsid w:val="002C0D6E"/>
    <w:rsid w:val="002C1E25"/>
    <w:rsid w:val="002C2C26"/>
    <w:rsid w:val="002C2C91"/>
    <w:rsid w:val="002C3226"/>
    <w:rsid w:val="002C4AE2"/>
    <w:rsid w:val="002C5196"/>
    <w:rsid w:val="002C6736"/>
    <w:rsid w:val="002C6A2A"/>
    <w:rsid w:val="002C6BCD"/>
    <w:rsid w:val="002C6F2F"/>
    <w:rsid w:val="002C7152"/>
    <w:rsid w:val="002D0653"/>
    <w:rsid w:val="002D2874"/>
    <w:rsid w:val="002D2DB1"/>
    <w:rsid w:val="002D3A8C"/>
    <w:rsid w:val="002D4CB0"/>
    <w:rsid w:val="002D5DB8"/>
    <w:rsid w:val="002D6B4F"/>
    <w:rsid w:val="002E0171"/>
    <w:rsid w:val="002E0181"/>
    <w:rsid w:val="002E01D2"/>
    <w:rsid w:val="002E2717"/>
    <w:rsid w:val="002E2EF2"/>
    <w:rsid w:val="002E3329"/>
    <w:rsid w:val="002E51D8"/>
    <w:rsid w:val="002E5651"/>
    <w:rsid w:val="002E5902"/>
    <w:rsid w:val="002E5FD9"/>
    <w:rsid w:val="002E608C"/>
    <w:rsid w:val="002E703A"/>
    <w:rsid w:val="002E7B49"/>
    <w:rsid w:val="002F0447"/>
    <w:rsid w:val="002F2D77"/>
    <w:rsid w:val="002F3322"/>
    <w:rsid w:val="002F376C"/>
    <w:rsid w:val="002F3812"/>
    <w:rsid w:val="002F3843"/>
    <w:rsid w:val="002F3B88"/>
    <w:rsid w:val="002F517A"/>
    <w:rsid w:val="002F6BE9"/>
    <w:rsid w:val="002F78DA"/>
    <w:rsid w:val="0030086B"/>
    <w:rsid w:val="00301248"/>
    <w:rsid w:val="00301968"/>
    <w:rsid w:val="003033CB"/>
    <w:rsid w:val="0030413C"/>
    <w:rsid w:val="003045A1"/>
    <w:rsid w:val="003067B9"/>
    <w:rsid w:val="0030686E"/>
    <w:rsid w:val="00306B2E"/>
    <w:rsid w:val="00307290"/>
    <w:rsid w:val="003078DC"/>
    <w:rsid w:val="00310679"/>
    <w:rsid w:val="00311587"/>
    <w:rsid w:val="0031180B"/>
    <w:rsid w:val="003137CD"/>
    <w:rsid w:val="0031388B"/>
    <w:rsid w:val="003138A2"/>
    <w:rsid w:val="003144A9"/>
    <w:rsid w:val="00314634"/>
    <w:rsid w:val="003156FD"/>
    <w:rsid w:val="00316632"/>
    <w:rsid w:val="003171FE"/>
    <w:rsid w:val="00317850"/>
    <w:rsid w:val="00320A58"/>
    <w:rsid w:val="00321873"/>
    <w:rsid w:val="00322474"/>
    <w:rsid w:val="0032375E"/>
    <w:rsid w:val="00324D99"/>
    <w:rsid w:val="00325585"/>
    <w:rsid w:val="00325DE1"/>
    <w:rsid w:val="00326227"/>
    <w:rsid w:val="00326767"/>
    <w:rsid w:val="00326EAD"/>
    <w:rsid w:val="00327518"/>
    <w:rsid w:val="00330FB5"/>
    <w:rsid w:val="00332898"/>
    <w:rsid w:val="003328A0"/>
    <w:rsid w:val="00332A1B"/>
    <w:rsid w:val="00332A28"/>
    <w:rsid w:val="00335633"/>
    <w:rsid w:val="003356C3"/>
    <w:rsid w:val="003371E6"/>
    <w:rsid w:val="0033731C"/>
    <w:rsid w:val="0034222D"/>
    <w:rsid w:val="0034257E"/>
    <w:rsid w:val="003446FC"/>
    <w:rsid w:val="003470E6"/>
    <w:rsid w:val="00347EFA"/>
    <w:rsid w:val="00350269"/>
    <w:rsid w:val="00350504"/>
    <w:rsid w:val="00351767"/>
    <w:rsid w:val="003527C6"/>
    <w:rsid w:val="003528AB"/>
    <w:rsid w:val="00352F03"/>
    <w:rsid w:val="00353D92"/>
    <w:rsid w:val="00356E5F"/>
    <w:rsid w:val="00357F4E"/>
    <w:rsid w:val="00360358"/>
    <w:rsid w:val="0036052C"/>
    <w:rsid w:val="00360746"/>
    <w:rsid w:val="00361260"/>
    <w:rsid w:val="00361E0E"/>
    <w:rsid w:val="00362244"/>
    <w:rsid w:val="003637B1"/>
    <w:rsid w:val="003639F7"/>
    <w:rsid w:val="00363A31"/>
    <w:rsid w:val="00363AA8"/>
    <w:rsid w:val="00364662"/>
    <w:rsid w:val="0036671F"/>
    <w:rsid w:val="00366EDE"/>
    <w:rsid w:val="00367580"/>
    <w:rsid w:val="00370AB5"/>
    <w:rsid w:val="00372418"/>
    <w:rsid w:val="003735E7"/>
    <w:rsid w:val="00373AE3"/>
    <w:rsid w:val="00374A40"/>
    <w:rsid w:val="00375DB3"/>
    <w:rsid w:val="00377695"/>
    <w:rsid w:val="00377C0E"/>
    <w:rsid w:val="00377D53"/>
    <w:rsid w:val="00377ECC"/>
    <w:rsid w:val="00380A35"/>
    <w:rsid w:val="00380C91"/>
    <w:rsid w:val="0038157A"/>
    <w:rsid w:val="00381659"/>
    <w:rsid w:val="00381A2E"/>
    <w:rsid w:val="00382C8B"/>
    <w:rsid w:val="00382E19"/>
    <w:rsid w:val="00383719"/>
    <w:rsid w:val="003852DB"/>
    <w:rsid w:val="0038591A"/>
    <w:rsid w:val="00385A61"/>
    <w:rsid w:val="00385ABF"/>
    <w:rsid w:val="003870EE"/>
    <w:rsid w:val="003907A4"/>
    <w:rsid w:val="00390E50"/>
    <w:rsid w:val="0039141D"/>
    <w:rsid w:val="003927C1"/>
    <w:rsid w:val="003960C7"/>
    <w:rsid w:val="003964B6"/>
    <w:rsid w:val="003965B0"/>
    <w:rsid w:val="00397385"/>
    <w:rsid w:val="003A0D97"/>
    <w:rsid w:val="003A0E1C"/>
    <w:rsid w:val="003A154A"/>
    <w:rsid w:val="003A17B3"/>
    <w:rsid w:val="003A23CA"/>
    <w:rsid w:val="003A23DB"/>
    <w:rsid w:val="003A2730"/>
    <w:rsid w:val="003A45F4"/>
    <w:rsid w:val="003A4956"/>
    <w:rsid w:val="003A57F6"/>
    <w:rsid w:val="003A6B4E"/>
    <w:rsid w:val="003A7876"/>
    <w:rsid w:val="003A7991"/>
    <w:rsid w:val="003A7B8B"/>
    <w:rsid w:val="003B018B"/>
    <w:rsid w:val="003B0A3C"/>
    <w:rsid w:val="003B0BBF"/>
    <w:rsid w:val="003B1414"/>
    <w:rsid w:val="003B2376"/>
    <w:rsid w:val="003B25A2"/>
    <w:rsid w:val="003B2A73"/>
    <w:rsid w:val="003B3361"/>
    <w:rsid w:val="003B4862"/>
    <w:rsid w:val="003B61C8"/>
    <w:rsid w:val="003B6C60"/>
    <w:rsid w:val="003B6CDB"/>
    <w:rsid w:val="003C07B6"/>
    <w:rsid w:val="003C1164"/>
    <w:rsid w:val="003C119D"/>
    <w:rsid w:val="003C1C25"/>
    <w:rsid w:val="003C2C80"/>
    <w:rsid w:val="003C3AB3"/>
    <w:rsid w:val="003C5A71"/>
    <w:rsid w:val="003C6F31"/>
    <w:rsid w:val="003D023A"/>
    <w:rsid w:val="003D0C28"/>
    <w:rsid w:val="003D0E53"/>
    <w:rsid w:val="003D41C4"/>
    <w:rsid w:val="003D5D66"/>
    <w:rsid w:val="003D7114"/>
    <w:rsid w:val="003E000A"/>
    <w:rsid w:val="003E00D9"/>
    <w:rsid w:val="003E2691"/>
    <w:rsid w:val="003E4869"/>
    <w:rsid w:val="003E6137"/>
    <w:rsid w:val="003F0309"/>
    <w:rsid w:val="003F0A03"/>
    <w:rsid w:val="003F0C0F"/>
    <w:rsid w:val="003F285A"/>
    <w:rsid w:val="003F29A7"/>
    <w:rsid w:val="003F2A3E"/>
    <w:rsid w:val="003F2D94"/>
    <w:rsid w:val="003F4F3A"/>
    <w:rsid w:val="003F5D4C"/>
    <w:rsid w:val="003F6540"/>
    <w:rsid w:val="003F6997"/>
    <w:rsid w:val="003F7602"/>
    <w:rsid w:val="0040009C"/>
    <w:rsid w:val="004003F0"/>
    <w:rsid w:val="00400675"/>
    <w:rsid w:val="00403E99"/>
    <w:rsid w:val="0040426E"/>
    <w:rsid w:val="0040677C"/>
    <w:rsid w:val="004071DB"/>
    <w:rsid w:val="004072EE"/>
    <w:rsid w:val="004076EF"/>
    <w:rsid w:val="00410078"/>
    <w:rsid w:val="0041072B"/>
    <w:rsid w:val="00412DE4"/>
    <w:rsid w:val="00413736"/>
    <w:rsid w:val="00414604"/>
    <w:rsid w:val="00415693"/>
    <w:rsid w:val="00415CFD"/>
    <w:rsid w:val="0041614C"/>
    <w:rsid w:val="00417503"/>
    <w:rsid w:val="004175D3"/>
    <w:rsid w:val="004203DD"/>
    <w:rsid w:val="00421651"/>
    <w:rsid w:val="00422BA7"/>
    <w:rsid w:val="00423B9C"/>
    <w:rsid w:val="00423D37"/>
    <w:rsid w:val="0042434F"/>
    <w:rsid w:val="004244A7"/>
    <w:rsid w:val="00424D8C"/>
    <w:rsid w:val="00426107"/>
    <w:rsid w:val="00426B83"/>
    <w:rsid w:val="00426E6D"/>
    <w:rsid w:val="004276A4"/>
    <w:rsid w:val="004303A4"/>
    <w:rsid w:val="004309ED"/>
    <w:rsid w:val="00430B4C"/>
    <w:rsid w:val="00430FFB"/>
    <w:rsid w:val="00431C9B"/>
    <w:rsid w:val="00431FEC"/>
    <w:rsid w:val="00432758"/>
    <w:rsid w:val="00434115"/>
    <w:rsid w:val="00434E9B"/>
    <w:rsid w:val="0043570E"/>
    <w:rsid w:val="0043608C"/>
    <w:rsid w:val="00437ECA"/>
    <w:rsid w:val="00441239"/>
    <w:rsid w:val="004424C5"/>
    <w:rsid w:val="0044445E"/>
    <w:rsid w:val="00444AD9"/>
    <w:rsid w:val="00444BE9"/>
    <w:rsid w:val="00447913"/>
    <w:rsid w:val="00447C91"/>
    <w:rsid w:val="00447FC1"/>
    <w:rsid w:val="004500C0"/>
    <w:rsid w:val="0045069C"/>
    <w:rsid w:val="00450DA4"/>
    <w:rsid w:val="0045136B"/>
    <w:rsid w:val="00451A2A"/>
    <w:rsid w:val="00451B5E"/>
    <w:rsid w:val="00451F03"/>
    <w:rsid w:val="00452A5B"/>
    <w:rsid w:val="0045384C"/>
    <w:rsid w:val="00453B23"/>
    <w:rsid w:val="00453BED"/>
    <w:rsid w:val="00454F25"/>
    <w:rsid w:val="0045549B"/>
    <w:rsid w:val="004556EF"/>
    <w:rsid w:val="00455851"/>
    <w:rsid w:val="00457487"/>
    <w:rsid w:val="00457590"/>
    <w:rsid w:val="00457923"/>
    <w:rsid w:val="004621CC"/>
    <w:rsid w:val="004628A7"/>
    <w:rsid w:val="004645DD"/>
    <w:rsid w:val="00464DBB"/>
    <w:rsid w:val="004651CE"/>
    <w:rsid w:val="004653FD"/>
    <w:rsid w:val="00465FAF"/>
    <w:rsid w:val="00465FCB"/>
    <w:rsid w:val="004677B7"/>
    <w:rsid w:val="00470644"/>
    <w:rsid w:val="00470BDB"/>
    <w:rsid w:val="00471DD8"/>
    <w:rsid w:val="00473627"/>
    <w:rsid w:val="00473643"/>
    <w:rsid w:val="00474221"/>
    <w:rsid w:val="004742D4"/>
    <w:rsid w:val="004746DA"/>
    <w:rsid w:val="00474ACF"/>
    <w:rsid w:val="00475289"/>
    <w:rsid w:val="004773D7"/>
    <w:rsid w:val="0048002C"/>
    <w:rsid w:val="00480A78"/>
    <w:rsid w:val="004818B0"/>
    <w:rsid w:val="0048323B"/>
    <w:rsid w:val="00483979"/>
    <w:rsid w:val="004840CD"/>
    <w:rsid w:val="004851FE"/>
    <w:rsid w:val="00486E50"/>
    <w:rsid w:val="00487791"/>
    <w:rsid w:val="00487E53"/>
    <w:rsid w:val="00487F4F"/>
    <w:rsid w:val="00490ADF"/>
    <w:rsid w:val="004916A9"/>
    <w:rsid w:val="0049188C"/>
    <w:rsid w:val="00495729"/>
    <w:rsid w:val="00497601"/>
    <w:rsid w:val="004A0E32"/>
    <w:rsid w:val="004A2179"/>
    <w:rsid w:val="004A26CF"/>
    <w:rsid w:val="004A2F70"/>
    <w:rsid w:val="004A33CA"/>
    <w:rsid w:val="004A4F4B"/>
    <w:rsid w:val="004A5CED"/>
    <w:rsid w:val="004A5E83"/>
    <w:rsid w:val="004A6EB7"/>
    <w:rsid w:val="004B020A"/>
    <w:rsid w:val="004B0210"/>
    <w:rsid w:val="004B02F3"/>
    <w:rsid w:val="004B0971"/>
    <w:rsid w:val="004B0B3C"/>
    <w:rsid w:val="004B1D0E"/>
    <w:rsid w:val="004B1F85"/>
    <w:rsid w:val="004B2563"/>
    <w:rsid w:val="004B2936"/>
    <w:rsid w:val="004B2B33"/>
    <w:rsid w:val="004B5104"/>
    <w:rsid w:val="004B5FB5"/>
    <w:rsid w:val="004B7170"/>
    <w:rsid w:val="004B7434"/>
    <w:rsid w:val="004B76B6"/>
    <w:rsid w:val="004C1F3E"/>
    <w:rsid w:val="004C447C"/>
    <w:rsid w:val="004C52DA"/>
    <w:rsid w:val="004C5A06"/>
    <w:rsid w:val="004C6276"/>
    <w:rsid w:val="004C64BC"/>
    <w:rsid w:val="004D085A"/>
    <w:rsid w:val="004D31A6"/>
    <w:rsid w:val="004D3280"/>
    <w:rsid w:val="004D3C13"/>
    <w:rsid w:val="004D41E7"/>
    <w:rsid w:val="004D5FE8"/>
    <w:rsid w:val="004D6134"/>
    <w:rsid w:val="004D7B39"/>
    <w:rsid w:val="004E0B50"/>
    <w:rsid w:val="004E0D2B"/>
    <w:rsid w:val="004E334B"/>
    <w:rsid w:val="004E3443"/>
    <w:rsid w:val="004E3A34"/>
    <w:rsid w:val="004E4753"/>
    <w:rsid w:val="004E70DD"/>
    <w:rsid w:val="004F1F74"/>
    <w:rsid w:val="004F2429"/>
    <w:rsid w:val="004F2E34"/>
    <w:rsid w:val="004F3093"/>
    <w:rsid w:val="004F4CFE"/>
    <w:rsid w:val="004F4D70"/>
    <w:rsid w:val="004F5384"/>
    <w:rsid w:val="004F62F2"/>
    <w:rsid w:val="004F79C8"/>
    <w:rsid w:val="004F7EDA"/>
    <w:rsid w:val="00500164"/>
    <w:rsid w:val="0050274C"/>
    <w:rsid w:val="005031E4"/>
    <w:rsid w:val="00503487"/>
    <w:rsid w:val="00503689"/>
    <w:rsid w:val="00503BD7"/>
    <w:rsid w:val="0050587C"/>
    <w:rsid w:val="00506B71"/>
    <w:rsid w:val="00507224"/>
    <w:rsid w:val="005100E1"/>
    <w:rsid w:val="00510966"/>
    <w:rsid w:val="00510E25"/>
    <w:rsid w:val="00511689"/>
    <w:rsid w:val="00511D1D"/>
    <w:rsid w:val="00511E08"/>
    <w:rsid w:val="005121D0"/>
    <w:rsid w:val="0051226E"/>
    <w:rsid w:val="00513660"/>
    <w:rsid w:val="005144EF"/>
    <w:rsid w:val="005151B9"/>
    <w:rsid w:val="005156A0"/>
    <w:rsid w:val="0051651D"/>
    <w:rsid w:val="00517888"/>
    <w:rsid w:val="00517AD4"/>
    <w:rsid w:val="00517DAB"/>
    <w:rsid w:val="00521A6F"/>
    <w:rsid w:val="00521BCB"/>
    <w:rsid w:val="00522DDB"/>
    <w:rsid w:val="00523AA2"/>
    <w:rsid w:val="00523CA7"/>
    <w:rsid w:val="00524452"/>
    <w:rsid w:val="00526BB0"/>
    <w:rsid w:val="00527647"/>
    <w:rsid w:val="00534B0B"/>
    <w:rsid w:val="00534FAC"/>
    <w:rsid w:val="00536225"/>
    <w:rsid w:val="00536993"/>
    <w:rsid w:val="00536A8D"/>
    <w:rsid w:val="00536CE8"/>
    <w:rsid w:val="00537D1B"/>
    <w:rsid w:val="00540806"/>
    <w:rsid w:val="005416FA"/>
    <w:rsid w:val="005420A6"/>
    <w:rsid w:val="0054478F"/>
    <w:rsid w:val="00545195"/>
    <w:rsid w:val="005454A6"/>
    <w:rsid w:val="0054551F"/>
    <w:rsid w:val="00545896"/>
    <w:rsid w:val="00546880"/>
    <w:rsid w:val="00547A9D"/>
    <w:rsid w:val="005505D2"/>
    <w:rsid w:val="0055090D"/>
    <w:rsid w:val="00550982"/>
    <w:rsid w:val="00551DA6"/>
    <w:rsid w:val="00552786"/>
    <w:rsid w:val="00552988"/>
    <w:rsid w:val="00552AD5"/>
    <w:rsid w:val="005554CE"/>
    <w:rsid w:val="00556369"/>
    <w:rsid w:val="005565C8"/>
    <w:rsid w:val="0056041C"/>
    <w:rsid w:val="005612C3"/>
    <w:rsid w:val="00562A6E"/>
    <w:rsid w:val="00564436"/>
    <w:rsid w:val="005659DA"/>
    <w:rsid w:val="00566AD8"/>
    <w:rsid w:val="00567938"/>
    <w:rsid w:val="005714F1"/>
    <w:rsid w:val="0057204A"/>
    <w:rsid w:val="005750F4"/>
    <w:rsid w:val="00575916"/>
    <w:rsid w:val="005759E1"/>
    <w:rsid w:val="0058078F"/>
    <w:rsid w:val="005809CF"/>
    <w:rsid w:val="00580A1C"/>
    <w:rsid w:val="00581298"/>
    <w:rsid w:val="00581611"/>
    <w:rsid w:val="00582B53"/>
    <w:rsid w:val="0058597A"/>
    <w:rsid w:val="00585C8B"/>
    <w:rsid w:val="00586A72"/>
    <w:rsid w:val="005875C4"/>
    <w:rsid w:val="00587A7E"/>
    <w:rsid w:val="00587DE8"/>
    <w:rsid w:val="0059007D"/>
    <w:rsid w:val="00590380"/>
    <w:rsid w:val="0059069F"/>
    <w:rsid w:val="00590E04"/>
    <w:rsid w:val="005919B4"/>
    <w:rsid w:val="005926F5"/>
    <w:rsid w:val="0059299C"/>
    <w:rsid w:val="005930BC"/>
    <w:rsid w:val="005933E1"/>
    <w:rsid w:val="00593E18"/>
    <w:rsid w:val="00594AE0"/>
    <w:rsid w:val="00595FD5"/>
    <w:rsid w:val="00596E5D"/>
    <w:rsid w:val="005972A2"/>
    <w:rsid w:val="005A0549"/>
    <w:rsid w:val="005A0BEE"/>
    <w:rsid w:val="005A39B2"/>
    <w:rsid w:val="005A43C5"/>
    <w:rsid w:val="005A4DA2"/>
    <w:rsid w:val="005A4FBC"/>
    <w:rsid w:val="005A58FF"/>
    <w:rsid w:val="005A6175"/>
    <w:rsid w:val="005A669B"/>
    <w:rsid w:val="005A6A12"/>
    <w:rsid w:val="005A6FD5"/>
    <w:rsid w:val="005A7B0A"/>
    <w:rsid w:val="005B196A"/>
    <w:rsid w:val="005B29C6"/>
    <w:rsid w:val="005B2F50"/>
    <w:rsid w:val="005B4E90"/>
    <w:rsid w:val="005B5765"/>
    <w:rsid w:val="005B5842"/>
    <w:rsid w:val="005B7275"/>
    <w:rsid w:val="005B7738"/>
    <w:rsid w:val="005C036A"/>
    <w:rsid w:val="005C07FA"/>
    <w:rsid w:val="005C0F19"/>
    <w:rsid w:val="005C14AF"/>
    <w:rsid w:val="005C22AB"/>
    <w:rsid w:val="005C2CEF"/>
    <w:rsid w:val="005C323D"/>
    <w:rsid w:val="005C3F34"/>
    <w:rsid w:val="005C4179"/>
    <w:rsid w:val="005C4BAE"/>
    <w:rsid w:val="005C7124"/>
    <w:rsid w:val="005C776C"/>
    <w:rsid w:val="005C7897"/>
    <w:rsid w:val="005D1E8F"/>
    <w:rsid w:val="005D20B8"/>
    <w:rsid w:val="005D36A7"/>
    <w:rsid w:val="005D4894"/>
    <w:rsid w:val="005D6A54"/>
    <w:rsid w:val="005D71B0"/>
    <w:rsid w:val="005E0F7E"/>
    <w:rsid w:val="005E219B"/>
    <w:rsid w:val="005E4DC0"/>
    <w:rsid w:val="005F015F"/>
    <w:rsid w:val="005F0FC0"/>
    <w:rsid w:val="005F23D4"/>
    <w:rsid w:val="005F2BF3"/>
    <w:rsid w:val="005F2C78"/>
    <w:rsid w:val="005F415F"/>
    <w:rsid w:val="005F612E"/>
    <w:rsid w:val="005F667E"/>
    <w:rsid w:val="00600711"/>
    <w:rsid w:val="00600F0D"/>
    <w:rsid w:val="0060146E"/>
    <w:rsid w:val="00602799"/>
    <w:rsid w:val="006029DF"/>
    <w:rsid w:val="006046D1"/>
    <w:rsid w:val="00604985"/>
    <w:rsid w:val="00606E9D"/>
    <w:rsid w:val="006100D5"/>
    <w:rsid w:val="00610AF3"/>
    <w:rsid w:val="00611A2F"/>
    <w:rsid w:val="00616CB2"/>
    <w:rsid w:val="00620E7F"/>
    <w:rsid w:val="00622827"/>
    <w:rsid w:val="00623D2C"/>
    <w:rsid w:val="00624DCF"/>
    <w:rsid w:val="0062649F"/>
    <w:rsid w:val="006266EB"/>
    <w:rsid w:val="00626C09"/>
    <w:rsid w:val="006300BD"/>
    <w:rsid w:val="006307F0"/>
    <w:rsid w:val="00631100"/>
    <w:rsid w:val="0063229A"/>
    <w:rsid w:val="006333E4"/>
    <w:rsid w:val="00633BC5"/>
    <w:rsid w:val="00633C16"/>
    <w:rsid w:val="00633EBB"/>
    <w:rsid w:val="00634649"/>
    <w:rsid w:val="00634CEC"/>
    <w:rsid w:val="00635461"/>
    <w:rsid w:val="00636B08"/>
    <w:rsid w:val="00636EB1"/>
    <w:rsid w:val="006373B3"/>
    <w:rsid w:val="00640CB5"/>
    <w:rsid w:val="006429FF"/>
    <w:rsid w:val="00642B41"/>
    <w:rsid w:val="00644C2A"/>
    <w:rsid w:val="00645DB5"/>
    <w:rsid w:val="00645F4D"/>
    <w:rsid w:val="00645F7F"/>
    <w:rsid w:val="006461B4"/>
    <w:rsid w:val="00646877"/>
    <w:rsid w:val="006469EE"/>
    <w:rsid w:val="00646FF3"/>
    <w:rsid w:val="00647EE6"/>
    <w:rsid w:val="0065099C"/>
    <w:rsid w:val="00650AA5"/>
    <w:rsid w:val="00651279"/>
    <w:rsid w:val="00651DB7"/>
    <w:rsid w:val="006538DC"/>
    <w:rsid w:val="00655BD4"/>
    <w:rsid w:val="00656DBD"/>
    <w:rsid w:val="00656DDD"/>
    <w:rsid w:val="00657232"/>
    <w:rsid w:val="006577FA"/>
    <w:rsid w:val="00657C18"/>
    <w:rsid w:val="00662206"/>
    <w:rsid w:val="0066365E"/>
    <w:rsid w:val="00664A54"/>
    <w:rsid w:val="00664F07"/>
    <w:rsid w:val="006657F8"/>
    <w:rsid w:val="00666A75"/>
    <w:rsid w:val="00666C41"/>
    <w:rsid w:val="00670B0D"/>
    <w:rsid w:val="00671D38"/>
    <w:rsid w:val="006723DC"/>
    <w:rsid w:val="006727DD"/>
    <w:rsid w:val="00672E29"/>
    <w:rsid w:val="006739A6"/>
    <w:rsid w:val="00673E20"/>
    <w:rsid w:val="0067428E"/>
    <w:rsid w:val="00674650"/>
    <w:rsid w:val="00674E4C"/>
    <w:rsid w:val="0067598E"/>
    <w:rsid w:val="00675DE7"/>
    <w:rsid w:val="00676755"/>
    <w:rsid w:val="00676EAE"/>
    <w:rsid w:val="00677256"/>
    <w:rsid w:val="00677348"/>
    <w:rsid w:val="00677E53"/>
    <w:rsid w:val="00680B0F"/>
    <w:rsid w:val="00680F2B"/>
    <w:rsid w:val="00681CD2"/>
    <w:rsid w:val="00681D52"/>
    <w:rsid w:val="006843F8"/>
    <w:rsid w:val="00684F18"/>
    <w:rsid w:val="006873BC"/>
    <w:rsid w:val="00690727"/>
    <w:rsid w:val="0069145F"/>
    <w:rsid w:val="00691D25"/>
    <w:rsid w:val="006929BB"/>
    <w:rsid w:val="00693395"/>
    <w:rsid w:val="0069397E"/>
    <w:rsid w:val="00693AFC"/>
    <w:rsid w:val="00693EEB"/>
    <w:rsid w:val="006944F3"/>
    <w:rsid w:val="00694ECC"/>
    <w:rsid w:val="006963C2"/>
    <w:rsid w:val="00696580"/>
    <w:rsid w:val="00696666"/>
    <w:rsid w:val="0069769E"/>
    <w:rsid w:val="00697A41"/>
    <w:rsid w:val="00697E6C"/>
    <w:rsid w:val="00697F78"/>
    <w:rsid w:val="006A158F"/>
    <w:rsid w:val="006A38BF"/>
    <w:rsid w:val="006A3EAC"/>
    <w:rsid w:val="006A4373"/>
    <w:rsid w:val="006A4504"/>
    <w:rsid w:val="006A531B"/>
    <w:rsid w:val="006A6527"/>
    <w:rsid w:val="006A659A"/>
    <w:rsid w:val="006A6FBC"/>
    <w:rsid w:val="006A7E07"/>
    <w:rsid w:val="006B0258"/>
    <w:rsid w:val="006B10C7"/>
    <w:rsid w:val="006B137B"/>
    <w:rsid w:val="006B2900"/>
    <w:rsid w:val="006B2DD3"/>
    <w:rsid w:val="006B5555"/>
    <w:rsid w:val="006B62B2"/>
    <w:rsid w:val="006B696E"/>
    <w:rsid w:val="006B6BBB"/>
    <w:rsid w:val="006B7D37"/>
    <w:rsid w:val="006C131D"/>
    <w:rsid w:val="006C183F"/>
    <w:rsid w:val="006C1FC2"/>
    <w:rsid w:val="006C30B5"/>
    <w:rsid w:val="006C3CA1"/>
    <w:rsid w:val="006C4792"/>
    <w:rsid w:val="006C4B52"/>
    <w:rsid w:val="006C4F7C"/>
    <w:rsid w:val="006C69E4"/>
    <w:rsid w:val="006C7414"/>
    <w:rsid w:val="006D0A3E"/>
    <w:rsid w:val="006D120A"/>
    <w:rsid w:val="006D19C0"/>
    <w:rsid w:val="006D2B85"/>
    <w:rsid w:val="006D34B6"/>
    <w:rsid w:val="006D4693"/>
    <w:rsid w:val="006D4BE4"/>
    <w:rsid w:val="006D4C27"/>
    <w:rsid w:val="006D5FB1"/>
    <w:rsid w:val="006D5FE6"/>
    <w:rsid w:val="006D6BB3"/>
    <w:rsid w:val="006E118F"/>
    <w:rsid w:val="006E13AB"/>
    <w:rsid w:val="006E140D"/>
    <w:rsid w:val="006E1D67"/>
    <w:rsid w:val="006E300B"/>
    <w:rsid w:val="006E381A"/>
    <w:rsid w:val="006E3ACA"/>
    <w:rsid w:val="006E4568"/>
    <w:rsid w:val="006E4801"/>
    <w:rsid w:val="006E4D6F"/>
    <w:rsid w:val="006E557D"/>
    <w:rsid w:val="006E5A27"/>
    <w:rsid w:val="006E5BBC"/>
    <w:rsid w:val="006E6567"/>
    <w:rsid w:val="006E678C"/>
    <w:rsid w:val="006E6E94"/>
    <w:rsid w:val="006E7352"/>
    <w:rsid w:val="006F190F"/>
    <w:rsid w:val="006F1D5A"/>
    <w:rsid w:val="006F2536"/>
    <w:rsid w:val="006F40FE"/>
    <w:rsid w:val="006F4C29"/>
    <w:rsid w:val="006F6B2B"/>
    <w:rsid w:val="006F71C9"/>
    <w:rsid w:val="006F7B8E"/>
    <w:rsid w:val="0070151E"/>
    <w:rsid w:val="00702D72"/>
    <w:rsid w:val="00703882"/>
    <w:rsid w:val="0070396A"/>
    <w:rsid w:val="00703E2C"/>
    <w:rsid w:val="00704F75"/>
    <w:rsid w:val="007067E1"/>
    <w:rsid w:val="00707645"/>
    <w:rsid w:val="00707AE0"/>
    <w:rsid w:val="00711099"/>
    <w:rsid w:val="007110FE"/>
    <w:rsid w:val="0071131B"/>
    <w:rsid w:val="00713767"/>
    <w:rsid w:val="0071388A"/>
    <w:rsid w:val="007139A1"/>
    <w:rsid w:val="007144E9"/>
    <w:rsid w:val="007147EA"/>
    <w:rsid w:val="00714F7F"/>
    <w:rsid w:val="0071573A"/>
    <w:rsid w:val="007160B3"/>
    <w:rsid w:val="007164EC"/>
    <w:rsid w:val="00716935"/>
    <w:rsid w:val="0071761C"/>
    <w:rsid w:val="00717BB6"/>
    <w:rsid w:val="00720C74"/>
    <w:rsid w:val="00721EEC"/>
    <w:rsid w:val="00722A4E"/>
    <w:rsid w:val="00725236"/>
    <w:rsid w:val="00725272"/>
    <w:rsid w:val="0072565B"/>
    <w:rsid w:val="007260B7"/>
    <w:rsid w:val="0072627B"/>
    <w:rsid w:val="00726CBC"/>
    <w:rsid w:val="00726F99"/>
    <w:rsid w:val="0072730B"/>
    <w:rsid w:val="00727847"/>
    <w:rsid w:val="007318FC"/>
    <w:rsid w:val="007319BE"/>
    <w:rsid w:val="00731DCD"/>
    <w:rsid w:val="00732DDE"/>
    <w:rsid w:val="0073301D"/>
    <w:rsid w:val="007364F2"/>
    <w:rsid w:val="00736B43"/>
    <w:rsid w:val="007370B0"/>
    <w:rsid w:val="00740170"/>
    <w:rsid w:val="0074091E"/>
    <w:rsid w:val="00740AE1"/>
    <w:rsid w:val="00741189"/>
    <w:rsid w:val="0074150B"/>
    <w:rsid w:val="00741D22"/>
    <w:rsid w:val="007435F5"/>
    <w:rsid w:val="00744A4F"/>
    <w:rsid w:val="00744ECC"/>
    <w:rsid w:val="00745321"/>
    <w:rsid w:val="00746365"/>
    <w:rsid w:val="0074675D"/>
    <w:rsid w:val="00750D51"/>
    <w:rsid w:val="00750ED8"/>
    <w:rsid w:val="00751FCD"/>
    <w:rsid w:val="00752706"/>
    <w:rsid w:val="00752C24"/>
    <w:rsid w:val="00752F30"/>
    <w:rsid w:val="00753797"/>
    <w:rsid w:val="007537BE"/>
    <w:rsid w:val="007550D4"/>
    <w:rsid w:val="007554C2"/>
    <w:rsid w:val="00755B61"/>
    <w:rsid w:val="00755C5E"/>
    <w:rsid w:val="007622A2"/>
    <w:rsid w:val="00762FF9"/>
    <w:rsid w:val="00763460"/>
    <w:rsid w:val="00764A72"/>
    <w:rsid w:val="00764E3A"/>
    <w:rsid w:val="00765B22"/>
    <w:rsid w:val="0076735F"/>
    <w:rsid w:val="00767A36"/>
    <w:rsid w:val="007700EA"/>
    <w:rsid w:val="00770FEC"/>
    <w:rsid w:val="00771BC0"/>
    <w:rsid w:val="00771ECB"/>
    <w:rsid w:val="007720F8"/>
    <w:rsid w:val="00774EEA"/>
    <w:rsid w:val="00775EB5"/>
    <w:rsid w:val="007766AA"/>
    <w:rsid w:val="00776A6A"/>
    <w:rsid w:val="0078070D"/>
    <w:rsid w:val="00780BDE"/>
    <w:rsid w:val="0078297D"/>
    <w:rsid w:val="00782E5E"/>
    <w:rsid w:val="0078585E"/>
    <w:rsid w:val="007859D8"/>
    <w:rsid w:val="00785DCC"/>
    <w:rsid w:val="00787B92"/>
    <w:rsid w:val="00787EA9"/>
    <w:rsid w:val="00790351"/>
    <w:rsid w:val="00790E55"/>
    <w:rsid w:val="007910E3"/>
    <w:rsid w:val="00791436"/>
    <w:rsid w:val="007925BF"/>
    <w:rsid w:val="00792A90"/>
    <w:rsid w:val="00792C02"/>
    <w:rsid w:val="00792D4E"/>
    <w:rsid w:val="00792F75"/>
    <w:rsid w:val="00794ACA"/>
    <w:rsid w:val="00794EFC"/>
    <w:rsid w:val="007958C9"/>
    <w:rsid w:val="00796545"/>
    <w:rsid w:val="00796634"/>
    <w:rsid w:val="007A05B5"/>
    <w:rsid w:val="007A1D3B"/>
    <w:rsid w:val="007A2AD8"/>
    <w:rsid w:val="007A3194"/>
    <w:rsid w:val="007A3E00"/>
    <w:rsid w:val="007A4A45"/>
    <w:rsid w:val="007A4ACE"/>
    <w:rsid w:val="007A4BCB"/>
    <w:rsid w:val="007A605F"/>
    <w:rsid w:val="007A6095"/>
    <w:rsid w:val="007A6BAE"/>
    <w:rsid w:val="007A6E30"/>
    <w:rsid w:val="007A71E9"/>
    <w:rsid w:val="007A7C0B"/>
    <w:rsid w:val="007A7DBE"/>
    <w:rsid w:val="007A7EE4"/>
    <w:rsid w:val="007B21CF"/>
    <w:rsid w:val="007B3713"/>
    <w:rsid w:val="007B542E"/>
    <w:rsid w:val="007B5B9F"/>
    <w:rsid w:val="007B6229"/>
    <w:rsid w:val="007B6ADC"/>
    <w:rsid w:val="007C00F7"/>
    <w:rsid w:val="007C0819"/>
    <w:rsid w:val="007C0CBE"/>
    <w:rsid w:val="007C1255"/>
    <w:rsid w:val="007C27E0"/>
    <w:rsid w:val="007C450E"/>
    <w:rsid w:val="007C45FD"/>
    <w:rsid w:val="007C5724"/>
    <w:rsid w:val="007C6527"/>
    <w:rsid w:val="007C6C9B"/>
    <w:rsid w:val="007D03B5"/>
    <w:rsid w:val="007D0769"/>
    <w:rsid w:val="007D0A55"/>
    <w:rsid w:val="007D16B3"/>
    <w:rsid w:val="007D1843"/>
    <w:rsid w:val="007D1B0A"/>
    <w:rsid w:val="007D1D28"/>
    <w:rsid w:val="007D2644"/>
    <w:rsid w:val="007D50F8"/>
    <w:rsid w:val="007D6950"/>
    <w:rsid w:val="007D7AE1"/>
    <w:rsid w:val="007E26ED"/>
    <w:rsid w:val="007E3496"/>
    <w:rsid w:val="007E4511"/>
    <w:rsid w:val="007E5A72"/>
    <w:rsid w:val="007E6DA1"/>
    <w:rsid w:val="007E72D1"/>
    <w:rsid w:val="007E78F9"/>
    <w:rsid w:val="007F1C89"/>
    <w:rsid w:val="007F2992"/>
    <w:rsid w:val="007F2E0D"/>
    <w:rsid w:val="007F467B"/>
    <w:rsid w:val="007F650B"/>
    <w:rsid w:val="007F73D2"/>
    <w:rsid w:val="00801379"/>
    <w:rsid w:val="008022F8"/>
    <w:rsid w:val="008028A8"/>
    <w:rsid w:val="00802C1E"/>
    <w:rsid w:val="00804EB2"/>
    <w:rsid w:val="008057E9"/>
    <w:rsid w:val="00805D3A"/>
    <w:rsid w:val="008063D4"/>
    <w:rsid w:val="00807B52"/>
    <w:rsid w:val="00812097"/>
    <w:rsid w:val="00813163"/>
    <w:rsid w:val="00813D3C"/>
    <w:rsid w:val="00814C29"/>
    <w:rsid w:val="00814E89"/>
    <w:rsid w:val="0081607A"/>
    <w:rsid w:val="008177FC"/>
    <w:rsid w:val="00817FE7"/>
    <w:rsid w:val="0082176F"/>
    <w:rsid w:val="00822363"/>
    <w:rsid w:val="0082260C"/>
    <w:rsid w:val="008246BC"/>
    <w:rsid w:val="00824FFB"/>
    <w:rsid w:val="00825678"/>
    <w:rsid w:val="00826EBC"/>
    <w:rsid w:val="00826FE3"/>
    <w:rsid w:val="00827AB5"/>
    <w:rsid w:val="00830505"/>
    <w:rsid w:val="00830E8E"/>
    <w:rsid w:val="00831AB8"/>
    <w:rsid w:val="008337CF"/>
    <w:rsid w:val="00834E1F"/>
    <w:rsid w:val="00835F07"/>
    <w:rsid w:val="00836801"/>
    <w:rsid w:val="008374D3"/>
    <w:rsid w:val="00843D11"/>
    <w:rsid w:val="0084437C"/>
    <w:rsid w:val="0084497C"/>
    <w:rsid w:val="00844F38"/>
    <w:rsid w:val="00845288"/>
    <w:rsid w:val="008452FD"/>
    <w:rsid w:val="008455DF"/>
    <w:rsid w:val="00846307"/>
    <w:rsid w:val="008470CA"/>
    <w:rsid w:val="00847DC6"/>
    <w:rsid w:val="00851BB4"/>
    <w:rsid w:val="00852444"/>
    <w:rsid w:val="00852B41"/>
    <w:rsid w:val="00852B75"/>
    <w:rsid w:val="00853F21"/>
    <w:rsid w:val="008550B4"/>
    <w:rsid w:val="008552CD"/>
    <w:rsid w:val="008556C6"/>
    <w:rsid w:val="0085570D"/>
    <w:rsid w:val="0085610C"/>
    <w:rsid w:val="00856442"/>
    <w:rsid w:val="00860133"/>
    <w:rsid w:val="00861036"/>
    <w:rsid w:val="008612DB"/>
    <w:rsid w:val="00861891"/>
    <w:rsid w:val="0086348D"/>
    <w:rsid w:val="00863BE0"/>
    <w:rsid w:val="008642D9"/>
    <w:rsid w:val="00864B90"/>
    <w:rsid w:val="00865299"/>
    <w:rsid w:val="0086544F"/>
    <w:rsid w:val="00865E82"/>
    <w:rsid w:val="0086685E"/>
    <w:rsid w:val="008712CA"/>
    <w:rsid w:val="00871D41"/>
    <w:rsid w:val="00873479"/>
    <w:rsid w:val="00873C0F"/>
    <w:rsid w:val="0087599E"/>
    <w:rsid w:val="00875C03"/>
    <w:rsid w:val="0087732E"/>
    <w:rsid w:val="00880B1D"/>
    <w:rsid w:val="008816D3"/>
    <w:rsid w:val="00881854"/>
    <w:rsid w:val="00881B6E"/>
    <w:rsid w:val="00882225"/>
    <w:rsid w:val="008825ED"/>
    <w:rsid w:val="008826C9"/>
    <w:rsid w:val="0088281B"/>
    <w:rsid w:val="008828B5"/>
    <w:rsid w:val="00884113"/>
    <w:rsid w:val="0088438E"/>
    <w:rsid w:val="00885A1C"/>
    <w:rsid w:val="00885DED"/>
    <w:rsid w:val="008868B3"/>
    <w:rsid w:val="00887A7F"/>
    <w:rsid w:val="00887DE8"/>
    <w:rsid w:val="00890B9D"/>
    <w:rsid w:val="0089107E"/>
    <w:rsid w:val="0089223B"/>
    <w:rsid w:val="00892BE8"/>
    <w:rsid w:val="008937D6"/>
    <w:rsid w:val="00893E87"/>
    <w:rsid w:val="008941FA"/>
    <w:rsid w:val="00896817"/>
    <w:rsid w:val="00896B57"/>
    <w:rsid w:val="00897E25"/>
    <w:rsid w:val="008A03BE"/>
    <w:rsid w:val="008A20CD"/>
    <w:rsid w:val="008A29FC"/>
    <w:rsid w:val="008A2CE1"/>
    <w:rsid w:val="008A2E43"/>
    <w:rsid w:val="008A3A75"/>
    <w:rsid w:val="008A47A2"/>
    <w:rsid w:val="008A577F"/>
    <w:rsid w:val="008A6D9C"/>
    <w:rsid w:val="008A7A0C"/>
    <w:rsid w:val="008A7FAE"/>
    <w:rsid w:val="008B04F3"/>
    <w:rsid w:val="008B0F87"/>
    <w:rsid w:val="008B1D73"/>
    <w:rsid w:val="008B1EC9"/>
    <w:rsid w:val="008B2175"/>
    <w:rsid w:val="008B28E9"/>
    <w:rsid w:val="008B2BB4"/>
    <w:rsid w:val="008B3B78"/>
    <w:rsid w:val="008B3DFA"/>
    <w:rsid w:val="008B4085"/>
    <w:rsid w:val="008B5F4A"/>
    <w:rsid w:val="008B68FC"/>
    <w:rsid w:val="008B7444"/>
    <w:rsid w:val="008B7A51"/>
    <w:rsid w:val="008C0199"/>
    <w:rsid w:val="008C1848"/>
    <w:rsid w:val="008C1AB0"/>
    <w:rsid w:val="008C1B2E"/>
    <w:rsid w:val="008C493B"/>
    <w:rsid w:val="008C4F29"/>
    <w:rsid w:val="008C5B5E"/>
    <w:rsid w:val="008D0981"/>
    <w:rsid w:val="008D15DE"/>
    <w:rsid w:val="008D1D09"/>
    <w:rsid w:val="008D3CAF"/>
    <w:rsid w:val="008D44D2"/>
    <w:rsid w:val="008D5D0A"/>
    <w:rsid w:val="008D63EA"/>
    <w:rsid w:val="008D6569"/>
    <w:rsid w:val="008D7472"/>
    <w:rsid w:val="008E00A3"/>
    <w:rsid w:val="008E0E0B"/>
    <w:rsid w:val="008E1102"/>
    <w:rsid w:val="008E31F0"/>
    <w:rsid w:val="008E3651"/>
    <w:rsid w:val="008E3BE3"/>
    <w:rsid w:val="008E4019"/>
    <w:rsid w:val="008E50EC"/>
    <w:rsid w:val="008E52EC"/>
    <w:rsid w:val="008E7A0A"/>
    <w:rsid w:val="008E7A82"/>
    <w:rsid w:val="008F0B6B"/>
    <w:rsid w:val="008F1816"/>
    <w:rsid w:val="008F1991"/>
    <w:rsid w:val="008F1DE8"/>
    <w:rsid w:val="008F21F1"/>
    <w:rsid w:val="008F259B"/>
    <w:rsid w:val="008F2E1F"/>
    <w:rsid w:val="008F43A0"/>
    <w:rsid w:val="008F4BEE"/>
    <w:rsid w:val="008F6588"/>
    <w:rsid w:val="008F7728"/>
    <w:rsid w:val="00901FE3"/>
    <w:rsid w:val="00902E07"/>
    <w:rsid w:val="0090332F"/>
    <w:rsid w:val="009052FC"/>
    <w:rsid w:val="009053FC"/>
    <w:rsid w:val="00905DFA"/>
    <w:rsid w:val="00905F63"/>
    <w:rsid w:val="00906783"/>
    <w:rsid w:val="00906A7C"/>
    <w:rsid w:val="00907EDF"/>
    <w:rsid w:val="00911116"/>
    <w:rsid w:val="00912897"/>
    <w:rsid w:val="00913069"/>
    <w:rsid w:val="009140D8"/>
    <w:rsid w:val="009140DB"/>
    <w:rsid w:val="009142C9"/>
    <w:rsid w:val="009152CB"/>
    <w:rsid w:val="00916FF4"/>
    <w:rsid w:val="00916FFB"/>
    <w:rsid w:val="00917FCA"/>
    <w:rsid w:val="009203FB"/>
    <w:rsid w:val="0092413D"/>
    <w:rsid w:val="009243DD"/>
    <w:rsid w:val="009251E2"/>
    <w:rsid w:val="00926C38"/>
    <w:rsid w:val="009308B9"/>
    <w:rsid w:val="00931CDA"/>
    <w:rsid w:val="0093272D"/>
    <w:rsid w:val="00932BB9"/>
    <w:rsid w:val="00933447"/>
    <w:rsid w:val="00933FA4"/>
    <w:rsid w:val="00933FEA"/>
    <w:rsid w:val="00935EBF"/>
    <w:rsid w:val="00936948"/>
    <w:rsid w:val="009376F9"/>
    <w:rsid w:val="009403A1"/>
    <w:rsid w:val="009406EC"/>
    <w:rsid w:val="0094070A"/>
    <w:rsid w:val="00940C1E"/>
    <w:rsid w:val="00941861"/>
    <w:rsid w:val="00941AE8"/>
    <w:rsid w:val="00943CE1"/>
    <w:rsid w:val="00944D12"/>
    <w:rsid w:val="0094647F"/>
    <w:rsid w:val="00950250"/>
    <w:rsid w:val="0095145D"/>
    <w:rsid w:val="009522FE"/>
    <w:rsid w:val="00952B49"/>
    <w:rsid w:val="0095390C"/>
    <w:rsid w:val="00953A02"/>
    <w:rsid w:val="009542D8"/>
    <w:rsid w:val="00954624"/>
    <w:rsid w:val="00954DB1"/>
    <w:rsid w:val="00955192"/>
    <w:rsid w:val="00955AC5"/>
    <w:rsid w:val="00956811"/>
    <w:rsid w:val="00956DAA"/>
    <w:rsid w:val="0096068A"/>
    <w:rsid w:val="00961B36"/>
    <w:rsid w:val="00964F96"/>
    <w:rsid w:val="009659B9"/>
    <w:rsid w:val="0096603A"/>
    <w:rsid w:val="00966CFF"/>
    <w:rsid w:val="009677DB"/>
    <w:rsid w:val="00967812"/>
    <w:rsid w:val="00967953"/>
    <w:rsid w:val="00970325"/>
    <w:rsid w:val="00970C31"/>
    <w:rsid w:val="00972511"/>
    <w:rsid w:val="009730FD"/>
    <w:rsid w:val="009747A9"/>
    <w:rsid w:val="009756CA"/>
    <w:rsid w:val="00975EE4"/>
    <w:rsid w:val="00980888"/>
    <w:rsid w:val="009812D1"/>
    <w:rsid w:val="009824A1"/>
    <w:rsid w:val="009824C5"/>
    <w:rsid w:val="00982927"/>
    <w:rsid w:val="00984A71"/>
    <w:rsid w:val="00984BDC"/>
    <w:rsid w:val="00984D11"/>
    <w:rsid w:val="00987A00"/>
    <w:rsid w:val="00987E1F"/>
    <w:rsid w:val="0099109C"/>
    <w:rsid w:val="00991553"/>
    <w:rsid w:val="00991B59"/>
    <w:rsid w:val="009929A2"/>
    <w:rsid w:val="00992D80"/>
    <w:rsid w:val="00993243"/>
    <w:rsid w:val="009932E2"/>
    <w:rsid w:val="00993513"/>
    <w:rsid w:val="009937AC"/>
    <w:rsid w:val="00995875"/>
    <w:rsid w:val="00995E9F"/>
    <w:rsid w:val="009962CF"/>
    <w:rsid w:val="009975FB"/>
    <w:rsid w:val="009A09BE"/>
    <w:rsid w:val="009A2CD6"/>
    <w:rsid w:val="009A2E0D"/>
    <w:rsid w:val="009A2EC4"/>
    <w:rsid w:val="009A4226"/>
    <w:rsid w:val="009A4F94"/>
    <w:rsid w:val="009A6899"/>
    <w:rsid w:val="009A6E12"/>
    <w:rsid w:val="009A7884"/>
    <w:rsid w:val="009A7ABC"/>
    <w:rsid w:val="009B114B"/>
    <w:rsid w:val="009B121D"/>
    <w:rsid w:val="009B27F5"/>
    <w:rsid w:val="009B2AED"/>
    <w:rsid w:val="009B361F"/>
    <w:rsid w:val="009B3770"/>
    <w:rsid w:val="009B7AD7"/>
    <w:rsid w:val="009C0BC3"/>
    <w:rsid w:val="009C0D00"/>
    <w:rsid w:val="009C2A0E"/>
    <w:rsid w:val="009C3368"/>
    <w:rsid w:val="009C3C9C"/>
    <w:rsid w:val="009C3FF4"/>
    <w:rsid w:val="009C4296"/>
    <w:rsid w:val="009C6AD5"/>
    <w:rsid w:val="009C7899"/>
    <w:rsid w:val="009C7A87"/>
    <w:rsid w:val="009D05CF"/>
    <w:rsid w:val="009D1556"/>
    <w:rsid w:val="009D17A2"/>
    <w:rsid w:val="009D1871"/>
    <w:rsid w:val="009D19CC"/>
    <w:rsid w:val="009D1F45"/>
    <w:rsid w:val="009D21C2"/>
    <w:rsid w:val="009D2675"/>
    <w:rsid w:val="009D2EFE"/>
    <w:rsid w:val="009D502C"/>
    <w:rsid w:val="009E021D"/>
    <w:rsid w:val="009E045C"/>
    <w:rsid w:val="009E0FD3"/>
    <w:rsid w:val="009E1E74"/>
    <w:rsid w:val="009E3E71"/>
    <w:rsid w:val="009E59E5"/>
    <w:rsid w:val="009E67AE"/>
    <w:rsid w:val="009E70E0"/>
    <w:rsid w:val="009F23DC"/>
    <w:rsid w:val="009F4143"/>
    <w:rsid w:val="009F42E9"/>
    <w:rsid w:val="009F769F"/>
    <w:rsid w:val="009F793B"/>
    <w:rsid w:val="00A003DE"/>
    <w:rsid w:val="00A01EF7"/>
    <w:rsid w:val="00A02A0A"/>
    <w:rsid w:val="00A034CD"/>
    <w:rsid w:val="00A04076"/>
    <w:rsid w:val="00A04BAC"/>
    <w:rsid w:val="00A05C78"/>
    <w:rsid w:val="00A05D8C"/>
    <w:rsid w:val="00A06BDB"/>
    <w:rsid w:val="00A07579"/>
    <w:rsid w:val="00A10842"/>
    <w:rsid w:val="00A11106"/>
    <w:rsid w:val="00A11784"/>
    <w:rsid w:val="00A11E9E"/>
    <w:rsid w:val="00A12955"/>
    <w:rsid w:val="00A13AFA"/>
    <w:rsid w:val="00A13CB1"/>
    <w:rsid w:val="00A13E18"/>
    <w:rsid w:val="00A153DF"/>
    <w:rsid w:val="00A160A6"/>
    <w:rsid w:val="00A20070"/>
    <w:rsid w:val="00A216BD"/>
    <w:rsid w:val="00A228E7"/>
    <w:rsid w:val="00A22B14"/>
    <w:rsid w:val="00A2332A"/>
    <w:rsid w:val="00A24F4E"/>
    <w:rsid w:val="00A258B0"/>
    <w:rsid w:val="00A30549"/>
    <w:rsid w:val="00A31B08"/>
    <w:rsid w:val="00A31CF4"/>
    <w:rsid w:val="00A32470"/>
    <w:rsid w:val="00A33834"/>
    <w:rsid w:val="00A343C9"/>
    <w:rsid w:val="00A3583F"/>
    <w:rsid w:val="00A37A22"/>
    <w:rsid w:val="00A40012"/>
    <w:rsid w:val="00A40652"/>
    <w:rsid w:val="00A41290"/>
    <w:rsid w:val="00A413EA"/>
    <w:rsid w:val="00A415C0"/>
    <w:rsid w:val="00A426AB"/>
    <w:rsid w:val="00A4308C"/>
    <w:rsid w:val="00A4536F"/>
    <w:rsid w:val="00A45EF5"/>
    <w:rsid w:val="00A46A5D"/>
    <w:rsid w:val="00A46C27"/>
    <w:rsid w:val="00A5006F"/>
    <w:rsid w:val="00A50633"/>
    <w:rsid w:val="00A529FC"/>
    <w:rsid w:val="00A52C33"/>
    <w:rsid w:val="00A52D6C"/>
    <w:rsid w:val="00A56037"/>
    <w:rsid w:val="00A5714A"/>
    <w:rsid w:val="00A57D38"/>
    <w:rsid w:val="00A6099A"/>
    <w:rsid w:val="00A61538"/>
    <w:rsid w:val="00A619E8"/>
    <w:rsid w:val="00A61CC1"/>
    <w:rsid w:val="00A61F9D"/>
    <w:rsid w:val="00A6224B"/>
    <w:rsid w:val="00A62D3D"/>
    <w:rsid w:val="00A62E77"/>
    <w:rsid w:val="00A63444"/>
    <w:rsid w:val="00A639D0"/>
    <w:rsid w:val="00A640F3"/>
    <w:rsid w:val="00A6548E"/>
    <w:rsid w:val="00A66CB4"/>
    <w:rsid w:val="00A706FC"/>
    <w:rsid w:val="00A70CDE"/>
    <w:rsid w:val="00A7297B"/>
    <w:rsid w:val="00A730CD"/>
    <w:rsid w:val="00A744F8"/>
    <w:rsid w:val="00A75E3C"/>
    <w:rsid w:val="00A767A2"/>
    <w:rsid w:val="00A76CBF"/>
    <w:rsid w:val="00A76F4A"/>
    <w:rsid w:val="00A76F77"/>
    <w:rsid w:val="00A77A5D"/>
    <w:rsid w:val="00A77E4D"/>
    <w:rsid w:val="00A8068A"/>
    <w:rsid w:val="00A80DB3"/>
    <w:rsid w:val="00A80F22"/>
    <w:rsid w:val="00A815B7"/>
    <w:rsid w:val="00A81650"/>
    <w:rsid w:val="00A81B78"/>
    <w:rsid w:val="00A82D72"/>
    <w:rsid w:val="00A83565"/>
    <w:rsid w:val="00A83F94"/>
    <w:rsid w:val="00A849CC"/>
    <w:rsid w:val="00A86368"/>
    <w:rsid w:val="00A86B0F"/>
    <w:rsid w:val="00A86E71"/>
    <w:rsid w:val="00A911E3"/>
    <w:rsid w:val="00A913F6"/>
    <w:rsid w:val="00A9371F"/>
    <w:rsid w:val="00A93BEE"/>
    <w:rsid w:val="00A943E1"/>
    <w:rsid w:val="00A95171"/>
    <w:rsid w:val="00A95C22"/>
    <w:rsid w:val="00A96B63"/>
    <w:rsid w:val="00A96E13"/>
    <w:rsid w:val="00A96F70"/>
    <w:rsid w:val="00A9736B"/>
    <w:rsid w:val="00AA0A78"/>
    <w:rsid w:val="00AA1568"/>
    <w:rsid w:val="00AA1EB3"/>
    <w:rsid w:val="00AA5164"/>
    <w:rsid w:val="00AA574A"/>
    <w:rsid w:val="00AA5844"/>
    <w:rsid w:val="00AA5A83"/>
    <w:rsid w:val="00AA69BE"/>
    <w:rsid w:val="00AA7129"/>
    <w:rsid w:val="00AA7739"/>
    <w:rsid w:val="00AB1130"/>
    <w:rsid w:val="00AB3F4C"/>
    <w:rsid w:val="00AB4FF1"/>
    <w:rsid w:val="00AB5FA5"/>
    <w:rsid w:val="00AB6B77"/>
    <w:rsid w:val="00AC007A"/>
    <w:rsid w:val="00AC00DE"/>
    <w:rsid w:val="00AC06BD"/>
    <w:rsid w:val="00AC13BC"/>
    <w:rsid w:val="00AC1AD4"/>
    <w:rsid w:val="00AC39C6"/>
    <w:rsid w:val="00AC4A89"/>
    <w:rsid w:val="00AC4ED8"/>
    <w:rsid w:val="00AC5A2E"/>
    <w:rsid w:val="00AC61B8"/>
    <w:rsid w:val="00AC6CAD"/>
    <w:rsid w:val="00AC6CD2"/>
    <w:rsid w:val="00AC7209"/>
    <w:rsid w:val="00AC7B22"/>
    <w:rsid w:val="00AD0098"/>
    <w:rsid w:val="00AD1C43"/>
    <w:rsid w:val="00AD248A"/>
    <w:rsid w:val="00AD3DAD"/>
    <w:rsid w:val="00AD4606"/>
    <w:rsid w:val="00AD4D5B"/>
    <w:rsid w:val="00AD73BB"/>
    <w:rsid w:val="00AE23E6"/>
    <w:rsid w:val="00AE28ED"/>
    <w:rsid w:val="00AE2CBD"/>
    <w:rsid w:val="00AE4A6A"/>
    <w:rsid w:val="00AE4BFB"/>
    <w:rsid w:val="00AE5834"/>
    <w:rsid w:val="00AE6410"/>
    <w:rsid w:val="00AE6B36"/>
    <w:rsid w:val="00AE722D"/>
    <w:rsid w:val="00AE759B"/>
    <w:rsid w:val="00AE77A7"/>
    <w:rsid w:val="00AF0620"/>
    <w:rsid w:val="00AF1DD3"/>
    <w:rsid w:val="00AF2F8A"/>
    <w:rsid w:val="00AF3382"/>
    <w:rsid w:val="00AF4567"/>
    <w:rsid w:val="00AF4703"/>
    <w:rsid w:val="00AF5795"/>
    <w:rsid w:val="00AF5F2A"/>
    <w:rsid w:val="00AF6803"/>
    <w:rsid w:val="00AF6D87"/>
    <w:rsid w:val="00AF6DDC"/>
    <w:rsid w:val="00B00B9A"/>
    <w:rsid w:val="00B05699"/>
    <w:rsid w:val="00B065E3"/>
    <w:rsid w:val="00B066B8"/>
    <w:rsid w:val="00B07E21"/>
    <w:rsid w:val="00B1008F"/>
    <w:rsid w:val="00B102F8"/>
    <w:rsid w:val="00B104F7"/>
    <w:rsid w:val="00B10677"/>
    <w:rsid w:val="00B10E11"/>
    <w:rsid w:val="00B10FEC"/>
    <w:rsid w:val="00B121D9"/>
    <w:rsid w:val="00B12C3A"/>
    <w:rsid w:val="00B12E5E"/>
    <w:rsid w:val="00B13FF4"/>
    <w:rsid w:val="00B14D27"/>
    <w:rsid w:val="00B14D54"/>
    <w:rsid w:val="00B15770"/>
    <w:rsid w:val="00B1599F"/>
    <w:rsid w:val="00B16987"/>
    <w:rsid w:val="00B16A6C"/>
    <w:rsid w:val="00B201A1"/>
    <w:rsid w:val="00B201A4"/>
    <w:rsid w:val="00B21B5E"/>
    <w:rsid w:val="00B22B38"/>
    <w:rsid w:val="00B232EB"/>
    <w:rsid w:val="00B23F27"/>
    <w:rsid w:val="00B252CD"/>
    <w:rsid w:val="00B25CF4"/>
    <w:rsid w:val="00B27130"/>
    <w:rsid w:val="00B27527"/>
    <w:rsid w:val="00B328BB"/>
    <w:rsid w:val="00B34F0F"/>
    <w:rsid w:val="00B36CB7"/>
    <w:rsid w:val="00B37A51"/>
    <w:rsid w:val="00B37B60"/>
    <w:rsid w:val="00B40967"/>
    <w:rsid w:val="00B4098D"/>
    <w:rsid w:val="00B42D15"/>
    <w:rsid w:val="00B42E9A"/>
    <w:rsid w:val="00B438DC"/>
    <w:rsid w:val="00B522CB"/>
    <w:rsid w:val="00B5324B"/>
    <w:rsid w:val="00B5463F"/>
    <w:rsid w:val="00B547FF"/>
    <w:rsid w:val="00B55629"/>
    <w:rsid w:val="00B572FC"/>
    <w:rsid w:val="00B6010B"/>
    <w:rsid w:val="00B6101A"/>
    <w:rsid w:val="00B626F2"/>
    <w:rsid w:val="00B62D97"/>
    <w:rsid w:val="00B63979"/>
    <w:rsid w:val="00B6582A"/>
    <w:rsid w:val="00B6786C"/>
    <w:rsid w:val="00B70326"/>
    <w:rsid w:val="00B7078F"/>
    <w:rsid w:val="00B713A6"/>
    <w:rsid w:val="00B71A83"/>
    <w:rsid w:val="00B72CC3"/>
    <w:rsid w:val="00B72D6D"/>
    <w:rsid w:val="00B7436F"/>
    <w:rsid w:val="00B74D8D"/>
    <w:rsid w:val="00B75098"/>
    <w:rsid w:val="00B77143"/>
    <w:rsid w:val="00B7756A"/>
    <w:rsid w:val="00B779B8"/>
    <w:rsid w:val="00B8190C"/>
    <w:rsid w:val="00B81AA5"/>
    <w:rsid w:val="00B83852"/>
    <w:rsid w:val="00B83A07"/>
    <w:rsid w:val="00B8463F"/>
    <w:rsid w:val="00B84700"/>
    <w:rsid w:val="00B84AFD"/>
    <w:rsid w:val="00B86A42"/>
    <w:rsid w:val="00B86AC0"/>
    <w:rsid w:val="00B87412"/>
    <w:rsid w:val="00B8783C"/>
    <w:rsid w:val="00B90F26"/>
    <w:rsid w:val="00B92647"/>
    <w:rsid w:val="00B93BE8"/>
    <w:rsid w:val="00B94B55"/>
    <w:rsid w:val="00B95C31"/>
    <w:rsid w:val="00B96A19"/>
    <w:rsid w:val="00B97844"/>
    <w:rsid w:val="00B9799A"/>
    <w:rsid w:val="00BA0571"/>
    <w:rsid w:val="00BA07BE"/>
    <w:rsid w:val="00BA197A"/>
    <w:rsid w:val="00BA22BD"/>
    <w:rsid w:val="00BA2648"/>
    <w:rsid w:val="00BA3238"/>
    <w:rsid w:val="00BA339A"/>
    <w:rsid w:val="00BA33F3"/>
    <w:rsid w:val="00BA3681"/>
    <w:rsid w:val="00BA3971"/>
    <w:rsid w:val="00BA5F53"/>
    <w:rsid w:val="00BB0047"/>
    <w:rsid w:val="00BB1311"/>
    <w:rsid w:val="00BB1E48"/>
    <w:rsid w:val="00BB23A9"/>
    <w:rsid w:val="00BB2CF4"/>
    <w:rsid w:val="00BB2D03"/>
    <w:rsid w:val="00BB3C84"/>
    <w:rsid w:val="00BB3FD8"/>
    <w:rsid w:val="00BB5514"/>
    <w:rsid w:val="00BB5E76"/>
    <w:rsid w:val="00BB6A7A"/>
    <w:rsid w:val="00BB7061"/>
    <w:rsid w:val="00BB743E"/>
    <w:rsid w:val="00BB7E2E"/>
    <w:rsid w:val="00BC0210"/>
    <w:rsid w:val="00BC0F48"/>
    <w:rsid w:val="00BC1EE6"/>
    <w:rsid w:val="00BC2040"/>
    <w:rsid w:val="00BC20FD"/>
    <w:rsid w:val="00BC2BFF"/>
    <w:rsid w:val="00BC2F8D"/>
    <w:rsid w:val="00BC35CE"/>
    <w:rsid w:val="00BC3ADA"/>
    <w:rsid w:val="00BC5840"/>
    <w:rsid w:val="00BC5A78"/>
    <w:rsid w:val="00BC6143"/>
    <w:rsid w:val="00BC694C"/>
    <w:rsid w:val="00BC7633"/>
    <w:rsid w:val="00BC798F"/>
    <w:rsid w:val="00BC7DF7"/>
    <w:rsid w:val="00BD07E7"/>
    <w:rsid w:val="00BD0C52"/>
    <w:rsid w:val="00BD1A3A"/>
    <w:rsid w:val="00BD1B3D"/>
    <w:rsid w:val="00BD313F"/>
    <w:rsid w:val="00BD3493"/>
    <w:rsid w:val="00BD3CA7"/>
    <w:rsid w:val="00BD46F2"/>
    <w:rsid w:val="00BD474E"/>
    <w:rsid w:val="00BD4872"/>
    <w:rsid w:val="00BD4B27"/>
    <w:rsid w:val="00BD5277"/>
    <w:rsid w:val="00BD5380"/>
    <w:rsid w:val="00BD5580"/>
    <w:rsid w:val="00BD6239"/>
    <w:rsid w:val="00BD72E7"/>
    <w:rsid w:val="00BD76B0"/>
    <w:rsid w:val="00BD7890"/>
    <w:rsid w:val="00BD7FED"/>
    <w:rsid w:val="00BE0297"/>
    <w:rsid w:val="00BE0396"/>
    <w:rsid w:val="00BE03B9"/>
    <w:rsid w:val="00BE0533"/>
    <w:rsid w:val="00BE331E"/>
    <w:rsid w:val="00BE36F5"/>
    <w:rsid w:val="00BE3DC9"/>
    <w:rsid w:val="00BE44D9"/>
    <w:rsid w:val="00BE54B0"/>
    <w:rsid w:val="00BE5CFE"/>
    <w:rsid w:val="00BE634A"/>
    <w:rsid w:val="00BF18F7"/>
    <w:rsid w:val="00BF25F7"/>
    <w:rsid w:val="00BF443D"/>
    <w:rsid w:val="00BF4E29"/>
    <w:rsid w:val="00BF63CB"/>
    <w:rsid w:val="00BF6F4B"/>
    <w:rsid w:val="00BF76E4"/>
    <w:rsid w:val="00BF791A"/>
    <w:rsid w:val="00C009FC"/>
    <w:rsid w:val="00C00A93"/>
    <w:rsid w:val="00C01700"/>
    <w:rsid w:val="00C02514"/>
    <w:rsid w:val="00C02A0E"/>
    <w:rsid w:val="00C02A93"/>
    <w:rsid w:val="00C03146"/>
    <w:rsid w:val="00C03908"/>
    <w:rsid w:val="00C05237"/>
    <w:rsid w:val="00C058BF"/>
    <w:rsid w:val="00C05C91"/>
    <w:rsid w:val="00C06DF5"/>
    <w:rsid w:val="00C07CB3"/>
    <w:rsid w:val="00C1044F"/>
    <w:rsid w:val="00C10BF9"/>
    <w:rsid w:val="00C11DA0"/>
    <w:rsid w:val="00C1240D"/>
    <w:rsid w:val="00C125E4"/>
    <w:rsid w:val="00C126CB"/>
    <w:rsid w:val="00C12772"/>
    <w:rsid w:val="00C12E1B"/>
    <w:rsid w:val="00C1318D"/>
    <w:rsid w:val="00C1471D"/>
    <w:rsid w:val="00C14940"/>
    <w:rsid w:val="00C16598"/>
    <w:rsid w:val="00C16FB5"/>
    <w:rsid w:val="00C20C64"/>
    <w:rsid w:val="00C20D49"/>
    <w:rsid w:val="00C23593"/>
    <w:rsid w:val="00C24D1C"/>
    <w:rsid w:val="00C262DE"/>
    <w:rsid w:val="00C26765"/>
    <w:rsid w:val="00C26E67"/>
    <w:rsid w:val="00C30347"/>
    <w:rsid w:val="00C3048F"/>
    <w:rsid w:val="00C30B3B"/>
    <w:rsid w:val="00C32FDE"/>
    <w:rsid w:val="00C33340"/>
    <w:rsid w:val="00C334E6"/>
    <w:rsid w:val="00C33CE2"/>
    <w:rsid w:val="00C33F9E"/>
    <w:rsid w:val="00C34060"/>
    <w:rsid w:val="00C34963"/>
    <w:rsid w:val="00C35281"/>
    <w:rsid w:val="00C35729"/>
    <w:rsid w:val="00C35D8B"/>
    <w:rsid w:val="00C36C1F"/>
    <w:rsid w:val="00C37651"/>
    <w:rsid w:val="00C3784D"/>
    <w:rsid w:val="00C42308"/>
    <w:rsid w:val="00C43A6B"/>
    <w:rsid w:val="00C43C79"/>
    <w:rsid w:val="00C44291"/>
    <w:rsid w:val="00C44B6E"/>
    <w:rsid w:val="00C46282"/>
    <w:rsid w:val="00C472BD"/>
    <w:rsid w:val="00C47684"/>
    <w:rsid w:val="00C52070"/>
    <w:rsid w:val="00C5426F"/>
    <w:rsid w:val="00C559DB"/>
    <w:rsid w:val="00C55B9A"/>
    <w:rsid w:val="00C56452"/>
    <w:rsid w:val="00C573EE"/>
    <w:rsid w:val="00C577B3"/>
    <w:rsid w:val="00C57B17"/>
    <w:rsid w:val="00C6008E"/>
    <w:rsid w:val="00C608AC"/>
    <w:rsid w:val="00C60C5F"/>
    <w:rsid w:val="00C615E1"/>
    <w:rsid w:val="00C61751"/>
    <w:rsid w:val="00C61CDE"/>
    <w:rsid w:val="00C62DAE"/>
    <w:rsid w:val="00C649DF"/>
    <w:rsid w:val="00C66A0B"/>
    <w:rsid w:val="00C66F40"/>
    <w:rsid w:val="00C671A5"/>
    <w:rsid w:val="00C702A3"/>
    <w:rsid w:val="00C712B0"/>
    <w:rsid w:val="00C7240D"/>
    <w:rsid w:val="00C73F6A"/>
    <w:rsid w:val="00C74514"/>
    <w:rsid w:val="00C7573E"/>
    <w:rsid w:val="00C75A92"/>
    <w:rsid w:val="00C75D99"/>
    <w:rsid w:val="00C7604C"/>
    <w:rsid w:val="00C76458"/>
    <w:rsid w:val="00C77650"/>
    <w:rsid w:val="00C776A4"/>
    <w:rsid w:val="00C77E21"/>
    <w:rsid w:val="00C77EBF"/>
    <w:rsid w:val="00C77F35"/>
    <w:rsid w:val="00C804EE"/>
    <w:rsid w:val="00C807BE"/>
    <w:rsid w:val="00C81331"/>
    <w:rsid w:val="00C814BA"/>
    <w:rsid w:val="00C81650"/>
    <w:rsid w:val="00C816C4"/>
    <w:rsid w:val="00C8263F"/>
    <w:rsid w:val="00C83CD3"/>
    <w:rsid w:val="00C844AF"/>
    <w:rsid w:val="00C844CC"/>
    <w:rsid w:val="00C845BF"/>
    <w:rsid w:val="00C87610"/>
    <w:rsid w:val="00C87A71"/>
    <w:rsid w:val="00C87CB9"/>
    <w:rsid w:val="00C937BE"/>
    <w:rsid w:val="00C94016"/>
    <w:rsid w:val="00C94826"/>
    <w:rsid w:val="00C94B84"/>
    <w:rsid w:val="00C95286"/>
    <w:rsid w:val="00C9655B"/>
    <w:rsid w:val="00C97A0F"/>
    <w:rsid w:val="00C97F0C"/>
    <w:rsid w:val="00CA045D"/>
    <w:rsid w:val="00CA0DD6"/>
    <w:rsid w:val="00CA1305"/>
    <w:rsid w:val="00CA1822"/>
    <w:rsid w:val="00CA277F"/>
    <w:rsid w:val="00CA32F6"/>
    <w:rsid w:val="00CA4253"/>
    <w:rsid w:val="00CA511A"/>
    <w:rsid w:val="00CA5CC4"/>
    <w:rsid w:val="00CA6AFB"/>
    <w:rsid w:val="00CA7E73"/>
    <w:rsid w:val="00CB0391"/>
    <w:rsid w:val="00CB0E75"/>
    <w:rsid w:val="00CB1DBF"/>
    <w:rsid w:val="00CB21A0"/>
    <w:rsid w:val="00CB239C"/>
    <w:rsid w:val="00CB29A4"/>
    <w:rsid w:val="00CB32BC"/>
    <w:rsid w:val="00CB4E25"/>
    <w:rsid w:val="00CB6712"/>
    <w:rsid w:val="00CC1238"/>
    <w:rsid w:val="00CC2811"/>
    <w:rsid w:val="00CC3A85"/>
    <w:rsid w:val="00CC3A8B"/>
    <w:rsid w:val="00CC49ED"/>
    <w:rsid w:val="00CD06A1"/>
    <w:rsid w:val="00CD0991"/>
    <w:rsid w:val="00CD1515"/>
    <w:rsid w:val="00CD15CC"/>
    <w:rsid w:val="00CD33EA"/>
    <w:rsid w:val="00CD358E"/>
    <w:rsid w:val="00CD3B41"/>
    <w:rsid w:val="00CD421C"/>
    <w:rsid w:val="00CD4CB5"/>
    <w:rsid w:val="00CD52E9"/>
    <w:rsid w:val="00CD5658"/>
    <w:rsid w:val="00CD6EC4"/>
    <w:rsid w:val="00CD78DA"/>
    <w:rsid w:val="00CD7EC1"/>
    <w:rsid w:val="00CE196A"/>
    <w:rsid w:val="00CE2480"/>
    <w:rsid w:val="00CE2C98"/>
    <w:rsid w:val="00CE3A07"/>
    <w:rsid w:val="00CE4E98"/>
    <w:rsid w:val="00CE655C"/>
    <w:rsid w:val="00CE701D"/>
    <w:rsid w:val="00CE7863"/>
    <w:rsid w:val="00CF0F1D"/>
    <w:rsid w:val="00CF1710"/>
    <w:rsid w:val="00CF1C17"/>
    <w:rsid w:val="00CF4023"/>
    <w:rsid w:val="00CF411F"/>
    <w:rsid w:val="00CF4FEE"/>
    <w:rsid w:val="00CF5341"/>
    <w:rsid w:val="00D008E3"/>
    <w:rsid w:val="00D00C4E"/>
    <w:rsid w:val="00D00E79"/>
    <w:rsid w:val="00D018DE"/>
    <w:rsid w:val="00D02EDE"/>
    <w:rsid w:val="00D03033"/>
    <w:rsid w:val="00D10516"/>
    <w:rsid w:val="00D10566"/>
    <w:rsid w:val="00D11124"/>
    <w:rsid w:val="00D11252"/>
    <w:rsid w:val="00D115ED"/>
    <w:rsid w:val="00D14B61"/>
    <w:rsid w:val="00D167A6"/>
    <w:rsid w:val="00D16BC2"/>
    <w:rsid w:val="00D224C0"/>
    <w:rsid w:val="00D245A5"/>
    <w:rsid w:val="00D24FC2"/>
    <w:rsid w:val="00D252EB"/>
    <w:rsid w:val="00D259C6"/>
    <w:rsid w:val="00D25A2F"/>
    <w:rsid w:val="00D26684"/>
    <w:rsid w:val="00D30462"/>
    <w:rsid w:val="00D3419F"/>
    <w:rsid w:val="00D35E75"/>
    <w:rsid w:val="00D3671F"/>
    <w:rsid w:val="00D36945"/>
    <w:rsid w:val="00D3768A"/>
    <w:rsid w:val="00D41284"/>
    <w:rsid w:val="00D41644"/>
    <w:rsid w:val="00D419A9"/>
    <w:rsid w:val="00D43476"/>
    <w:rsid w:val="00D44420"/>
    <w:rsid w:val="00D4557B"/>
    <w:rsid w:val="00D474B7"/>
    <w:rsid w:val="00D505C3"/>
    <w:rsid w:val="00D52A39"/>
    <w:rsid w:val="00D52A62"/>
    <w:rsid w:val="00D52DEC"/>
    <w:rsid w:val="00D5327F"/>
    <w:rsid w:val="00D53544"/>
    <w:rsid w:val="00D55611"/>
    <w:rsid w:val="00D56B45"/>
    <w:rsid w:val="00D605B8"/>
    <w:rsid w:val="00D60C32"/>
    <w:rsid w:val="00D6138D"/>
    <w:rsid w:val="00D6179D"/>
    <w:rsid w:val="00D62A2E"/>
    <w:rsid w:val="00D62FC8"/>
    <w:rsid w:val="00D632DB"/>
    <w:rsid w:val="00D6424D"/>
    <w:rsid w:val="00D64DDE"/>
    <w:rsid w:val="00D650E2"/>
    <w:rsid w:val="00D65CCB"/>
    <w:rsid w:val="00D66166"/>
    <w:rsid w:val="00D66372"/>
    <w:rsid w:val="00D669BF"/>
    <w:rsid w:val="00D66EEB"/>
    <w:rsid w:val="00D67169"/>
    <w:rsid w:val="00D67A81"/>
    <w:rsid w:val="00D71818"/>
    <w:rsid w:val="00D725B4"/>
    <w:rsid w:val="00D7277E"/>
    <w:rsid w:val="00D72A62"/>
    <w:rsid w:val="00D72F8B"/>
    <w:rsid w:val="00D74392"/>
    <w:rsid w:val="00D746EB"/>
    <w:rsid w:val="00D76124"/>
    <w:rsid w:val="00D765A8"/>
    <w:rsid w:val="00D765DA"/>
    <w:rsid w:val="00D76F47"/>
    <w:rsid w:val="00D77A4E"/>
    <w:rsid w:val="00D81F97"/>
    <w:rsid w:val="00D83061"/>
    <w:rsid w:val="00D8390D"/>
    <w:rsid w:val="00D841A0"/>
    <w:rsid w:val="00D853F2"/>
    <w:rsid w:val="00D86DF8"/>
    <w:rsid w:val="00D86F00"/>
    <w:rsid w:val="00D86F29"/>
    <w:rsid w:val="00D86FDE"/>
    <w:rsid w:val="00D8723D"/>
    <w:rsid w:val="00D8770C"/>
    <w:rsid w:val="00D91128"/>
    <w:rsid w:val="00D92242"/>
    <w:rsid w:val="00D9272B"/>
    <w:rsid w:val="00D92AFF"/>
    <w:rsid w:val="00D93170"/>
    <w:rsid w:val="00D93F4B"/>
    <w:rsid w:val="00D9694A"/>
    <w:rsid w:val="00D9697C"/>
    <w:rsid w:val="00DA0769"/>
    <w:rsid w:val="00DA0FD2"/>
    <w:rsid w:val="00DA1BD7"/>
    <w:rsid w:val="00DA25C3"/>
    <w:rsid w:val="00DA3BF9"/>
    <w:rsid w:val="00DA4284"/>
    <w:rsid w:val="00DA4640"/>
    <w:rsid w:val="00DA4C4B"/>
    <w:rsid w:val="00DA5384"/>
    <w:rsid w:val="00DA57A9"/>
    <w:rsid w:val="00DA6420"/>
    <w:rsid w:val="00DB05C7"/>
    <w:rsid w:val="00DB0657"/>
    <w:rsid w:val="00DB1820"/>
    <w:rsid w:val="00DB298E"/>
    <w:rsid w:val="00DB2C69"/>
    <w:rsid w:val="00DB601A"/>
    <w:rsid w:val="00DB6D95"/>
    <w:rsid w:val="00DB6F49"/>
    <w:rsid w:val="00DB762D"/>
    <w:rsid w:val="00DB7D56"/>
    <w:rsid w:val="00DC00D7"/>
    <w:rsid w:val="00DC1326"/>
    <w:rsid w:val="00DC15BC"/>
    <w:rsid w:val="00DC1710"/>
    <w:rsid w:val="00DC1CC9"/>
    <w:rsid w:val="00DC21CA"/>
    <w:rsid w:val="00DC3463"/>
    <w:rsid w:val="00DC34E1"/>
    <w:rsid w:val="00DC3779"/>
    <w:rsid w:val="00DC4BA8"/>
    <w:rsid w:val="00DC4C81"/>
    <w:rsid w:val="00DC545D"/>
    <w:rsid w:val="00DC56A6"/>
    <w:rsid w:val="00DC5D0A"/>
    <w:rsid w:val="00DC627D"/>
    <w:rsid w:val="00DC671A"/>
    <w:rsid w:val="00DC7D87"/>
    <w:rsid w:val="00DD1B45"/>
    <w:rsid w:val="00DD1BAB"/>
    <w:rsid w:val="00DD1BB4"/>
    <w:rsid w:val="00DD2B21"/>
    <w:rsid w:val="00DD3319"/>
    <w:rsid w:val="00DD3924"/>
    <w:rsid w:val="00DD4123"/>
    <w:rsid w:val="00DD4710"/>
    <w:rsid w:val="00DD5532"/>
    <w:rsid w:val="00DD6040"/>
    <w:rsid w:val="00DE0126"/>
    <w:rsid w:val="00DE21A8"/>
    <w:rsid w:val="00DE3114"/>
    <w:rsid w:val="00DE3ABD"/>
    <w:rsid w:val="00DE3F0F"/>
    <w:rsid w:val="00DE6A3B"/>
    <w:rsid w:val="00DE7698"/>
    <w:rsid w:val="00DF09BF"/>
    <w:rsid w:val="00DF0F68"/>
    <w:rsid w:val="00DF1FD7"/>
    <w:rsid w:val="00DF2D44"/>
    <w:rsid w:val="00DF2E9A"/>
    <w:rsid w:val="00DF3547"/>
    <w:rsid w:val="00DF38DE"/>
    <w:rsid w:val="00DF6124"/>
    <w:rsid w:val="00DF6C15"/>
    <w:rsid w:val="00DF75AC"/>
    <w:rsid w:val="00DF77D7"/>
    <w:rsid w:val="00E02FB8"/>
    <w:rsid w:val="00E03378"/>
    <w:rsid w:val="00E041BA"/>
    <w:rsid w:val="00E049BD"/>
    <w:rsid w:val="00E04F53"/>
    <w:rsid w:val="00E052E1"/>
    <w:rsid w:val="00E055E4"/>
    <w:rsid w:val="00E06224"/>
    <w:rsid w:val="00E068E5"/>
    <w:rsid w:val="00E075E1"/>
    <w:rsid w:val="00E07F16"/>
    <w:rsid w:val="00E128C5"/>
    <w:rsid w:val="00E12F47"/>
    <w:rsid w:val="00E12FEA"/>
    <w:rsid w:val="00E13B99"/>
    <w:rsid w:val="00E1465D"/>
    <w:rsid w:val="00E14EBF"/>
    <w:rsid w:val="00E15BCD"/>
    <w:rsid w:val="00E1711A"/>
    <w:rsid w:val="00E17D59"/>
    <w:rsid w:val="00E20623"/>
    <w:rsid w:val="00E20632"/>
    <w:rsid w:val="00E20B91"/>
    <w:rsid w:val="00E20D4E"/>
    <w:rsid w:val="00E20F4F"/>
    <w:rsid w:val="00E21474"/>
    <w:rsid w:val="00E218FC"/>
    <w:rsid w:val="00E23617"/>
    <w:rsid w:val="00E2598E"/>
    <w:rsid w:val="00E27465"/>
    <w:rsid w:val="00E3111F"/>
    <w:rsid w:val="00E333A2"/>
    <w:rsid w:val="00E35251"/>
    <w:rsid w:val="00E354AF"/>
    <w:rsid w:val="00E35E5A"/>
    <w:rsid w:val="00E35E95"/>
    <w:rsid w:val="00E368A7"/>
    <w:rsid w:val="00E36D16"/>
    <w:rsid w:val="00E41062"/>
    <w:rsid w:val="00E412C9"/>
    <w:rsid w:val="00E419F0"/>
    <w:rsid w:val="00E42D4B"/>
    <w:rsid w:val="00E43B04"/>
    <w:rsid w:val="00E4403C"/>
    <w:rsid w:val="00E460D4"/>
    <w:rsid w:val="00E466DF"/>
    <w:rsid w:val="00E477F9"/>
    <w:rsid w:val="00E47E2D"/>
    <w:rsid w:val="00E47F22"/>
    <w:rsid w:val="00E51AD3"/>
    <w:rsid w:val="00E51F04"/>
    <w:rsid w:val="00E522DA"/>
    <w:rsid w:val="00E532AC"/>
    <w:rsid w:val="00E553E0"/>
    <w:rsid w:val="00E55798"/>
    <w:rsid w:val="00E55DE0"/>
    <w:rsid w:val="00E56162"/>
    <w:rsid w:val="00E5674C"/>
    <w:rsid w:val="00E60463"/>
    <w:rsid w:val="00E62478"/>
    <w:rsid w:val="00E62F01"/>
    <w:rsid w:val="00E64FA6"/>
    <w:rsid w:val="00E65469"/>
    <w:rsid w:val="00E65696"/>
    <w:rsid w:val="00E65881"/>
    <w:rsid w:val="00E663D8"/>
    <w:rsid w:val="00E66D5E"/>
    <w:rsid w:val="00E66EC4"/>
    <w:rsid w:val="00E67B6F"/>
    <w:rsid w:val="00E70FE9"/>
    <w:rsid w:val="00E71576"/>
    <w:rsid w:val="00E71DF9"/>
    <w:rsid w:val="00E72EB6"/>
    <w:rsid w:val="00E73977"/>
    <w:rsid w:val="00E7427E"/>
    <w:rsid w:val="00E76699"/>
    <w:rsid w:val="00E77408"/>
    <w:rsid w:val="00E77819"/>
    <w:rsid w:val="00E802C7"/>
    <w:rsid w:val="00E80957"/>
    <w:rsid w:val="00E80F3F"/>
    <w:rsid w:val="00E810E2"/>
    <w:rsid w:val="00E81ACC"/>
    <w:rsid w:val="00E85A34"/>
    <w:rsid w:val="00E86CAC"/>
    <w:rsid w:val="00E874DC"/>
    <w:rsid w:val="00E87B6B"/>
    <w:rsid w:val="00E9041D"/>
    <w:rsid w:val="00E906C1"/>
    <w:rsid w:val="00E92175"/>
    <w:rsid w:val="00E92760"/>
    <w:rsid w:val="00E930F9"/>
    <w:rsid w:val="00E9331A"/>
    <w:rsid w:val="00E93DEB"/>
    <w:rsid w:val="00E94227"/>
    <w:rsid w:val="00E950C4"/>
    <w:rsid w:val="00E957E4"/>
    <w:rsid w:val="00E973BC"/>
    <w:rsid w:val="00E97DFA"/>
    <w:rsid w:val="00EA1ABB"/>
    <w:rsid w:val="00EA6D70"/>
    <w:rsid w:val="00EA6EE4"/>
    <w:rsid w:val="00EA7FFE"/>
    <w:rsid w:val="00EB11EC"/>
    <w:rsid w:val="00EB1635"/>
    <w:rsid w:val="00EB31EC"/>
    <w:rsid w:val="00EB58DF"/>
    <w:rsid w:val="00EB605F"/>
    <w:rsid w:val="00EC0422"/>
    <w:rsid w:val="00EC06C6"/>
    <w:rsid w:val="00EC1880"/>
    <w:rsid w:val="00EC3C5D"/>
    <w:rsid w:val="00EC4663"/>
    <w:rsid w:val="00EC483F"/>
    <w:rsid w:val="00EC694D"/>
    <w:rsid w:val="00EC780E"/>
    <w:rsid w:val="00EC7EBA"/>
    <w:rsid w:val="00ED1329"/>
    <w:rsid w:val="00ED1EDC"/>
    <w:rsid w:val="00ED3535"/>
    <w:rsid w:val="00ED3667"/>
    <w:rsid w:val="00ED4390"/>
    <w:rsid w:val="00ED53C6"/>
    <w:rsid w:val="00ED59F9"/>
    <w:rsid w:val="00ED62A7"/>
    <w:rsid w:val="00ED6C29"/>
    <w:rsid w:val="00ED70C1"/>
    <w:rsid w:val="00ED726A"/>
    <w:rsid w:val="00EE028C"/>
    <w:rsid w:val="00EE10BF"/>
    <w:rsid w:val="00EE19BF"/>
    <w:rsid w:val="00EE1C3E"/>
    <w:rsid w:val="00EE21D5"/>
    <w:rsid w:val="00EE2EA8"/>
    <w:rsid w:val="00EE316A"/>
    <w:rsid w:val="00EE3397"/>
    <w:rsid w:val="00EE44FB"/>
    <w:rsid w:val="00EE463B"/>
    <w:rsid w:val="00EE49F4"/>
    <w:rsid w:val="00EE58E4"/>
    <w:rsid w:val="00EE608F"/>
    <w:rsid w:val="00EE758B"/>
    <w:rsid w:val="00EF2FBE"/>
    <w:rsid w:val="00EF4927"/>
    <w:rsid w:val="00EF5B9F"/>
    <w:rsid w:val="00EF60EE"/>
    <w:rsid w:val="00EF6EF1"/>
    <w:rsid w:val="00F00597"/>
    <w:rsid w:val="00F01AD0"/>
    <w:rsid w:val="00F042DC"/>
    <w:rsid w:val="00F04BB2"/>
    <w:rsid w:val="00F04D26"/>
    <w:rsid w:val="00F0521B"/>
    <w:rsid w:val="00F0659D"/>
    <w:rsid w:val="00F0674F"/>
    <w:rsid w:val="00F070F0"/>
    <w:rsid w:val="00F1089D"/>
    <w:rsid w:val="00F11060"/>
    <w:rsid w:val="00F11854"/>
    <w:rsid w:val="00F12834"/>
    <w:rsid w:val="00F1523D"/>
    <w:rsid w:val="00F16B70"/>
    <w:rsid w:val="00F176E9"/>
    <w:rsid w:val="00F20D24"/>
    <w:rsid w:val="00F2134B"/>
    <w:rsid w:val="00F21711"/>
    <w:rsid w:val="00F21D19"/>
    <w:rsid w:val="00F23408"/>
    <w:rsid w:val="00F23CAE"/>
    <w:rsid w:val="00F23CF6"/>
    <w:rsid w:val="00F23D52"/>
    <w:rsid w:val="00F23DF3"/>
    <w:rsid w:val="00F249BE"/>
    <w:rsid w:val="00F24A35"/>
    <w:rsid w:val="00F2610E"/>
    <w:rsid w:val="00F26312"/>
    <w:rsid w:val="00F2721C"/>
    <w:rsid w:val="00F30291"/>
    <w:rsid w:val="00F3202C"/>
    <w:rsid w:val="00F324BC"/>
    <w:rsid w:val="00F324EF"/>
    <w:rsid w:val="00F33B8F"/>
    <w:rsid w:val="00F33DC7"/>
    <w:rsid w:val="00F3436D"/>
    <w:rsid w:val="00F34DDE"/>
    <w:rsid w:val="00F35113"/>
    <w:rsid w:val="00F35AAC"/>
    <w:rsid w:val="00F36DD3"/>
    <w:rsid w:val="00F370E2"/>
    <w:rsid w:val="00F376FD"/>
    <w:rsid w:val="00F379EC"/>
    <w:rsid w:val="00F37AFC"/>
    <w:rsid w:val="00F41C72"/>
    <w:rsid w:val="00F41FCC"/>
    <w:rsid w:val="00F42B81"/>
    <w:rsid w:val="00F4360B"/>
    <w:rsid w:val="00F4395F"/>
    <w:rsid w:val="00F44740"/>
    <w:rsid w:val="00F509A0"/>
    <w:rsid w:val="00F541B7"/>
    <w:rsid w:val="00F54DC4"/>
    <w:rsid w:val="00F56866"/>
    <w:rsid w:val="00F572FA"/>
    <w:rsid w:val="00F61BD5"/>
    <w:rsid w:val="00F61EDE"/>
    <w:rsid w:val="00F63471"/>
    <w:rsid w:val="00F63EDB"/>
    <w:rsid w:val="00F6403B"/>
    <w:rsid w:val="00F6426D"/>
    <w:rsid w:val="00F6504E"/>
    <w:rsid w:val="00F65218"/>
    <w:rsid w:val="00F66F99"/>
    <w:rsid w:val="00F728B5"/>
    <w:rsid w:val="00F72C1C"/>
    <w:rsid w:val="00F72F55"/>
    <w:rsid w:val="00F7410F"/>
    <w:rsid w:val="00F74682"/>
    <w:rsid w:val="00F747F2"/>
    <w:rsid w:val="00F777CA"/>
    <w:rsid w:val="00F77CCA"/>
    <w:rsid w:val="00F77F4F"/>
    <w:rsid w:val="00F80AAB"/>
    <w:rsid w:val="00F80F0A"/>
    <w:rsid w:val="00F81226"/>
    <w:rsid w:val="00F82E2E"/>
    <w:rsid w:val="00F83FAF"/>
    <w:rsid w:val="00F84781"/>
    <w:rsid w:val="00F85D14"/>
    <w:rsid w:val="00F869AF"/>
    <w:rsid w:val="00F86D63"/>
    <w:rsid w:val="00F86FDF"/>
    <w:rsid w:val="00F872FC"/>
    <w:rsid w:val="00F877E7"/>
    <w:rsid w:val="00F92AA9"/>
    <w:rsid w:val="00F92B0A"/>
    <w:rsid w:val="00F92D72"/>
    <w:rsid w:val="00F935F3"/>
    <w:rsid w:val="00F94A6F"/>
    <w:rsid w:val="00F94F43"/>
    <w:rsid w:val="00F95607"/>
    <w:rsid w:val="00F9581C"/>
    <w:rsid w:val="00F963D5"/>
    <w:rsid w:val="00F972EC"/>
    <w:rsid w:val="00F97794"/>
    <w:rsid w:val="00FA076B"/>
    <w:rsid w:val="00FA0C53"/>
    <w:rsid w:val="00FA1F66"/>
    <w:rsid w:val="00FA2491"/>
    <w:rsid w:val="00FA379F"/>
    <w:rsid w:val="00FA5366"/>
    <w:rsid w:val="00FA53E3"/>
    <w:rsid w:val="00FA5E49"/>
    <w:rsid w:val="00FA7526"/>
    <w:rsid w:val="00FB02AD"/>
    <w:rsid w:val="00FB041D"/>
    <w:rsid w:val="00FB3C62"/>
    <w:rsid w:val="00FB3E71"/>
    <w:rsid w:val="00FB482C"/>
    <w:rsid w:val="00FB5C54"/>
    <w:rsid w:val="00FB5FCF"/>
    <w:rsid w:val="00FB6E4E"/>
    <w:rsid w:val="00FB7370"/>
    <w:rsid w:val="00FB759B"/>
    <w:rsid w:val="00FC1393"/>
    <w:rsid w:val="00FC1667"/>
    <w:rsid w:val="00FC1742"/>
    <w:rsid w:val="00FC2291"/>
    <w:rsid w:val="00FC2CC9"/>
    <w:rsid w:val="00FC5AAE"/>
    <w:rsid w:val="00FC5FE6"/>
    <w:rsid w:val="00FC624E"/>
    <w:rsid w:val="00FC681D"/>
    <w:rsid w:val="00FC6DBB"/>
    <w:rsid w:val="00FC6E75"/>
    <w:rsid w:val="00FC7791"/>
    <w:rsid w:val="00FC77D6"/>
    <w:rsid w:val="00FC78E0"/>
    <w:rsid w:val="00FD1CA7"/>
    <w:rsid w:val="00FD22D2"/>
    <w:rsid w:val="00FD2728"/>
    <w:rsid w:val="00FD2C3B"/>
    <w:rsid w:val="00FD394E"/>
    <w:rsid w:val="00FD3DF1"/>
    <w:rsid w:val="00FD516F"/>
    <w:rsid w:val="00FD51BF"/>
    <w:rsid w:val="00FD6EF8"/>
    <w:rsid w:val="00FD72E9"/>
    <w:rsid w:val="00FE00BE"/>
    <w:rsid w:val="00FE025C"/>
    <w:rsid w:val="00FE04D9"/>
    <w:rsid w:val="00FE0F83"/>
    <w:rsid w:val="00FE161F"/>
    <w:rsid w:val="00FE1E11"/>
    <w:rsid w:val="00FE3016"/>
    <w:rsid w:val="00FE388E"/>
    <w:rsid w:val="00FE3EF8"/>
    <w:rsid w:val="00FE4423"/>
    <w:rsid w:val="00FE52CD"/>
    <w:rsid w:val="00FE611B"/>
    <w:rsid w:val="00FE6703"/>
    <w:rsid w:val="00FF087D"/>
    <w:rsid w:val="00FF099B"/>
    <w:rsid w:val="00FF1FEA"/>
    <w:rsid w:val="00FF3523"/>
    <w:rsid w:val="00FF4BA1"/>
    <w:rsid w:val="00FF5021"/>
    <w:rsid w:val="00FF6229"/>
    <w:rsid w:val="00FF67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D9901609-5E61-4BB4-82DA-2F74E535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66"/>
    <w:rPr>
      <w:rFonts w:ascii="Times New Roman" w:eastAsia="Times New Roman" w:hAnsi="Times New Roman"/>
      <w:sz w:val="22"/>
    </w:rPr>
  </w:style>
  <w:style w:type="paragraph" w:styleId="Ttulo1">
    <w:name w:val="heading 1"/>
    <w:aliases w:val="Título 1 anexo,Capítulo,h1,Item 1,Item n,Title 1,section:1,new page/chapter,H1,stydde,MAIN,PIM 1,Chapter Head,Überschrift 1a,Überschrift 1 ohne,Titulo 1,ExHeading 1"/>
    <w:basedOn w:val="PargrafodaLista"/>
    <w:next w:val="Normal"/>
    <w:link w:val="Ttulo1Char"/>
    <w:qFormat/>
    <w:rsid w:val="00A05C78"/>
    <w:pPr>
      <w:numPr>
        <w:numId w:val="6"/>
      </w:numPr>
      <w:tabs>
        <w:tab w:val="left" w:pos="567"/>
      </w:tabs>
      <w:spacing w:before="240" w:after="120" w:line="360" w:lineRule="auto"/>
      <w:jc w:val="both"/>
      <w:outlineLvl w:val="0"/>
    </w:pPr>
    <w:rPr>
      <w:rFonts w:cs="Arial"/>
      <w:b/>
      <w:szCs w:val="22"/>
    </w:rPr>
  </w:style>
  <w:style w:type="paragraph" w:styleId="Ttulo2">
    <w:name w:val="heading 2"/>
    <w:basedOn w:val="Recuodecorpodetexto"/>
    <w:next w:val="Normal"/>
    <w:link w:val="Ttulo2Char"/>
    <w:qFormat/>
    <w:rsid w:val="00A62D3D"/>
    <w:pPr>
      <w:numPr>
        <w:ilvl w:val="1"/>
        <w:numId w:val="6"/>
      </w:numPr>
      <w:spacing w:after="240" w:line="240" w:lineRule="auto"/>
      <w:jc w:val="both"/>
      <w:outlineLvl w:val="1"/>
    </w:pPr>
    <w:rPr>
      <w:rFonts w:ascii="Verdana" w:hAnsi="Verdana" w:cs="Arial"/>
      <w:szCs w:val="22"/>
    </w:rPr>
  </w:style>
  <w:style w:type="paragraph" w:styleId="Ttulo3">
    <w:name w:val="heading 3"/>
    <w:basedOn w:val="Recuodecorpodetexto"/>
    <w:next w:val="Normal"/>
    <w:link w:val="Ttulo3Char"/>
    <w:qFormat/>
    <w:rsid w:val="00D00E79"/>
    <w:pPr>
      <w:numPr>
        <w:ilvl w:val="2"/>
        <w:numId w:val="6"/>
      </w:numPr>
      <w:tabs>
        <w:tab w:val="left" w:pos="1701"/>
      </w:tabs>
      <w:spacing w:after="240" w:line="240" w:lineRule="auto"/>
      <w:jc w:val="both"/>
      <w:outlineLvl w:val="2"/>
    </w:pPr>
    <w:rPr>
      <w:rFonts w:ascii="Verdana" w:hAnsi="Verdana" w:cs="Arial"/>
      <w:szCs w:val="22"/>
    </w:rPr>
  </w:style>
  <w:style w:type="paragraph" w:styleId="Ttulo4">
    <w:name w:val="heading 4"/>
    <w:basedOn w:val="Normal"/>
    <w:next w:val="Normal"/>
    <w:link w:val="Ttulo4Char"/>
    <w:qFormat/>
    <w:rsid w:val="00A62D3D"/>
    <w:pPr>
      <w:numPr>
        <w:ilvl w:val="3"/>
        <w:numId w:val="6"/>
      </w:numPr>
      <w:tabs>
        <w:tab w:val="left" w:pos="2268"/>
      </w:tabs>
      <w:autoSpaceDE w:val="0"/>
      <w:autoSpaceDN w:val="0"/>
      <w:adjustRightInd w:val="0"/>
      <w:spacing w:after="240"/>
      <w:ind w:left="1499"/>
      <w:jc w:val="both"/>
      <w:outlineLvl w:val="3"/>
    </w:pPr>
    <w:rPr>
      <w:rFonts w:cs="Arial"/>
      <w:szCs w:val="22"/>
    </w:rPr>
  </w:style>
  <w:style w:type="paragraph" w:styleId="Ttulo5">
    <w:name w:val="heading 5"/>
    <w:basedOn w:val="Normal"/>
    <w:next w:val="Normal"/>
    <w:link w:val="Ttulo5Char"/>
    <w:qFormat/>
    <w:rsid w:val="00A62D3D"/>
    <w:pPr>
      <w:numPr>
        <w:ilvl w:val="4"/>
        <w:numId w:val="6"/>
      </w:numPr>
      <w:tabs>
        <w:tab w:val="left" w:pos="3119"/>
      </w:tabs>
      <w:spacing w:after="240"/>
      <w:jc w:val="both"/>
      <w:outlineLvl w:val="4"/>
    </w:pPr>
    <w:rPr>
      <w:rFonts w:cs="Arial"/>
      <w:szCs w:val="22"/>
    </w:rPr>
  </w:style>
  <w:style w:type="paragraph" w:styleId="Ttulo6">
    <w:name w:val="heading 6"/>
    <w:basedOn w:val="Normal"/>
    <w:next w:val="Normal"/>
    <w:link w:val="Ttulo6Char"/>
    <w:qFormat/>
    <w:rsid w:val="008F7728"/>
    <w:pPr>
      <w:numPr>
        <w:ilvl w:val="5"/>
        <w:numId w:val="6"/>
      </w:numPr>
      <w:spacing w:line="360" w:lineRule="auto"/>
      <w:jc w:val="both"/>
      <w:outlineLvl w:val="5"/>
    </w:pPr>
    <w:rPr>
      <w:rFonts w:cs="Arial"/>
      <w:szCs w:val="22"/>
    </w:rPr>
  </w:style>
  <w:style w:type="paragraph" w:styleId="Ttulo7">
    <w:name w:val="heading 7"/>
    <w:basedOn w:val="Normal"/>
    <w:next w:val="Normal"/>
    <w:link w:val="Ttulo7Char"/>
    <w:uiPriority w:val="99"/>
    <w:qFormat/>
    <w:rsid w:val="0094070A"/>
    <w:pPr>
      <w:keepNext/>
      <w:outlineLvl w:val="6"/>
    </w:pPr>
    <w:rPr>
      <w:sz w:val="32"/>
    </w:rPr>
  </w:style>
  <w:style w:type="paragraph" w:styleId="Ttulo8">
    <w:name w:val="heading 8"/>
    <w:basedOn w:val="Normal"/>
    <w:next w:val="Normal"/>
    <w:link w:val="Ttulo8Char"/>
    <w:uiPriority w:val="99"/>
    <w:qFormat/>
    <w:rsid w:val="0094070A"/>
    <w:pPr>
      <w:keepNext/>
      <w:jc w:val="both"/>
      <w:outlineLvl w:val="7"/>
    </w:pPr>
    <w:rPr>
      <w:b/>
    </w:rPr>
  </w:style>
  <w:style w:type="paragraph" w:styleId="Ttulo9">
    <w:name w:val="heading 9"/>
    <w:basedOn w:val="Normal"/>
    <w:next w:val="Normal"/>
    <w:link w:val="Ttulo9Char"/>
    <w:uiPriority w:val="99"/>
    <w:qFormat/>
    <w:rsid w:val="006E557D"/>
    <w:pPr>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A05C78"/>
    <w:rPr>
      <w:rFonts w:ascii="Times New Roman" w:eastAsia="Times New Roman" w:hAnsi="Times New Roman" w:cs="Arial"/>
      <w:b/>
      <w:sz w:val="22"/>
      <w:szCs w:val="22"/>
    </w:rPr>
  </w:style>
  <w:style w:type="character" w:customStyle="1" w:styleId="Ttulo2Char">
    <w:name w:val="Título 2 Char"/>
    <w:basedOn w:val="Fontepargpadro"/>
    <w:link w:val="Ttulo2"/>
    <w:rsid w:val="00A62D3D"/>
    <w:rPr>
      <w:rFonts w:ascii="Verdana" w:eastAsia="Times New Roman" w:hAnsi="Verdana" w:cs="Arial"/>
      <w:sz w:val="22"/>
      <w:szCs w:val="22"/>
    </w:rPr>
  </w:style>
  <w:style w:type="character" w:customStyle="1" w:styleId="Ttulo3Char">
    <w:name w:val="Título 3 Char"/>
    <w:basedOn w:val="Fontepargpadro"/>
    <w:link w:val="Ttulo3"/>
    <w:rsid w:val="00D00E79"/>
    <w:rPr>
      <w:rFonts w:ascii="Verdana" w:eastAsia="Times New Roman" w:hAnsi="Verdana" w:cs="Arial"/>
      <w:sz w:val="22"/>
      <w:szCs w:val="22"/>
    </w:rPr>
  </w:style>
  <w:style w:type="character" w:customStyle="1" w:styleId="Ttulo4Char">
    <w:name w:val="Título 4 Char"/>
    <w:basedOn w:val="Fontepargpadro"/>
    <w:link w:val="Ttulo4"/>
    <w:rsid w:val="00A62D3D"/>
    <w:rPr>
      <w:rFonts w:ascii="Times New Roman" w:eastAsia="Times New Roman" w:hAnsi="Times New Roman" w:cs="Arial"/>
      <w:sz w:val="22"/>
      <w:szCs w:val="22"/>
    </w:rPr>
  </w:style>
  <w:style w:type="character" w:customStyle="1" w:styleId="Ttulo5Char">
    <w:name w:val="Título 5 Char"/>
    <w:basedOn w:val="Fontepargpadro"/>
    <w:link w:val="Ttulo5"/>
    <w:rsid w:val="00A62D3D"/>
    <w:rPr>
      <w:rFonts w:ascii="Times New Roman" w:eastAsia="Times New Roman" w:hAnsi="Times New Roman" w:cs="Arial"/>
      <w:sz w:val="22"/>
      <w:szCs w:val="22"/>
    </w:rPr>
  </w:style>
  <w:style w:type="character" w:customStyle="1" w:styleId="Ttulo6Char">
    <w:name w:val="Título 6 Char"/>
    <w:basedOn w:val="Fontepargpadro"/>
    <w:link w:val="Ttulo6"/>
    <w:rsid w:val="008F7728"/>
    <w:rPr>
      <w:rFonts w:ascii="Times New Roman" w:eastAsia="Times New Roman" w:hAnsi="Times New Roman" w:cs="Arial"/>
      <w:sz w:val="22"/>
      <w:szCs w:val="22"/>
    </w:rPr>
  </w:style>
  <w:style w:type="character" w:customStyle="1" w:styleId="Ttulo7Char">
    <w:name w:val="Título 7 Char"/>
    <w:basedOn w:val="Fontepargpadro"/>
    <w:link w:val="Ttulo7"/>
    <w:uiPriority w:val="99"/>
    <w:rsid w:val="0094070A"/>
    <w:rPr>
      <w:rFonts w:ascii="Times New Roman" w:eastAsia="Times New Roman" w:hAnsi="Times New Roman" w:cs="Times New Roman"/>
      <w:sz w:val="32"/>
      <w:szCs w:val="20"/>
      <w:lang w:eastAsia="pt-BR"/>
    </w:rPr>
  </w:style>
  <w:style w:type="character" w:customStyle="1" w:styleId="Ttulo8Char">
    <w:name w:val="Título 8 Char"/>
    <w:basedOn w:val="Fontepargpadro"/>
    <w:link w:val="Ttulo8"/>
    <w:uiPriority w:val="99"/>
    <w:rsid w:val="0094070A"/>
    <w:rPr>
      <w:rFonts w:ascii="Verdana" w:eastAsia="Times New Roman" w:hAnsi="Verdana" w:cs="Times New Roman"/>
      <w:b/>
      <w:sz w:val="20"/>
      <w:szCs w:val="20"/>
      <w:lang w:eastAsia="pt-BR"/>
    </w:rPr>
  </w:style>
  <w:style w:type="character" w:customStyle="1" w:styleId="Ttulo9Char">
    <w:name w:val="Título 9 Char"/>
    <w:basedOn w:val="Fontepargpadro"/>
    <w:link w:val="Ttulo9"/>
    <w:uiPriority w:val="99"/>
    <w:rsid w:val="006E557D"/>
    <w:rPr>
      <w:rFonts w:ascii="Verdana" w:eastAsia="Times New Roman" w:hAnsi="Verdana"/>
      <w:sz w:val="28"/>
    </w:rPr>
  </w:style>
  <w:style w:type="paragraph" w:customStyle="1" w:styleId="Estilo2">
    <w:name w:val="Estilo2"/>
    <w:basedOn w:val="Ttulo1"/>
    <w:rsid w:val="0094070A"/>
    <w:pPr>
      <w:numPr>
        <w:numId w:val="1"/>
      </w:numPr>
    </w:pPr>
    <w:rPr>
      <w:b w:val="0"/>
      <w:bCs/>
      <w:sz w:val="24"/>
    </w:rPr>
  </w:style>
  <w:style w:type="paragraph" w:customStyle="1" w:styleId="EstiloTtulo1">
    <w:name w:val="Estilo Título 1 +"/>
    <w:basedOn w:val="Ttulo1"/>
    <w:autoRedefine/>
    <w:rsid w:val="0094070A"/>
    <w:pPr>
      <w:numPr>
        <w:numId w:val="2"/>
      </w:numPr>
    </w:pPr>
    <w:rPr>
      <w:b w:val="0"/>
      <w:sz w:val="28"/>
      <w:szCs w:val="28"/>
    </w:rPr>
  </w:style>
  <w:style w:type="paragraph" w:styleId="Sumrio3">
    <w:name w:val="toc 3"/>
    <w:basedOn w:val="Normal"/>
    <w:next w:val="Normal"/>
    <w:autoRedefine/>
    <w:uiPriority w:val="39"/>
    <w:qFormat/>
    <w:rsid w:val="0094070A"/>
    <w:pPr>
      <w:ind w:left="480"/>
    </w:pPr>
    <w:rPr>
      <w:rFonts w:ascii="Arial" w:hAnsi="Arial"/>
    </w:rPr>
  </w:style>
  <w:style w:type="paragraph" w:styleId="Sumrio2">
    <w:name w:val="toc 2"/>
    <w:basedOn w:val="Normal"/>
    <w:next w:val="Normal"/>
    <w:autoRedefine/>
    <w:uiPriority w:val="39"/>
    <w:qFormat/>
    <w:rsid w:val="0094070A"/>
    <w:pPr>
      <w:ind w:left="240"/>
    </w:pPr>
    <w:rPr>
      <w:rFonts w:ascii="Arial" w:hAnsi="Arial"/>
    </w:rPr>
  </w:style>
  <w:style w:type="paragraph" w:styleId="Sumrio1">
    <w:name w:val="toc 1"/>
    <w:basedOn w:val="Normal"/>
    <w:next w:val="Normal"/>
    <w:autoRedefine/>
    <w:uiPriority w:val="39"/>
    <w:qFormat/>
    <w:rsid w:val="002C7152"/>
    <w:pPr>
      <w:tabs>
        <w:tab w:val="left" w:pos="284"/>
        <w:tab w:val="right" w:leader="dot" w:pos="8778"/>
      </w:tabs>
      <w:jc w:val="both"/>
    </w:pPr>
    <w:rPr>
      <w:b/>
      <w:noProof/>
      <w:sz w:val="26"/>
      <w:szCs w:val="26"/>
    </w:rPr>
  </w:style>
  <w:style w:type="paragraph" w:styleId="Corpodetexto">
    <w:name w:val="Body Text"/>
    <w:basedOn w:val="Normal"/>
    <w:link w:val="CorpodetextoChar"/>
    <w:uiPriority w:val="99"/>
    <w:rsid w:val="0094070A"/>
    <w:pPr>
      <w:spacing w:line="360" w:lineRule="auto"/>
      <w:jc w:val="both"/>
    </w:pPr>
    <w:rPr>
      <w:rFonts w:ascii="Arial" w:hAnsi="Arial"/>
    </w:rPr>
  </w:style>
  <w:style w:type="character" w:customStyle="1" w:styleId="CorpodetextoChar">
    <w:name w:val="Corpo de texto Char"/>
    <w:basedOn w:val="Fontepargpadro"/>
    <w:link w:val="Corpodetexto"/>
    <w:uiPriority w:val="99"/>
    <w:rsid w:val="0094070A"/>
    <w:rPr>
      <w:rFonts w:ascii="Arial" w:eastAsia="Times New Roman" w:hAnsi="Arial" w:cs="Times New Roman"/>
      <w:sz w:val="20"/>
      <w:szCs w:val="20"/>
      <w:lang w:eastAsia="pt-BR"/>
    </w:rPr>
  </w:style>
  <w:style w:type="paragraph" w:styleId="Recuodecorpodetexto2">
    <w:name w:val="Body Text Indent 2"/>
    <w:basedOn w:val="Normal"/>
    <w:link w:val="Recuodecorpodetexto2Char"/>
    <w:uiPriority w:val="99"/>
    <w:rsid w:val="0094070A"/>
    <w:pPr>
      <w:ind w:left="708"/>
      <w:jc w:val="both"/>
    </w:pPr>
    <w:rPr>
      <w:color w:val="FF0000"/>
      <w:sz w:val="24"/>
    </w:rPr>
  </w:style>
  <w:style w:type="character" w:customStyle="1" w:styleId="Recuodecorpodetexto2Char">
    <w:name w:val="Recuo de corpo de texto 2 Char"/>
    <w:basedOn w:val="Fontepargpadro"/>
    <w:link w:val="Recuodecorpodetexto2"/>
    <w:uiPriority w:val="99"/>
    <w:rsid w:val="0094070A"/>
    <w:rPr>
      <w:rFonts w:ascii="Times New Roman" w:eastAsia="Times New Roman" w:hAnsi="Times New Roman" w:cs="Times New Roman"/>
      <w:color w:val="FF0000"/>
      <w:sz w:val="24"/>
      <w:szCs w:val="20"/>
      <w:lang w:eastAsia="pt-BR"/>
    </w:rPr>
  </w:style>
  <w:style w:type="paragraph" w:styleId="Corpodetexto2">
    <w:name w:val="Body Text 2"/>
    <w:basedOn w:val="Normal"/>
    <w:link w:val="Corpodetexto2Char"/>
    <w:uiPriority w:val="99"/>
    <w:rsid w:val="0094070A"/>
    <w:pPr>
      <w:jc w:val="both"/>
    </w:pPr>
    <w:rPr>
      <w:b/>
      <w:color w:val="FF0000"/>
      <w:sz w:val="24"/>
    </w:rPr>
  </w:style>
  <w:style w:type="character" w:customStyle="1" w:styleId="Corpodetexto2Char">
    <w:name w:val="Corpo de texto 2 Char"/>
    <w:basedOn w:val="Fontepargpadro"/>
    <w:link w:val="Corpodetexto2"/>
    <w:uiPriority w:val="99"/>
    <w:rsid w:val="0094070A"/>
    <w:rPr>
      <w:rFonts w:ascii="Times New Roman" w:eastAsia="Times New Roman" w:hAnsi="Times New Roman" w:cs="Times New Roman"/>
      <w:b/>
      <w:color w:val="FF0000"/>
      <w:sz w:val="24"/>
      <w:szCs w:val="20"/>
      <w:lang w:eastAsia="pt-BR"/>
    </w:rPr>
  </w:style>
  <w:style w:type="paragraph" w:styleId="Recuodecorpodetexto3">
    <w:name w:val="Body Text Indent 3"/>
    <w:basedOn w:val="Normal"/>
    <w:link w:val="Recuodecorpodetexto3Char"/>
    <w:uiPriority w:val="99"/>
    <w:rsid w:val="0094070A"/>
    <w:pPr>
      <w:ind w:left="708"/>
      <w:jc w:val="both"/>
    </w:pPr>
    <w:rPr>
      <w:b/>
      <w:color w:val="FF0000"/>
      <w:sz w:val="24"/>
    </w:rPr>
  </w:style>
  <w:style w:type="character" w:customStyle="1" w:styleId="Recuodecorpodetexto3Char">
    <w:name w:val="Recuo de corpo de texto 3 Char"/>
    <w:basedOn w:val="Fontepargpadro"/>
    <w:link w:val="Recuodecorpodetexto3"/>
    <w:uiPriority w:val="99"/>
    <w:rsid w:val="0094070A"/>
    <w:rPr>
      <w:rFonts w:ascii="Times New Roman" w:eastAsia="Times New Roman" w:hAnsi="Times New Roman" w:cs="Times New Roman"/>
      <w:b/>
      <w:color w:val="FF0000"/>
      <w:sz w:val="24"/>
      <w:szCs w:val="20"/>
      <w:lang w:eastAsia="pt-BR"/>
    </w:rPr>
  </w:style>
  <w:style w:type="paragraph" w:styleId="Rodap">
    <w:name w:val="footer"/>
    <w:basedOn w:val="Normal"/>
    <w:link w:val="RodapChar"/>
    <w:uiPriority w:val="99"/>
    <w:rsid w:val="0094070A"/>
    <w:pPr>
      <w:tabs>
        <w:tab w:val="center" w:pos="4419"/>
        <w:tab w:val="right" w:pos="8838"/>
      </w:tabs>
      <w:spacing w:line="360" w:lineRule="auto"/>
    </w:pPr>
    <w:rPr>
      <w:rFonts w:ascii="Arial" w:hAnsi="Arial"/>
    </w:rPr>
  </w:style>
  <w:style w:type="character" w:customStyle="1" w:styleId="RodapChar">
    <w:name w:val="Rodapé Char"/>
    <w:basedOn w:val="Fontepargpadro"/>
    <w:link w:val="Rodap"/>
    <w:uiPriority w:val="99"/>
    <w:rsid w:val="0094070A"/>
    <w:rPr>
      <w:rFonts w:ascii="Arial" w:eastAsia="Times New Roman" w:hAnsi="Arial" w:cs="Times New Roman"/>
      <w:sz w:val="20"/>
      <w:szCs w:val="20"/>
      <w:lang w:eastAsia="pt-BR"/>
    </w:rPr>
  </w:style>
  <w:style w:type="paragraph" w:customStyle="1" w:styleId="Corpodetexto31">
    <w:name w:val="Corpo de texto 31"/>
    <w:basedOn w:val="Normal"/>
    <w:rsid w:val="0094070A"/>
    <w:pPr>
      <w:spacing w:line="360" w:lineRule="auto"/>
      <w:jc w:val="center"/>
    </w:pPr>
    <w:rPr>
      <w:rFonts w:ascii="Arial" w:hAnsi="Arial"/>
      <w:b/>
      <w:sz w:val="28"/>
    </w:rPr>
  </w:style>
  <w:style w:type="paragraph" w:styleId="Recuodecorpodetexto">
    <w:name w:val="Body Text Indent"/>
    <w:basedOn w:val="Normal"/>
    <w:link w:val="RecuodecorpodetextoChar"/>
    <w:uiPriority w:val="99"/>
    <w:rsid w:val="0094070A"/>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uiPriority w:val="99"/>
    <w:rsid w:val="0094070A"/>
    <w:rPr>
      <w:rFonts w:ascii="Arial" w:eastAsia="Times New Roman" w:hAnsi="Arial" w:cs="Times New Roman"/>
      <w:sz w:val="20"/>
      <w:szCs w:val="20"/>
      <w:lang w:eastAsia="pt-BR"/>
    </w:rPr>
  </w:style>
  <w:style w:type="paragraph" w:styleId="Ttulo">
    <w:name w:val="Title"/>
    <w:basedOn w:val="Normal"/>
    <w:link w:val="TtuloChar"/>
    <w:uiPriority w:val="99"/>
    <w:qFormat/>
    <w:rsid w:val="0094070A"/>
    <w:rPr>
      <w:b/>
      <w:color w:val="000000"/>
    </w:rPr>
  </w:style>
  <w:style w:type="character" w:customStyle="1" w:styleId="TtuloChar">
    <w:name w:val="Título Char"/>
    <w:basedOn w:val="Fontepargpadro"/>
    <w:link w:val="Ttulo"/>
    <w:uiPriority w:val="99"/>
    <w:rsid w:val="0094070A"/>
    <w:rPr>
      <w:rFonts w:ascii="Times New Roman" w:eastAsia="Times New Roman" w:hAnsi="Times New Roman" w:cs="Times New Roman"/>
      <w:b/>
      <w:color w:val="000000"/>
      <w:sz w:val="20"/>
      <w:szCs w:val="20"/>
      <w:lang w:eastAsia="pt-BR"/>
    </w:rPr>
  </w:style>
  <w:style w:type="paragraph" w:styleId="Subttulo">
    <w:name w:val="Subtitle"/>
    <w:basedOn w:val="Normal"/>
    <w:link w:val="SubttuloChar"/>
    <w:uiPriority w:val="11"/>
    <w:qFormat/>
    <w:rsid w:val="0094070A"/>
    <w:pPr>
      <w:spacing w:line="360" w:lineRule="auto"/>
    </w:pPr>
    <w:rPr>
      <w:b/>
      <w:sz w:val="24"/>
    </w:rPr>
  </w:style>
  <w:style w:type="character" w:customStyle="1" w:styleId="SubttuloChar">
    <w:name w:val="Subtítulo Char"/>
    <w:basedOn w:val="Fontepargpadro"/>
    <w:link w:val="Subttulo"/>
    <w:uiPriority w:val="11"/>
    <w:rsid w:val="0094070A"/>
    <w:rPr>
      <w:rFonts w:ascii="Times New Roman" w:eastAsia="Times New Roman" w:hAnsi="Times New Roman" w:cs="Times New Roman"/>
      <w:b/>
      <w:sz w:val="24"/>
      <w:szCs w:val="20"/>
      <w:lang w:eastAsia="pt-BR"/>
    </w:rPr>
  </w:style>
  <w:style w:type="paragraph" w:styleId="Cabealho">
    <w:name w:val="header"/>
    <w:aliases w:val="Cabeçalho superior"/>
    <w:basedOn w:val="Normal"/>
    <w:link w:val="CabealhoChar"/>
    <w:uiPriority w:val="99"/>
    <w:rsid w:val="0094070A"/>
    <w:pPr>
      <w:tabs>
        <w:tab w:val="center" w:pos="4419"/>
        <w:tab w:val="right" w:pos="8838"/>
      </w:tabs>
      <w:spacing w:line="360" w:lineRule="auto"/>
    </w:pPr>
    <w:rPr>
      <w:rFonts w:ascii="Arial" w:hAnsi="Arial"/>
    </w:rPr>
  </w:style>
  <w:style w:type="character" w:customStyle="1" w:styleId="CabealhoChar">
    <w:name w:val="Cabeçalho Char"/>
    <w:aliases w:val="Cabeçalho superior Char"/>
    <w:basedOn w:val="Fontepargpadro"/>
    <w:link w:val="Cabealho"/>
    <w:uiPriority w:val="99"/>
    <w:rsid w:val="0094070A"/>
    <w:rPr>
      <w:rFonts w:ascii="Arial" w:eastAsia="Times New Roman" w:hAnsi="Arial" w:cs="Times New Roman"/>
      <w:sz w:val="20"/>
      <w:szCs w:val="20"/>
      <w:lang w:eastAsia="pt-BR"/>
    </w:rPr>
  </w:style>
  <w:style w:type="character" w:styleId="Nmerodepgina">
    <w:name w:val="page number"/>
    <w:basedOn w:val="Fontepargpadro"/>
    <w:uiPriority w:val="99"/>
    <w:rsid w:val="0094070A"/>
  </w:style>
  <w:style w:type="paragraph" w:styleId="Corpodetexto3">
    <w:name w:val="Body Text 3"/>
    <w:basedOn w:val="Normal"/>
    <w:link w:val="Corpodetexto3Char"/>
    <w:uiPriority w:val="99"/>
    <w:rsid w:val="0094070A"/>
    <w:pPr>
      <w:jc w:val="both"/>
    </w:pPr>
    <w:rPr>
      <w:color w:val="000000"/>
    </w:rPr>
  </w:style>
  <w:style w:type="character" w:customStyle="1" w:styleId="Corpodetexto3Char">
    <w:name w:val="Corpo de texto 3 Char"/>
    <w:basedOn w:val="Fontepargpadro"/>
    <w:link w:val="Corpodetexto3"/>
    <w:uiPriority w:val="99"/>
    <w:rsid w:val="0094070A"/>
    <w:rPr>
      <w:rFonts w:ascii="Verdana" w:eastAsia="Times New Roman" w:hAnsi="Verdana" w:cs="Times New Roman"/>
      <w:color w:val="000000"/>
      <w:sz w:val="20"/>
      <w:szCs w:val="20"/>
      <w:lang w:eastAsia="pt-BR"/>
    </w:rPr>
  </w:style>
  <w:style w:type="character" w:styleId="Hyperlink">
    <w:name w:val="Hyperlink"/>
    <w:uiPriority w:val="99"/>
    <w:rsid w:val="0094070A"/>
    <w:rPr>
      <w:color w:val="0000FF"/>
      <w:u w:val="single"/>
    </w:rPr>
  </w:style>
  <w:style w:type="paragraph" w:customStyle="1" w:styleId="Corpodetexto21">
    <w:name w:val="Corpo de texto 21"/>
    <w:basedOn w:val="Normal"/>
    <w:rsid w:val="0094070A"/>
    <w:pPr>
      <w:widowControl w:val="0"/>
      <w:tabs>
        <w:tab w:val="left" w:pos="1701"/>
      </w:tabs>
      <w:ind w:left="1701" w:hanging="283"/>
      <w:jc w:val="both"/>
    </w:pPr>
    <w:rPr>
      <w:rFonts w:ascii="Arial" w:hAnsi="Arial"/>
      <w:sz w:val="24"/>
    </w:rPr>
  </w:style>
  <w:style w:type="paragraph" w:styleId="Assinatura">
    <w:name w:val="Signature"/>
    <w:basedOn w:val="Corpodetexto"/>
    <w:link w:val="AssinaturaChar"/>
    <w:rsid w:val="0094070A"/>
    <w:pPr>
      <w:keepNext/>
      <w:keepLines/>
      <w:widowControl w:val="0"/>
      <w:spacing w:before="660" w:line="180" w:lineRule="atLeast"/>
    </w:pPr>
    <w:rPr>
      <w:spacing w:val="-5"/>
    </w:rPr>
  </w:style>
  <w:style w:type="character" w:customStyle="1" w:styleId="AssinaturaChar">
    <w:name w:val="Assinatura Char"/>
    <w:basedOn w:val="Fontepargpadro"/>
    <w:link w:val="Assinatura"/>
    <w:rsid w:val="0094070A"/>
    <w:rPr>
      <w:rFonts w:ascii="Arial" w:eastAsia="Times New Roman" w:hAnsi="Arial" w:cs="Times New Roman"/>
      <w:spacing w:val="-5"/>
      <w:sz w:val="20"/>
      <w:szCs w:val="20"/>
      <w:lang w:eastAsia="pt-BR"/>
    </w:rPr>
  </w:style>
  <w:style w:type="paragraph" w:styleId="Textoembloco">
    <w:name w:val="Block Text"/>
    <w:basedOn w:val="Normal"/>
    <w:rsid w:val="0094070A"/>
    <w:pPr>
      <w:spacing w:line="480" w:lineRule="auto"/>
      <w:ind w:left="142" w:right="141"/>
    </w:pPr>
    <w:rPr>
      <w:sz w:val="24"/>
    </w:rPr>
  </w:style>
  <w:style w:type="character" w:styleId="Refdecomentrio">
    <w:name w:val="annotation reference"/>
    <w:uiPriority w:val="99"/>
    <w:rsid w:val="0094070A"/>
    <w:rPr>
      <w:sz w:val="16"/>
      <w:szCs w:val="16"/>
    </w:rPr>
  </w:style>
  <w:style w:type="paragraph" w:styleId="Pr-formataoHTML">
    <w:name w:val="HTML Preformatted"/>
    <w:basedOn w:val="Normal"/>
    <w:link w:val="Pr-formataoHTMLChar"/>
    <w:rsid w:val="00940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94070A"/>
    <w:rPr>
      <w:rFonts w:ascii="Courier New" w:eastAsia="Times New Roman" w:hAnsi="Courier New" w:cs="Courier New"/>
      <w:sz w:val="20"/>
      <w:szCs w:val="20"/>
      <w:lang w:eastAsia="pt-BR"/>
    </w:rPr>
  </w:style>
  <w:style w:type="table" w:styleId="Tabelacomgrade">
    <w:name w:val="Table Grid"/>
    <w:basedOn w:val="Tabelanormal"/>
    <w:uiPriority w:val="59"/>
    <w:rsid w:val="0094070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rsid w:val="0094070A"/>
    <w:pPr>
      <w:tabs>
        <w:tab w:val="num" w:pos="0"/>
        <w:tab w:val="left" w:pos="284"/>
      </w:tabs>
      <w:autoSpaceDE w:val="0"/>
      <w:autoSpaceDN w:val="0"/>
      <w:spacing w:before="120" w:line="360" w:lineRule="auto"/>
      <w:ind w:left="1004" w:hanging="720"/>
      <w:jc w:val="both"/>
    </w:pPr>
    <w:rPr>
      <w:sz w:val="24"/>
    </w:rPr>
  </w:style>
  <w:style w:type="paragraph" w:customStyle="1" w:styleId="Normal3">
    <w:name w:val="Normal 3"/>
    <w:basedOn w:val="Normal2"/>
    <w:rsid w:val="0094070A"/>
    <w:pPr>
      <w:numPr>
        <w:ilvl w:val="3"/>
      </w:numPr>
      <w:tabs>
        <w:tab w:val="num" w:pos="0"/>
      </w:tabs>
      <w:ind w:left="1004" w:hanging="720"/>
    </w:pPr>
  </w:style>
  <w:style w:type="paragraph" w:customStyle="1" w:styleId="Padro">
    <w:name w:val="Padrão"/>
    <w:rsid w:val="0094070A"/>
    <w:pPr>
      <w:snapToGrid w:val="0"/>
    </w:pPr>
    <w:rPr>
      <w:rFonts w:ascii="Times New Roman" w:eastAsia="Times New Roman" w:hAnsi="Times New Roman"/>
      <w:sz w:val="24"/>
    </w:rPr>
  </w:style>
  <w:style w:type="paragraph" w:styleId="Sumrio6">
    <w:name w:val="toc 6"/>
    <w:basedOn w:val="Normal"/>
    <w:next w:val="Normal"/>
    <w:autoRedefine/>
    <w:uiPriority w:val="39"/>
    <w:rsid w:val="0094070A"/>
    <w:pPr>
      <w:numPr>
        <w:ilvl w:val="2"/>
        <w:numId w:val="3"/>
      </w:numPr>
      <w:tabs>
        <w:tab w:val="clear" w:pos="284"/>
      </w:tabs>
      <w:ind w:left="1000" w:firstLine="0"/>
    </w:pPr>
  </w:style>
  <w:style w:type="paragraph" w:styleId="NormalWeb">
    <w:name w:val="Normal (Web)"/>
    <w:basedOn w:val="Normal"/>
    <w:uiPriority w:val="99"/>
    <w:rsid w:val="0094070A"/>
    <w:pPr>
      <w:numPr>
        <w:ilvl w:val="3"/>
        <w:numId w:val="3"/>
      </w:numPr>
      <w:tabs>
        <w:tab w:val="clear" w:pos="0"/>
      </w:tabs>
      <w:spacing w:before="100" w:after="100"/>
      <w:ind w:left="0" w:firstLine="0"/>
    </w:pPr>
    <w:rPr>
      <w:sz w:val="24"/>
    </w:rPr>
  </w:style>
  <w:style w:type="paragraph" w:customStyle="1" w:styleId="p1">
    <w:name w:val="p1"/>
    <w:basedOn w:val="Normal"/>
    <w:rsid w:val="0094070A"/>
    <w:pPr>
      <w:numPr>
        <w:numId w:val="4"/>
      </w:numPr>
      <w:tabs>
        <w:tab w:val="clear" w:pos="360"/>
      </w:tabs>
      <w:ind w:left="1134" w:hanging="708"/>
      <w:jc w:val="both"/>
    </w:pPr>
    <w:rPr>
      <w:sz w:val="24"/>
    </w:rPr>
  </w:style>
  <w:style w:type="character" w:styleId="Forte">
    <w:name w:val="Strong"/>
    <w:uiPriority w:val="22"/>
    <w:qFormat/>
    <w:rsid w:val="0094070A"/>
    <w:rPr>
      <w:b/>
      <w:bCs/>
    </w:rPr>
  </w:style>
  <w:style w:type="paragraph" w:customStyle="1" w:styleId="Style3">
    <w:name w:val="Style3"/>
    <w:basedOn w:val="Ttulo1"/>
    <w:rsid w:val="0094070A"/>
    <w:pPr>
      <w:numPr>
        <w:numId w:val="5"/>
      </w:numPr>
      <w:spacing w:before="100" w:beforeAutospacing="1" w:after="100" w:afterAutospacing="1" w:line="0" w:lineRule="atLeast"/>
    </w:pPr>
    <w:rPr>
      <w:bCs/>
      <w:sz w:val="24"/>
      <w:szCs w:val="24"/>
    </w:rPr>
  </w:style>
  <w:style w:type="numbering" w:customStyle="1" w:styleId="Style1">
    <w:name w:val="Style1"/>
    <w:rsid w:val="0094070A"/>
    <w:pPr>
      <w:numPr>
        <w:numId w:val="5"/>
      </w:numPr>
    </w:pPr>
  </w:style>
  <w:style w:type="paragraph" w:styleId="PargrafodaLista">
    <w:name w:val="List Paragraph"/>
    <w:basedOn w:val="Normal"/>
    <w:link w:val="PargrafodaListaChar"/>
    <w:uiPriority w:val="34"/>
    <w:qFormat/>
    <w:rsid w:val="00E87B6B"/>
  </w:style>
  <w:style w:type="paragraph" w:customStyle="1" w:styleId="NormalArial">
    <w:name w:val="Normal + Arial"/>
    <w:aliases w:val="10 pt"/>
    <w:basedOn w:val="NormalWeb"/>
    <w:rsid w:val="0094070A"/>
    <w:pPr>
      <w:spacing w:beforeAutospacing="1" w:afterAutospacing="1"/>
    </w:pPr>
    <w:rPr>
      <w:rFonts w:ascii="Arial" w:hAnsi="Arial"/>
      <w:sz w:val="20"/>
      <w:szCs w:val="24"/>
    </w:rPr>
  </w:style>
  <w:style w:type="character" w:styleId="nfase">
    <w:name w:val="Emphasis"/>
    <w:uiPriority w:val="20"/>
    <w:qFormat/>
    <w:rsid w:val="0094070A"/>
    <w:rPr>
      <w:i/>
      <w:iCs/>
    </w:rPr>
  </w:style>
  <w:style w:type="paragraph" w:styleId="Textodecomentrio">
    <w:name w:val="annotation text"/>
    <w:basedOn w:val="Normal"/>
    <w:link w:val="TextodecomentrioChar"/>
    <w:uiPriority w:val="99"/>
    <w:rsid w:val="0094070A"/>
  </w:style>
  <w:style w:type="character" w:customStyle="1" w:styleId="TextodecomentrioChar">
    <w:name w:val="Texto de comentário Char"/>
    <w:basedOn w:val="Fontepargpadro"/>
    <w:link w:val="Textodecomentrio"/>
    <w:uiPriority w:val="99"/>
    <w:rsid w:val="0094070A"/>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qFormat/>
    <w:rsid w:val="0094070A"/>
    <w:pPr>
      <w:keepLines/>
      <w:spacing w:after="0" w:line="276" w:lineRule="auto"/>
      <w:outlineLvl w:val="9"/>
    </w:pPr>
    <w:rPr>
      <w:rFonts w:ascii="Cambria" w:hAnsi="Cambria" w:cs="Times New Roman"/>
      <w:color w:val="365F91"/>
      <w:sz w:val="28"/>
      <w:szCs w:val="28"/>
    </w:rPr>
  </w:style>
  <w:style w:type="paragraph" w:styleId="Textodebalo">
    <w:name w:val="Balloon Text"/>
    <w:basedOn w:val="Normal"/>
    <w:link w:val="TextodebaloChar"/>
    <w:uiPriority w:val="99"/>
    <w:rsid w:val="0094070A"/>
    <w:rPr>
      <w:rFonts w:ascii="Tahoma" w:hAnsi="Tahoma" w:cs="Tahoma"/>
      <w:sz w:val="16"/>
      <w:szCs w:val="16"/>
    </w:rPr>
  </w:style>
  <w:style w:type="character" w:customStyle="1" w:styleId="TextodebaloChar">
    <w:name w:val="Texto de balão Char"/>
    <w:basedOn w:val="Fontepargpadro"/>
    <w:link w:val="Textodebalo"/>
    <w:uiPriority w:val="99"/>
    <w:rsid w:val="0094070A"/>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uiPriority w:val="99"/>
    <w:rsid w:val="0094070A"/>
    <w:rPr>
      <w:b/>
      <w:bCs/>
    </w:rPr>
  </w:style>
  <w:style w:type="character" w:customStyle="1" w:styleId="AssuntodocomentrioChar">
    <w:name w:val="Assunto do comentário Char"/>
    <w:basedOn w:val="TextodecomentrioChar"/>
    <w:link w:val="Assuntodocomentrio"/>
    <w:uiPriority w:val="99"/>
    <w:rsid w:val="0094070A"/>
    <w:rPr>
      <w:rFonts w:ascii="Times New Roman" w:eastAsia="Times New Roman" w:hAnsi="Times New Roman" w:cs="Times New Roman"/>
      <w:b/>
      <w:bCs/>
      <w:sz w:val="20"/>
      <w:szCs w:val="20"/>
      <w:lang w:eastAsia="pt-BR"/>
    </w:rPr>
  </w:style>
  <w:style w:type="paragraph" w:styleId="Reviso">
    <w:name w:val="Revision"/>
    <w:hidden/>
    <w:uiPriority w:val="99"/>
    <w:semiHidden/>
    <w:rsid w:val="00812097"/>
    <w:rPr>
      <w:rFonts w:ascii="Times New Roman" w:eastAsia="Times New Roman" w:hAnsi="Times New Roman"/>
    </w:rPr>
  </w:style>
  <w:style w:type="character" w:customStyle="1" w:styleId="st">
    <w:name w:val="st"/>
    <w:basedOn w:val="Fontepargpadro"/>
    <w:rsid w:val="00FF6725"/>
  </w:style>
  <w:style w:type="paragraph" w:customStyle="1" w:styleId="ANEXOS">
    <w:name w:val="ANEXOS"/>
    <w:basedOn w:val="Ttulo1"/>
    <w:link w:val="ANEXOSChar"/>
    <w:qFormat/>
    <w:rsid w:val="000F45C2"/>
    <w:pPr>
      <w:numPr>
        <w:ilvl w:val="1"/>
        <w:numId w:val="7"/>
      </w:numPr>
      <w:tabs>
        <w:tab w:val="clear" w:pos="567"/>
        <w:tab w:val="left" w:pos="1701"/>
      </w:tabs>
    </w:pPr>
  </w:style>
  <w:style w:type="character" w:customStyle="1" w:styleId="ANEXOSChar">
    <w:name w:val="ANEXOS Char"/>
    <w:basedOn w:val="Ttulo1Char"/>
    <w:link w:val="ANEXOS"/>
    <w:rsid w:val="000F45C2"/>
    <w:rPr>
      <w:rFonts w:ascii="Times New Roman" w:eastAsia="Times New Roman" w:hAnsi="Times New Roman" w:cs="Arial"/>
      <w:b/>
      <w:sz w:val="22"/>
      <w:szCs w:val="22"/>
    </w:rPr>
  </w:style>
  <w:style w:type="paragraph" w:styleId="Sumrio4">
    <w:name w:val="toc 4"/>
    <w:basedOn w:val="Normal"/>
    <w:next w:val="Normal"/>
    <w:autoRedefine/>
    <w:uiPriority w:val="39"/>
    <w:unhideWhenUsed/>
    <w:rsid w:val="00967953"/>
    <w:pPr>
      <w:spacing w:after="100" w:line="276" w:lineRule="auto"/>
      <w:ind w:left="660"/>
    </w:pPr>
    <w:rPr>
      <w:rFonts w:asciiTheme="minorHAnsi" w:eastAsiaTheme="minorEastAsia" w:hAnsiTheme="minorHAnsi" w:cstheme="minorBidi"/>
      <w:szCs w:val="22"/>
    </w:rPr>
  </w:style>
  <w:style w:type="paragraph" w:styleId="Sumrio5">
    <w:name w:val="toc 5"/>
    <w:basedOn w:val="Normal"/>
    <w:next w:val="Normal"/>
    <w:autoRedefine/>
    <w:uiPriority w:val="39"/>
    <w:unhideWhenUsed/>
    <w:rsid w:val="00967953"/>
    <w:pPr>
      <w:spacing w:after="100" w:line="276" w:lineRule="auto"/>
      <w:ind w:left="880"/>
    </w:pPr>
    <w:rPr>
      <w:rFonts w:asciiTheme="minorHAnsi" w:eastAsiaTheme="minorEastAsia" w:hAnsiTheme="minorHAnsi" w:cstheme="minorBidi"/>
      <w:szCs w:val="22"/>
    </w:rPr>
  </w:style>
  <w:style w:type="paragraph" w:styleId="Sumrio7">
    <w:name w:val="toc 7"/>
    <w:basedOn w:val="Normal"/>
    <w:next w:val="Normal"/>
    <w:autoRedefine/>
    <w:uiPriority w:val="39"/>
    <w:unhideWhenUsed/>
    <w:rsid w:val="00967953"/>
    <w:pPr>
      <w:spacing w:after="100" w:line="276" w:lineRule="auto"/>
      <w:ind w:left="1320"/>
    </w:pPr>
    <w:rPr>
      <w:rFonts w:asciiTheme="minorHAnsi" w:eastAsiaTheme="minorEastAsia" w:hAnsiTheme="minorHAnsi" w:cstheme="minorBidi"/>
      <w:szCs w:val="22"/>
    </w:rPr>
  </w:style>
  <w:style w:type="paragraph" w:styleId="Sumrio8">
    <w:name w:val="toc 8"/>
    <w:basedOn w:val="Normal"/>
    <w:next w:val="Normal"/>
    <w:autoRedefine/>
    <w:uiPriority w:val="39"/>
    <w:unhideWhenUsed/>
    <w:rsid w:val="00967953"/>
    <w:pPr>
      <w:spacing w:after="100" w:line="276" w:lineRule="auto"/>
      <w:ind w:left="1540"/>
    </w:pPr>
    <w:rPr>
      <w:rFonts w:asciiTheme="minorHAnsi" w:eastAsiaTheme="minorEastAsia" w:hAnsiTheme="minorHAnsi" w:cstheme="minorBidi"/>
      <w:szCs w:val="22"/>
    </w:rPr>
  </w:style>
  <w:style w:type="paragraph" w:styleId="Sumrio9">
    <w:name w:val="toc 9"/>
    <w:basedOn w:val="Normal"/>
    <w:next w:val="Normal"/>
    <w:autoRedefine/>
    <w:uiPriority w:val="39"/>
    <w:unhideWhenUsed/>
    <w:rsid w:val="00967953"/>
    <w:pPr>
      <w:spacing w:after="100" w:line="276" w:lineRule="auto"/>
      <w:ind w:left="1760"/>
    </w:pPr>
    <w:rPr>
      <w:rFonts w:asciiTheme="minorHAnsi" w:eastAsiaTheme="minorEastAsia" w:hAnsiTheme="minorHAnsi" w:cstheme="minorBidi"/>
      <w:szCs w:val="22"/>
    </w:rPr>
  </w:style>
  <w:style w:type="paragraph" w:customStyle="1" w:styleId="Contrato-corpo">
    <w:name w:val="Contrato - corpo"/>
    <w:basedOn w:val="Recuodecorpodetexto"/>
    <w:link w:val="Contrato-corpoChar"/>
    <w:qFormat/>
    <w:rsid w:val="00995875"/>
    <w:pPr>
      <w:spacing w:line="240" w:lineRule="auto"/>
      <w:ind w:left="720"/>
      <w:jc w:val="both"/>
    </w:pPr>
    <w:rPr>
      <w:rFonts w:ascii="Verdana" w:hAnsi="Verdana" w:cstheme="minorHAnsi"/>
      <w:szCs w:val="22"/>
    </w:rPr>
  </w:style>
  <w:style w:type="paragraph" w:customStyle="1" w:styleId="COntrato-quadro">
    <w:name w:val="COntrato - quadro"/>
    <w:basedOn w:val="Recuodecorpodetexto"/>
    <w:link w:val="COntrato-quadroChar"/>
    <w:qFormat/>
    <w:rsid w:val="00B37A51"/>
    <w:pPr>
      <w:spacing w:before="240" w:after="240"/>
      <w:ind w:left="0"/>
      <w:jc w:val="center"/>
    </w:pPr>
    <w:rPr>
      <w:rFonts w:asciiTheme="minorHAnsi" w:hAnsiTheme="minorHAnsi" w:cstheme="minorHAnsi"/>
      <w:b/>
      <w:szCs w:val="22"/>
    </w:rPr>
  </w:style>
  <w:style w:type="character" w:customStyle="1" w:styleId="Contrato-corpoChar">
    <w:name w:val="Contrato - corpo Char"/>
    <w:basedOn w:val="RecuodecorpodetextoChar"/>
    <w:link w:val="Contrato-corpo"/>
    <w:rsid w:val="00995875"/>
    <w:rPr>
      <w:rFonts w:ascii="Verdana" w:eastAsia="Times New Roman" w:hAnsi="Verdana" w:cstheme="minorHAnsi"/>
      <w:sz w:val="22"/>
      <w:szCs w:val="22"/>
      <w:lang w:eastAsia="pt-BR"/>
    </w:rPr>
  </w:style>
  <w:style w:type="character" w:customStyle="1" w:styleId="COntrato-quadroChar">
    <w:name w:val="COntrato - quadro Char"/>
    <w:basedOn w:val="RecuodecorpodetextoChar"/>
    <w:link w:val="COntrato-quadro"/>
    <w:rsid w:val="00B37A51"/>
    <w:rPr>
      <w:rFonts w:asciiTheme="minorHAnsi" w:eastAsia="Times New Roman" w:hAnsiTheme="minorHAnsi" w:cstheme="minorHAnsi"/>
      <w:b/>
      <w:sz w:val="22"/>
      <w:szCs w:val="22"/>
      <w:lang w:eastAsia="pt-BR"/>
    </w:rPr>
  </w:style>
  <w:style w:type="paragraph" w:customStyle="1" w:styleId="NotaExplicativa">
    <w:name w:val="Nota Explicativa"/>
    <w:basedOn w:val="PargrafodaLista"/>
    <w:link w:val="NotaExplicativaChar"/>
    <w:rsid w:val="00231A91"/>
    <w:pPr>
      <w:autoSpaceDE w:val="0"/>
      <w:autoSpaceDN w:val="0"/>
      <w:adjustRightInd w:val="0"/>
      <w:spacing w:before="240" w:after="240" w:line="360" w:lineRule="auto"/>
      <w:ind w:left="782"/>
      <w:jc w:val="both"/>
    </w:pPr>
    <w:rPr>
      <w:rFonts w:cs="Arial"/>
      <w:i/>
      <w:szCs w:val="22"/>
    </w:rPr>
  </w:style>
  <w:style w:type="character" w:customStyle="1" w:styleId="PargrafodaListaChar">
    <w:name w:val="Parágrafo da Lista Char"/>
    <w:basedOn w:val="Fontepargpadro"/>
    <w:link w:val="PargrafodaLista"/>
    <w:uiPriority w:val="34"/>
    <w:rsid w:val="00E87B6B"/>
    <w:rPr>
      <w:rFonts w:ascii="Verdana" w:eastAsia="Times New Roman" w:hAnsi="Verdana"/>
    </w:rPr>
  </w:style>
  <w:style w:type="character" w:customStyle="1" w:styleId="NotaExplicativaChar">
    <w:name w:val="Nota Explicativa Char"/>
    <w:basedOn w:val="PargrafodaListaChar"/>
    <w:link w:val="NotaExplicativa"/>
    <w:rsid w:val="00231A91"/>
    <w:rPr>
      <w:rFonts w:ascii="Verdana" w:eastAsia="Times New Roman" w:hAnsi="Verdana" w:cs="Arial"/>
      <w:i/>
      <w:sz w:val="22"/>
      <w:szCs w:val="22"/>
    </w:rPr>
  </w:style>
  <w:style w:type="paragraph" w:customStyle="1" w:styleId="Corpo">
    <w:name w:val="Corpo"/>
    <w:basedOn w:val="NotaExplicativa"/>
    <w:link w:val="CorpoChar"/>
    <w:qFormat/>
    <w:rsid w:val="00A62D3D"/>
    <w:pPr>
      <w:spacing w:before="0" w:line="240" w:lineRule="auto"/>
    </w:pPr>
    <w:rPr>
      <w:i w:val="0"/>
    </w:rPr>
  </w:style>
  <w:style w:type="character" w:customStyle="1" w:styleId="CorpoChar">
    <w:name w:val="Corpo Char"/>
    <w:basedOn w:val="NotaExplicativaChar"/>
    <w:link w:val="Corpo"/>
    <w:rsid w:val="00A62D3D"/>
    <w:rPr>
      <w:rFonts w:ascii="Verdana" w:eastAsia="Times New Roman" w:hAnsi="Verdana" w:cs="Arial"/>
      <w:i w:val="0"/>
      <w:sz w:val="22"/>
      <w:szCs w:val="22"/>
    </w:rPr>
  </w:style>
  <w:style w:type="paragraph" w:customStyle="1" w:styleId="AnI-TRs">
    <w:name w:val="An. I - TRs"/>
    <w:basedOn w:val="ANEXOS"/>
    <w:link w:val="AnI-TRsChar"/>
    <w:qFormat/>
    <w:rsid w:val="002345FE"/>
    <w:pPr>
      <w:numPr>
        <w:ilvl w:val="0"/>
        <w:numId w:val="0"/>
      </w:numPr>
      <w:jc w:val="center"/>
    </w:pPr>
  </w:style>
  <w:style w:type="character" w:customStyle="1" w:styleId="AnI-TRsChar">
    <w:name w:val="An. I - TRs Char"/>
    <w:basedOn w:val="ANEXOSChar"/>
    <w:link w:val="AnI-TRs"/>
    <w:rsid w:val="002345FE"/>
    <w:rPr>
      <w:rFonts w:ascii="Verdana" w:eastAsia="Times New Roman" w:hAnsi="Verdana" w:cs="Arial"/>
      <w:b/>
      <w:sz w:val="22"/>
      <w:szCs w:val="22"/>
    </w:rPr>
  </w:style>
  <w:style w:type="paragraph" w:customStyle="1" w:styleId="ndice">
    <w:name w:val="Índice"/>
    <w:basedOn w:val="Normal"/>
    <w:rsid w:val="00163211"/>
    <w:pPr>
      <w:suppressLineNumbers/>
      <w:suppressAutoHyphens/>
      <w:overflowPunct w:val="0"/>
      <w:autoSpaceDE w:val="0"/>
      <w:jc w:val="both"/>
      <w:textAlignment w:val="baseline"/>
    </w:pPr>
    <w:rPr>
      <w:rFonts w:ascii="Arial" w:hAnsi="Arial"/>
      <w:sz w:val="20"/>
      <w:lang w:eastAsia="ar-SA"/>
    </w:rPr>
  </w:style>
  <w:style w:type="character" w:customStyle="1" w:styleId="02CITAOChar">
    <w:name w:val="02 CITAÇÃO Char"/>
    <w:basedOn w:val="Fontepargpadro"/>
    <w:link w:val="02CITAO"/>
    <w:locked/>
    <w:rsid w:val="007319BE"/>
    <w:rPr>
      <w:sz w:val="24"/>
      <w:szCs w:val="24"/>
    </w:rPr>
  </w:style>
  <w:style w:type="paragraph" w:customStyle="1" w:styleId="02CITAO">
    <w:name w:val="02 CITAÇÃO"/>
    <w:basedOn w:val="Normal"/>
    <w:link w:val="02CITAOChar"/>
    <w:qFormat/>
    <w:rsid w:val="007319BE"/>
    <w:pPr>
      <w:ind w:left="2268"/>
      <w:jc w:val="both"/>
    </w:pPr>
    <w:rPr>
      <w:rFonts w:ascii="Calibri" w:eastAsia="Calibri" w:hAnsi="Calibri"/>
      <w:sz w:val="24"/>
      <w:szCs w:val="24"/>
    </w:rPr>
  </w:style>
  <w:style w:type="character" w:customStyle="1" w:styleId="01TEXTONORMALChar">
    <w:name w:val="01 TEXTO NORMAL Char"/>
    <w:basedOn w:val="Fontepargpadro"/>
    <w:link w:val="01TEXTONORMAL"/>
    <w:locked/>
    <w:rsid w:val="007319BE"/>
    <w:rPr>
      <w:sz w:val="28"/>
      <w:szCs w:val="28"/>
    </w:rPr>
  </w:style>
  <w:style w:type="paragraph" w:customStyle="1" w:styleId="01TEXTONORMAL">
    <w:name w:val="01 TEXTO NORMAL"/>
    <w:basedOn w:val="Normal"/>
    <w:link w:val="01TEXTONORMALChar"/>
    <w:qFormat/>
    <w:rsid w:val="007319BE"/>
    <w:pPr>
      <w:spacing w:before="120" w:after="120"/>
      <w:ind w:firstLine="1418"/>
      <w:jc w:val="both"/>
    </w:pPr>
    <w:rPr>
      <w:rFonts w:ascii="Calibri" w:eastAsia="Calibri" w:hAnsi="Calibri"/>
      <w:sz w:val="28"/>
      <w:szCs w:val="28"/>
    </w:rPr>
  </w:style>
  <w:style w:type="paragraph" w:styleId="SemEspaamento">
    <w:name w:val="No Spacing"/>
    <w:link w:val="SemEspaamentoChar"/>
    <w:uiPriority w:val="1"/>
    <w:qFormat/>
    <w:rsid w:val="007319BE"/>
    <w:pPr>
      <w:suppressAutoHyphens/>
    </w:pPr>
    <w:rPr>
      <w:rFonts w:ascii="Times New Roman" w:eastAsia="Times New Roman" w:hAnsi="Times New Roman"/>
    </w:rPr>
  </w:style>
  <w:style w:type="character" w:styleId="HiperlinkVisitado">
    <w:name w:val="FollowedHyperlink"/>
    <w:basedOn w:val="Fontepargpadro"/>
    <w:uiPriority w:val="99"/>
    <w:unhideWhenUsed/>
    <w:rsid w:val="00590E04"/>
    <w:rPr>
      <w:color w:val="800080" w:themeColor="followedHyperlink"/>
      <w:u w:val="single"/>
    </w:rPr>
  </w:style>
  <w:style w:type="character" w:customStyle="1" w:styleId="apple-converted-space">
    <w:name w:val="apple-converted-space"/>
    <w:basedOn w:val="Fontepargpadro"/>
    <w:rsid w:val="00124BC6"/>
  </w:style>
  <w:style w:type="paragraph" w:customStyle="1" w:styleId="Heading2anexo">
    <w:name w:val="Heading 2 anexo"/>
    <w:basedOn w:val="Ttulo2"/>
    <w:rsid w:val="00633BC5"/>
    <w:pPr>
      <w:numPr>
        <w:numId w:val="8"/>
      </w:numPr>
      <w:suppressAutoHyphens w:val="0"/>
      <w:spacing w:before="120" w:after="120" w:line="360" w:lineRule="auto"/>
    </w:pPr>
    <w:rPr>
      <w:rFonts w:cs="Verdana"/>
      <w:sz w:val="20"/>
      <w:szCs w:val="20"/>
    </w:rPr>
  </w:style>
  <w:style w:type="paragraph" w:customStyle="1" w:styleId="Heading4anexo">
    <w:name w:val="Heading 4 anexo"/>
    <w:basedOn w:val="Ttulo4"/>
    <w:rsid w:val="00633BC5"/>
    <w:pPr>
      <w:numPr>
        <w:numId w:val="8"/>
      </w:numPr>
      <w:tabs>
        <w:tab w:val="clear" w:pos="2268"/>
      </w:tabs>
      <w:autoSpaceDE/>
      <w:autoSpaceDN/>
      <w:adjustRightInd/>
      <w:spacing w:before="120" w:after="120" w:line="360" w:lineRule="auto"/>
    </w:pPr>
    <w:rPr>
      <w:rFonts w:ascii="Verdana" w:hAnsi="Verdana" w:cs="Verdana"/>
      <w:sz w:val="20"/>
      <w:szCs w:val="20"/>
    </w:rPr>
  </w:style>
  <w:style w:type="paragraph" w:customStyle="1" w:styleId="TtuloGov1">
    <w:name w:val="Título Gov_1"/>
    <w:basedOn w:val="Normal"/>
    <w:link w:val="TtuloGov1Char"/>
    <w:qFormat/>
    <w:rsid w:val="00633BC5"/>
    <w:pPr>
      <w:tabs>
        <w:tab w:val="center" w:pos="4252"/>
        <w:tab w:val="left" w:pos="9072"/>
      </w:tabs>
      <w:ind w:left="426" w:right="284" w:firstLine="141"/>
      <w:jc w:val="both"/>
    </w:pPr>
    <w:rPr>
      <w:rFonts w:ascii="Arial" w:hAnsi="Arial" w:cs="Arial"/>
      <w:sz w:val="20"/>
    </w:rPr>
  </w:style>
  <w:style w:type="character" w:customStyle="1" w:styleId="TtuloGov1Char">
    <w:name w:val="Título Gov_1 Char"/>
    <w:basedOn w:val="Fontepargpadro"/>
    <w:link w:val="TtuloGov1"/>
    <w:rsid w:val="00633BC5"/>
    <w:rPr>
      <w:rFonts w:ascii="Arial" w:eastAsia="Times New Roman" w:hAnsi="Arial" w:cs="Arial"/>
      <w:lang w:eastAsia="en-US"/>
    </w:rPr>
  </w:style>
  <w:style w:type="paragraph" w:customStyle="1" w:styleId="Normal12ptjust">
    <w:name w:val="Normal + 12 pt+just"/>
    <w:basedOn w:val="Normal"/>
    <w:link w:val="Normal12ptjustChar"/>
    <w:rsid w:val="007A6BAE"/>
    <w:rPr>
      <w:sz w:val="24"/>
      <w:szCs w:val="24"/>
      <w:lang w:val="x-none" w:eastAsia="x-none"/>
    </w:rPr>
  </w:style>
  <w:style w:type="character" w:customStyle="1" w:styleId="Normal12ptjustChar">
    <w:name w:val="Normal + 12 pt+just Char"/>
    <w:link w:val="Normal12ptjust"/>
    <w:rsid w:val="007A6BAE"/>
    <w:rPr>
      <w:rFonts w:ascii="Times New Roman" w:eastAsia="Times New Roman" w:hAnsi="Times New Roman"/>
      <w:sz w:val="24"/>
      <w:szCs w:val="24"/>
      <w:lang w:val="x-none" w:eastAsia="x-none"/>
    </w:rPr>
  </w:style>
  <w:style w:type="table" w:customStyle="1" w:styleId="TabeladeGradeClara1">
    <w:name w:val="Tabela de Grade Clara1"/>
    <w:basedOn w:val="Tabelanormal"/>
    <w:uiPriority w:val="40"/>
    <w:rsid w:val="00F1106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os">
    <w:name w:val="Titulos"/>
    <w:basedOn w:val="Normal"/>
    <w:qFormat/>
    <w:rsid w:val="00BC0F48"/>
    <w:pPr>
      <w:numPr>
        <w:numId w:val="10"/>
      </w:numPr>
      <w:spacing w:before="120" w:after="120"/>
      <w:ind w:left="357" w:hanging="357"/>
      <w:jc w:val="center"/>
    </w:pPr>
    <w:rPr>
      <w:rFonts w:ascii="Arial" w:hAnsi="Arial" w:cs="Arial"/>
      <w:b/>
      <w:snapToGrid w:val="0"/>
      <w:szCs w:val="18"/>
    </w:rPr>
  </w:style>
  <w:style w:type="paragraph" w:customStyle="1" w:styleId="Subitens">
    <w:name w:val="Subitens"/>
    <w:basedOn w:val="Titulos"/>
    <w:qFormat/>
    <w:rsid w:val="00BC0F48"/>
    <w:pPr>
      <w:numPr>
        <w:ilvl w:val="1"/>
      </w:numPr>
      <w:spacing w:before="60" w:after="60"/>
      <w:jc w:val="both"/>
    </w:pPr>
    <w:rPr>
      <w:b w:val="0"/>
    </w:rPr>
  </w:style>
  <w:style w:type="paragraph" w:customStyle="1" w:styleId="Subtitulos2">
    <w:name w:val="Subtitulos_2"/>
    <w:basedOn w:val="Subitens"/>
    <w:qFormat/>
    <w:rsid w:val="00BC0F48"/>
    <w:pPr>
      <w:numPr>
        <w:ilvl w:val="2"/>
      </w:numPr>
    </w:pPr>
    <w:rPr>
      <w:color w:val="000000"/>
    </w:rPr>
  </w:style>
  <w:style w:type="numbering" w:styleId="111111">
    <w:name w:val="Outline List 2"/>
    <w:basedOn w:val="Semlista"/>
    <w:rsid w:val="00BC0F48"/>
    <w:pPr>
      <w:numPr>
        <w:numId w:val="11"/>
      </w:numPr>
    </w:pPr>
  </w:style>
  <w:style w:type="paragraph" w:customStyle="1" w:styleId="Tabellentext">
    <w:name w:val="Tabellentext"/>
    <w:basedOn w:val="Normal"/>
    <w:rsid w:val="00BC0F48"/>
    <w:pPr>
      <w:widowControl w:val="0"/>
    </w:pPr>
    <w:rPr>
      <w:rFonts w:ascii="Arial" w:hAnsi="Arial"/>
      <w:lang w:val="it-IT" w:eastAsia="de-DE"/>
    </w:rPr>
  </w:style>
  <w:style w:type="paragraph" w:customStyle="1" w:styleId="Contrato-quadro0">
    <w:name w:val="Contrato - quadro"/>
    <w:basedOn w:val="Recuodecorpodetexto"/>
    <w:link w:val="Contrato-quadroChar0"/>
    <w:qFormat/>
    <w:rsid w:val="004424C5"/>
    <w:pPr>
      <w:spacing w:before="240" w:after="240"/>
      <w:ind w:left="0"/>
      <w:jc w:val="center"/>
    </w:pPr>
    <w:rPr>
      <w:rFonts w:asciiTheme="minorHAnsi" w:hAnsiTheme="minorHAnsi" w:cstheme="minorHAnsi"/>
      <w:b/>
      <w:sz w:val="24"/>
      <w:szCs w:val="22"/>
    </w:rPr>
  </w:style>
  <w:style w:type="character" w:customStyle="1" w:styleId="Contrato-quadroChar0">
    <w:name w:val="Contrato - quadro Char"/>
    <w:basedOn w:val="RecuodecorpodetextoChar"/>
    <w:link w:val="Contrato-quadro0"/>
    <w:rsid w:val="004424C5"/>
    <w:rPr>
      <w:rFonts w:asciiTheme="minorHAnsi" w:eastAsia="Times New Roman" w:hAnsiTheme="minorHAnsi" w:cstheme="minorHAnsi"/>
      <w:b/>
      <w:sz w:val="24"/>
      <w:szCs w:val="22"/>
      <w:lang w:eastAsia="pt-BR"/>
    </w:rPr>
  </w:style>
  <w:style w:type="character" w:customStyle="1" w:styleId="TextopreformatadoChar">
    <w:name w:val="Texto preformatado Char"/>
    <w:basedOn w:val="Fontepargpadro"/>
    <w:link w:val="Textopreformatado"/>
    <w:locked/>
    <w:rsid w:val="00B81AA5"/>
    <w:rPr>
      <w:rFonts w:ascii="Courier New" w:hAnsi="Courier New" w:cs="Courier New"/>
    </w:rPr>
  </w:style>
  <w:style w:type="paragraph" w:customStyle="1" w:styleId="Textopreformatado">
    <w:name w:val="Texto preformatado"/>
    <w:basedOn w:val="Normal"/>
    <w:link w:val="TextopreformatadoChar"/>
    <w:rsid w:val="00B81AA5"/>
    <w:rPr>
      <w:rFonts w:ascii="Courier New" w:eastAsia="Calibri" w:hAnsi="Courier New" w:cs="Courier New"/>
      <w:sz w:val="20"/>
    </w:rPr>
  </w:style>
  <w:style w:type="paragraph" w:customStyle="1" w:styleId="item0">
    <w:name w:val="item0"/>
    <w:basedOn w:val="Normal"/>
    <w:rsid w:val="00142487"/>
    <w:pPr>
      <w:widowControl w:val="0"/>
      <w:spacing w:before="120" w:after="120"/>
      <w:jc w:val="both"/>
    </w:pPr>
    <w:rPr>
      <w:rFonts w:ascii="Arial" w:hAnsi="Arial"/>
      <w:b/>
      <w:sz w:val="24"/>
    </w:rPr>
  </w:style>
  <w:style w:type="paragraph" w:customStyle="1" w:styleId="letra3">
    <w:name w:val="letra3"/>
    <w:basedOn w:val="Normal"/>
    <w:uiPriority w:val="99"/>
    <w:rsid w:val="00693AFC"/>
    <w:pPr>
      <w:widowControl w:val="0"/>
      <w:spacing w:before="60" w:after="60"/>
      <w:ind w:left="1985" w:hanging="284"/>
      <w:jc w:val="both"/>
    </w:pPr>
    <w:rPr>
      <w:rFonts w:ascii="Arial" w:hAnsi="Arial"/>
      <w:color w:val="000000"/>
      <w:sz w:val="24"/>
      <w:szCs w:val="24"/>
    </w:rPr>
  </w:style>
  <w:style w:type="paragraph" w:customStyle="1" w:styleId="arial">
    <w:name w:val="arial"/>
    <w:basedOn w:val="Normal"/>
    <w:rsid w:val="00BC2F8D"/>
    <w:rPr>
      <w:rFonts w:ascii="Arial" w:hAnsi="Arial"/>
      <w:sz w:val="16"/>
    </w:rPr>
  </w:style>
  <w:style w:type="paragraph" w:customStyle="1" w:styleId="TtuloGov2">
    <w:name w:val="Título_Gov 2"/>
    <w:basedOn w:val="Normal"/>
    <w:link w:val="TtuloGov2Char"/>
    <w:qFormat/>
    <w:rsid w:val="0006200A"/>
    <w:pPr>
      <w:tabs>
        <w:tab w:val="center" w:pos="4252"/>
        <w:tab w:val="left" w:pos="9072"/>
      </w:tabs>
      <w:ind w:left="1134" w:right="284"/>
      <w:jc w:val="both"/>
    </w:pPr>
    <w:rPr>
      <w:rFonts w:ascii="Arial" w:hAnsi="Arial" w:cs="Arial"/>
      <w:sz w:val="20"/>
    </w:rPr>
  </w:style>
  <w:style w:type="character" w:customStyle="1" w:styleId="TtuloGov2Char">
    <w:name w:val="Título_Gov 2 Char"/>
    <w:basedOn w:val="Fontepargpadro"/>
    <w:link w:val="TtuloGov2"/>
    <w:rsid w:val="0006200A"/>
    <w:rPr>
      <w:rFonts w:ascii="Arial" w:eastAsia="Times New Roman" w:hAnsi="Arial" w:cs="Arial"/>
      <w:lang w:eastAsia="en-US"/>
    </w:rPr>
  </w:style>
  <w:style w:type="table" w:customStyle="1" w:styleId="TabeladeGradeClara11">
    <w:name w:val="Tabela de Grade Clara11"/>
    <w:basedOn w:val="Tabelanormal"/>
    <w:uiPriority w:val="40"/>
    <w:rsid w:val="006944F3"/>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egenda">
    <w:name w:val="caption"/>
    <w:basedOn w:val="Normal"/>
    <w:next w:val="Normal"/>
    <w:unhideWhenUsed/>
    <w:qFormat/>
    <w:rsid w:val="00691D25"/>
    <w:pPr>
      <w:spacing w:before="120" w:after="120"/>
      <w:jc w:val="both"/>
    </w:pPr>
    <w:rPr>
      <w:rFonts w:eastAsiaTheme="minorEastAsia"/>
      <w:b/>
      <w:bCs/>
      <w:color w:val="4F81BD" w:themeColor="accent1"/>
      <w:sz w:val="18"/>
      <w:szCs w:val="18"/>
    </w:rPr>
  </w:style>
  <w:style w:type="character" w:customStyle="1" w:styleId="SemEspaamentoChar">
    <w:name w:val="Sem Espaçamento Char"/>
    <w:basedOn w:val="Fontepargpadro"/>
    <w:link w:val="SemEspaamento"/>
    <w:uiPriority w:val="1"/>
    <w:rsid w:val="00691D25"/>
    <w:rPr>
      <w:rFonts w:ascii="Times New Roman" w:eastAsia="Times New Roman" w:hAnsi="Times New Roman"/>
    </w:rPr>
  </w:style>
  <w:style w:type="paragraph" w:styleId="Citao">
    <w:name w:val="Quote"/>
    <w:basedOn w:val="Normal"/>
    <w:next w:val="Normal"/>
    <w:link w:val="CitaoChar"/>
    <w:uiPriority w:val="29"/>
    <w:qFormat/>
    <w:rsid w:val="00691D25"/>
    <w:pPr>
      <w:spacing w:before="120" w:after="120"/>
      <w:jc w:val="both"/>
    </w:pPr>
    <w:rPr>
      <w:rFonts w:eastAsiaTheme="minorEastAsia"/>
      <w:i/>
      <w:sz w:val="20"/>
      <w:szCs w:val="24"/>
    </w:rPr>
  </w:style>
  <w:style w:type="character" w:customStyle="1" w:styleId="CitaoChar">
    <w:name w:val="Citação Char"/>
    <w:basedOn w:val="Fontepargpadro"/>
    <w:link w:val="Citao"/>
    <w:uiPriority w:val="29"/>
    <w:rsid w:val="00691D25"/>
    <w:rPr>
      <w:rFonts w:ascii="Times New Roman" w:eastAsiaTheme="minorEastAsia" w:hAnsi="Times New Roman"/>
      <w:i/>
      <w:szCs w:val="24"/>
      <w:lang w:eastAsia="en-US"/>
    </w:rPr>
  </w:style>
  <w:style w:type="paragraph" w:styleId="CitaoIntensa">
    <w:name w:val="Intense Quote"/>
    <w:basedOn w:val="Normal"/>
    <w:next w:val="Normal"/>
    <w:link w:val="CitaoIntensaChar"/>
    <w:uiPriority w:val="30"/>
    <w:qFormat/>
    <w:rsid w:val="00691D25"/>
    <w:pPr>
      <w:spacing w:before="120" w:after="120"/>
      <w:ind w:left="720" w:right="720"/>
      <w:jc w:val="both"/>
    </w:pPr>
    <w:rPr>
      <w:rFonts w:eastAsiaTheme="minorEastAsia"/>
      <w:b/>
      <w:i/>
      <w:sz w:val="20"/>
      <w:szCs w:val="22"/>
    </w:rPr>
  </w:style>
  <w:style w:type="character" w:customStyle="1" w:styleId="CitaoIntensaChar">
    <w:name w:val="Citação Intensa Char"/>
    <w:basedOn w:val="Fontepargpadro"/>
    <w:link w:val="CitaoIntensa"/>
    <w:uiPriority w:val="30"/>
    <w:rsid w:val="00691D25"/>
    <w:rPr>
      <w:rFonts w:ascii="Times New Roman" w:eastAsiaTheme="minorEastAsia" w:hAnsi="Times New Roman"/>
      <w:b/>
      <w:i/>
      <w:szCs w:val="22"/>
      <w:lang w:eastAsia="en-US"/>
    </w:rPr>
  </w:style>
  <w:style w:type="character" w:styleId="nfaseSutil">
    <w:name w:val="Subtle Emphasis"/>
    <w:uiPriority w:val="19"/>
    <w:qFormat/>
    <w:rsid w:val="00691D25"/>
    <w:rPr>
      <w:i/>
      <w:color w:val="5A5A5A" w:themeColor="text1" w:themeTint="A5"/>
    </w:rPr>
  </w:style>
  <w:style w:type="character" w:styleId="nfaseIntensa">
    <w:name w:val="Intense Emphasis"/>
    <w:basedOn w:val="Fontepargpadro"/>
    <w:uiPriority w:val="21"/>
    <w:qFormat/>
    <w:rsid w:val="00691D25"/>
    <w:rPr>
      <w:b/>
      <w:i/>
      <w:sz w:val="24"/>
      <w:szCs w:val="24"/>
      <w:u w:val="single"/>
    </w:rPr>
  </w:style>
  <w:style w:type="character" w:styleId="RefernciaSutil">
    <w:name w:val="Subtle Reference"/>
    <w:basedOn w:val="Fontepargpadro"/>
    <w:uiPriority w:val="31"/>
    <w:qFormat/>
    <w:rsid w:val="00691D25"/>
    <w:rPr>
      <w:sz w:val="24"/>
      <w:szCs w:val="24"/>
      <w:u w:val="single"/>
    </w:rPr>
  </w:style>
  <w:style w:type="character" w:styleId="RefernciaIntensa">
    <w:name w:val="Intense Reference"/>
    <w:basedOn w:val="Fontepargpadro"/>
    <w:uiPriority w:val="32"/>
    <w:qFormat/>
    <w:rsid w:val="00691D25"/>
    <w:rPr>
      <w:b/>
      <w:sz w:val="24"/>
      <w:u w:val="single"/>
    </w:rPr>
  </w:style>
  <w:style w:type="character" w:styleId="TtulodoLivro">
    <w:name w:val="Book Title"/>
    <w:basedOn w:val="Fontepargpadro"/>
    <w:uiPriority w:val="33"/>
    <w:qFormat/>
    <w:rsid w:val="00691D25"/>
    <w:rPr>
      <w:rFonts w:asciiTheme="majorHAnsi" w:eastAsiaTheme="majorEastAsia" w:hAnsiTheme="majorHAnsi"/>
      <w:b/>
      <w:i/>
      <w:sz w:val="24"/>
      <w:szCs w:val="24"/>
    </w:rPr>
  </w:style>
  <w:style w:type="character" w:styleId="TextodoEspaoReservado">
    <w:name w:val="Placeholder Text"/>
    <w:basedOn w:val="Fontepargpadro"/>
    <w:uiPriority w:val="99"/>
    <w:semiHidden/>
    <w:rsid w:val="00691D25"/>
    <w:rPr>
      <w:color w:val="808080"/>
    </w:rPr>
  </w:style>
  <w:style w:type="character" w:customStyle="1" w:styleId="apple-style-span">
    <w:name w:val="apple-style-span"/>
    <w:basedOn w:val="Fontepargpadro"/>
    <w:rsid w:val="00691D25"/>
  </w:style>
  <w:style w:type="paragraph" w:styleId="Lista">
    <w:name w:val="List"/>
    <w:basedOn w:val="Corpodetexto"/>
    <w:rsid w:val="00691D25"/>
    <w:pPr>
      <w:spacing w:after="200"/>
    </w:pPr>
    <w:rPr>
      <w:rFonts w:eastAsia="Calibri"/>
      <w:szCs w:val="22"/>
    </w:rPr>
  </w:style>
  <w:style w:type="paragraph" w:customStyle="1" w:styleId="Default">
    <w:name w:val="Default"/>
    <w:rsid w:val="00691D25"/>
    <w:pPr>
      <w:autoSpaceDE w:val="0"/>
      <w:autoSpaceDN w:val="0"/>
      <w:adjustRightInd w:val="0"/>
    </w:pPr>
    <w:rPr>
      <w:rFonts w:ascii="Arial" w:eastAsia="Times New Roman" w:hAnsi="Arial" w:cs="Arial"/>
      <w:color w:val="000000"/>
      <w:sz w:val="24"/>
      <w:szCs w:val="24"/>
    </w:rPr>
  </w:style>
  <w:style w:type="paragraph" w:customStyle="1" w:styleId="1">
    <w:name w:val="スタイル1"/>
    <w:basedOn w:val="Normal"/>
    <w:next w:val="Normal"/>
    <w:rsid w:val="00691D25"/>
    <w:pPr>
      <w:widowControl w:val="0"/>
      <w:tabs>
        <w:tab w:val="left" w:pos="0"/>
      </w:tabs>
      <w:spacing w:after="120" w:line="320" w:lineRule="atLeast"/>
      <w:jc w:val="both"/>
    </w:pPr>
    <w:rPr>
      <w:rFonts w:ascii="Century" w:eastAsia="MS Gothic" w:hAnsi="Century" w:cs="Arial"/>
      <w:kern w:val="2"/>
      <w:sz w:val="20"/>
      <w:szCs w:val="24"/>
      <w:lang w:val="en-US" w:eastAsia="ja-JP"/>
    </w:rPr>
  </w:style>
  <w:style w:type="paragraph" w:customStyle="1" w:styleId="Lista6">
    <w:name w:val="Lista 6"/>
    <w:basedOn w:val="Lista4"/>
    <w:rsid w:val="00691D25"/>
    <w:pPr>
      <w:spacing w:after="80"/>
      <w:ind w:left="1985" w:hanging="850"/>
      <w:contextualSpacing w:val="0"/>
      <w:jc w:val="both"/>
    </w:pPr>
    <w:rPr>
      <w:sz w:val="24"/>
    </w:rPr>
  </w:style>
  <w:style w:type="paragraph" w:styleId="Lista4">
    <w:name w:val="List 4"/>
    <w:basedOn w:val="Normal"/>
    <w:rsid w:val="00691D25"/>
    <w:pPr>
      <w:ind w:left="1132" w:hanging="283"/>
      <w:contextualSpacing/>
    </w:pPr>
    <w:rPr>
      <w:sz w:val="20"/>
    </w:rPr>
  </w:style>
  <w:style w:type="paragraph" w:customStyle="1" w:styleId="bodytext3">
    <w:name w:val="bodytext3"/>
    <w:basedOn w:val="Normal"/>
    <w:rsid w:val="00691D25"/>
    <w:pPr>
      <w:spacing w:line="360" w:lineRule="auto"/>
      <w:jc w:val="center"/>
    </w:pPr>
    <w:rPr>
      <w:rFonts w:ascii="Arial" w:hAnsi="Arial"/>
      <w:b/>
      <w:bCs/>
      <w:sz w:val="28"/>
      <w:szCs w:val="28"/>
    </w:rPr>
  </w:style>
  <w:style w:type="paragraph" w:customStyle="1" w:styleId="reservado3">
    <w:name w:val="reservado3"/>
    <w:basedOn w:val="Normal"/>
    <w:rsid w:val="00691D25"/>
    <w:pPr>
      <w:jc w:val="both"/>
    </w:pPr>
    <w:rPr>
      <w:rFonts w:ascii="Arial" w:hAnsi="Arial"/>
      <w:sz w:val="24"/>
      <w:szCs w:val="24"/>
    </w:rPr>
  </w:style>
  <w:style w:type="paragraph" w:customStyle="1" w:styleId="Corponico">
    <w:name w:val="Corpo único"/>
    <w:basedOn w:val="Normal"/>
    <w:rsid w:val="00691D25"/>
    <w:pPr>
      <w:spacing w:after="240"/>
      <w:jc w:val="both"/>
    </w:pPr>
    <w:rPr>
      <w:sz w:val="24"/>
    </w:rPr>
  </w:style>
  <w:style w:type="paragraph" w:customStyle="1" w:styleId="p0">
    <w:name w:val="p0"/>
    <w:basedOn w:val="Normal"/>
    <w:rsid w:val="00691D25"/>
    <w:pPr>
      <w:widowControl w:val="0"/>
      <w:tabs>
        <w:tab w:val="left" w:pos="720"/>
      </w:tabs>
      <w:spacing w:line="240" w:lineRule="atLeast"/>
      <w:jc w:val="both"/>
    </w:pPr>
    <w:rPr>
      <w:rFonts w:ascii="Times" w:hAnsi="Times"/>
      <w:snapToGrid w:val="0"/>
      <w:sz w:val="24"/>
    </w:rPr>
  </w:style>
  <w:style w:type="character" w:customStyle="1" w:styleId="INDENT2">
    <w:name w:val="INDENT 2"/>
    <w:rsid w:val="00691D25"/>
    <w:rPr>
      <w:rFonts w:ascii="Times New Roman" w:hAnsi="Times New Roman"/>
      <w:sz w:val="24"/>
    </w:rPr>
  </w:style>
  <w:style w:type="paragraph" w:styleId="Textodenotaderodap">
    <w:name w:val="footnote text"/>
    <w:basedOn w:val="Normal"/>
    <w:link w:val="TextodenotaderodapChar"/>
    <w:rsid w:val="00691D25"/>
    <w:pPr>
      <w:widowControl w:val="0"/>
      <w:spacing w:after="360" w:line="288" w:lineRule="auto"/>
      <w:ind w:firstLine="1418"/>
      <w:jc w:val="both"/>
    </w:pPr>
    <w:rPr>
      <w:sz w:val="20"/>
    </w:rPr>
  </w:style>
  <w:style w:type="character" w:customStyle="1" w:styleId="TextodenotaderodapChar">
    <w:name w:val="Texto de nota de rodapé Char"/>
    <w:basedOn w:val="Fontepargpadro"/>
    <w:link w:val="Textodenotaderodap"/>
    <w:rsid w:val="00691D25"/>
    <w:rPr>
      <w:rFonts w:ascii="Times New Roman" w:eastAsia="Times New Roman" w:hAnsi="Times New Roman"/>
    </w:rPr>
  </w:style>
  <w:style w:type="character" w:styleId="Refdenotaderodap">
    <w:name w:val="footnote reference"/>
    <w:rsid w:val="00691D25"/>
    <w:rPr>
      <w:vertAlign w:val="superscript"/>
    </w:rPr>
  </w:style>
  <w:style w:type="paragraph" w:customStyle="1" w:styleId="ITEM">
    <w:name w:val="ITEM"/>
    <w:rsid w:val="00691D25"/>
    <w:pPr>
      <w:ind w:left="567" w:hanging="582"/>
      <w:jc w:val="both"/>
    </w:pPr>
    <w:rPr>
      <w:rFonts w:ascii="Arial" w:eastAsia="Times New Roman" w:hAnsi="Arial"/>
      <w:color w:val="000000"/>
    </w:rPr>
  </w:style>
  <w:style w:type="paragraph" w:customStyle="1" w:styleId="CLAUSULA">
    <w:name w:val="CLAUSULA"/>
    <w:rsid w:val="00691D25"/>
    <w:pPr>
      <w:jc w:val="both"/>
    </w:pPr>
    <w:rPr>
      <w:rFonts w:ascii="Arial" w:eastAsia="Times New Roman" w:hAnsi="Arial"/>
      <w:b/>
      <w:color w:val="000000"/>
    </w:rPr>
  </w:style>
  <w:style w:type="paragraph" w:customStyle="1" w:styleId="compras">
    <w:name w:val="compras"/>
    <w:rsid w:val="00691D25"/>
    <w:pPr>
      <w:jc w:val="both"/>
    </w:pPr>
    <w:rPr>
      <w:rFonts w:ascii="Times New Roman" w:eastAsia="Times New Roman" w:hAnsi="Times New Roman"/>
      <w:kern w:val="24"/>
      <w:sz w:val="24"/>
    </w:rPr>
  </w:style>
  <w:style w:type="paragraph" w:styleId="Lista3">
    <w:name w:val="List 3"/>
    <w:basedOn w:val="Normal"/>
    <w:rsid w:val="00691D25"/>
    <w:pPr>
      <w:ind w:left="849" w:hanging="283"/>
    </w:pPr>
    <w:rPr>
      <w:sz w:val="24"/>
    </w:rPr>
  </w:style>
  <w:style w:type="paragraph" w:customStyle="1" w:styleId="xl57">
    <w:name w:val="xl57"/>
    <w:basedOn w:val="Normal"/>
    <w:rsid w:val="00691D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eastAsia="Arial Unicode MS" w:hAnsi="Arial Narrow" w:cs="Arial Unicode MS"/>
      <w:b/>
      <w:bCs/>
      <w:sz w:val="24"/>
      <w:szCs w:val="24"/>
    </w:rPr>
  </w:style>
  <w:style w:type="paragraph" w:customStyle="1" w:styleId="EstiloTtulo910ptSombraDepoisde0ptEspaamentoentre">
    <w:name w:val="Estilo Título 9 + 10 pt Sombra Depois de:  0 pt Espaçamento entre..."/>
    <w:basedOn w:val="Normal"/>
    <w:rsid w:val="00691D25"/>
    <w:rPr>
      <w:bCs/>
      <w:sz w:val="20"/>
    </w:rPr>
  </w:style>
  <w:style w:type="paragraph" w:customStyle="1" w:styleId="font5">
    <w:name w:val="font5"/>
    <w:basedOn w:val="Normal"/>
    <w:rsid w:val="00691D25"/>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rsid w:val="00691D25"/>
    <w:pPr>
      <w:spacing w:before="100" w:beforeAutospacing="1" w:after="100" w:afterAutospacing="1"/>
    </w:pPr>
    <w:rPr>
      <w:rFonts w:ascii="Tahoma" w:eastAsia="Arial Unicode MS" w:hAnsi="Tahoma" w:cs="Tahoma"/>
      <w:color w:val="000000"/>
      <w:sz w:val="16"/>
      <w:szCs w:val="16"/>
    </w:rPr>
  </w:style>
  <w:style w:type="paragraph" w:customStyle="1" w:styleId="xl24">
    <w:name w:val="xl24"/>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25">
    <w:name w:val="xl25"/>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26">
    <w:name w:val="xl26"/>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27">
    <w:name w:val="xl27"/>
    <w:basedOn w:val="Normal"/>
    <w:rsid w:val="00691D25"/>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28">
    <w:name w:val="xl28"/>
    <w:basedOn w:val="Normal"/>
    <w:rsid w:val="00691D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29">
    <w:name w:val="xl29"/>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4"/>
      <w:szCs w:val="24"/>
    </w:rPr>
  </w:style>
  <w:style w:type="paragraph" w:customStyle="1" w:styleId="xl30">
    <w:name w:val="xl30"/>
    <w:basedOn w:val="Normal"/>
    <w:rsid w:val="00691D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4"/>
      <w:szCs w:val="24"/>
    </w:rPr>
  </w:style>
  <w:style w:type="paragraph" w:customStyle="1" w:styleId="xl31">
    <w:name w:val="xl31"/>
    <w:basedOn w:val="Normal"/>
    <w:rsid w:val="00691D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sz w:val="24"/>
      <w:szCs w:val="24"/>
    </w:rPr>
  </w:style>
  <w:style w:type="paragraph" w:customStyle="1" w:styleId="xl32">
    <w:name w:val="xl32"/>
    <w:basedOn w:val="Normal"/>
    <w:rsid w:val="00691D2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color w:val="000000"/>
      <w:sz w:val="24"/>
      <w:szCs w:val="24"/>
    </w:rPr>
  </w:style>
  <w:style w:type="paragraph" w:customStyle="1" w:styleId="xl33">
    <w:name w:val="xl33"/>
    <w:basedOn w:val="Normal"/>
    <w:rsid w:val="00691D25"/>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34">
    <w:name w:val="xl34"/>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35">
    <w:name w:val="xl35"/>
    <w:basedOn w:val="Normal"/>
    <w:rsid w:val="00691D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36">
    <w:name w:val="xl36"/>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4"/>
      <w:szCs w:val="24"/>
    </w:rPr>
  </w:style>
  <w:style w:type="paragraph" w:customStyle="1" w:styleId="xl37">
    <w:name w:val="xl37"/>
    <w:basedOn w:val="Normal"/>
    <w:rsid w:val="00691D25"/>
    <w:pPr>
      <w:pBdr>
        <w:top w:val="single" w:sz="8" w:space="0" w:color="auto"/>
        <w:left w:val="single" w:sz="4" w:space="0" w:color="auto"/>
        <w:bottom w:val="single" w:sz="8" w:space="0" w:color="auto"/>
        <w:right w:val="single" w:sz="4" w:space="0" w:color="auto"/>
      </w:pBdr>
      <w:shd w:val="clear" w:color="auto" w:fill="FF00FF"/>
      <w:spacing w:before="100" w:beforeAutospacing="1" w:after="100" w:afterAutospacing="1"/>
      <w:jc w:val="center"/>
      <w:textAlignment w:val="center"/>
    </w:pPr>
    <w:rPr>
      <w:rFonts w:ascii="Arial Narrow" w:eastAsia="Arial Unicode MS" w:hAnsi="Arial Narrow" w:cs="Arial Unicode MS"/>
      <w:b/>
      <w:bCs/>
      <w:color w:val="000000"/>
      <w:sz w:val="24"/>
      <w:szCs w:val="24"/>
    </w:rPr>
  </w:style>
  <w:style w:type="paragraph" w:customStyle="1" w:styleId="xl38">
    <w:name w:val="xl38"/>
    <w:basedOn w:val="Normal"/>
    <w:rsid w:val="00691D25"/>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b/>
      <w:bCs/>
      <w:color w:val="000000"/>
      <w:szCs w:val="22"/>
    </w:rPr>
  </w:style>
  <w:style w:type="paragraph" w:customStyle="1" w:styleId="xl39">
    <w:name w:val="xl39"/>
    <w:basedOn w:val="Normal"/>
    <w:rsid w:val="00691D25"/>
    <w:pPr>
      <w:pBdr>
        <w:top w:val="single" w:sz="8" w:space="0" w:color="auto"/>
        <w:left w:val="single" w:sz="4" w:space="0" w:color="auto"/>
        <w:bottom w:val="single" w:sz="8" w:space="0" w:color="auto"/>
      </w:pBdr>
      <w:shd w:val="clear" w:color="auto" w:fill="FF00FF"/>
      <w:spacing w:before="100" w:beforeAutospacing="1" w:after="100" w:afterAutospacing="1"/>
      <w:jc w:val="center"/>
      <w:textAlignment w:val="center"/>
    </w:pPr>
    <w:rPr>
      <w:rFonts w:ascii="Arial Narrow" w:eastAsia="Arial Unicode MS" w:hAnsi="Arial Narrow" w:cs="Arial Unicode MS"/>
      <w:b/>
      <w:bCs/>
      <w:color w:val="000000"/>
      <w:sz w:val="24"/>
      <w:szCs w:val="24"/>
    </w:rPr>
  </w:style>
  <w:style w:type="paragraph" w:customStyle="1" w:styleId="xl40">
    <w:name w:val="xl40"/>
    <w:basedOn w:val="Normal"/>
    <w:rsid w:val="00691D25"/>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1">
    <w:name w:val="xl41"/>
    <w:basedOn w:val="Normal"/>
    <w:rsid w:val="00691D25"/>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2">
    <w:name w:val="xl42"/>
    <w:basedOn w:val="Normal"/>
    <w:rsid w:val="00691D25"/>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3">
    <w:name w:val="xl43"/>
    <w:basedOn w:val="Normal"/>
    <w:rsid w:val="00691D25"/>
    <w:pPr>
      <w:pBdr>
        <w:top w:val="single" w:sz="8" w:space="0" w:color="auto"/>
        <w:left w:val="single" w:sz="4" w:space="0" w:color="auto"/>
        <w:bottom w:val="single" w:sz="8"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4">
    <w:name w:val="xl44"/>
    <w:basedOn w:val="Normal"/>
    <w:rsid w:val="00691D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45">
    <w:name w:val="xl45"/>
    <w:basedOn w:val="Normal"/>
    <w:rsid w:val="00691D25"/>
    <w:pPr>
      <w:pBdr>
        <w:top w:val="single" w:sz="4" w:space="0" w:color="auto"/>
        <w:lef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46">
    <w:name w:val="xl46"/>
    <w:basedOn w:val="Normal"/>
    <w:rsid w:val="00691D2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47">
    <w:name w:val="xl47"/>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8">
    <w:name w:val="xl48"/>
    <w:basedOn w:val="Normal"/>
    <w:rsid w:val="00691D25"/>
    <w:pPr>
      <w:spacing w:before="100" w:beforeAutospacing="1" w:after="100" w:afterAutospacing="1"/>
      <w:jc w:val="center"/>
      <w:textAlignment w:val="center"/>
    </w:pPr>
    <w:rPr>
      <w:rFonts w:eastAsia="Arial Unicode MS" w:cs="Arial Unicode MS"/>
      <w:color w:val="000000"/>
      <w:sz w:val="24"/>
      <w:szCs w:val="24"/>
    </w:rPr>
  </w:style>
  <w:style w:type="paragraph" w:customStyle="1" w:styleId="xl49">
    <w:name w:val="xl49"/>
    <w:basedOn w:val="Normal"/>
    <w:rsid w:val="00691D2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50">
    <w:name w:val="xl50"/>
    <w:basedOn w:val="Normal"/>
    <w:rsid w:val="00691D25"/>
    <w:pPr>
      <w:pBdr>
        <w:top w:val="single" w:sz="8"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szCs w:val="22"/>
    </w:rPr>
  </w:style>
  <w:style w:type="paragraph" w:customStyle="1" w:styleId="CM8">
    <w:name w:val="CM8"/>
    <w:basedOn w:val="Normal"/>
    <w:next w:val="Normal"/>
    <w:rsid w:val="00691D25"/>
    <w:pPr>
      <w:widowControl w:val="0"/>
      <w:autoSpaceDE w:val="0"/>
      <w:autoSpaceDN w:val="0"/>
      <w:adjustRightInd w:val="0"/>
      <w:spacing w:after="555"/>
    </w:pPr>
    <w:rPr>
      <w:sz w:val="24"/>
      <w:szCs w:val="24"/>
    </w:rPr>
  </w:style>
  <w:style w:type="paragraph" w:customStyle="1" w:styleId="CM9">
    <w:name w:val="CM9"/>
    <w:basedOn w:val="Normal"/>
    <w:next w:val="Normal"/>
    <w:rsid w:val="00691D25"/>
    <w:pPr>
      <w:widowControl w:val="0"/>
      <w:autoSpaceDE w:val="0"/>
      <w:autoSpaceDN w:val="0"/>
      <w:adjustRightInd w:val="0"/>
      <w:spacing w:after="283"/>
    </w:pPr>
    <w:rPr>
      <w:sz w:val="24"/>
      <w:szCs w:val="24"/>
    </w:rPr>
  </w:style>
  <w:style w:type="paragraph" w:customStyle="1" w:styleId="Tabela">
    <w:name w:val="Tabela"/>
    <w:basedOn w:val="Default"/>
    <w:next w:val="Default"/>
    <w:rsid w:val="00691D25"/>
    <w:rPr>
      <w:rFonts w:ascii="ArialNarrow-Bold" w:hAnsi="ArialNarrow-Bold" w:cs="Times New Roman"/>
      <w:color w:val="auto"/>
    </w:rPr>
  </w:style>
  <w:style w:type="paragraph" w:customStyle="1" w:styleId="para10">
    <w:name w:val="para10"/>
    <w:rsid w:val="00691D25"/>
    <w:pPr>
      <w:widowControl w:val="0"/>
      <w:numPr>
        <w:ilvl w:val="1"/>
        <w:numId w:val="17"/>
      </w:numPr>
      <w:tabs>
        <w:tab w:val="left" w:pos="0"/>
        <w:tab w:val="left" w:pos="1418"/>
        <w:tab w:val="left" w:pos="2835"/>
        <w:tab w:val="left" w:pos="4252"/>
      </w:tabs>
      <w:spacing w:before="121" w:line="232" w:lineRule="atLeast"/>
      <w:ind w:left="0" w:firstLine="0"/>
      <w:jc w:val="both"/>
    </w:pPr>
    <w:rPr>
      <w:rFonts w:ascii="Times" w:eastAsia="Times New Roman" w:hAnsi="Times"/>
    </w:rPr>
  </w:style>
  <w:style w:type="paragraph" w:styleId="MapadoDocumento">
    <w:name w:val="Document Map"/>
    <w:basedOn w:val="Normal"/>
    <w:link w:val="MapadoDocumentoChar"/>
    <w:uiPriority w:val="99"/>
    <w:rsid w:val="00691D25"/>
    <w:pPr>
      <w:shd w:val="clear" w:color="auto" w:fill="000080"/>
    </w:pPr>
    <w:rPr>
      <w:rFonts w:ascii="Tahoma" w:hAnsi="Tahoma" w:cs="Tahoma"/>
      <w:sz w:val="20"/>
    </w:rPr>
  </w:style>
  <w:style w:type="character" w:customStyle="1" w:styleId="MapadoDocumentoChar">
    <w:name w:val="Mapa do Documento Char"/>
    <w:basedOn w:val="Fontepargpadro"/>
    <w:link w:val="MapadoDocumento"/>
    <w:uiPriority w:val="99"/>
    <w:rsid w:val="00691D25"/>
    <w:rPr>
      <w:rFonts w:ascii="Tahoma" w:eastAsia="Times New Roman" w:hAnsi="Tahoma" w:cs="Tahoma"/>
      <w:shd w:val="clear" w:color="auto" w:fill="000080"/>
    </w:rPr>
  </w:style>
  <w:style w:type="paragraph" w:customStyle="1" w:styleId="Estilo1">
    <w:name w:val="Estilo1"/>
    <w:basedOn w:val="Normal"/>
    <w:rsid w:val="00691D25"/>
    <w:pPr>
      <w:pBdr>
        <w:top w:val="single" w:sz="8" w:space="0" w:color="auto"/>
        <w:left w:val="single" w:sz="4" w:space="0" w:color="auto"/>
        <w:bottom w:val="single" w:sz="8" w:space="0" w:color="auto"/>
        <w:right w:val="single" w:sz="4" w:space="0" w:color="auto"/>
      </w:pBdr>
      <w:autoSpaceDE w:val="0"/>
      <w:autoSpaceDN w:val="0"/>
      <w:adjustRightInd w:val="0"/>
      <w:spacing w:before="100" w:beforeAutospacing="1" w:afterAutospacing="1"/>
      <w:jc w:val="center"/>
      <w:textAlignment w:val="center"/>
    </w:pPr>
    <w:rPr>
      <w:rFonts w:eastAsia="Arial Unicode MS"/>
      <w:b/>
      <w:color w:val="000000"/>
      <w:sz w:val="24"/>
      <w:szCs w:val="24"/>
    </w:rPr>
  </w:style>
  <w:style w:type="paragraph" w:customStyle="1" w:styleId="Estilo12ptNegritoPretoCentralizadoAntes5ptSuperior">
    <w:name w:val="Estilo 12 pt Negrito Preto Centralizado Antes:  5 pt Superior: ..."/>
    <w:basedOn w:val="Normal"/>
    <w:rsid w:val="00691D25"/>
    <w:pPr>
      <w:spacing w:before="100"/>
      <w:jc w:val="center"/>
    </w:pPr>
    <w:rPr>
      <w:b/>
      <w:bCs/>
      <w:color w:val="000000"/>
      <w:sz w:val="24"/>
    </w:rPr>
  </w:style>
  <w:style w:type="paragraph" w:customStyle="1" w:styleId="Avanocorpodotexto">
    <w:name w:val="Avanço corpo do texto"/>
    <w:basedOn w:val="Normal"/>
    <w:rsid w:val="00691D25"/>
    <w:pPr>
      <w:widowControl w:val="0"/>
      <w:tabs>
        <w:tab w:val="left" w:pos="8646"/>
        <w:tab w:val="left" w:pos="8788"/>
        <w:tab w:val="left" w:pos="10632"/>
      </w:tabs>
      <w:suppressAutoHyphens/>
      <w:autoSpaceDE w:val="0"/>
      <w:jc w:val="both"/>
    </w:pPr>
    <w:rPr>
      <w:rFonts w:ascii="Arial" w:eastAsia="Arial" w:hAnsi="Arial" w:cs="Arial"/>
      <w:sz w:val="24"/>
      <w:szCs w:val="24"/>
      <w:lang w:eastAsia="ar-SA"/>
    </w:rPr>
  </w:style>
  <w:style w:type="paragraph" w:customStyle="1" w:styleId="P30">
    <w:name w:val="P30"/>
    <w:basedOn w:val="Normal"/>
    <w:rsid w:val="00691D25"/>
    <w:pPr>
      <w:suppressAutoHyphens/>
      <w:jc w:val="both"/>
    </w:pPr>
    <w:rPr>
      <w:b/>
      <w:sz w:val="24"/>
      <w:lang w:eastAsia="ar-SA"/>
    </w:rPr>
  </w:style>
  <w:style w:type="paragraph" w:customStyle="1" w:styleId="WW-Padro">
    <w:name w:val="WW-Padrão"/>
    <w:rsid w:val="00691D25"/>
    <w:pPr>
      <w:widowControl w:val="0"/>
      <w:suppressAutoHyphens/>
      <w:autoSpaceDE w:val="0"/>
    </w:pPr>
    <w:rPr>
      <w:rFonts w:ascii="Times New Roman" w:eastAsia="Arial" w:hAnsi="Times New Roman"/>
      <w:sz w:val="24"/>
      <w:szCs w:val="24"/>
      <w:lang w:eastAsia="ar-SA"/>
    </w:rPr>
  </w:style>
  <w:style w:type="paragraph" w:customStyle="1" w:styleId="ww-padro0">
    <w:name w:val="ww-padro"/>
    <w:basedOn w:val="Normal"/>
    <w:rsid w:val="00691D25"/>
    <w:pPr>
      <w:spacing w:before="100" w:after="100"/>
    </w:pPr>
    <w:rPr>
      <w:sz w:val="24"/>
      <w:szCs w:val="24"/>
      <w:lang w:eastAsia="ar-SA"/>
    </w:rPr>
  </w:style>
  <w:style w:type="paragraph" w:customStyle="1" w:styleId="BodyText21">
    <w:name w:val="Body Text 21"/>
    <w:basedOn w:val="Normal"/>
    <w:uiPriority w:val="99"/>
    <w:rsid w:val="00691D25"/>
    <w:pPr>
      <w:jc w:val="both"/>
    </w:pPr>
    <w:rPr>
      <w:sz w:val="24"/>
    </w:rPr>
  </w:style>
  <w:style w:type="character" w:customStyle="1" w:styleId="CLARO">
    <w:name w:val="CLARO"/>
    <w:semiHidden/>
    <w:rsid w:val="00691D25"/>
    <w:rPr>
      <w:rFonts w:ascii="Arial" w:hAnsi="Arial" w:cs="Arial"/>
      <w:color w:val="auto"/>
      <w:sz w:val="20"/>
      <w:szCs w:val="20"/>
    </w:rPr>
  </w:style>
  <w:style w:type="paragraph" w:customStyle="1" w:styleId="xl72">
    <w:name w:val="xl72"/>
    <w:basedOn w:val="Normal"/>
    <w:rsid w:val="00691D2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SubsubItem">
    <w:name w:val="SubsubItem"/>
    <w:basedOn w:val="Normal"/>
    <w:rsid w:val="00691D25"/>
    <w:pPr>
      <w:tabs>
        <w:tab w:val="num" w:pos="360"/>
      </w:tabs>
      <w:autoSpaceDE w:val="0"/>
      <w:autoSpaceDN w:val="0"/>
      <w:adjustRightInd w:val="0"/>
      <w:ind w:left="360" w:hanging="360"/>
      <w:jc w:val="both"/>
    </w:pPr>
    <w:rPr>
      <w:rFonts w:ascii="Arial" w:hAnsi="Arial"/>
    </w:rPr>
  </w:style>
  <w:style w:type="paragraph" w:customStyle="1" w:styleId="Subitem">
    <w:name w:val="Subitem"/>
    <w:basedOn w:val="Normal"/>
    <w:rsid w:val="00691D25"/>
    <w:pPr>
      <w:tabs>
        <w:tab w:val="num" w:pos="360"/>
      </w:tabs>
      <w:autoSpaceDE w:val="0"/>
      <w:autoSpaceDN w:val="0"/>
      <w:adjustRightInd w:val="0"/>
      <w:spacing w:before="240" w:after="180" w:line="264" w:lineRule="auto"/>
      <w:ind w:left="360" w:hanging="360"/>
      <w:jc w:val="both"/>
    </w:pPr>
    <w:rPr>
      <w:rFonts w:ascii="Arial" w:hAnsi="Arial" w:cs="Arial"/>
      <w:szCs w:val="22"/>
    </w:rPr>
  </w:style>
  <w:style w:type="paragraph" w:customStyle="1" w:styleId="Normal12pt">
    <w:name w:val="Normal + 12 pt"/>
    <w:aliases w:val="Preto"/>
    <w:basedOn w:val="Normal"/>
    <w:rsid w:val="00691D25"/>
    <w:pPr>
      <w:tabs>
        <w:tab w:val="left" w:pos="576"/>
      </w:tabs>
      <w:jc w:val="both"/>
    </w:pPr>
    <w:rPr>
      <w:b/>
      <w:bCs/>
      <w:sz w:val="24"/>
      <w:szCs w:val="24"/>
    </w:rPr>
  </w:style>
  <w:style w:type="paragraph" w:customStyle="1" w:styleId="normalnivel2">
    <w:name w:val="normal nivel2"/>
    <w:basedOn w:val="Normal"/>
    <w:rsid w:val="00691D25"/>
    <w:pPr>
      <w:widowControl w:val="0"/>
      <w:tabs>
        <w:tab w:val="num" w:pos="796"/>
      </w:tabs>
      <w:adjustRightInd w:val="0"/>
      <w:spacing w:before="240"/>
      <w:ind w:left="796" w:hanging="576"/>
      <w:jc w:val="both"/>
      <w:textAlignment w:val="baseline"/>
      <w:outlineLvl w:val="1"/>
    </w:pPr>
    <w:rPr>
      <w:rFonts w:ascii="Book Antiqua" w:hAnsi="Book Antiqua"/>
    </w:rPr>
  </w:style>
  <w:style w:type="paragraph" w:customStyle="1" w:styleId="normalnivel3">
    <w:name w:val="normal nivel 3"/>
    <w:basedOn w:val="normalnivel2"/>
    <w:link w:val="normalnivel3Char"/>
    <w:rsid w:val="00691D25"/>
    <w:pPr>
      <w:tabs>
        <w:tab w:val="clear" w:pos="796"/>
        <w:tab w:val="num" w:pos="720"/>
      </w:tabs>
      <w:ind w:left="720" w:hanging="720"/>
      <w:outlineLvl w:val="2"/>
    </w:pPr>
  </w:style>
  <w:style w:type="character" w:customStyle="1" w:styleId="normalnivel3Char">
    <w:name w:val="normal nivel 3 Char"/>
    <w:link w:val="normalnivel3"/>
    <w:rsid w:val="00691D25"/>
    <w:rPr>
      <w:rFonts w:ascii="Book Antiqua" w:eastAsia="Times New Roman" w:hAnsi="Book Antiqua"/>
      <w:sz w:val="22"/>
      <w:lang w:eastAsia="en-US"/>
    </w:rPr>
  </w:style>
  <w:style w:type="paragraph" w:customStyle="1" w:styleId="normalnvel4">
    <w:name w:val="normal nível 4"/>
    <w:basedOn w:val="Normal"/>
    <w:rsid w:val="00691D25"/>
    <w:pPr>
      <w:widowControl w:val="0"/>
      <w:tabs>
        <w:tab w:val="num" w:pos="1744"/>
      </w:tabs>
      <w:adjustRightInd w:val="0"/>
      <w:spacing w:before="240"/>
      <w:ind w:left="1744" w:hanging="864"/>
      <w:jc w:val="both"/>
      <w:textAlignment w:val="baseline"/>
      <w:outlineLvl w:val="3"/>
    </w:pPr>
    <w:rPr>
      <w:rFonts w:ascii="Book Antiqua" w:hAnsi="Book Antiqua"/>
    </w:rPr>
  </w:style>
  <w:style w:type="paragraph" w:customStyle="1" w:styleId="PADRAO">
    <w:name w:val="PADRAO"/>
    <w:basedOn w:val="Normal"/>
    <w:rsid w:val="00691D25"/>
    <w:pPr>
      <w:jc w:val="both"/>
    </w:pPr>
    <w:rPr>
      <w:rFonts w:ascii="Tms Rmn" w:hAnsi="Tms Rmn"/>
      <w:sz w:val="24"/>
    </w:rPr>
  </w:style>
  <w:style w:type="paragraph" w:customStyle="1" w:styleId="xl76">
    <w:name w:val="xl76"/>
    <w:basedOn w:val="Normal"/>
    <w:rsid w:val="00691D25"/>
    <w:pPr>
      <w:spacing w:before="100" w:after="100"/>
    </w:pPr>
    <w:rPr>
      <w:sz w:val="24"/>
    </w:rPr>
  </w:style>
  <w:style w:type="paragraph" w:styleId="TextosemFormatao">
    <w:name w:val="Plain Text"/>
    <w:basedOn w:val="Normal"/>
    <w:link w:val="TextosemFormataoChar"/>
    <w:rsid w:val="00691D25"/>
    <w:rPr>
      <w:rFonts w:ascii="Courier New" w:hAnsi="Courier New"/>
      <w:sz w:val="20"/>
    </w:rPr>
  </w:style>
  <w:style w:type="character" w:customStyle="1" w:styleId="TextosemFormataoChar">
    <w:name w:val="Texto sem Formatação Char"/>
    <w:basedOn w:val="Fontepargpadro"/>
    <w:link w:val="TextosemFormatao"/>
    <w:rsid w:val="00691D25"/>
    <w:rPr>
      <w:rFonts w:ascii="Courier New" w:eastAsia="Times New Roman" w:hAnsi="Courier New"/>
    </w:rPr>
  </w:style>
  <w:style w:type="paragraph" w:customStyle="1" w:styleId="xl65">
    <w:name w:val="xl65"/>
    <w:basedOn w:val="Normal"/>
    <w:rsid w:val="00691D25"/>
    <w:pPr>
      <w:spacing w:before="100" w:beforeAutospacing="1" w:after="100" w:afterAutospacing="1"/>
    </w:pPr>
    <w:rPr>
      <w:sz w:val="20"/>
    </w:rPr>
  </w:style>
  <w:style w:type="paragraph" w:customStyle="1" w:styleId="xl66">
    <w:name w:val="xl66"/>
    <w:basedOn w:val="Normal"/>
    <w:rsid w:val="00691D2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67">
    <w:name w:val="xl67"/>
    <w:basedOn w:val="Normal"/>
    <w:rsid w:val="00691D25"/>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0"/>
    </w:rPr>
  </w:style>
  <w:style w:type="paragraph" w:customStyle="1" w:styleId="xl68">
    <w:name w:val="xl68"/>
    <w:basedOn w:val="Normal"/>
    <w:rsid w:val="00691D2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rPr>
  </w:style>
  <w:style w:type="paragraph" w:customStyle="1" w:styleId="xl69">
    <w:name w:val="xl69"/>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0">
    <w:name w:val="xl70"/>
    <w:basedOn w:val="Normal"/>
    <w:rsid w:val="00691D25"/>
    <w:pPr>
      <w:pBdr>
        <w:top w:val="single" w:sz="4" w:space="0" w:color="auto"/>
        <w:left w:val="single" w:sz="8"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Normal"/>
    <w:rsid w:val="00691D25"/>
    <w:pPr>
      <w:pBdr>
        <w:top w:val="single" w:sz="8" w:space="0" w:color="auto"/>
        <w:left w:val="single" w:sz="8" w:space="0" w:color="auto"/>
        <w:bottom w:val="single" w:sz="8" w:space="0" w:color="auto"/>
      </w:pBdr>
      <w:spacing w:before="100" w:beforeAutospacing="1" w:after="100" w:afterAutospacing="1"/>
    </w:pPr>
    <w:rPr>
      <w:b/>
      <w:bCs/>
      <w:sz w:val="20"/>
    </w:rPr>
  </w:style>
  <w:style w:type="paragraph" w:customStyle="1" w:styleId="xl73">
    <w:name w:val="xl73"/>
    <w:basedOn w:val="Normal"/>
    <w:rsid w:val="00691D25"/>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74">
    <w:name w:val="xl74"/>
    <w:basedOn w:val="Normal"/>
    <w:rsid w:val="00691D25"/>
    <w:pPr>
      <w:pBdr>
        <w:top w:val="single" w:sz="4" w:space="0" w:color="auto"/>
        <w:left w:val="single" w:sz="4" w:space="0" w:color="auto"/>
        <w:bottom w:val="single" w:sz="8" w:space="0" w:color="auto"/>
        <w:right w:val="single" w:sz="8" w:space="0" w:color="auto"/>
      </w:pBdr>
      <w:spacing w:before="100" w:beforeAutospacing="1" w:after="100" w:afterAutospacing="1"/>
    </w:pPr>
    <w:rPr>
      <w:sz w:val="20"/>
    </w:rPr>
  </w:style>
  <w:style w:type="paragraph" w:customStyle="1" w:styleId="xl75">
    <w:name w:val="xl75"/>
    <w:basedOn w:val="Normal"/>
    <w:rsid w:val="00691D25"/>
    <w:pPr>
      <w:pBdr>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77">
    <w:name w:val="xl77"/>
    <w:basedOn w:val="Normal"/>
    <w:rsid w:val="00691D2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b/>
      <w:bCs/>
      <w:sz w:val="20"/>
    </w:rPr>
  </w:style>
  <w:style w:type="paragraph" w:customStyle="1" w:styleId="xl78">
    <w:name w:val="xl78"/>
    <w:basedOn w:val="Normal"/>
    <w:rsid w:val="00691D2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b/>
      <w:bCs/>
      <w:sz w:val="20"/>
    </w:rPr>
  </w:style>
  <w:style w:type="paragraph" w:customStyle="1" w:styleId="xl79">
    <w:name w:val="xl79"/>
    <w:basedOn w:val="Normal"/>
    <w:rsid w:val="00691D25"/>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80">
    <w:name w:val="xl80"/>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81">
    <w:name w:val="xl81"/>
    <w:basedOn w:val="Normal"/>
    <w:rsid w:val="00691D25"/>
    <w:pPr>
      <w:pBdr>
        <w:top w:val="single" w:sz="8" w:space="0" w:color="auto"/>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82">
    <w:name w:val="xl82"/>
    <w:basedOn w:val="Normal"/>
    <w:rsid w:val="00691D25"/>
    <w:pPr>
      <w:pBdr>
        <w:top w:val="single" w:sz="4" w:space="0" w:color="auto"/>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83">
    <w:name w:val="xl83"/>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84">
    <w:name w:val="xl84"/>
    <w:basedOn w:val="Normal"/>
    <w:rsid w:val="00691D25"/>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Standard">
    <w:name w:val="Standard"/>
    <w:rsid w:val="00691D25"/>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691D25"/>
    <w:pPr>
      <w:spacing w:after="120"/>
    </w:pPr>
  </w:style>
  <w:style w:type="paragraph" w:customStyle="1" w:styleId="texto1">
    <w:name w:val="texto1"/>
    <w:basedOn w:val="Normal"/>
    <w:rsid w:val="00691D25"/>
    <w:pPr>
      <w:spacing w:before="100" w:after="100" w:line="280" w:lineRule="atLeast"/>
      <w:jc w:val="both"/>
    </w:pPr>
    <w:rPr>
      <w:rFonts w:ascii="Arial" w:hAnsi="Arial"/>
    </w:rPr>
  </w:style>
  <w:style w:type="paragraph" w:customStyle="1" w:styleId="TITULONORMAL">
    <w:name w:val="TITULO NORMAL"/>
    <w:basedOn w:val="Ttulo"/>
    <w:rsid w:val="00691D25"/>
    <w:pPr>
      <w:spacing w:line="360" w:lineRule="auto"/>
      <w:jc w:val="both"/>
      <w:outlineLvl w:val="0"/>
    </w:pPr>
    <w:rPr>
      <w:rFonts w:ascii="Arial" w:hAnsi="Arial" w:cs="Arial"/>
      <w:b w:val="0"/>
      <w:bCs/>
      <w:color w:val="auto"/>
      <w:kern w:val="28"/>
      <w:sz w:val="20"/>
      <w:szCs w:val="32"/>
    </w:rPr>
  </w:style>
  <w:style w:type="paragraph" w:customStyle="1" w:styleId="Corpodetexto211">
    <w:name w:val="Corpo de texto 211"/>
    <w:basedOn w:val="Normal"/>
    <w:rsid w:val="00691D25"/>
    <w:pPr>
      <w:suppressAutoHyphens/>
      <w:autoSpaceDE w:val="0"/>
      <w:jc w:val="both"/>
    </w:pPr>
    <w:rPr>
      <w:color w:val="000000"/>
      <w:sz w:val="24"/>
    </w:rPr>
  </w:style>
  <w:style w:type="paragraph" w:customStyle="1" w:styleId="CM61">
    <w:name w:val="CM61"/>
    <w:basedOn w:val="Default"/>
    <w:next w:val="Default"/>
    <w:rsid w:val="00691D25"/>
    <w:pPr>
      <w:widowControl w:val="0"/>
      <w:spacing w:after="245"/>
    </w:pPr>
    <w:rPr>
      <w:rFonts w:ascii="Times New Roman" w:hAnsi="Times New Roman" w:cs="Times New Roman"/>
      <w:color w:val="auto"/>
    </w:rPr>
  </w:style>
  <w:style w:type="paragraph" w:customStyle="1" w:styleId="CM14">
    <w:name w:val="CM14"/>
    <w:basedOn w:val="Default"/>
    <w:next w:val="Default"/>
    <w:rsid w:val="00691D25"/>
    <w:pPr>
      <w:widowControl w:val="0"/>
      <w:spacing w:line="258" w:lineRule="atLeast"/>
    </w:pPr>
    <w:rPr>
      <w:rFonts w:ascii="Times New Roman" w:hAnsi="Times New Roman" w:cs="Times New Roman"/>
      <w:color w:val="auto"/>
    </w:rPr>
  </w:style>
  <w:style w:type="paragraph" w:customStyle="1" w:styleId="CM69">
    <w:name w:val="CM69"/>
    <w:basedOn w:val="Default"/>
    <w:next w:val="Default"/>
    <w:rsid w:val="00691D25"/>
    <w:pPr>
      <w:widowControl w:val="0"/>
      <w:spacing w:after="82"/>
    </w:pPr>
    <w:rPr>
      <w:rFonts w:ascii="Times New Roman" w:hAnsi="Times New Roman" w:cs="Times New Roman"/>
      <w:color w:val="auto"/>
    </w:rPr>
  </w:style>
  <w:style w:type="paragraph" w:customStyle="1" w:styleId="CM72">
    <w:name w:val="CM72"/>
    <w:basedOn w:val="Default"/>
    <w:next w:val="Default"/>
    <w:rsid w:val="00691D25"/>
    <w:pPr>
      <w:widowControl w:val="0"/>
      <w:spacing w:after="53"/>
    </w:pPr>
    <w:rPr>
      <w:rFonts w:ascii="Times New Roman" w:hAnsi="Times New Roman" w:cs="Times New Roman"/>
      <w:color w:val="auto"/>
    </w:rPr>
  </w:style>
  <w:style w:type="paragraph" w:customStyle="1" w:styleId="CM73">
    <w:name w:val="CM73"/>
    <w:basedOn w:val="Default"/>
    <w:next w:val="Default"/>
    <w:rsid w:val="00691D25"/>
    <w:pPr>
      <w:widowControl w:val="0"/>
      <w:spacing w:after="735"/>
    </w:pPr>
    <w:rPr>
      <w:rFonts w:ascii="Times New Roman" w:hAnsi="Times New Roman" w:cs="Times New Roman"/>
      <w:color w:val="auto"/>
    </w:rPr>
  </w:style>
  <w:style w:type="paragraph" w:customStyle="1" w:styleId="NormalJustificado">
    <w:name w:val="Normal + Justificado"/>
    <w:aliases w:val="Espaçamento entre linhas:  Pelo menos 12,0 pt"/>
    <w:basedOn w:val="CM61"/>
    <w:rsid w:val="00691D25"/>
    <w:pPr>
      <w:spacing w:line="258" w:lineRule="atLeast"/>
      <w:jc w:val="both"/>
    </w:pPr>
  </w:style>
  <w:style w:type="paragraph" w:customStyle="1" w:styleId="Ttulo116pt">
    <w:name w:val="Título 1 + 16 pt"/>
    <w:aliases w:val="Centralizado,Antes:  5 pt"/>
    <w:basedOn w:val="Ttulo2"/>
    <w:rsid w:val="00691D25"/>
    <w:pPr>
      <w:keepNext/>
      <w:numPr>
        <w:ilvl w:val="0"/>
        <w:numId w:val="0"/>
      </w:numPr>
      <w:suppressAutoHyphens w:val="0"/>
      <w:spacing w:before="100" w:beforeAutospacing="1" w:after="60"/>
      <w:jc w:val="center"/>
    </w:pPr>
    <w:rPr>
      <w:rFonts w:ascii="Arial" w:hAnsi="Arial"/>
      <w:b/>
      <w:bCs/>
      <w:i/>
      <w:iCs/>
      <w:color w:val="000000"/>
      <w:sz w:val="32"/>
      <w:szCs w:val="32"/>
    </w:rPr>
  </w:style>
  <w:style w:type="paragraph" w:customStyle="1" w:styleId="Ttulo1Centralizado">
    <w:name w:val="Título 1 + Centralizado"/>
    <w:basedOn w:val="Ttulo2"/>
    <w:rsid w:val="00691D25"/>
    <w:pPr>
      <w:keepNext/>
      <w:numPr>
        <w:ilvl w:val="0"/>
        <w:numId w:val="0"/>
      </w:numPr>
      <w:suppressAutoHyphens w:val="0"/>
      <w:spacing w:before="240" w:after="60"/>
      <w:jc w:val="center"/>
    </w:pPr>
    <w:rPr>
      <w:rFonts w:ascii="Arial" w:hAnsi="Arial"/>
      <w:b/>
      <w:bCs/>
      <w:i/>
      <w:iCs/>
      <w:color w:val="000000"/>
      <w:sz w:val="28"/>
      <w:szCs w:val="28"/>
    </w:rPr>
  </w:style>
  <w:style w:type="paragraph" w:customStyle="1" w:styleId="Ttulo2Arial">
    <w:name w:val="Título 2 + Arial"/>
    <w:basedOn w:val="Ttulo3"/>
    <w:rsid w:val="00691D25"/>
    <w:pPr>
      <w:numPr>
        <w:ilvl w:val="0"/>
        <w:numId w:val="0"/>
      </w:numPr>
      <w:tabs>
        <w:tab w:val="clear" w:pos="1701"/>
        <w:tab w:val="num" w:pos="1440"/>
      </w:tabs>
      <w:suppressAutoHyphens w:val="0"/>
      <w:spacing w:before="100" w:beforeAutospacing="1" w:after="100" w:afterAutospacing="1"/>
      <w:ind w:left="1440" w:hanging="360"/>
      <w:jc w:val="left"/>
    </w:pPr>
    <w:rPr>
      <w:rFonts w:ascii="Arial" w:hAnsi="Arial" w:cs="Times New Roman"/>
      <w:b/>
      <w:bCs/>
      <w:color w:val="000000"/>
      <w:sz w:val="27"/>
      <w:szCs w:val="27"/>
    </w:rPr>
  </w:style>
  <w:style w:type="paragraph" w:customStyle="1" w:styleId="NornalArial11pt">
    <w:name w:val="Nornal + Arial + 11 pt"/>
    <w:aliases w:val="Não Negrito"/>
    <w:basedOn w:val="Ttulo2Arial"/>
    <w:rsid w:val="00691D25"/>
    <w:rPr>
      <w:b w:val="0"/>
      <w:sz w:val="22"/>
      <w:szCs w:val="22"/>
    </w:rPr>
  </w:style>
  <w:style w:type="paragraph" w:customStyle="1" w:styleId="Titulo4Arial">
    <w:name w:val="Titulo 4 + Arial"/>
    <w:aliases w:val="11 pt,Justificado,Antes:  12 pt,Depois de:  12 pt"/>
    <w:basedOn w:val="Normal"/>
    <w:rsid w:val="00691D25"/>
    <w:pPr>
      <w:tabs>
        <w:tab w:val="num" w:pos="1440"/>
      </w:tabs>
      <w:spacing w:before="240" w:after="240"/>
      <w:ind w:left="1440" w:hanging="360"/>
      <w:jc w:val="both"/>
    </w:pPr>
    <w:rPr>
      <w:rFonts w:ascii="Arial" w:hAnsi="Arial" w:cs="Arial"/>
      <w:color w:val="000000"/>
      <w:szCs w:val="22"/>
    </w:rPr>
  </w:style>
  <w:style w:type="paragraph" w:customStyle="1" w:styleId="textobase">
    <w:name w:val="textobase"/>
    <w:basedOn w:val="Normal"/>
    <w:rsid w:val="00691D25"/>
    <w:pPr>
      <w:spacing w:before="30"/>
      <w:ind w:left="90"/>
      <w:jc w:val="both"/>
    </w:pPr>
    <w:rPr>
      <w:rFonts w:ascii="Verdana" w:hAnsi="Verdana"/>
      <w:color w:val="666666"/>
      <w:sz w:val="15"/>
      <w:szCs w:val="15"/>
    </w:rPr>
  </w:style>
  <w:style w:type="paragraph" w:customStyle="1" w:styleId="textobasebold">
    <w:name w:val="textobasebold"/>
    <w:basedOn w:val="Normal"/>
    <w:rsid w:val="00691D25"/>
    <w:pPr>
      <w:spacing w:after="60"/>
      <w:jc w:val="both"/>
    </w:pPr>
    <w:rPr>
      <w:rFonts w:ascii="Verdana" w:hAnsi="Verdana"/>
      <w:b/>
      <w:bCs/>
      <w:color w:val="666666"/>
      <w:sz w:val="15"/>
      <w:szCs w:val="15"/>
    </w:rPr>
  </w:style>
  <w:style w:type="paragraph" w:customStyle="1" w:styleId="slogan1">
    <w:name w:val="slogan1"/>
    <w:basedOn w:val="Normal"/>
    <w:rsid w:val="00691D25"/>
    <w:pPr>
      <w:spacing w:before="30"/>
      <w:ind w:left="90"/>
      <w:jc w:val="both"/>
    </w:pPr>
    <w:rPr>
      <w:rFonts w:ascii="Verdana" w:hAnsi="Verdana"/>
      <w:b/>
      <w:bCs/>
      <w:color w:val="CC0000"/>
      <w:sz w:val="20"/>
    </w:rPr>
  </w:style>
  <w:style w:type="paragraph" w:customStyle="1" w:styleId="titulogrupominas">
    <w:name w:val="titulo_grupo_minas"/>
    <w:basedOn w:val="Normal"/>
    <w:rsid w:val="00691D25"/>
    <w:pPr>
      <w:spacing w:before="240" w:after="240"/>
    </w:pPr>
    <w:rPr>
      <w:rFonts w:ascii="Arial" w:hAnsi="Arial" w:cs="Arial"/>
      <w:sz w:val="15"/>
      <w:szCs w:val="15"/>
    </w:rPr>
  </w:style>
  <w:style w:type="paragraph" w:customStyle="1" w:styleId="Jr2">
    <w:name w:val="Jr2"/>
    <w:basedOn w:val="Normal"/>
    <w:rsid w:val="00691D25"/>
    <w:pPr>
      <w:overflowPunct w:val="0"/>
      <w:autoSpaceDE w:val="0"/>
      <w:autoSpaceDN w:val="0"/>
      <w:adjustRightInd w:val="0"/>
      <w:textAlignment w:val="baseline"/>
    </w:pPr>
    <w:rPr>
      <w:sz w:val="24"/>
      <w:szCs w:val="24"/>
    </w:rPr>
  </w:style>
  <w:style w:type="paragraph" w:customStyle="1" w:styleId="Ttulo412pt">
    <w:name w:val="Título 4 + 12 pt"/>
    <w:basedOn w:val="Ttulo3"/>
    <w:rsid w:val="00691D25"/>
    <w:pPr>
      <w:keepNext/>
      <w:numPr>
        <w:ilvl w:val="1"/>
        <w:numId w:val="18"/>
      </w:numPr>
      <w:tabs>
        <w:tab w:val="clear" w:pos="1701"/>
      </w:tabs>
      <w:suppressAutoHyphens w:val="0"/>
      <w:spacing w:before="240" w:after="60"/>
      <w:jc w:val="left"/>
    </w:pPr>
    <w:rPr>
      <w:rFonts w:ascii="Arial" w:hAnsi="Arial"/>
      <w:b/>
      <w:bCs/>
      <w:sz w:val="28"/>
      <w:szCs w:val="28"/>
    </w:rPr>
  </w:style>
  <w:style w:type="paragraph" w:customStyle="1" w:styleId="font7">
    <w:name w:val="font7"/>
    <w:basedOn w:val="Normal"/>
    <w:rsid w:val="00691D25"/>
    <w:pPr>
      <w:spacing w:before="100" w:beforeAutospacing="1" w:after="100" w:afterAutospacing="1"/>
    </w:pPr>
    <w:rPr>
      <w:rFonts w:ascii="Arial" w:hAnsi="Arial" w:cs="Arial"/>
      <w:color w:val="000000"/>
      <w:sz w:val="16"/>
      <w:szCs w:val="16"/>
      <w:u w:val="single"/>
    </w:rPr>
  </w:style>
  <w:style w:type="paragraph" w:customStyle="1" w:styleId="font8">
    <w:name w:val="font8"/>
    <w:basedOn w:val="Normal"/>
    <w:rsid w:val="00691D25"/>
    <w:pPr>
      <w:spacing w:before="100" w:beforeAutospacing="1" w:after="100" w:afterAutospacing="1"/>
    </w:pPr>
    <w:rPr>
      <w:rFonts w:ascii="Arial" w:hAnsi="Arial" w:cs="Arial"/>
      <w:color w:val="FF0000"/>
      <w:sz w:val="16"/>
      <w:szCs w:val="16"/>
    </w:rPr>
  </w:style>
  <w:style w:type="paragraph" w:customStyle="1" w:styleId="xl63">
    <w:name w:val="xl63"/>
    <w:basedOn w:val="Normal"/>
    <w:rsid w:val="00691D25"/>
    <w:pPr>
      <w:pBdr>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64">
    <w:name w:val="xl64"/>
    <w:basedOn w:val="Normal"/>
    <w:rsid w:val="00691D25"/>
    <w:pPr>
      <w:pBdr>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85">
    <w:name w:val="xl85"/>
    <w:basedOn w:val="Normal"/>
    <w:rsid w:val="00691D25"/>
    <w:pPr>
      <w:pBdr>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86">
    <w:name w:val="xl86"/>
    <w:basedOn w:val="Normal"/>
    <w:rsid w:val="00691D25"/>
    <w:pPr>
      <w:pBdr>
        <w:bottom w:val="single" w:sz="8" w:space="0" w:color="auto"/>
        <w:right w:val="single" w:sz="8" w:space="0" w:color="000000"/>
      </w:pBdr>
      <w:spacing w:before="100" w:beforeAutospacing="1" w:after="100" w:afterAutospacing="1"/>
      <w:textAlignment w:val="center"/>
    </w:pPr>
    <w:rPr>
      <w:rFonts w:ascii="Arial" w:hAnsi="Arial" w:cs="Arial"/>
      <w:b/>
      <w:bCs/>
      <w:sz w:val="16"/>
      <w:szCs w:val="16"/>
      <w:u w:val="single"/>
    </w:rPr>
  </w:style>
  <w:style w:type="paragraph" w:customStyle="1" w:styleId="xl87">
    <w:name w:val="xl87"/>
    <w:basedOn w:val="Normal"/>
    <w:rsid w:val="00691D25"/>
    <w:pPr>
      <w:pBdr>
        <w:left w:val="single" w:sz="8" w:space="0" w:color="auto"/>
      </w:pBdr>
      <w:spacing w:before="100" w:beforeAutospacing="1" w:after="100" w:afterAutospacing="1"/>
      <w:textAlignment w:val="center"/>
    </w:pPr>
    <w:rPr>
      <w:rFonts w:ascii="Arial" w:hAnsi="Arial" w:cs="Arial"/>
      <w:b/>
      <w:bCs/>
      <w:sz w:val="16"/>
      <w:szCs w:val="16"/>
    </w:rPr>
  </w:style>
  <w:style w:type="paragraph" w:customStyle="1" w:styleId="xl88">
    <w:name w:val="xl88"/>
    <w:basedOn w:val="Normal"/>
    <w:rsid w:val="00691D25"/>
    <w:pPr>
      <w:pBdr>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89">
    <w:name w:val="xl89"/>
    <w:basedOn w:val="Normal"/>
    <w:rsid w:val="00691D25"/>
    <w:pPr>
      <w:pBdr>
        <w:right w:val="single" w:sz="8" w:space="0" w:color="000000"/>
      </w:pBdr>
      <w:spacing w:before="100" w:beforeAutospacing="1" w:after="100" w:afterAutospacing="1"/>
      <w:textAlignment w:val="center"/>
    </w:pPr>
    <w:rPr>
      <w:sz w:val="16"/>
      <w:szCs w:val="16"/>
    </w:rPr>
  </w:style>
  <w:style w:type="paragraph" w:customStyle="1" w:styleId="xl90">
    <w:name w:val="xl90"/>
    <w:basedOn w:val="Normal"/>
    <w:rsid w:val="00691D25"/>
    <w:pPr>
      <w:pBdr>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91">
    <w:name w:val="xl91"/>
    <w:basedOn w:val="Normal"/>
    <w:rsid w:val="00691D25"/>
    <w:pPr>
      <w:pBdr>
        <w:top w:val="single" w:sz="8" w:space="0" w:color="auto"/>
        <w:left w:val="single" w:sz="8" w:space="0" w:color="auto"/>
      </w:pBdr>
      <w:shd w:val="clear" w:color="000000" w:fill="C0C0C0"/>
      <w:spacing w:before="100" w:beforeAutospacing="1" w:after="100" w:afterAutospacing="1"/>
      <w:jc w:val="center"/>
      <w:textAlignment w:val="center"/>
    </w:pPr>
    <w:rPr>
      <w:rFonts w:ascii="Arial" w:hAnsi="Arial" w:cs="Arial"/>
      <w:sz w:val="16"/>
      <w:szCs w:val="16"/>
      <w:u w:val="single"/>
    </w:rPr>
  </w:style>
  <w:style w:type="paragraph" w:customStyle="1" w:styleId="xl92">
    <w:name w:val="xl92"/>
    <w:basedOn w:val="Normal"/>
    <w:rsid w:val="00691D25"/>
    <w:pPr>
      <w:pBdr>
        <w:top w:val="single" w:sz="8" w:space="0" w:color="auto"/>
      </w:pBdr>
      <w:shd w:val="clear" w:color="000000" w:fill="C0C0C0"/>
      <w:spacing w:before="100" w:beforeAutospacing="1" w:after="100" w:afterAutospacing="1"/>
      <w:jc w:val="center"/>
      <w:textAlignment w:val="center"/>
    </w:pPr>
    <w:rPr>
      <w:rFonts w:ascii="Arial" w:hAnsi="Arial" w:cs="Arial"/>
      <w:sz w:val="16"/>
      <w:szCs w:val="16"/>
      <w:u w:val="single"/>
    </w:rPr>
  </w:style>
  <w:style w:type="paragraph" w:customStyle="1" w:styleId="xl93">
    <w:name w:val="xl93"/>
    <w:basedOn w:val="Normal"/>
    <w:rsid w:val="00691D25"/>
    <w:pPr>
      <w:pBdr>
        <w:top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sz w:val="16"/>
      <w:szCs w:val="16"/>
      <w:u w:val="single"/>
    </w:rPr>
  </w:style>
  <w:style w:type="paragraph" w:customStyle="1" w:styleId="xl94">
    <w:name w:val="xl94"/>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95">
    <w:name w:val="xl95"/>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96">
    <w:name w:val="xl96"/>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97">
    <w:name w:val="xl97"/>
    <w:basedOn w:val="Normal"/>
    <w:rsid w:val="00691D25"/>
    <w:pPr>
      <w:pBdr>
        <w:top w:val="single" w:sz="8" w:space="0" w:color="auto"/>
        <w:left w:val="single" w:sz="8"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691D25"/>
    <w:pPr>
      <w:pBdr>
        <w:top w:val="single" w:sz="8"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rsid w:val="00691D25"/>
    <w:pPr>
      <w:pBdr>
        <w:top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rsid w:val="00691D25"/>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1">
    <w:name w:val="xl101"/>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02">
    <w:name w:val="xl102"/>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Normal"/>
    <w:rsid w:val="00691D25"/>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691D25"/>
    <w:pPr>
      <w:pBdr>
        <w:top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691D25"/>
    <w:pPr>
      <w:pBdr>
        <w:top w:val="single" w:sz="8" w:space="0" w:color="auto"/>
        <w:bottom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8">
    <w:name w:val="xl108"/>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9">
    <w:name w:val="xl109"/>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0">
    <w:name w:val="xl110"/>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11">
    <w:name w:val="xl111"/>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2">
    <w:name w:val="xl112"/>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3">
    <w:name w:val="xl113"/>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4">
    <w:name w:val="xl114"/>
    <w:basedOn w:val="Normal"/>
    <w:rsid w:val="00691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15">
    <w:name w:val="xl115"/>
    <w:basedOn w:val="Normal"/>
    <w:rsid w:val="00691D25"/>
    <w:pPr>
      <w:pBdr>
        <w:top w:val="single" w:sz="8" w:space="0" w:color="auto"/>
        <w:left w:val="single" w:sz="8" w:space="0" w:color="auto"/>
      </w:pBdr>
      <w:spacing w:before="100" w:beforeAutospacing="1" w:after="100" w:afterAutospacing="1"/>
      <w:textAlignment w:val="center"/>
    </w:pPr>
    <w:rPr>
      <w:rFonts w:ascii="Arial" w:hAnsi="Arial" w:cs="Arial"/>
      <w:sz w:val="16"/>
      <w:szCs w:val="16"/>
    </w:rPr>
  </w:style>
  <w:style w:type="paragraph" w:customStyle="1" w:styleId="xl116">
    <w:name w:val="xl116"/>
    <w:basedOn w:val="Normal"/>
    <w:rsid w:val="00691D25"/>
    <w:pPr>
      <w:pBdr>
        <w:top w:val="single" w:sz="8" w:space="0" w:color="auto"/>
      </w:pBdr>
      <w:spacing w:before="100" w:beforeAutospacing="1" w:after="100" w:afterAutospacing="1"/>
      <w:textAlignment w:val="center"/>
    </w:pPr>
    <w:rPr>
      <w:rFonts w:ascii="Arial" w:hAnsi="Arial" w:cs="Arial"/>
      <w:sz w:val="16"/>
      <w:szCs w:val="16"/>
    </w:rPr>
  </w:style>
  <w:style w:type="paragraph" w:customStyle="1" w:styleId="xl117">
    <w:name w:val="xl117"/>
    <w:basedOn w:val="Normal"/>
    <w:rsid w:val="00691D25"/>
    <w:pPr>
      <w:pBdr>
        <w:top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Normal"/>
    <w:rsid w:val="00691D25"/>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19">
    <w:name w:val="xl119"/>
    <w:basedOn w:val="Normal"/>
    <w:rsid w:val="00691D25"/>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0">
    <w:name w:val="xl120"/>
    <w:basedOn w:val="Normal"/>
    <w:rsid w:val="00691D25"/>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
    <w:rsid w:val="00691D25"/>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23">
    <w:name w:val="xl123"/>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24">
    <w:name w:val="xl124"/>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25">
    <w:name w:val="xl125"/>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26">
    <w:name w:val="xl126"/>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8">
    <w:name w:val="xl128"/>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29">
    <w:name w:val="xl129"/>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31">
    <w:name w:val="xl131"/>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32">
    <w:name w:val="xl132"/>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33">
    <w:name w:val="xl133"/>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34">
    <w:name w:val="xl134"/>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35">
    <w:name w:val="xl135"/>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u w:val="single"/>
    </w:rPr>
  </w:style>
  <w:style w:type="paragraph" w:customStyle="1" w:styleId="xl136">
    <w:name w:val="xl136"/>
    <w:basedOn w:val="Normal"/>
    <w:rsid w:val="00691D25"/>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7">
    <w:name w:val="xl137"/>
    <w:basedOn w:val="Normal"/>
    <w:rsid w:val="00691D25"/>
    <w:pPr>
      <w:pBdr>
        <w:top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8">
    <w:name w:val="xl138"/>
    <w:basedOn w:val="Normal"/>
    <w:rsid w:val="00691D25"/>
    <w:pPr>
      <w:pBdr>
        <w:top w:val="single" w:sz="8" w:space="0" w:color="auto"/>
        <w:bottom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9">
    <w:name w:val="xl139"/>
    <w:basedOn w:val="Normal"/>
    <w:rsid w:val="00691D25"/>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40">
    <w:name w:val="xl140"/>
    <w:basedOn w:val="Normal"/>
    <w:rsid w:val="00691D25"/>
    <w:pPr>
      <w:pBdr>
        <w:top w:val="single" w:sz="8" w:space="0" w:color="auto"/>
        <w:bottom w:val="single" w:sz="8" w:space="0" w:color="auto"/>
      </w:pBdr>
      <w:spacing w:before="100" w:beforeAutospacing="1" w:after="100" w:afterAutospacing="1"/>
      <w:textAlignment w:val="top"/>
    </w:pPr>
    <w:rPr>
      <w:rFonts w:ascii="Arial" w:hAnsi="Arial" w:cs="Arial"/>
      <w:b/>
      <w:bCs/>
      <w:sz w:val="16"/>
      <w:szCs w:val="16"/>
    </w:rPr>
  </w:style>
  <w:style w:type="paragraph" w:customStyle="1" w:styleId="xl141">
    <w:name w:val="xl141"/>
    <w:basedOn w:val="Normal"/>
    <w:rsid w:val="00691D2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42">
    <w:name w:val="xl142"/>
    <w:basedOn w:val="Normal"/>
    <w:rsid w:val="00691D25"/>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43">
    <w:name w:val="xl143"/>
    <w:basedOn w:val="Normal"/>
    <w:rsid w:val="00691D2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4">
    <w:name w:val="xl144"/>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45">
    <w:name w:val="xl145"/>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691D25"/>
    <w:pPr>
      <w:pBdr>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47">
    <w:name w:val="xl147"/>
    <w:basedOn w:val="Normal"/>
    <w:rsid w:val="00691D25"/>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48">
    <w:name w:val="xl148"/>
    <w:basedOn w:val="Normal"/>
    <w:rsid w:val="00691D25"/>
    <w:pPr>
      <w:pBdr>
        <w:bottom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49">
    <w:name w:val="xl149"/>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50">
    <w:name w:val="xl150"/>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51">
    <w:name w:val="xl151"/>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u w:val="single"/>
    </w:rPr>
  </w:style>
  <w:style w:type="paragraph" w:customStyle="1" w:styleId="xl152">
    <w:name w:val="xl152"/>
    <w:basedOn w:val="Normal"/>
    <w:rsid w:val="00691D2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3">
    <w:name w:val="xl153"/>
    <w:basedOn w:val="Normal"/>
    <w:rsid w:val="00691D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4">
    <w:name w:val="xl154"/>
    <w:basedOn w:val="Normal"/>
    <w:rsid w:val="00691D25"/>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55">
    <w:name w:val="xl155"/>
    <w:basedOn w:val="Normal"/>
    <w:rsid w:val="00691D25"/>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Normal"/>
    <w:rsid w:val="00691D25"/>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157">
    <w:name w:val="xl157"/>
    <w:basedOn w:val="Normal"/>
    <w:rsid w:val="00691D25"/>
    <w:pPr>
      <w:pBdr>
        <w:top w:val="single" w:sz="8" w:space="0" w:color="auto"/>
        <w:left w:val="single" w:sz="8" w:space="0" w:color="000000"/>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58">
    <w:name w:val="xl158"/>
    <w:basedOn w:val="Normal"/>
    <w:rsid w:val="00691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9">
    <w:name w:val="xl159"/>
    <w:basedOn w:val="Normal"/>
    <w:rsid w:val="00691D25"/>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ormal"/>
    <w:rsid w:val="00691D25"/>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ormal"/>
    <w:rsid w:val="00691D25"/>
    <w:pPr>
      <w:pBdr>
        <w:top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62">
    <w:name w:val="xl162"/>
    <w:basedOn w:val="Normal"/>
    <w:rsid w:val="00691D25"/>
    <w:pPr>
      <w:pBdr>
        <w:left w:val="single" w:sz="8" w:space="0" w:color="auto"/>
        <w:bottom w:val="single" w:sz="8" w:space="0" w:color="000000"/>
      </w:pBdr>
      <w:spacing w:before="100" w:beforeAutospacing="1" w:after="100" w:afterAutospacing="1"/>
      <w:textAlignment w:val="center"/>
    </w:pPr>
    <w:rPr>
      <w:rFonts w:ascii="Arial" w:hAnsi="Arial" w:cs="Arial"/>
      <w:sz w:val="16"/>
      <w:szCs w:val="16"/>
    </w:rPr>
  </w:style>
  <w:style w:type="paragraph" w:customStyle="1" w:styleId="xl163">
    <w:name w:val="xl163"/>
    <w:basedOn w:val="Normal"/>
    <w:rsid w:val="00691D25"/>
    <w:pPr>
      <w:pBdr>
        <w:bottom w:val="single" w:sz="8" w:space="0" w:color="000000"/>
      </w:pBdr>
      <w:spacing w:before="100" w:beforeAutospacing="1" w:after="100" w:afterAutospacing="1"/>
      <w:textAlignment w:val="center"/>
    </w:pPr>
    <w:rPr>
      <w:rFonts w:ascii="Arial" w:hAnsi="Arial" w:cs="Arial"/>
      <w:sz w:val="16"/>
      <w:szCs w:val="16"/>
    </w:rPr>
  </w:style>
  <w:style w:type="paragraph" w:customStyle="1" w:styleId="xl164">
    <w:name w:val="xl164"/>
    <w:basedOn w:val="Normal"/>
    <w:rsid w:val="00691D25"/>
    <w:pPr>
      <w:pBdr>
        <w:bottom w:val="single" w:sz="8" w:space="0" w:color="000000"/>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Normal"/>
    <w:rsid w:val="00691D25"/>
    <w:pPr>
      <w:pBdr>
        <w:top w:val="single" w:sz="8" w:space="0" w:color="000000"/>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66">
    <w:name w:val="xl166"/>
    <w:basedOn w:val="Normal"/>
    <w:rsid w:val="00691D25"/>
    <w:pPr>
      <w:pBdr>
        <w:top w:val="single" w:sz="8" w:space="0" w:color="000000"/>
        <w:bottom w:val="single" w:sz="8" w:space="0" w:color="auto"/>
      </w:pBdr>
      <w:spacing w:before="100" w:beforeAutospacing="1" w:after="100" w:afterAutospacing="1"/>
      <w:textAlignment w:val="center"/>
    </w:pPr>
    <w:rPr>
      <w:rFonts w:ascii="Arial" w:hAnsi="Arial" w:cs="Arial"/>
      <w:sz w:val="16"/>
      <w:szCs w:val="16"/>
    </w:rPr>
  </w:style>
  <w:style w:type="paragraph" w:customStyle="1" w:styleId="xl167">
    <w:name w:val="xl167"/>
    <w:basedOn w:val="Normal"/>
    <w:rsid w:val="00691D25"/>
    <w:pPr>
      <w:pBdr>
        <w:top w:val="single" w:sz="8" w:space="0" w:color="000000"/>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BodyText31">
    <w:name w:val="Body Text 31"/>
    <w:basedOn w:val="Normal"/>
    <w:uiPriority w:val="99"/>
    <w:rsid w:val="00691D25"/>
    <w:pPr>
      <w:spacing w:line="360" w:lineRule="auto"/>
      <w:jc w:val="center"/>
    </w:pPr>
    <w:rPr>
      <w:rFonts w:ascii="Arial" w:hAnsi="Arial"/>
      <w:b/>
      <w:sz w:val="28"/>
    </w:rPr>
  </w:style>
  <w:style w:type="paragraph" w:customStyle="1" w:styleId="BodyText32">
    <w:name w:val="Body Text 32"/>
    <w:basedOn w:val="Normal"/>
    <w:rsid w:val="00691D25"/>
    <w:pPr>
      <w:spacing w:line="360" w:lineRule="auto"/>
      <w:jc w:val="center"/>
    </w:pPr>
    <w:rPr>
      <w:rFonts w:ascii="Arial" w:hAnsi="Arial"/>
      <w:b/>
      <w:sz w:val="28"/>
    </w:rPr>
  </w:style>
  <w:style w:type="character" w:customStyle="1" w:styleId="style11">
    <w:name w:val="style11"/>
    <w:rsid w:val="00691D25"/>
    <w:rPr>
      <w:rFonts w:cs="Times New Roman"/>
    </w:rPr>
  </w:style>
  <w:style w:type="character" w:customStyle="1" w:styleId="textocinza">
    <w:name w:val="textocinza"/>
    <w:basedOn w:val="Fontepargpadro"/>
    <w:rsid w:val="00691D25"/>
  </w:style>
  <w:style w:type="character" w:customStyle="1" w:styleId="cinza">
    <w:name w:val="cinza"/>
    <w:basedOn w:val="Fontepargpadro"/>
    <w:rsid w:val="00691D25"/>
  </w:style>
  <w:style w:type="paragraph" w:styleId="Numerada3">
    <w:name w:val="List Number 3"/>
    <w:basedOn w:val="Numerada"/>
    <w:rsid w:val="00691D25"/>
    <w:pPr>
      <w:numPr>
        <w:ilvl w:val="2"/>
        <w:numId w:val="20"/>
      </w:numPr>
      <w:spacing w:before="80" w:after="160"/>
      <w:jc w:val="both"/>
    </w:pPr>
    <w:rPr>
      <w:sz w:val="22"/>
    </w:rPr>
  </w:style>
  <w:style w:type="paragraph" w:styleId="Numerada">
    <w:name w:val="List Number"/>
    <w:basedOn w:val="Normal"/>
    <w:rsid w:val="00691D25"/>
    <w:pPr>
      <w:tabs>
        <w:tab w:val="num" w:pos="360"/>
      </w:tabs>
      <w:ind w:left="360" w:hanging="360"/>
    </w:pPr>
    <w:rPr>
      <w:sz w:val="20"/>
    </w:rPr>
  </w:style>
  <w:style w:type="character" w:customStyle="1" w:styleId="CommentTextChar">
    <w:name w:val="Comment Text Char"/>
    <w:semiHidden/>
    <w:rsid w:val="00691D25"/>
    <w:rPr>
      <w:lang w:val="pt-BR" w:eastAsia="pt-BR" w:bidi="ar-SA"/>
    </w:rPr>
  </w:style>
  <w:style w:type="paragraph" w:customStyle="1" w:styleId="BodyText22">
    <w:name w:val="Body Text 22"/>
    <w:basedOn w:val="Normal"/>
    <w:uiPriority w:val="99"/>
    <w:rsid w:val="00691D25"/>
    <w:pPr>
      <w:widowControl w:val="0"/>
      <w:tabs>
        <w:tab w:val="left" w:pos="1701"/>
      </w:tabs>
      <w:ind w:left="1701" w:hanging="283"/>
      <w:jc w:val="both"/>
    </w:pPr>
    <w:rPr>
      <w:rFonts w:ascii="Arial" w:hAnsi="Arial"/>
      <w:sz w:val="24"/>
    </w:rPr>
  </w:style>
  <w:style w:type="paragraph" w:customStyle="1" w:styleId="Textodebalo1">
    <w:name w:val="Texto de balão1"/>
    <w:basedOn w:val="Normal"/>
    <w:semiHidden/>
    <w:rsid w:val="00691D25"/>
    <w:rPr>
      <w:rFonts w:ascii="Tahoma" w:hAnsi="Tahoma" w:cs="Tahoma"/>
      <w:sz w:val="16"/>
      <w:szCs w:val="16"/>
    </w:rPr>
  </w:style>
  <w:style w:type="paragraph" w:customStyle="1" w:styleId="Assuntodocomentrio1">
    <w:name w:val="Assunto do comentário1"/>
    <w:basedOn w:val="Textodecomentrio"/>
    <w:next w:val="Textodecomentrio"/>
    <w:semiHidden/>
    <w:rsid w:val="00691D25"/>
    <w:rPr>
      <w:b/>
      <w:bCs/>
      <w:sz w:val="20"/>
    </w:rPr>
  </w:style>
  <w:style w:type="paragraph" w:styleId="Remissivo1">
    <w:name w:val="index 1"/>
    <w:basedOn w:val="Normal"/>
    <w:next w:val="Normal"/>
    <w:autoRedefine/>
    <w:uiPriority w:val="99"/>
    <w:rsid w:val="00691D25"/>
    <w:pPr>
      <w:ind w:left="200" w:hanging="200"/>
    </w:pPr>
    <w:rPr>
      <w:sz w:val="20"/>
    </w:rPr>
  </w:style>
  <w:style w:type="paragraph" w:styleId="Remissivo2">
    <w:name w:val="index 2"/>
    <w:basedOn w:val="Normal"/>
    <w:next w:val="Normal"/>
    <w:autoRedefine/>
    <w:uiPriority w:val="99"/>
    <w:rsid w:val="00691D25"/>
    <w:pPr>
      <w:ind w:left="400" w:hanging="200"/>
    </w:pPr>
    <w:rPr>
      <w:sz w:val="20"/>
    </w:rPr>
  </w:style>
  <w:style w:type="paragraph" w:styleId="Remissivo3">
    <w:name w:val="index 3"/>
    <w:basedOn w:val="Normal"/>
    <w:next w:val="Normal"/>
    <w:autoRedefine/>
    <w:uiPriority w:val="99"/>
    <w:rsid w:val="00691D25"/>
    <w:pPr>
      <w:ind w:left="600" w:hanging="200"/>
    </w:pPr>
    <w:rPr>
      <w:sz w:val="20"/>
    </w:rPr>
  </w:style>
  <w:style w:type="paragraph" w:styleId="Remissivo4">
    <w:name w:val="index 4"/>
    <w:basedOn w:val="Normal"/>
    <w:next w:val="Normal"/>
    <w:autoRedefine/>
    <w:uiPriority w:val="99"/>
    <w:rsid w:val="00691D25"/>
    <w:pPr>
      <w:ind w:left="800" w:hanging="200"/>
    </w:pPr>
    <w:rPr>
      <w:sz w:val="20"/>
    </w:rPr>
  </w:style>
  <w:style w:type="paragraph" w:styleId="Remissivo5">
    <w:name w:val="index 5"/>
    <w:basedOn w:val="Normal"/>
    <w:next w:val="Normal"/>
    <w:autoRedefine/>
    <w:uiPriority w:val="99"/>
    <w:rsid w:val="00691D25"/>
    <w:pPr>
      <w:ind w:left="1000" w:hanging="200"/>
    </w:pPr>
    <w:rPr>
      <w:sz w:val="20"/>
    </w:rPr>
  </w:style>
  <w:style w:type="paragraph" w:styleId="Remissivo6">
    <w:name w:val="index 6"/>
    <w:basedOn w:val="Normal"/>
    <w:next w:val="Normal"/>
    <w:autoRedefine/>
    <w:uiPriority w:val="99"/>
    <w:rsid w:val="00691D25"/>
    <w:pPr>
      <w:ind w:left="1200" w:hanging="200"/>
    </w:pPr>
    <w:rPr>
      <w:sz w:val="20"/>
    </w:rPr>
  </w:style>
  <w:style w:type="paragraph" w:styleId="Remissivo7">
    <w:name w:val="index 7"/>
    <w:basedOn w:val="Normal"/>
    <w:next w:val="Normal"/>
    <w:autoRedefine/>
    <w:uiPriority w:val="99"/>
    <w:rsid w:val="00691D25"/>
    <w:pPr>
      <w:ind w:left="1400" w:hanging="200"/>
    </w:pPr>
    <w:rPr>
      <w:sz w:val="20"/>
    </w:rPr>
  </w:style>
  <w:style w:type="paragraph" w:styleId="Remissivo8">
    <w:name w:val="index 8"/>
    <w:basedOn w:val="Normal"/>
    <w:next w:val="Normal"/>
    <w:autoRedefine/>
    <w:uiPriority w:val="99"/>
    <w:rsid w:val="00691D25"/>
    <w:pPr>
      <w:ind w:left="1600" w:hanging="200"/>
    </w:pPr>
    <w:rPr>
      <w:sz w:val="20"/>
    </w:rPr>
  </w:style>
  <w:style w:type="paragraph" w:styleId="Remissivo9">
    <w:name w:val="index 9"/>
    <w:basedOn w:val="Normal"/>
    <w:next w:val="Normal"/>
    <w:autoRedefine/>
    <w:uiPriority w:val="99"/>
    <w:rsid w:val="00691D25"/>
    <w:pPr>
      <w:ind w:left="1800" w:hanging="200"/>
    </w:pPr>
    <w:rPr>
      <w:sz w:val="20"/>
    </w:rPr>
  </w:style>
  <w:style w:type="paragraph" w:styleId="Ttulodendiceremissivo">
    <w:name w:val="index heading"/>
    <w:basedOn w:val="Normal"/>
    <w:next w:val="Remissivo1"/>
    <w:uiPriority w:val="99"/>
    <w:rsid w:val="00691D25"/>
    <w:rPr>
      <w:sz w:val="20"/>
    </w:rPr>
  </w:style>
  <w:style w:type="paragraph" w:customStyle="1" w:styleId="recu">
    <w:name w:val="recu"/>
    <w:basedOn w:val="Ttulo1"/>
    <w:rsid w:val="00691D25"/>
    <w:pPr>
      <w:keepNext/>
      <w:numPr>
        <w:numId w:val="0"/>
      </w:numPr>
      <w:tabs>
        <w:tab w:val="clear" w:pos="567"/>
        <w:tab w:val="left" w:pos="708"/>
      </w:tabs>
      <w:spacing w:before="600" w:after="360"/>
      <w:jc w:val="left"/>
    </w:pPr>
    <w:rPr>
      <w:rFonts w:ascii="Verdana" w:hAnsi="Verdana"/>
      <w:b w:val="0"/>
      <w:bCs/>
      <w:sz w:val="20"/>
      <w:szCs w:val="24"/>
      <w:u w:val="single"/>
      <w14:shadow w14:blurRad="50800" w14:dist="38100" w14:dir="2700000" w14:sx="100000" w14:sy="100000" w14:kx="0" w14:ky="0" w14:algn="tl">
        <w14:srgbClr w14:val="000000">
          <w14:alpha w14:val="60000"/>
        </w14:srgbClr>
      </w14:shadow>
    </w:rPr>
  </w:style>
  <w:style w:type="paragraph" w:customStyle="1" w:styleId="normal11">
    <w:name w:val="normal1.1"/>
    <w:basedOn w:val="Corpodetexto"/>
    <w:qFormat/>
    <w:rsid w:val="00691D25"/>
    <w:pPr>
      <w:numPr>
        <w:ilvl w:val="1"/>
        <w:numId w:val="19"/>
      </w:numPr>
      <w:spacing w:before="120"/>
    </w:pPr>
    <w:rPr>
      <w:rFonts w:ascii="Times New Roman" w:hAnsi="Times New Roman"/>
      <w:sz w:val="24"/>
      <w:szCs w:val="24"/>
    </w:rPr>
  </w:style>
  <w:style w:type="paragraph" w:customStyle="1" w:styleId="WW-Corpodetexto3">
    <w:name w:val="WW-Corpo de texto 3"/>
    <w:basedOn w:val="Normal"/>
    <w:rsid w:val="00691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Pr>
      <w:rFonts w:ascii="Arial" w:hAnsi="Arial"/>
    </w:rPr>
  </w:style>
  <w:style w:type="paragraph" w:customStyle="1" w:styleId="DocumentMap1">
    <w:name w:val="Document Map1"/>
    <w:basedOn w:val="Normal"/>
    <w:uiPriority w:val="99"/>
    <w:rsid w:val="00691D25"/>
    <w:pPr>
      <w:shd w:val="clear" w:color="auto" w:fill="000080"/>
      <w:spacing w:before="120" w:line="360" w:lineRule="auto"/>
      <w:jc w:val="both"/>
      <w:outlineLvl w:val="1"/>
    </w:pPr>
    <w:rPr>
      <w:rFonts w:ascii="Tahoma" w:hAnsi="Tahoma"/>
      <w:sz w:val="24"/>
    </w:rPr>
  </w:style>
  <w:style w:type="paragraph" w:customStyle="1" w:styleId="clusula">
    <w:name w:val="cláusula"/>
    <w:basedOn w:val="Ttulo1"/>
    <w:uiPriority w:val="99"/>
    <w:rsid w:val="00691D25"/>
    <w:pPr>
      <w:keepNext/>
      <w:numPr>
        <w:numId w:val="0"/>
      </w:numPr>
      <w:tabs>
        <w:tab w:val="clear" w:pos="567"/>
        <w:tab w:val="num" w:pos="360"/>
      </w:tabs>
      <w:suppressAutoHyphens/>
      <w:spacing w:after="0"/>
      <w:ind w:left="360" w:hanging="360"/>
    </w:pPr>
    <w:rPr>
      <w:rFonts w:cs="Times New Roman"/>
      <w:b w:val="0"/>
      <w:smallCaps/>
      <w:sz w:val="32"/>
      <w:szCs w:val="20"/>
      <w:u w:val="single"/>
    </w:rPr>
  </w:style>
  <w:style w:type="character" w:customStyle="1" w:styleId="TextodecomentrioChar1">
    <w:name w:val="Texto de comentário Char1"/>
    <w:basedOn w:val="Fontepargpadro"/>
    <w:uiPriority w:val="99"/>
    <w:semiHidden/>
    <w:locked/>
    <w:rsid w:val="00691D25"/>
    <w:rPr>
      <w:rFonts w:cs="Times New Roman"/>
      <w:sz w:val="20"/>
      <w:szCs w:val="20"/>
    </w:rPr>
  </w:style>
  <w:style w:type="character" w:customStyle="1" w:styleId="AssuntodocomentrioChar1">
    <w:name w:val="Assunto do comentário Char1"/>
    <w:basedOn w:val="TextodecomentrioChar1"/>
    <w:uiPriority w:val="99"/>
    <w:semiHidden/>
    <w:locked/>
    <w:rsid w:val="00691D25"/>
    <w:rPr>
      <w:rFonts w:cs="Times New Roman"/>
      <w:b/>
      <w:bCs/>
      <w:sz w:val="20"/>
      <w:szCs w:val="20"/>
    </w:rPr>
  </w:style>
  <w:style w:type="character" w:customStyle="1" w:styleId="TextodebaloChar1">
    <w:name w:val="Texto de balão Char1"/>
    <w:basedOn w:val="Fontepargpadro"/>
    <w:uiPriority w:val="99"/>
    <w:semiHidden/>
    <w:locked/>
    <w:rsid w:val="00691D25"/>
    <w:rPr>
      <w:rFonts w:cs="Times New Roman"/>
      <w:sz w:val="2"/>
    </w:rPr>
  </w:style>
  <w:style w:type="character" w:customStyle="1" w:styleId="texto4">
    <w:name w:val="texto4"/>
    <w:rsid w:val="00691D25"/>
    <w:rPr>
      <w:rFonts w:ascii="Times" w:eastAsia="DejaVuSans" w:hAnsi="Times" w:cs="Times"/>
      <w:color w:val="auto"/>
      <w:sz w:val="24"/>
      <w:szCs w:val="24"/>
      <w:lang w:val="pt-BR"/>
    </w:rPr>
  </w:style>
  <w:style w:type="paragraph" w:customStyle="1" w:styleId="NormalSUBITEM">
    <w:name w:val="Normal.SUBITEM"/>
    <w:rsid w:val="00691D25"/>
    <w:pPr>
      <w:tabs>
        <w:tab w:val="left" w:pos="851"/>
      </w:tabs>
      <w:spacing w:before="120"/>
      <w:ind w:left="851" w:hanging="851"/>
      <w:jc w:val="both"/>
    </w:pPr>
    <w:rPr>
      <w:rFonts w:ascii="Times New Roman" w:eastAsia="Times New Roman" w:hAnsi="Times New Roman"/>
      <w:sz w:val="24"/>
      <w:szCs w:val="24"/>
    </w:rPr>
  </w:style>
  <w:style w:type="paragraph" w:customStyle="1" w:styleId="PargrafoGTP">
    <w:name w:val="Parágrafo (GTP)"/>
    <w:basedOn w:val="Normal"/>
    <w:qFormat/>
    <w:rsid w:val="00691D25"/>
    <w:pPr>
      <w:spacing w:before="300" w:after="200" w:line="264" w:lineRule="auto"/>
    </w:pPr>
    <w:rPr>
      <w:rFonts w:ascii="Arial" w:hAnsi="Arial"/>
      <w:spacing w:val="22"/>
      <w:szCs w:val="22"/>
      <w:lang w:val="en-US" w:bidi="en-US"/>
    </w:rPr>
  </w:style>
  <w:style w:type="paragraph" w:customStyle="1" w:styleId="textoalinhadoesquerda">
    <w:name w:val="texto_alinhado_esquerda"/>
    <w:basedOn w:val="Normal"/>
    <w:rsid w:val="00E77408"/>
    <w:pPr>
      <w:spacing w:before="100" w:beforeAutospacing="1" w:after="100" w:afterAutospacing="1"/>
    </w:pPr>
    <w:rPr>
      <w:sz w:val="24"/>
      <w:szCs w:val="24"/>
      <w:lang w:eastAsia="pt-BR"/>
    </w:rPr>
  </w:style>
  <w:style w:type="character" w:customStyle="1" w:styleId="fontstyle01">
    <w:name w:val="fontstyle01"/>
    <w:basedOn w:val="Fontepargpadro"/>
    <w:rsid w:val="00A5006F"/>
    <w:rPr>
      <w:rFonts w:ascii="Times New Roman" w:hAnsi="Times New Roman" w:cs="Times New Roman" w:hint="default"/>
      <w:b/>
      <w:bCs/>
      <w:i w:val="0"/>
      <w:iCs w:val="0"/>
      <w:color w:val="000000"/>
    </w:rPr>
  </w:style>
  <w:style w:type="character" w:customStyle="1" w:styleId="fontstyle21">
    <w:name w:val="fontstyle21"/>
    <w:basedOn w:val="Fontepargpadro"/>
    <w:rsid w:val="00A5006F"/>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58">
      <w:bodyDiv w:val="1"/>
      <w:marLeft w:val="0"/>
      <w:marRight w:val="0"/>
      <w:marTop w:val="0"/>
      <w:marBottom w:val="0"/>
      <w:divBdr>
        <w:top w:val="none" w:sz="0" w:space="0" w:color="auto"/>
        <w:left w:val="none" w:sz="0" w:space="0" w:color="auto"/>
        <w:bottom w:val="none" w:sz="0" w:space="0" w:color="auto"/>
        <w:right w:val="none" w:sz="0" w:space="0" w:color="auto"/>
      </w:divBdr>
    </w:div>
    <w:div w:id="22361588">
      <w:bodyDiv w:val="1"/>
      <w:marLeft w:val="0"/>
      <w:marRight w:val="0"/>
      <w:marTop w:val="0"/>
      <w:marBottom w:val="0"/>
      <w:divBdr>
        <w:top w:val="none" w:sz="0" w:space="0" w:color="auto"/>
        <w:left w:val="none" w:sz="0" w:space="0" w:color="auto"/>
        <w:bottom w:val="none" w:sz="0" w:space="0" w:color="auto"/>
        <w:right w:val="none" w:sz="0" w:space="0" w:color="auto"/>
      </w:divBdr>
    </w:div>
    <w:div w:id="48918325">
      <w:bodyDiv w:val="1"/>
      <w:marLeft w:val="0"/>
      <w:marRight w:val="0"/>
      <w:marTop w:val="0"/>
      <w:marBottom w:val="0"/>
      <w:divBdr>
        <w:top w:val="none" w:sz="0" w:space="0" w:color="auto"/>
        <w:left w:val="none" w:sz="0" w:space="0" w:color="auto"/>
        <w:bottom w:val="none" w:sz="0" w:space="0" w:color="auto"/>
        <w:right w:val="none" w:sz="0" w:space="0" w:color="auto"/>
      </w:divBdr>
    </w:div>
    <w:div w:id="85076994">
      <w:bodyDiv w:val="1"/>
      <w:marLeft w:val="0"/>
      <w:marRight w:val="0"/>
      <w:marTop w:val="0"/>
      <w:marBottom w:val="0"/>
      <w:divBdr>
        <w:top w:val="none" w:sz="0" w:space="0" w:color="auto"/>
        <w:left w:val="none" w:sz="0" w:space="0" w:color="auto"/>
        <w:bottom w:val="none" w:sz="0" w:space="0" w:color="auto"/>
        <w:right w:val="none" w:sz="0" w:space="0" w:color="auto"/>
      </w:divBdr>
    </w:div>
    <w:div w:id="114522750">
      <w:bodyDiv w:val="1"/>
      <w:marLeft w:val="0"/>
      <w:marRight w:val="0"/>
      <w:marTop w:val="0"/>
      <w:marBottom w:val="0"/>
      <w:divBdr>
        <w:top w:val="none" w:sz="0" w:space="0" w:color="auto"/>
        <w:left w:val="none" w:sz="0" w:space="0" w:color="auto"/>
        <w:bottom w:val="none" w:sz="0" w:space="0" w:color="auto"/>
        <w:right w:val="none" w:sz="0" w:space="0" w:color="auto"/>
      </w:divBdr>
    </w:div>
    <w:div w:id="132606565">
      <w:bodyDiv w:val="1"/>
      <w:marLeft w:val="0"/>
      <w:marRight w:val="0"/>
      <w:marTop w:val="0"/>
      <w:marBottom w:val="0"/>
      <w:divBdr>
        <w:top w:val="none" w:sz="0" w:space="0" w:color="auto"/>
        <w:left w:val="none" w:sz="0" w:space="0" w:color="auto"/>
        <w:bottom w:val="none" w:sz="0" w:space="0" w:color="auto"/>
        <w:right w:val="none" w:sz="0" w:space="0" w:color="auto"/>
      </w:divBdr>
    </w:div>
    <w:div w:id="136461857">
      <w:bodyDiv w:val="1"/>
      <w:marLeft w:val="0"/>
      <w:marRight w:val="0"/>
      <w:marTop w:val="0"/>
      <w:marBottom w:val="0"/>
      <w:divBdr>
        <w:top w:val="none" w:sz="0" w:space="0" w:color="auto"/>
        <w:left w:val="none" w:sz="0" w:space="0" w:color="auto"/>
        <w:bottom w:val="none" w:sz="0" w:space="0" w:color="auto"/>
        <w:right w:val="none" w:sz="0" w:space="0" w:color="auto"/>
      </w:divBdr>
    </w:div>
    <w:div w:id="154106978">
      <w:bodyDiv w:val="1"/>
      <w:marLeft w:val="0"/>
      <w:marRight w:val="0"/>
      <w:marTop w:val="0"/>
      <w:marBottom w:val="0"/>
      <w:divBdr>
        <w:top w:val="none" w:sz="0" w:space="0" w:color="auto"/>
        <w:left w:val="none" w:sz="0" w:space="0" w:color="auto"/>
        <w:bottom w:val="none" w:sz="0" w:space="0" w:color="auto"/>
        <w:right w:val="none" w:sz="0" w:space="0" w:color="auto"/>
      </w:divBdr>
    </w:div>
    <w:div w:id="161630688">
      <w:bodyDiv w:val="1"/>
      <w:marLeft w:val="0"/>
      <w:marRight w:val="0"/>
      <w:marTop w:val="0"/>
      <w:marBottom w:val="0"/>
      <w:divBdr>
        <w:top w:val="none" w:sz="0" w:space="0" w:color="auto"/>
        <w:left w:val="none" w:sz="0" w:space="0" w:color="auto"/>
        <w:bottom w:val="none" w:sz="0" w:space="0" w:color="auto"/>
        <w:right w:val="none" w:sz="0" w:space="0" w:color="auto"/>
      </w:divBdr>
    </w:div>
    <w:div w:id="164394506">
      <w:bodyDiv w:val="1"/>
      <w:marLeft w:val="0"/>
      <w:marRight w:val="0"/>
      <w:marTop w:val="0"/>
      <w:marBottom w:val="0"/>
      <w:divBdr>
        <w:top w:val="none" w:sz="0" w:space="0" w:color="auto"/>
        <w:left w:val="none" w:sz="0" w:space="0" w:color="auto"/>
        <w:bottom w:val="none" w:sz="0" w:space="0" w:color="auto"/>
        <w:right w:val="none" w:sz="0" w:space="0" w:color="auto"/>
      </w:divBdr>
    </w:div>
    <w:div w:id="170880340">
      <w:bodyDiv w:val="1"/>
      <w:marLeft w:val="0"/>
      <w:marRight w:val="0"/>
      <w:marTop w:val="0"/>
      <w:marBottom w:val="0"/>
      <w:divBdr>
        <w:top w:val="none" w:sz="0" w:space="0" w:color="auto"/>
        <w:left w:val="none" w:sz="0" w:space="0" w:color="auto"/>
        <w:bottom w:val="none" w:sz="0" w:space="0" w:color="auto"/>
        <w:right w:val="none" w:sz="0" w:space="0" w:color="auto"/>
      </w:divBdr>
    </w:div>
    <w:div w:id="178735864">
      <w:bodyDiv w:val="1"/>
      <w:marLeft w:val="0"/>
      <w:marRight w:val="0"/>
      <w:marTop w:val="0"/>
      <w:marBottom w:val="0"/>
      <w:divBdr>
        <w:top w:val="none" w:sz="0" w:space="0" w:color="auto"/>
        <w:left w:val="none" w:sz="0" w:space="0" w:color="auto"/>
        <w:bottom w:val="none" w:sz="0" w:space="0" w:color="auto"/>
        <w:right w:val="none" w:sz="0" w:space="0" w:color="auto"/>
      </w:divBdr>
    </w:div>
    <w:div w:id="210190913">
      <w:bodyDiv w:val="1"/>
      <w:marLeft w:val="0"/>
      <w:marRight w:val="0"/>
      <w:marTop w:val="0"/>
      <w:marBottom w:val="0"/>
      <w:divBdr>
        <w:top w:val="none" w:sz="0" w:space="0" w:color="auto"/>
        <w:left w:val="none" w:sz="0" w:space="0" w:color="auto"/>
        <w:bottom w:val="none" w:sz="0" w:space="0" w:color="auto"/>
        <w:right w:val="none" w:sz="0" w:space="0" w:color="auto"/>
      </w:divBdr>
    </w:div>
    <w:div w:id="229387067">
      <w:bodyDiv w:val="1"/>
      <w:marLeft w:val="0"/>
      <w:marRight w:val="0"/>
      <w:marTop w:val="0"/>
      <w:marBottom w:val="0"/>
      <w:divBdr>
        <w:top w:val="none" w:sz="0" w:space="0" w:color="auto"/>
        <w:left w:val="none" w:sz="0" w:space="0" w:color="auto"/>
        <w:bottom w:val="none" w:sz="0" w:space="0" w:color="auto"/>
        <w:right w:val="none" w:sz="0" w:space="0" w:color="auto"/>
      </w:divBdr>
    </w:div>
    <w:div w:id="231085511">
      <w:bodyDiv w:val="1"/>
      <w:marLeft w:val="0"/>
      <w:marRight w:val="0"/>
      <w:marTop w:val="0"/>
      <w:marBottom w:val="0"/>
      <w:divBdr>
        <w:top w:val="none" w:sz="0" w:space="0" w:color="auto"/>
        <w:left w:val="none" w:sz="0" w:space="0" w:color="auto"/>
        <w:bottom w:val="none" w:sz="0" w:space="0" w:color="auto"/>
        <w:right w:val="none" w:sz="0" w:space="0" w:color="auto"/>
      </w:divBdr>
    </w:div>
    <w:div w:id="232391802">
      <w:bodyDiv w:val="1"/>
      <w:marLeft w:val="0"/>
      <w:marRight w:val="0"/>
      <w:marTop w:val="0"/>
      <w:marBottom w:val="0"/>
      <w:divBdr>
        <w:top w:val="none" w:sz="0" w:space="0" w:color="auto"/>
        <w:left w:val="none" w:sz="0" w:space="0" w:color="auto"/>
        <w:bottom w:val="none" w:sz="0" w:space="0" w:color="auto"/>
        <w:right w:val="none" w:sz="0" w:space="0" w:color="auto"/>
      </w:divBdr>
    </w:div>
    <w:div w:id="362831717">
      <w:bodyDiv w:val="1"/>
      <w:marLeft w:val="0"/>
      <w:marRight w:val="0"/>
      <w:marTop w:val="0"/>
      <w:marBottom w:val="0"/>
      <w:divBdr>
        <w:top w:val="none" w:sz="0" w:space="0" w:color="auto"/>
        <w:left w:val="none" w:sz="0" w:space="0" w:color="auto"/>
        <w:bottom w:val="none" w:sz="0" w:space="0" w:color="auto"/>
        <w:right w:val="none" w:sz="0" w:space="0" w:color="auto"/>
      </w:divBdr>
    </w:div>
    <w:div w:id="398554664">
      <w:bodyDiv w:val="1"/>
      <w:marLeft w:val="0"/>
      <w:marRight w:val="0"/>
      <w:marTop w:val="0"/>
      <w:marBottom w:val="0"/>
      <w:divBdr>
        <w:top w:val="none" w:sz="0" w:space="0" w:color="auto"/>
        <w:left w:val="none" w:sz="0" w:space="0" w:color="auto"/>
        <w:bottom w:val="none" w:sz="0" w:space="0" w:color="auto"/>
        <w:right w:val="none" w:sz="0" w:space="0" w:color="auto"/>
      </w:divBdr>
    </w:div>
    <w:div w:id="429399820">
      <w:bodyDiv w:val="1"/>
      <w:marLeft w:val="0"/>
      <w:marRight w:val="0"/>
      <w:marTop w:val="0"/>
      <w:marBottom w:val="0"/>
      <w:divBdr>
        <w:top w:val="none" w:sz="0" w:space="0" w:color="auto"/>
        <w:left w:val="none" w:sz="0" w:space="0" w:color="auto"/>
        <w:bottom w:val="none" w:sz="0" w:space="0" w:color="auto"/>
        <w:right w:val="none" w:sz="0" w:space="0" w:color="auto"/>
      </w:divBdr>
    </w:div>
    <w:div w:id="454373601">
      <w:bodyDiv w:val="1"/>
      <w:marLeft w:val="0"/>
      <w:marRight w:val="0"/>
      <w:marTop w:val="0"/>
      <w:marBottom w:val="0"/>
      <w:divBdr>
        <w:top w:val="none" w:sz="0" w:space="0" w:color="auto"/>
        <w:left w:val="none" w:sz="0" w:space="0" w:color="auto"/>
        <w:bottom w:val="none" w:sz="0" w:space="0" w:color="auto"/>
        <w:right w:val="none" w:sz="0" w:space="0" w:color="auto"/>
      </w:divBdr>
    </w:div>
    <w:div w:id="472527027">
      <w:bodyDiv w:val="1"/>
      <w:marLeft w:val="0"/>
      <w:marRight w:val="0"/>
      <w:marTop w:val="0"/>
      <w:marBottom w:val="0"/>
      <w:divBdr>
        <w:top w:val="none" w:sz="0" w:space="0" w:color="auto"/>
        <w:left w:val="none" w:sz="0" w:space="0" w:color="auto"/>
        <w:bottom w:val="none" w:sz="0" w:space="0" w:color="auto"/>
        <w:right w:val="none" w:sz="0" w:space="0" w:color="auto"/>
      </w:divBdr>
    </w:div>
    <w:div w:id="493034934">
      <w:bodyDiv w:val="1"/>
      <w:marLeft w:val="0"/>
      <w:marRight w:val="0"/>
      <w:marTop w:val="0"/>
      <w:marBottom w:val="0"/>
      <w:divBdr>
        <w:top w:val="none" w:sz="0" w:space="0" w:color="auto"/>
        <w:left w:val="none" w:sz="0" w:space="0" w:color="auto"/>
        <w:bottom w:val="none" w:sz="0" w:space="0" w:color="auto"/>
        <w:right w:val="none" w:sz="0" w:space="0" w:color="auto"/>
      </w:divBdr>
    </w:div>
    <w:div w:id="495073873">
      <w:bodyDiv w:val="1"/>
      <w:marLeft w:val="0"/>
      <w:marRight w:val="0"/>
      <w:marTop w:val="0"/>
      <w:marBottom w:val="0"/>
      <w:divBdr>
        <w:top w:val="none" w:sz="0" w:space="0" w:color="auto"/>
        <w:left w:val="none" w:sz="0" w:space="0" w:color="auto"/>
        <w:bottom w:val="none" w:sz="0" w:space="0" w:color="auto"/>
        <w:right w:val="none" w:sz="0" w:space="0" w:color="auto"/>
      </w:divBdr>
    </w:div>
    <w:div w:id="497815400">
      <w:bodyDiv w:val="1"/>
      <w:marLeft w:val="0"/>
      <w:marRight w:val="0"/>
      <w:marTop w:val="0"/>
      <w:marBottom w:val="0"/>
      <w:divBdr>
        <w:top w:val="none" w:sz="0" w:space="0" w:color="auto"/>
        <w:left w:val="none" w:sz="0" w:space="0" w:color="auto"/>
        <w:bottom w:val="none" w:sz="0" w:space="0" w:color="auto"/>
        <w:right w:val="none" w:sz="0" w:space="0" w:color="auto"/>
      </w:divBdr>
    </w:div>
    <w:div w:id="499394971">
      <w:bodyDiv w:val="1"/>
      <w:marLeft w:val="0"/>
      <w:marRight w:val="0"/>
      <w:marTop w:val="0"/>
      <w:marBottom w:val="0"/>
      <w:divBdr>
        <w:top w:val="none" w:sz="0" w:space="0" w:color="auto"/>
        <w:left w:val="none" w:sz="0" w:space="0" w:color="auto"/>
        <w:bottom w:val="none" w:sz="0" w:space="0" w:color="auto"/>
        <w:right w:val="none" w:sz="0" w:space="0" w:color="auto"/>
      </w:divBdr>
    </w:div>
    <w:div w:id="518661873">
      <w:bodyDiv w:val="1"/>
      <w:marLeft w:val="0"/>
      <w:marRight w:val="0"/>
      <w:marTop w:val="0"/>
      <w:marBottom w:val="0"/>
      <w:divBdr>
        <w:top w:val="none" w:sz="0" w:space="0" w:color="auto"/>
        <w:left w:val="none" w:sz="0" w:space="0" w:color="auto"/>
        <w:bottom w:val="none" w:sz="0" w:space="0" w:color="auto"/>
        <w:right w:val="none" w:sz="0" w:space="0" w:color="auto"/>
      </w:divBdr>
    </w:div>
    <w:div w:id="534973920">
      <w:bodyDiv w:val="1"/>
      <w:marLeft w:val="0"/>
      <w:marRight w:val="0"/>
      <w:marTop w:val="0"/>
      <w:marBottom w:val="0"/>
      <w:divBdr>
        <w:top w:val="none" w:sz="0" w:space="0" w:color="auto"/>
        <w:left w:val="none" w:sz="0" w:space="0" w:color="auto"/>
        <w:bottom w:val="none" w:sz="0" w:space="0" w:color="auto"/>
        <w:right w:val="none" w:sz="0" w:space="0" w:color="auto"/>
      </w:divBdr>
    </w:div>
    <w:div w:id="627130488">
      <w:bodyDiv w:val="1"/>
      <w:marLeft w:val="0"/>
      <w:marRight w:val="0"/>
      <w:marTop w:val="0"/>
      <w:marBottom w:val="0"/>
      <w:divBdr>
        <w:top w:val="none" w:sz="0" w:space="0" w:color="auto"/>
        <w:left w:val="none" w:sz="0" w:space="0" w:color="auto"/>
        <w:bottom w:val="none" w:sz="0" w:space="0" w:color="auto"/>
        <w:right w:val="none" w:sz="0" w:space="0" w:color="auto"/>
      </w:divBdr>
    </w:div>
    <w:div w:id="660429321">
      <w:bodyDiv w:val="1"/>
      <w:marLeft w:val="0"/>
      <w:marRight w:val="0"/>
      <w:marTop w:val="0"/>
      <w:marBottom w:val="0"/>
      <w:divBdr>
        <w:top w:val="none" w:sz="0" w:space="0" w:color="auto"/>
        <w:left w:val="none" w:sz="0" w:space="0" w:color="auto"/>
        <w:bottom w:val="none" w:sz="0" w:space="0" w:color="auto"/>
        <w:right w:val="none" w:sz="0" w:space="0" w:color="auto"/>
      </w:divBdr>
    </w:div>
    <w:div w:id="676465599">
      <w:bodyDiv w:val="1"/>
      <w:marLeft w:val="0"/>
      <w:marRight w:val="0"/>
      <w:marTop w:val="0"/>
      <w:marBottom w:val="0"/>
      <w:divBdr>
        <w:top w:val="none" w:sz="0" w:space="0" w:color="auto"/>
        <w:left w:val="none" w:sz="0" w:space="0" w:color="auto"/>
        <w:bottom w:val="none" w:sz="0" w:space="0" w:color="auto"/>
        <w:right w:val="none" w:sz="0" w:space="0" w:color="auto"/>
      </w:divBdr>
    </w:div>
    <w:div w:id="679814066">
      <w:bodyDiv w:val="1"/>
      <w:marLeft w:val="0"/>
      <w:marRight w:val="0"/>
      <w:marTop w:val="0"/>
      <w:marBottom w:val="0"/>
      <w:divBdr>
        <w:top w:val="none" w:sz="0" w:space="0" w:color="auto"/>
        <w:left w:val="none" w:sz="0" w:space="0" w:color="auto"/>
        <w:bottom w:val="none" w:sz="0" w:space="0" w:color="auto"/>
        <w:right w:val="none" w:sz="0" w:space="0" w:color="auto"/>
      </w:divBdr>
    </w:div>
    <w:div w:id="726538990">
      <w:bodyDiv w:val="1"/>
      <w:marLeft w:val="0"/>
      <w:marRight w:val="0"/>
      <w:marTop w:val="0"/>
      <w:marBottom w:val="0"/>
      <w:divBdr>
        <w:top w:val="none" w:sz="0" w:space="0" w:color="auto"/>
        <w:left w:val="none" w:sz="0" w:space="0" w:color="auto"/>
        <w:bottom w:val="none" w:sz="0" w:space="0" w:color="auto"/>
        <w:right w:val="none" w:sz="0" w:space="0" w:color="auto"/>
      </w:divBdr>
    </w:div>
    <w:div w:id="760106564">
      <w:bodyDiv w:val="1"/>
      <w:marLeft w:val="0"/>
      <w:marRight w:val="0"/>
      <w:marTop w:val="0"/>
      <w:marBottom w:val="0"/>
      <w:divBdr>
        <w:top w:val="none" w:sz="0" w:space="0" w:color="auto"/>
        <w:left w:val="none" w:sz="0" w:space="0" w:color="auto"/>
        <w:bottom w:val="none" w:sz="0" w:space="0" w:color="auto"/>
        <w:right w:val="none" w:sz="0" w:space="0" w:color="auto"/>
      </w:divBdr>
    </w:div>
    <w:div w:id="762409657">
      <w:bodyDiv w:val="1"/>
      <w:marLeft w:val="0"/>
      <w:marRight w:val="0"/>
      <w:marTop w:val="0"/>
      <w:marBottom w:val="0"/>
      <w:divBdr>
        <w:top w:val="none" w:sz="0" w:space="0" w:color="auto"/>
        <w:left w:val="none" w:sz="0" w:space="0" w:color="auto"/>
        <w:bottom w:val="none" w:sz="0" w:space="0" w:color="auto"/>
        <w:right w:val="none" w:sz="0" w:space="0" w:color="auto"/>
      </w:divBdr>
    </w:div>
    <w:div w:id="768889239">
      <w:bodyDiv w:val="1"/>
      <w:marLeft w:val="0"/>
      <w:marRight w:val="0"/>
      <w:marTop w:val="0"/>
      <w:marBottom w:val="0"/>
      <w:divBdr>
        <w:top w:val="none" w:sz="0" w:space="0" w:color="auto"/>
        <w:left w:val="none" w:sz="0" w:space="0" w:color="auto"/>
        <w:bottom w:val="none" w:sz="0" w:space="0" w:color="auto"/>
        <w:right w:val="none" w:sz="0" w:space="0" w:color="auto"/>
      </w:divBdr>
    </w:div>
    <w:div w:id="855508637">
      <w:bodyDiv w:val="1"/>
      <w:marLeft w:val="0"/>
      <w:marRight w:val="0"/>
      <w:marTop w:val="0"/>
      <w:marBottom w:val="0"/>
      <w:divBdr>
        <w:top w:val="none" w:sz="0" w:space="0" w:color="auto"/>
        <w:left w:val="none" w:sz="0" w:space="0" w:color="auto"/>
        <w:bottom w:val="none" w:sz="0" w:space="0" w:color="auto"/>
        <w:right w:val="none" w:sz="0" w:space="0" w:color="auto"/>
      </w:divBdr>
    </w:div>
    <w:div w:id="866020141">
      <w:bodyDiv w:val="1"/>
      <w:marLeft w:val="0"/>
      <w:marRight w:val="0"/>
      <w:marTop w:val="0"/>
      <w:marBottom w:val="0"/>
      <w:divBdr>
        <w:top w:val="none" w:sz="0" w:space="0" w:color="auto"/>
        <w:left w:val="none" w:sz="0" w:space="0" w:color="auto"/>
        <w:bottom w:val="none" w:sz="0" w:space="0" w:color="auto"/>
        <w:right w:val="none" w:sz="0" w:space="0" w:color="auto"/>
      </w:divBdr>
    </w:div>
    <w:div w:id="885801690">
      <w:bodyDiv w:val="1"/>
      <w:marLeft w:val="0"/>
      <w:marRight w:val="0"/>
      <w:marTop w:val="0"/>
      <w:marBottom w:val="0"/>
      <w:divBdr>
        <w:top w:val="none" w:sz="0" w:space="0" w:color="auto"/>
        <w:left w:val="none" w:sz="0" w:space="0" w:color="auto"/>
        <w:bottom w:val="none" w:sz="0" w:space="0" w:color="auto"/>
        <w:right w:val="none" w:sz="0" w:space="0" w:color="auto"/>
      </w:divBdr>
    </w:div>
    <w:div w:id="891697989">
      <w:bodyDiv w:val="1"/>
      <w:marLeft w:val="0"/>
      <w:marRight w:val="0"/>
      <w:marTop w:val="0"/>
      <w:marBottom w:val="0"/>
      <w:divBdr>
        <w:top w:val="none" w:sz="0" w:space="0" w:color="auto"/>
        <w:left w:val="none" w:sz="0" w:space="0" w:color="auto"/>
        <w:bottom w:val="none" w:sz="0" w:space="0" w:color="auto"/>
        <w:right w:val="none" w:sz="0" w:space="0" w:color="auto"/>
      </w:divBdr>
    </w:div>
    <w:div w:id="907299662">
      <w:bodyDiv w:val="1"/>
      <w:marLeft w:val="0"/>
      <w:marRight w:val="0"/>
      <w:marTop w:val="0"/>
      <w:marBottom w:val="0"/>
      <w:divBdr>
        <w:top w:val="none" w:sz="0" w:space="0" w:color="auto"/>
        <w:left w:val="none" w:sz="0" w:space="0" w:color="auto"/>
        <w:bottom w:val="none" w:sz="0" w:space="0" w:color="auto"/>
        <w:right w:val="none" w:sz="0" w:space="0" w:color="auto"/>
      </w:divBdr>
    </w:div>
    <w:div w:id="908535342">
      <w:bodyDiv w:val="1"/>
      <w:marLeft w:val="0"/>
      <w:marRight w:val="0"/>
      <w:marTop w:val="0"/>
      <w:marBottom w:val="0"/>
      <w:divBdr>
        <w:top w:val="none" w:sz="0" w:space="0" w:color="auto"/>
        <w:left w:val="none" w:sz="0" w:space="0" w:color="auto"/>
        <w:bottom w:val="none" w:sz="0" w:space="0" w:color="auto"/>
        <w:right w:val="none" w:sz="0" w:space="0" w:color="auto"/>
      </w:divBdr>
    </w:div>
    <w:div w:id="929856275">
      <w:bodyDiv w:val="1"/>
      <w:marLeft w:val="0"/>
      <w:marRight w:val="0"/>
      <w:marTop w:val="0"/>
      <w:marBottom w:val="0"/>
      <w:divBdr>
        <w:top w:val="none" w:sz="0" w:space="0" w:color="auto"/>
        <w:left w:val="none" w:sz="0" w:space="0" w:color="auto"/>
        <w:bottom w:val="none" w:sz="0" w:space="0" w:color="auto"/>
        <w:right w:val="none" w:sz="0" w:space="0" w:color="auto"/>
      </w:divBdr>
    </w:div>
    <w:div w:id="956453022">
      <w:bodyDiv w:val="1"/>
      <w:marLeft w:val="0"/>
      <w:marRight w:val="0"/>
      <w:marTop w:val="0"/>
      <w:marBottom w:val="0"/>
      <w:divBdr>
        <w:top w:val="none" w:sz="0" w:space="0" w:color="auto"/>
        <w:left w:val="none" w:sz="0" w:space="0" w:color="auto"/>
        <w:bottom w:val="none" w:sz="0" w:space="0" w:color="auto"/>
        <w:right w:val="none" w:sz="0" w:space="0" w:color="auto"/>
      </w:divBdr>
    </w:div>
    <w:div w:id="991057868">
      <w:bodyDiv w:val="1"/>
      <w:marLeft w:val="0"/>
      <w:marRight w:val="0"/>
      <w:marTop w:val="0"/>
      <w:marBottom w:val="0"/>
      <w:divBdr>
        <w:top w:val="none" w:sz="0" w:space="0" w:color="auto"/>
        <w:left w:val="none" w:sz="0" w:space="0" w:color="auto"/>
        <w:bottom w:val="none" w:sz="0" w:space="0" w:color="auto"/>
        <w:right w:val="none" w:sz="0" w:space="0" w:color="auto"/>
      </w:divBdr>
    </w:div>
    <w:div w:id="1001733892">
      <w:bodyDiv w:val="1"/>
      <w:marLeft w:val="0"/>
      <w:marRight w:val="0"/>
      <w:marTop w:val="0"/>
      <w:marBottom w:val="0"/>
      <w:divBdr>
        <w:top w:val="none" w:sz="0" w:space="0" w:color="auto"/>
        <w:left w:val="none" w:sz="0" w:space="0" w:color="auto"/>
        <w:bottom w:val="none" w:sz="0" w:space="0" w:color="auto"/>
        <w:right w:val="none" w:sz="0" w:space="0" w:color="auto"/>
      </w:divBdr>
    </w:div>
    <w:div w:id="1021929785">
      <w:bodyDiv w:val="1"/>
      <w:marLeft w:val="0"/>
      <w:marRight w:val="0"/>
      <w:marTop w:val="0"/>
      <w:marBottom w:val="0"/>
      <w:divBdr>
        <w:top w:val="none" w:sz="0" w:space="0" w:color="auto"/>
        <w:left w:val="none" w:sz="0" w:space="0" w:color="auto"/>
        <w:bottom w:val="none" w:sz="0" w:space="0" w:color="auto"/>
        <w:right w:val="none" w:sz="0" w:space="0" w:color="auto"/>
      </w:divBdr>
    </w:div>
    <w:div w:id="1094058848">
      <w:bodyDiv w:val="1"/>
      <w:marLeft w:val="0"/>
      <w:marRight w:val="0"/>
      <w:marTop w:val="0"/>
      <w:marBottom w:val="0"/>
      <w:divBdr>
        <w:top w:val="none" w:sz="0" w:space="0" w:color="auto"/>
        <w:left w:val="none" w:sz="0" w:space="0" w:color="auto"/>
        <w:bottom w:val="none" w:sz="0" w:space="0" w:color="auto"/>
        <w:right w:val="none" w:sz="0" w:space="0" w:color="auto"/>
      </w:divBdr>
    </w:div>
    <w:div w:id="1099448963">
      <w:bodyDiv w:val="1"/>
      <w:marLeft w:val="0"/>
      <w:marRight w:val="0"/>
      <w:marTop w:val="0"/>
      <w:marBottom w:val="0"/>
      <w:divBdr>
        <w:top w:val="none" w:sz="0" w:space="0" w:color="auto"/>
        <w:left w:val="none" w:sz="0" w:space="0" w:color="auto"/>
        <w:bottom w:val="none" w:sz="0" w:space="0" w:color="auto"/>
        <w:right w:val="none" w:sz="0" w:space="0" w:color="auto"/>
      </w:divBdr>
    </w:div>
    <w:div w:id="1195002549">
      <w:bodyDiv w:val="1"/>
      <w:marLeft w:val="0"/>
      <w:marRight w:val="0"/>
      <w:marTop w:val="0"/>
      <w:marBottom w:val="0"/>
      <w:divBdr>
        <w:top w:val="none" w:sz="0" w:space="0" w:color="auto"/>
        <w:left w:val="none" w:sz="0" w:space="0" w:color="auto"/>
        <w:bottom w:val="none" w:sz="0" w:space="0" w:color="auto"/>
        <w:right w:val="none" w:sz="0" w:space="0" w:color="auto"/>
      </w:divBdr>
    </w:div>
    <w:div w:id="1195734668">
      <w:bodyDiv w:val="1"/>
      <w:marLeft w:val="0"/>
      <w:marRight w:val="0"/>
      <w:marTop w:val="0"/>
      <w:marBottom w:val="0"/>
      <w:divBdr>
        <w:top w:val="none" w:sz="0" w:space="0" w:color="auto"/>
        <w:left w:val="none" w:sz="0" w:space="0" w:color="auto"/>
        <w:bottom w:val="none" w:sz="0" w:space="0" w:color="auto"/>
        <w:right w:val="none" w:sz="0" w:space="0" w:color="auto"/>
      </w:divBdr>
    </w:div>
    <w:div w:id="1308121281">
      <w:bodyDiv w:val="1"/>
      <w:marLeft w:val="0"/>
      <w:marRight w:val="0"/>
      <w:marTop w:val="0"/>
      <w:marBottom w:val="0"/>
      <w:divBdr>
        <w:top w:val="none" w:sz="0" w:space="0" w:color="auto"/>
        <w:left w:val="none" w:sz="0" w:space="0" w:color="auto"/>
        <w:bottom w:val="none" w:sz="0" w:space="0" w:color="auto"/>
        <w:right w:val="none" w:sz="0" w:space="0" w:color="auto"/>
      </w:divBdr>
    </w:div>
    <w:div w:id="1328703873">
      <w:bodyDiv w:val="1"/>
      <w:marLeft w:val="0"/>
      <w:marRight w:val="0"/>
      <w:marTop w:val="0"/>
      <w:marBottom w:val="0"/>
      <w:divBdr>
        <w:top w:val="none" w:sz="0" w:space="0" w:color="auto"/>
        <w:left w:val="none" w:sz="0" w:space="0" w:color="auto"/>
        <w:bottom w:val="none" w:sz="0" w:space="0" w:color="auto"/>
        <w:right w:val="none" w:sz="0" w:space="0" w:color="auto"/>
      </w:divBdr>
    </w:div>
    <w:div w:id="1338193714">
      <w:bodyDiv w:val="1"/>
      <w:marLeft w:val="0"/>
      <w:marRight w:val="0"/>
      <w:marTop w:val="0"/>
      <w:marBottom w:val="0"/>
      <w:divBdr>
        <w:top w:val="none" w:sz="0" w:space="0" w:color="auto"/>
        <w:left w:val="none" w:sz="0" w:space="0" w:color="auto"/>
        <w:bottom w:val="none" w:sz="0" w:space="0" w:color="auto"/>
        <w:right w:val="none" w:sz="0" w:space="0" w:color="auto"/>
      </w:divBdr>
    </w:div>
    <w:div w:id="1424641607">
      <w:bodyDiv w:val="1"/>
      <w:marLeft w:val="0"/>
      <w:marRight w:val="0"/>
      <w:marTop w:val="0"/>
      <w:marBottom w:val="0"/>
      <w:divBdr>
        <w:top w:val="none" w:sz="0" w:space="0" w:color="auto"/>
        <w:left w:val="none" w:sz="0" w:space="0" w:color="auto"/>
        <w:bottom w:val="none" w:sz="0" w:space="0" w:color="auto"/>
        <w:right w:val="none" w:sz="0" w:space="0" w:color="auto"/>
      </w:divBdr>
    </w:div>
    <w:div w:id="1446390061">
      <w:bodyDiv w:val="1"/>
      <w:marLeft w:val="0"/>
      <w:marRight w:val="0"/>
      <w:marTop w:val="0"/>
      <w:marBottom w:val="0"/>
      <w:divBdr>
        <w:top w:val="none" w:sz="0" w:space="0" w:color="auto"/>
        <w:left w:val="none" w:sz="0" w:space="0" w:color="auto"/>
        <w:bottom w:val="none" w:sz="0" w:space="0" w:color="auto"/>
        <w:right w:val="none" w:sz="0" w:space="0" w:color="auto"/>
      </w:divBdr>
    </w:div>
    <w:div w:id="1465655404">
      <w:bodyDiv w:val="1"/>
      <w:marLeft w:val="0"/>
      <w:marRight w:val="0"/>
      <w:marTop w:val="0"/>
      <w:marBottom w:val="0"/>
      <w:divBdr>
        <w:top w:val="none" w:sz="0" w:space="0" w:color="auto"/>
        <w:left w:val="none" w:sz="0" w:space="0" w:color="auto"/>
        <w:bottom w:val="none" w:sz="0" w:space="0" w:color="auto"/>
        <w:right w:val="none" w:sz="0" w:space="0" w:color="auto"/>
      </w:divBdr>
    </w:div>
    <w:div w:id="1469979895">
      <w:bodyDiv w:val="1"/>
      <w:marLeft w:val="0"/>
      <w:marRight w:val="0"/>
      <w:marTop w:val="0"/>
      <w:marBottom w:val="0"/>
      <w:divBdr>
        <w:top w:val="none" w:sz="0" w:space="0" w:color="auto"/>
        <w:left w:val="none" w:sz="0" w:space="0" w:color="auto"/>
        <w:bottom w:val="none" w:sz="0" w:space="0" w:color="auto"/>
        <w:right w:val="none" w:sz="0" w:space="0" w:color="auto"/>
      </w:divBdr>
    </w:div>
    <w:div w:id="1488591735">
      <w:bodyDiv w:val="1"/>
      <w:marLeft w:val="0"/>
      <w:marRight w:val="0"/>
      <w:marTop w:val="0"/>
      <w:marBottom w:val="0"/>
      <w:divBdr>
        <w:top w:val="none" w:sz="0" w:space="0" w:color="auto"/>
        <w:left w:val="none" w:sz="0" w:space="0" w:color="auto"/>
        <w:bottom w:val="none" w:sz="0" w:space="0" w:color="auto"/>
        <w:right w:val="none" w:sz="0" w:space="0" w:color="auto"/>
      </w:divBdr>
    </w:div>
    <w:div w:id="1516656173">
      <w:bodyDiv w:val="1"/>
      <w:marLeft w:val="0"/>
      <w:marRight w:val="0"/>
      <w:marTop w:val="0"/>
      <w:marBottom w:val="0"/>
      <w:divBdr>
        <w:top w:val="none" w:sz="0" w:space="0" w:color="auto"/>
        <w:left w:val="none" w:sz="0" w:space="0" w:color="auto"/>
        <w:bottom w:val="none" w:sz="0" w:space="0" w:color="auto"/>
        <w:right w:val="none" w:sz="0" w:space="0" w:color="auto"/>
      </w:divBdr>
    </w:div>
    <w:div w:id="1527064450">
      <w:bodyDiv w:val="1"/>
      <w:marLeft w:val="0"/>
      <w:marRight w:val="0"/>
      <w:marTop w:val="0"/>
      <w:marBottom w:val="0"/>
      <w:divBdr>
        <w:top w:val="none" w:sz="0" w:space="0" w:color="auto"/>
        <w:left w:val="none" w:sz="0" w:space="0" w:color="auto"/>
        <w:bottom w:val="none" w:sz="0" w:space="0" w:color="auto"/>
        <w:right w:val="none" w:sz="0" w:space="0" w:color="auto"/>
      </w:divBdr>
      <w:divsChild>
        <w:div w:id="273027859">
          <w:marLeft w:val="0"/>
          <w:marRight w:val="0"/>
          <w:marTop w:val="0"/>
          <w:marBottom w:val="0"/>
          <w:divBdr>
            <w:top w:val="none" w:sz="0" w:space="0" w:color="auto"/>
            <w:left w:val="none" w:sz="0" w:space="0" w:color="auto"/>
            <w:bottom w:val="none" w:sz="0" w:space="0" w:color="auto"/>
            <w:right w:val="none" w:sz="0" w:space="0" w:color="auto"/>
          </w:divBdr>
          <w:divsChild>
            <w:div w:id="328681938">
              <w:marLeft w:val="0"/>
              <w:marRight w:val="0"/>
              <w:marTop w:val="0"/>
              <w:marBottom w:val="0"/>
              <w:divBdr>
                <w:top w:val="none" w:sz="0" w:space="0" w:color="auto"/>
                <w:left w:val="none" w:sz="0" w:space="0" w:color="auto"/>
                <w:bottom w:val="none" w:sz="0" w:space="0" w:color="auto"/>
                <w:right w:val="none" w:sz="0" w:space="0" w:color="auto"/>
              </w:divBdr>
              <w:divsChild>
                <w:div w:id="1306814885">
                  <w:marLeft w:val="150"/>
                  <w:marRight w:val="150"/>
                  <w:marTop w:val="0"/>
                  <w:marBottom w:val="0"/>
                  <w:divBdr>
                    <w:top w:val="none" w:sz="0" w:space="0" w:color="auto"/>
                    <w:left w:val="none" w:sz="0" w:space="0" w:color="auto"/>
                    <w:bottom w:val="none" w:sz="0" w:space="0" w:color="auto"/>
                    <w:right w:val="none" w:sz="0" w:space="0" w:color="auto"/>
                  </w:divBdr>
                  <w:divsChild>
                    <w:div w:id="1266689419">
                      <w:marLeft w:val="0"/>
                      <w:marRight w:val="0"/>
                      <w:marTop w:val="0"/>
                      <w:marBottom w:val="0"/>
                      <w:divBdr>
                        <w:top w:val="none" w:sz="0" w:space="0" w:color="auto"/>
                        <w:left w:val="none" w:sz="0" w:space="0" w:color="auto"/>
                        <w:bottom w:val="none" w:sz="0" w:space="0" w:color="auto"/>
                        <w:right w:val="none" w:sz="0" w:space="0" w:color="auto"/>
                      </w:divBdr>
                      <w:divsChild>
                        <w:div w:id="588080070">
                          <w:marLeft w:val="0"/>
                          <w:marRight w:val="0"/>
                          <w:marTop w:val="0"/>
                          <w:marBottom w:val="225"/>
                          <w:divBdr>
                            <w:top w:val="single" w:sz="6" w:space="0" w:color="C5C5C5"/>
                            <w:left w:val="single" w:sz="6" w:space="0" w:color="C5C5C5"/>
                            <w:bottom w:val="single" w:sz="6" w:space="0" w:color="C5C5C5"/>
                            <w:right w:val="single" w:sz="6" w:space="0" w:color="C5C5C5"/>
                          </w:divBdr>
                          <w:divsChild>
                            <w:div w:id="3198888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72159">
      <w:bodyDiv w:val="1"/>
      <w:marLeft w:val="0"/>
      <w:marRight w:val="0"/>
      <w:marTop w:val="0"/>
      <w:marBottom w:val="0"/>
      <w:divBdr>
        <w:top w:val="none" w:sz="0" w:space="0" w:color="auto"/>
        <w:left w:val="none" w:sz="0" w:space="0" w:color="auto"/>
        <w:bottom w:val="none" w:sz="0" w:space="0" w:color="auto"/>
        <w:right w:val="none" w:sz="0" w:space="0" w:color="auto"/>
      </w:divBdr>
    </w:div>
    <w:div w:id="1616785723">
      <w:bodyDiv w:val="1"/>
      <w:marLeft w:val="0"/>
      <w:marRight w:val="0"/>
      <w:marTop w:val="0"/>
      <w:marBottom w:val="0"/>
      <w:divBdr>
        <w:top w:val="none" w:sz="0" w:space="0" w:color="auto"/>
        <w:left w:val="none" w:sz="0" w:space="0" w:color="auto"/>
        <w:bottom w:val="none" w:sz="0" w:space="0" w:color="auto"/>
        <w:right w:val="none" w:sz="0" w:space="0" w:color="auto"/>
      </w:divBdr>
    </w:div>
    <w:div w:id="1655791879">
      <w:bodyDiv w:val="1"/>
      <w:marLeft w:val="0"/>
      <w:marRight w:val="0"/>
      <w:marTop w:val="0"/>
      <w:marBottom w:val="0"/>
      <w:divBdr>
        <w:top w:val="none" w:sz="0" w:space="0" w:color="auto"/>
        <w:left w:val="none" w:sz="0" w:space="0" w:color="auto"/>
        <w:bottom w:val="none" w:sz="0" w:space="0" w:color="auto"/>
        <w:right w:val="none" w:sz="0" w:space="0" w:color="auto"/>
      </w:divBdr>
    </w:div>
    <w:div w:id="1661345762">
      <w:bodyDiv w:val="1"/>
      <w:marLeft w:val="0"/>
      <w:marRight w:val="0"/>
      <w:marTop w:val="0"/>
      <w:marBottom w:val="0"/>
      <w:divBdr>
        <w:top w:val="none" w:sz="0" w:space="0" w:color="auto"/>
        <w:left w:val="none" w:sz="0" w:space="0" w:color="auto"/>
        <w:bottom w:val="none" w:sz="0" w:space="0" w:color="auto"/>
        <w:right w:val="none" w:sz="0" w:space="0" w:color="auto"/>
      </w:divBdr>
    </w:div>
    <w:div w:id="1675718481">
      <w:bodyDiv w:val="1"/>
      <w:marLeft w:val="0"/>
      <w:marRight w:val="0"/>
      <w:marTop w:val="0"/>
      <w:marBottom w:val="0"/>
      <w:divBdr>
        <w:top w:val="none" w:sz="0" w:space="0" w:color="auto"/>
        <w:left w:val="none" w:sz="0" w:space="0" w:color="auto"/>
        <w:bottom w:val="none" w:sz="0" w:space="0" w:color="auto"/>
        <w:right w:val="none" w:sz="0" w:space="0" w:color="auto"/>
      </w:divBdr>
    </w:div>
    <w:div w:id="1705640423">
      <w:bodyDiv w:val="1"/>
      <w:marLeft w:val="0"/>
      <w:marRight w:val="0"/>
      <w:marTop w:val="0"/>
      <w:marBottom w:val="0"/>
      <w:divBdr>
        <w:top w:val="none" w:sz="0" w:space="0" w:color="auto"/>
        <w:left w:val="none" w:sz="0" w:space="0" w:color="auto"/>
        <w:bottom w:val="none" w:sz="0" w:space="0" w:color="auto"/>
        <w:right w:val="none" w:sz="0" w:space="0" w:color="auto"/>
      </w:divBdr>
    </w:div>
    <w:div w:id="1816876464">
      <w:bodyDiv w:val="1"/>
      <w:marLeft w:val="0"/>
      <w:marRight w:val="0"/>
      <w:marTop w:val="0"/>
      <w:marBottom w:val="0"/>
      <w:divBdr>
        <w:top w:val="none" w:sz="0" w:space="0" w:color="auto"/>
        <w:left w:val="none" w:sz="0" w:space="0" w:color="auto"/>
        <w:bottom w:val="none" w:sz="0" w:space="0" w:color="auto"/>
        <w:right w:val="none" w:sz="0" w:space="0" w:color="auto"/>
      </w:divBdr>
    </w:div>
    <w:div w:id="1826117793">
      <w:bodyDiv w:val="1"/>
      <w:marLeft w:val="0"/>
      <w:marRight w:val="0"/>
      <w:marTop w:val="0"/>
      <w:marBottom w:val="0"/>
      <w:divBdr>
        <w:top w:val="none" w:sz="0" w:space="0" w:color="auto"/>
        <w:left w:val="none" w:sz="0" w:space="0" w:color="auto"/>
        <w:bottom w:val="none" w:sz="0" w:space="0" w:color="auto"/>
        <w:right w:val="none" w:sz="0" w:space="0" w:color="auto"/>
      </w:divBdr>
    </w:div>
    <w:div w:id="1864784389">
      <w:bodyDiv w:val="1"/>
      <w:marLeft w:val="0"/>
      <w:marRight w:val="0"/>
      <w:marTop w:val="0"/>
      <w:marBottom w:val="0"/>
      <w:divBdr>
        <w:top w:val="none" w:sz="0" w:space="0" w:color="auto"/>
        <w:left w:val="none" w:sz="0" w:space="0" w:color="auto"/>
        <w:bottom w:val="none" w:sz="0" w:space="0" w:color="auto"/>
        <w:right w:val="none" w:sz="0" w:space="0" w:color="auto"/>
      </w:divBdr>
    </w:div>
    <w:div w:id="1866405452">
      <w:bodyDiv w:val="1"/>
      <w:marLeft w:val="0"/>
      <w:marRight w:val="0"/>
      <w:marTop w:val="0"/>
      <w:marBottom w:val="0"/>
      <w:divBdr>
        <w:top w:val="none" w:sz="0" w:space="0" w:color="auto"/>
        <w:left w:val="none" w:sz="0" w:space="0" w:color="auto"/>
        <w:bottom w:val="none" w:sz="0" w:space="0" w:color="auto"/>
        <w:right w:val="none" w:sz="0" w:space="0" w:color="auto"/>
      </w:divBdr>
    </w:div>
    <w:div w:id="1994947899">
      <w:bodyDiv w:val="1"/>
      <w:marLeft w:val="0"/>
      <w:marRight w:val="0"/>
      <w:marTop w:val="0"/>
      <w:marBottom w:val="0"/>
      <w:divBdr>
        <w:top w:val="none" w:sz="0" w:space="0" w:color="auto"/>
        <w:left w:val="none" w:sz="0" w:space="0" w:color="auto"/>
        <w:bottom w:val="none" w:sz="0" w:space="0" w:color="auto"/>
        <w:right w:val="none" w:sz="0" w:space="0" w:color="auto"/>
      </w:divBdr>
    </w:div>
    <w:div w:id="2013292820">
      <w:bodyDiv w:val="1"/>
      <w:marLeft w:val="0"/>
      <w:marRight w:val="0"/>
      <w:marTop w:val="0"/>
      <w:marBottom w:val="0"/>
      <w:divBdr>
        <w:top w:val="none" w:sz="0" w:space="0" w:color="auto"/>
        <w:left w:val="none" w:sz="0" w:space="0" w:color="auto"/>
        <w:bottom w:val="none" w:sz="0" w:space="0" w:color="auto"/>
        <w:right w:val="none" w:sz="0" w:space="0" w:color="auto"/>
      </w:divBdr>
      <w:divsChild>
        <w:div w:id="1988321920">
          <w:marLeft w:val="0"/>
          <w:marRight w:val="0"/>
          <w:marTop w:val="0"/>
          <w:marBottom w:val="0"/>
          <w:divBdr>
            <w:top w:val="none" w:sz="0" w:space="0" w:color="auto"/>
            <w:left w:val="none" w:sz="0" w:space="0" w:color="auto"/>
            <w:bottom w:val="none" w:sz="0" w:space="0" w:color="auto"/>
            <w:right w:val="none" w:sz="0" w:space="0" w:color="auto"/>
          </w:divBdr>
          <w:divsChild>
            <w:div w:id="708846224">
              <w:marLeft w:val="0"/>
              <w:marRight w:val="0"/>
              <w:marTop w:val="0"/>
              <w:marBottom w:val="0"/>
              <w:divBdr>
                <w:top w:val="none" w:sz="0" w:space="0" w:color="auto"/>
                <w:left w:val="none" w:sz="0" w:space="0" w:color="auto"/>
                <w:bottom w:val="none" w:sz="0" w:space="0" w:color="auto"/>
                <w:right w:val="none" w:sz="0" w:space="0" w:color="auto"/>
              </w:divBdr>
              <w:divsChild>
                <w:div w:id="1391533776">
                  <w:marLeft w:val="150"/>
                  <w:marRight w:val="150"/>
                  <w:marTop w:val="0"/>
                  <w:marBottom w:val="0"/>
                  <w:divBdr>
                    <w:top w:val="none" w:sz="0" w:space="0" w:color="auto"/>
                    <w:left w:val="none" w:sz="0" w:space="0" w:color="auto"/>
                    <w:bottom w:val="none" w:sz="0" w:space="0" w:color="auto"/>
                    <w:right w:val="none" w:sz="0" w:space="0" w:color="auto"/>
                  </w:divBdr>
                  <w:divsChild>
                    <w:div w:id="1343776907">
                      <w:marLeft w:val="0"/>
                      <w:marRight w:val="0"/>
                      <w:marTop w:val="0"/>
                      <w:marBottom w:val="0"/>
                      <w:divBdr>
                        <w:top w:val="none" w:sz="0" w:space="0" w:color="auto"/>
                        <w:left w:val="none" w:sz="0" w:space="0" w:color="auto"/>
                        <w:bottom w:val="none" w:sz="0" w:space="0" w:color="auto"/>
                        <w:right w:val="none" w:sz="0" w:space="0" w:color="auto"/>
                      </w:divBdr>
                      <w:divsChild>
                        <w:div w:id="958997298">
                          <w:marLeft w:val="0"/>
                          <w:marRight w:val="0"/>
                          <w:marTop w:val="0"/>
                          <w:marBottom w:val="225"/>
                          <w:divBdr>
                            <w:top w:val="single" w:sz="6" w:space="0" w:color="C5C5C5"/>
                            <w:left w:val="single" w:sz="6" w:space="0" w:color="C5C5C5"/>
                            <w:bottom w:val="single" w:sz="6" w:space="0" w:color="C5C5C5"/>
                            <w:right w:val="single" w:sz="6" w:space="0" w:color="C5C5C5"/>
                          </w:divBdr>
                          <w:divsChild>
                            <w:div w:id="18548799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344810">
      <w:bodyDiv w:val="1"/>
      <w:marLeft w:val="0"/>
      <w:marRight w:val="0"/>
      <w:marTop w:val="0"/>
      <w:marBottom w:val="0"/>
      <w:divBdr>
        <w:top w:val="none" w:sz="0" w:space="0" w:color="auto"/>
        <w:left w:val="none" w:sz="0" w:space="0" w:color="auto"/>
        <w:bottom w:val="none" w:sz="0" w:space="0" w:color="auto"/>
        <w:right w:val="none" w:sz="0" w:space="0" w:color="auto"/>
      </w:divBdr>
    </w:div>
    <w:div w:id="2073961471">
      <w:bodyDiv w:val="1"/>
      <w:marLeft w:val="0"/>
      <w:marRight w:val="0"/>
      <w:marTop w:val="0"/>
      <w:marBottom w:val="0"/>
      <w:divBdr>
        <w:top w:val="none" w:sz="0" w:space="0" w:color="auto"/>
        <w:left w:val="none" w:sz="0" w:space="0" w:color="auto"/>
        <w:bottom w:val="none" w:sz="0" w:space="0" w:color="auto"/>
        <w:right w:val="none" w:sz="0" w:space="0" w:color="auto"/>
      </w:divBdr>
    </w:div>
    <w:div w:id="2078359647">
      <w:bodyDiv w:val="1"/>
      <w:marLeft w:val="0"/>
      <w:marRight w:val="0"/>
      <w:marTop w:val="0"/>
      <w:marBottom w:val="0"/>
      <w:divBdr>
        <w:top w:val="none" w:sz="0" w:space="0" w:color="auto"/>
        <w:left w:val="none" w:sz="0" w:space="0" w:color="auto"/>
        <w:bottom w:val="none" w:sz="0" w:space="0" w:color="auto"/>
        <w:right w:val="none" w:sz="0" w:space="0" w:color="auto"/>
      </w:divBdr>
    </w:div>
    <w:div w:id="2097168909">
      <w:bodyDiv w:val="1"/>
      <w:marLeft w:val="0"/>
      <w:marRight w:val="0"/>
      <w:marTop w:val="0"/>
      <w:marBottom w:val="0"/>
      <w:divBdr>
        <w:top w:val="none" w:sz="0" w:space="0" w:color="auto"/>
        <w:left w:val="none" w:sz="0" w:space="0" w:color="auto"/>
        <w:bottom w:val="none" w:sz="0" w:space="0" w:color="auto"/>
        <w:right w:val="none" w:sz="0" w:space="0" w:color="auto"/>
      </w:divBdr>
    </w:div>
    <w:div w:id="2097941513">
      <w:bodyDiv w:val="1"/>
      <w:marLeft w:val="0"/>
      <w:marRight w:val="0"/>
      <w:marTop w:val="0"/>
      <w:marBottom w:val="0"/>
      <w:divBdr>
        <w:top w:val="none" w:sz="0" w:space="0" w:color="auto"/>
        <w:left w:val="none" w:sz="0" w:space="0" w:color="auto"/>
        <w:bottom w:val="none" w:sz="0" w:space="0" w:color="auto"/>
        <w:right w:val="none" w:sz="0" w:space="0" w:color="auto"/>
      </w:divBdr>
    </w:div>
    <w:div w:id="21373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entrais@planejamento.mg.gov.br" TargetMode="External"/><Relationship Id="rId13" Type="http://schemas.openxmlformats.org/officeDocument/2006/relationships/hyperlink" Target="http://www.compras.mg.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omprascentrais@planejamento.mg.gov.b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entrais@planejamento.mg.gov.br" TargetMode="External"/><Relationship Id="rId5" Type="http://schemas.openxmlformats.org/officeDocument/2006/relationships/webSettings" Target="webSettings.xml"/><Relationship Id="rId15" Type="http://schemas.openxmlformats.org/officeDocument/2006/relationships/hyperlink" Target="http://www.compras.mg.gov.br" TargetMode="External"/><Relationship Id="rId23" Type="http://schemas.openxmlformats.org/officeDocument/2006/relationships/theme" Target="theme/theme1.xml"/><Relationship Id="rId10" Type="http://schemas.openxmlformats.org/officeDocument/2006/relationships/hyperlink" Target="http://www.compras.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mg.gov.br" TargetMode="External"/><Relationship Id="rId14" Type="http://schemas.openxmlformats.org/officeDocument/2006/relationships/hyperlink" Target="http://www.fazenda.mg.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8C76-AF5B-4094-9D05-7030C8D6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4833</TotalTime>
  <Pages>79</Pages>
  <Words>17074</Words>
  <Characters>92203</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109059</CharactersWithSpaces>
  <SharedDoc>false</SharedDoc>
  <HLinks>
    <vt:vector size="168" baseType="variant">
      <vt:variant>
        <vt:i4>5505044</vt:i4>
      </vt:variant>
      <vt:variant>
        <vt:i4>276</vt:i4>
      </vt:variant>
      <vt:variant>
        <vt:i4>0</vt:i4>
      </vt:variant>
      <vt:variant>
        <vt:i4>5</vt:i4>
      </vt:variant>
      <vt:variant>
        <vt:lpwstr>http://www.compras.mg.gov.br/</vt:lpwstr>
      </vt:variant>
      <vt:variant>
        <vt:lpwstr/>
      </vt:variant>
      <vt:variant>
        <vt:i4>2687087</vt:i4>
      </vt:variant>
      <vt:variant>
        <vt:i4>228</vt:i4>
      </vt:variant>
      <vt:variant>
        <vt:i4>0</vt:i4>
      </vt:variant>
      <vt:variant>
        <vt:i4>5</vt:i4>
      </vt:variant>
      <vt:variant>
        <vt:lpwstr>http://www8.receita.fazenda.gov.br/SimplesNacional/</vt:lpwstr>
      </vt:variant>
      <vt:variant>
        <vt:lpwstr/>
      </vt:variant>
      <vt:variant>
        <vt:i4>5505044</vt:i4>
      </vt:variant>
      <vt:variant>
        <vt:i4>222</vt:i4>
      </vt:variant>
      <vt:variant>
        <vt:i4>0</vt:i4>
      </vt:variant>
      <vt:variant>
        <vt:i4>5</vt:i4>
      </vt:variant>
      <vt:variant>
        <vt:lpwstr>http://www.compras.mg.gov.br/</vt:lpwstr>
      </vt:variant>
      <vt:variant>
        <vt:lpwstr/>
      </vt:variant>
      <vt:variant>
        <vt:i4>5505044</vt:i4>
      </vt:variant>
      <vt:variant>
        <vt:i4>219</vt:i4>
      </vt:variant>
      <vt:variant>
        <vt:i4>0</vt:i4>
      </vt:variant>
      <vt:variant>
        <vt:i4>5</vt:i4>
      </vt:variant>
      <vt:variant>
        <vt:lpwstr>http://www.compras.mg.gov.br/</vt:lpwstr>
      </vt:variant>
      <vt:variant>
        <vt:lpwstr/>
      </vt:variant>
      <vt:variant>
        <vt:i4>5505044</vt:i4>
      </vt:variant>
      <vt:variant>
        <vt:i4>216</vt:i4>
      </vt:variant>
      <vt:variant>
        <vt:i4>0</vt:i4>
      </vt:variant>
      <vt:variant>
        <vt:i4>5</vt:i4>
      </vt:variant>
      <vt:variant>
        <vt:lpwstr>http://www.compras.mg.gov.br/</vt:lpwstr>
      </vt:variant>
      <vt:variant>
        <vt:lpwstr/>
      </vt:variant>
      <vt:variant>
        <vt:i4>5505044</vt:i4>
      </vt:variant>
      <vt:variant>
        <vt:i4>210</vt:i4>
      </vt:variant>
      <vt:variant>
        <vt:i4>0</vt:i4>
      </vt:variant>
      <vt:variant>
        <vt:i4>5</vt:i4>
      </vt:variant>
      <vt:variant>
        <vt:lpwstr>http://www.compras.mg.gov.br/</vt:lpwstr>
      </vt:variant>
      <vt:variant>
        <vt:lpwstr/>
      </vt:variant>
      <vt:variant>
        <vt:i4>1507383</vt:i4>
      </vt:variant>
      <vt:variant>
        <vt:i4>146</vt:i4>
      </vt:variant>
      <vt:variant>
        <vt:i4>0</vt:i4>
      </vt:variant>
      <vt:variant>
        <vt:i4>5</vt:i4>
      </vt:variant>
      <vt:variant>
        <vt:lpwstr/>
      </vt:variant>
      <vt:variant>
        <vt:lpwstr>_Toc277762428</vt:lpwstr>
      </vt:variant>
      <vt:variant>
        <vt:i4>1507383</vt:i4>
      </vt:variant>
      <vt:variant>
        <vt:i4>140</vt:i4>
      </vt:variant>
      <vt:variant>
        <vt:i4>0</vt:i4>
      </vt:variant>
      <vt:variant>
        <vt:i4>5</vt:i4>
      </vt:variant>
      <vt:variant>
        <vt:lpwstr/>
      </vt:variant>
      <vt:variant>
        <vt:lpwstr>_Toc277762427</vt:lpwstr>
      </vt:variant>
      <vt:variant>
        <vt:i4>1507383</vt:i4>
      </vt:variant>
      <vt:variant>
        <vt:i4>134</vt:i4>
      </vt:variant>
      <vt:variant>
        <vt:i4>0</vt:i4>
      </vt:variant>
      <vt:variant>
        <vt:i4>5</vt:i4>
      </vt:variant>
      <vt:variant>
        <vt:lpwstr/>
      </vt:variant>
      <vt:variant>
        <vt:lpwstr>_Toc277762426</vt:lpwstr>
      </vt:variant>
      <vt:variant>
        <vt:i4>1507383</vt:i4>
      </vt:variant>
      <vt:variant>
        <vt:i4>128</vt:i4>
      </vt:variant>
      <vt:variant>
        <vt:i4>0</vt:i4>
      </vt:variant>
      <vt:variant>
        <vt:i4>5</vt:i4>
      </vt:variant>
      <vt:variant>
        <vt:lpwstr/>
      </vt:variant>
      <vt:variant>
        <vt:lpwstr>_Toc277762422</vt:lpwstr>
      </vt:variant>
      <vt:variant>
        <vt:i4>1507383</vt:i4>
      </vt:variant>
      <vt:variant>
        <vt:i4>122</vt:i4>
      </vt:variant>
      <vt:variant>
        <vt:i4>0</vt:i4>
      </vt:variant>
      <vt:variant>
        <vt:i4>5</vt:i4>
      </vt:variant>
      <vt:variant>
        <vt:lpwstr/>
      </vt:variant>
      <vt:variant>
        <vt:lpwstr>_Toc277762421</vt:lpwstr>
      </vt:variant>
      <vt:variant>
        <vt:i4>1507383</vt:i4>
      </vt:variant>
      <vt:variant>
        <vt:i4>116</vt:i4>
      </vt:variant>
      <vt:variant>
        <vt:i4>0</vt:i4>
      </vt:variant>
      <vt:variant>
        <vt:i4>5</vt:i4>
      </vt:variant>
      <vt:variant>
        <vt:lpwstr/>
      </vt:variant>
      <vt:variant>
        <vt:lpwstr>_Toc277762420</vt:lpwstr>
      </vt:variant>
      <vt:variant>
        <vt:i4>1310775</vt:i4>
      </vt:variant>
      <vt:variant>
        <vt:i4>110</vt:i4>
      </vt:variant>
      <vt:variant>
        <vt:i4>0</vt:i4>
      </vt:variant>
      <vt:variant>
        <vt:i4>5</vt:i4>
      </vt:variant>
      <vt:variant>
        <vt:lpwstr/>
      </vt:variant>
      <vt:variant>
        <vt:lpwstr>_Toc277762419</vt:lpwstr>
      </vt:variant>
      <vt:variant>
        <vt:i4>1310775</vt:i4>
      </vt:variant>
      <vt:variant>
        <vt:i4>104</vt:i4>
      </vt:variant>
      <vt:variant>
        <vt:i4>0</vt:i4>
      </vt:variant>
      <vt:variant>
        <vt:i4>5</vt:i4>
      </vt:variant>
      <vt:variant>
        <vt:lpwstr/>
      </vt:variant>
      <vt:variant>
        <vt:lpwstr>_Toc277762418</vt:lpwstr>
      </vt:variant>
      <vt:variant>
        <vt:i4>1310775</vt:i4>
      </vt:variant>
      <vt:variant>
        <vt:i4>98</vt:i4>
      </vt:variant>
      <vt:variant>
        <vt:i4>0</vt:i4>
      </vt:variant>
      <vt:variant>
        <vt:i4>5</vt:i4>
      </vt:variant>
      <vt:variant>
        <vt:lpwstr/>
      </vt:variant>
      <vt:variant>
        <vt:lpwstr>_Toc277762417</vt:lpwstr>
      </vt:variant>
      <vt:variant>
        <vt:i4>1310775</vt:i4>
      </vt:variant>
      <vt:variant>
        <vt:i4>92</vt:i4>
      </vt:variant>
      <vt:variant>
        <vt:i4>0</vt:i4>
      </vt:variant>
      <vt:variant>
        <vt:i4>5</vt:i4>
      </vt:variant>
      <vt:variant>
        <vt:lpwstr/>
      </vt:variant>
      <vt:variant>
        <vt:lpwstr>_Toc277762416</vt:lpwstr>
      </vt:variant>
      <vt:variant>
        <vt:i4>1310775</vt:i4>
      </vt:variant>
      <vt:variant>
        <vt:i4>86</vt:i4>
      </vt:variant>
      <vt:variant>
        <vt:i4>0</vt:i4>
      </vt:variant>
      <vt:variant>
        <vt:i4>5</vt:i4>
      </vt:variant>
      <vt:variant>
        <vt:lpwstr/>
      </vt:variant>
      <vt:variant>
        <vt:lpwstr>_Toc277762415</vt:lpwstr>
      </vt:variant>
      <vt:variant>
        <vt:i4>1310775</vt:i4>
      </vt:variant>
      <vt:variant>
        <vt:i4>80</vt:i4>
      </vt:variant>
      <vt:variant>
        <vt:i4>0</vt:i4>
      </vt:variant>
      <vt:variant>
        <vt:i4>5</vt:i4>
      </vt:variant>
      <vt:variant>
        <vt:lpwstr/>
      </vt:variant>
      <vt:variant>
        <vt:lpwstr>_Toc277762414</vt:lpwstr>
      </vt:variant>
      <vt:variant>
        <vt:i4>1310775</vt:i4>
      </vt:variant>
      <vt:variant>
        <vt:i4>74</vt:i4>
      </vt:variant>
      <vt:variant>
        <vt:i4>0</vt:i4>
      </vt:variant>
      <vt:variant>
        <vt:i4>5</vt:i4>
      </vt:variant>
      <vt:variant>
        <vt:lpwstr/>
      </vt:variant>
      <vt:variant>
        <vt:lpwstr>_Toc277762413</vt:lpwstr>
      </vt:variant>
      <vt:variant>
        <vt:i4>1310775</vt:i4>
      </vt:variant>
      <vt:variant>
        <vt:i4>68</vt:i4>
      </vt:variant>
      <vt:variant>
        <vt:i4>0</vt:i4>
      </vt:variant>
      <vt:variant>
        <vt:i4>5</vt:i4>
      </vt:variant>
      <vt:variant>
        <vt:lpwstr/>
      </vt:variant>
      <vt:variant>
        <vt:lpwstr>_Toc277762412</vt:lpwstr>
      </vt:variant>
      <vt:variant>
        <vt:i4>1310775</vt:i4>
      </vt:variant>
      <vt:variant>
        <vt:i4>62</vt:i4>
      </vt:variant>
      <vt:variant>
        <vt:i4>0</vt:i4>
      </vt:variant>
      <vt:variant>
        <vt:i4>5</vt:i4>
      </vt:variant>
      <vt:variant>
        <vt:lpwstr/>
      </vt:variant>
      <vt:variant>
        <vt:lpwstr>_Toc277762411</vt:lpwstr>
      </vt:variant>
      <vt:variant>
        <vt:i4>1310775</vt:i4>
      </vt:variant>
      <vt:variant>
        <vt:i4>56</vt:i4>
      </vt:variant>
      <vt:variant>
        <vt:i4>0</vt:i4>
      </vt:variant>
      <vt:variant>
        <vt:i4>5</vt:i4>
      </vt:variant>
      <vt:variant>
        <vt:lpwstr/>
      </vt:variant>
      <vt:variant>
        <vt:lpwstr>_Toc277762410</vt:lpwstr>
      </vt:variant>
      <vt:variant>
        <vt:i4>1376311</vt:i4>
      </vt:variant>
      <vt:variant>
        <vt:i4>50</vt:i4>
      </vt:variant>
      <vt:variant>
        <vt:i4>0</vt:i4>
      </vt:variant>
      <vt:variant>
        <vt:i4>5</vt:i4>
      </vt:variant>
      <vt:variant>
        <vt:lpwstr/>
      </vt:variant>
      <vt:variant>
        <vt:lpwstr>_Toc277762409</vt:lpwstr>
      </vt:variant>
      <vt:variant>
        <vt:i4>1376311</vt:i4>
      </vt:variant>
      <vt:variant>
        <vt:i4>44</vt:i4>
      </vt:variant>
      <vt:variant>
        <vt:i4>0</vt:i4>
      </vt:variant>
      <vt:variant>
        <vt:i4>5</vt:i4>
      </vt:variant>
      <vt:variant>
        <vt:lpwstr/>
      </vt:variant>
      <vt:variant>
        <vt:lpwstr>_Toc277762408</vt:lpwstr>
      </vt:variant>
      <vt:variant>
        <vt:i4>1376311</vt:i4>
      </vt:variant>
      <vt:variant>
        <vt:i4>38</vt:i4>
      </vt:variant>
      <vt:variant>
        <vt:i4>0</vt:i4>
      </vt:variant>
      <vt:variant>
        <vt:i4>5</vt:i4>
      </vt:variant>
      <vt:variant>
        <vt:lpwstr/>
      </vt:variant>
      <vt:variant>
        <vt:lpwstr>_Toc277762407</vt:lpwstr>
      </vt:variant>
      <vt:variant>
        <vt:i4>1376311</vt:i4>
      </vt:variant>
      <vt:variant>
        <vt:i4>32</vt:i4>
      </vt:variant>
      <vt:variant>
        <vt:i4>0</vt:i4>
      </vt:variant>
      <vt:variant>
        <vt:i4>5</vt:i4>
      </vt:variant>
      <vt:variant>
        <vt:lpwstr/>
      </vt:variant>
      <vt:variant>
        <vt:lpwstr>_Toc277762406</vt:lpwstr>
      </vt:variant>
      <vt:variant>
        <vt:i4>1376311</vt:i4>
      </vt:variant>
      <vt:variant>
        <vt:i4>26</vt:i4>
      </vt:variant>
      <vt:variant>
        <vt:i4>0</vt:i4>
      </vt:variant>
      <vt:variant>
        <vt:i4>5</vt:i4>
      </vt:variant>
      <vt:variant>
        <vt:lpwstr/>
      </vt:variant>
      <vt:variant>
        <vt:lpwstr>_Toc277762405</vt:lpwstr>
      </vt:variant>
      <vt:variant>
        <vt:i4>1376311</vt:i4>
      </vt:variant>
      <vt:variant>
        <vt:i4>20</vt:i4>
      </vt:variant>
      <vt:variant>
        <vt:i4>0</vt:i4>
      </vt:variant>
      <vt:variant>
        <vt:i4>5</vt:i4>
      </vt:variant>
      <vt:variant>
        <vt:lpwstr/>
      </vt:variant>
      <vt:variant>
        <vt:lpwstr>_Toc277762404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X0084838</dc:creator>
  <cp:keywords/>
  <dc:description/>
  <cp:lastModifiedBy>Luana Junqueira de Freitas (CSC)</cp:lastModifiedBy>
  <cp:revision>329</cp:revision>
  <cp:lastPrinted>2017-03-24T18:04:00Z</cp:lastPrinted>
  <dcterms:created xsi:type="dcterms:W3CDTF">2018-03-05T13:10:00Z</dcterms:created>
  <dcterms:modified xsi:type="dcterms:W3CDTF">2018-09-20T18:39:00Z</dcterms:modified>
</cp:coreProperties>
</file>