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99CE5" w14:textId="77777777" w:rsidR="007F0FA4" w:rsidRDefault="007F0FA4" w:rsidP="007F0FA4">
      <w:pPr>
        <w:pStyle w:val="textocentralizado"/>
        <w:jc w:val="center"/>
      </w:pPr>
      <w:bookmarkStart w:id="0" w:name="_GoBack"/>
      <w:bookmarkEnd w:id="0"/>
      <w:r>
        <w:rPr>
          <w:rStyle w:val="Forte"/>
        </w:rPr>
        <w:t>Análise de Demanda de Tecnologia de Informação e Comunicação</w:t>
      </w:r>
    </w:p>
    <w:p w14:paraId="10E4CAE5" w14:textId="3D6BDFA0" w:rsidR="007F0FA4" w:rsidRDefault="007F0FA4" w:rsidP="007F0FA4">
      <w:pPr>
        <w:pStyle w:val="textocentralizado"/>
        <w:jc w:val="center"/>
      </w:pPr>
      <w:r>
        <w:rPr>
          <w:rStyle w:val="Forte"/>
        </w:rPr>
        <w:t>ANÁLISE SECRETARIA EXECUTIVA XXX/2021</w:t>
      </w:r>
    </w:p>
    <w:p w14:paraId="34487488" w14:textId="77777777" w:rsidR="007F0FA4" w:rsidRDefault="007F0FA4" w:rsidP="007F0FA4">
      <w:pPr>
        <w:pStyle w:val="textocentralizado"/>
      </w:pPr>
    </w:p>
    <w:p w14:paraId="5AAB47DE" w14:textId="77777777" w:rsidR="007F0FA4" w:rsidRDefault="007F0FA4" w:rsidP="007F0FA4">
      <w:pPr>
        <w:pStyle w:val="textoalinhadodireita"/>
        <w:jc w:val="right"/>
      </w:pPr>
      <w:r>
        <w:t>Belo Horizonte, 09 de dezembro de 2021</w:t>
      </w:r>
    </w:p>
    <w:p w14:paraId="77F0EDE8" w14:textId="77777777" w:rsidR="007F0FA4" w:rsidRDefault="007F0FA4" w:rsidP="007F0FA4">
      <w:pPr>
        <w:pStyle w:val="textojustificado"/>
      </w:pPr>
    </w:p>
    <w:p w14:paraId="70E3CA73" w14:textId="61B8175E" w:rsidR="007F0FA4" w:rsidRDefault="007F0FA4" w:rsidP="007F0FA4">
      <w:pPr>
        <w:pStyle w:val="textojustificado"/>
      </w:pPr>
      <w:r>
        <w:t xml:space="preserve">O Comitê de Tecnologia da Informação e Comunicação – CETIC, em atendimento ao Decreto nº 47.690, de 26 de julho de 2019, e à Deliberação CETIC nº 02/2021, recebeu a demanda da </w:t>
      </w:r>
      <w:proofErr w:type="gramStart"/>
      <w:r>
        <w:t>[Inserir</w:t>
      </w:r>
      <w:proofErr w:type="gramEnd"/>
      <w:r>
        <w:t xml:space="preserve"> órgão/entidade], relacionada a [Inserir objeto], com o valor estimado em R$ [Inserir valor].</w:t>
      </w:r>
    </w:p>
    <w:p w14:paraId="6DDA90A4" w14:textId="77777777" w:rsidR="007F0FA4" w:rsidRDefault="007F0FA4" w:rsidP="007F0FA4">
      <w:pPr>
        <w:pStyle w:val="textojustificado"/>
      </w:pPr>
    </w:p>
    <w:p w14:paraId="74EBCEF3" w14:textId="77777777" w:rsidR="007F0FA4" w:rsidRDefault="007F0FA4" w:rsidP="007F0FA4">
      <w:pPr>
        <w:pStyle w:val="textojustificado"/>
      </w:pPr>
      <w:r>
        <w:t>A análise, objeto dessa deliberação, é baseada apenas em aspectos técnicos referentes à Tecnologia da Informação e Comunicação – TIC. Assim sendo, não foram observadas dimensões relacionadas à conformidade/legalidade inerentes ao processo licitatório, orçamentária/financeira e execução contratual.</w:t>
      </w:r>
    </w:p>
    <w:p w14:paraId="156F255C" w14:textId="77777777" w:rsidR="007F0FA4" w:rsidRDefault="007F0FA4" w:rsidP="007F0FA4">
      <w:pPr>
        <w:pStyle w:val="textojustificado"/>
      </w:pPr>
    </w:p>
    <w:p w14:paraId="63F8EF3F" w14:textId="42955412" w:rsidR="007F0FA4" w:rsidRDefault="007F0FA4" w:rsidP="007F0FA4">
      <w:pPr>
        <w:pStyle w:val="textojustificado"/>
      </w:pPr>
      <w:r>
        <w:t>Com vistas ao cumprimento das determinações do Comitê de Orçamento e Finanças – COFIN a [Secretaria Executiva ou o Comitê Executivo de Tecnologia da Informação e Comunicação] se manifesta favoravelmente quanto ao referido pleito.</w:t>
      </w:r>
    </w:p>
    <w:p w14:paraId="5FFF1FE6" w14:textId="77777777" w:rsidR="007F0FA4" w:rsidRDefault="007F0FA4" w:rsidP="007F0FA4">
      <w:pPr>
        <w:pStyle w:val="textojustificado"/>
      </w:pPr>
    </w:p>
    <w:p w14:paraId="5977967E" w14:textId="77777777" w:rsidR="007F0FA4" w:rsidRDefault="007F0FA4" w:rsidP="007F0FA4">
      <w:pPr>
        <w:pStyle w:val="textojustificado"/>
      </w:pPr>
      <w:r>
        <w:t xml:space="preserve">Dessa forma, a demanda está </w:t>
      </w:r>
      <w:r>
        <w:rPr>
          <w:rStyle w:val="Forte"/>
        </w:rPr>
        <w:t>APROVADA </w:t>
      </w:r>
      <w:r>
        <w:t>tecnicamente pelo Comitê.</w:t>
      </w:r>
    </w:p>
    <w:p w14:paraId="5BD534BE" w14:textId="77777777" w:rsidR="007F0FA4" w:rsidRDefault="007F0FA4" w:rsidP="007F0FA4">
      <w:pPr>
        <w:pStyle w:val="textojustificado"/>
      </w:pPr>
    </w:p>
    <w:p w14:paraId="1D55361E" w14:textId="77777777" w:rsidR="007F0FA4" w:rsidRDefault="007F0FA4" w:rsidP="007F0FA4">
      <w:pPr>
        <w:pStyle w:val="textojustificado"/>
      </w:pPr>
    </w:p>
    <w:p w14:paraId="6909CF40" w14:textId="77777777" w:rsidR="007F0FA4" w:rsidRDefault="007F0FA4" w:rsidP="007F0FA4">
      <w:pPr>
        <w:pStyle w:val="cargosignatrio"/>
        <w:jc w:val="center"/>
      </w:pPr>
      <w:r>
        <w:t>[Secretaria Executiva]</w:t>
      </w:r>
    </w:p>
    <w:p w14:paraId="3860A67D" w14:textId="77777777" w:rsidR="007F0FA4" w:rsidRDefault="007F0FA4" w:rsidP="007F0FA4">
      <w:pPr>
        <w:pStyle w:val="cargosignatrio"/>
        <w:jc w:val="center"/>
      </w:pPr>
      <w:r>
        <w:t>Comitê de Tecnologia da Informação e Comunicação - CETIC</w:t>
      </w:r>
    </w:p>
    <w:p w14:paraId="6DF7CB7F" w14:textId="4F8802EF" w:rsidR="007F0FA4" w:rsidRDefault="007F0FA4" w:rsidP="007F0FA4">
      <w:pPr>
        <w:pStyle w:val="cargosignatrio"/>
        <w:jc w:val="center"/>
      </w:pPr>
      <w:r>
        <w:t>Decreto 47.974 de 05/06/2020 (colocar esse texto visível para esse link abaixo)</w:t>
      </w:r>
    </w:p>
    <w:p w14:paraId="74B62236" w14:textId="77777777" w:rsidR="007F0FA4" w:rsidRDefault="007F0FA4" w:rsidP="007F0FA4">
      <w:pPr>
        <w:pStyle w:val="cargosignatrio"/>
        <w:jc w:val="center"/>
      </w:pPr>
    </w:p>
    <w:p w14:paraId="6EDFD3E3" w14:textId="5646C9BC" w:rsidR="007F0FA4" w:rsidRDefault="007F0FA4" w:rsidP="007F0FA4">
      <w:pPr>
        <w:pStyle w:val="cargosignatrio"/>
        <w:jc w:val="center"/>
      </w:pPr>
      <w:r>
        <w:t>(</w:t>
      </w:r>
      <w:hyperlink r:id="rId4" w:tgtFrame="_blank" w:history="1">
        <w:r>
          <w:rPr>
            <w:rStyle w:val="Hyperlink"/>
          </w:rPr>
          <w:t>https://www.almg.gov.br/consulte/legislacao/completa/completa.html?tipo=DEC&amp;num=47974&amp;comp=&amp;ano=2020</w:t>
        </w:r>
      </w:hyperlink>
      <w:r>
        <w:t>)</w:t>
      </w:r>
    </w:p>
    <w:p w14:paraId="02D2D160" w14:textId="77777777" w:rsidR="007F0FA4" w:rsidRDefault="007F0FA4"/>
    <w:sectPr w:rsidR="007F0F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FA4"/>
    <w:rsid w:val="007F0FA4"/>
    <w:rsid w:val="00B1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DD9C"/>
  <w15:chartTrackingRefBased/>
  <w15:docId w15:val="{97004D00-0AB9-42DA-B9D1-2251A582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7F0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0FA4"/>
    <w:rPr>
      <w:b/>
      <w:bCs/>
    </w:rPr>
  </w:style>
  <w:style w:type="paragraph" w:customStyle="1" w:styleId="textoalinhadodireita">
    <w:name w:val="texto_alinhado_direita"/>
    <w:basedOn w:val="Normal"/>
    <w:rsid w:val="007F0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7F0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signatrio">
    <w:name w:val="cargo_signatário"/>
    <w:basedOn w:val="Normal"/>
    <w:rsid w:val="007F0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F0F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0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lmg.gov.br/consulte/legislacao/completa/completa.html?tipo=DEC&amp;num=47974&amp;comp=&amp;ano=202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</dc:creator>
  <cp:keywords/>
  <dc:description/>
  <cp:lastModifiedBy>Edimilson Leonardo De Oliveira (SEPLAG)</cp:lastModifiedBy>
  <cp:revision>2</cp:revision>
  <dcterms:created xsi:type="dcterms:W3CDTF">2021-12-10T16:40:00Z</dcterms:created>
  <dcterms:modified xsi:type="dcterms:W3CDTF">2021-12-10T16:40:00Z</dcterms:modified>
</cp:coreProperties>
</file>