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57EDB" w:rsidR="00416426" w:rsidP="00757EDB" w:rsidRDefault="006E7E9C" w14:paraId="4677B2D7" w14:textId="0E3F9F16">
      <w:pPr>
        <w:pStyle w:val="textolegal"/>
        <w:spacing w:before="0"/>
        <w:jc w:val="center"/>
        <w:outlineLvl w:val="0"/>
        <w:rPr>
          <w:rFonts w:cs="Calibri" w:asciiTheme="minorHAnsi" w:hAnsiTheme="minorHAnsi"/>
          <w:b/>
          <w:sz w:val="22"/>
          <w:szCs w:val="22"/>
        </w:rPr>
      </w:pPr>
      <w:bookmarkStart w:name="_Toc219867924" w:id="0"/>
      <w:bookmarkStart w:name="_Toc219868531" w:id="1"/>
      <w:r w:rsidRPr="00757EDB">
        <w:rPr>
          <w:rFonts w:cs="Calibri" w:asciiTheme="minorHAnsi" w:hAnsiTheme="minorHAnsi"/>
          <w:b/>
          <w:sz w:val="22"/>
          <w:szCs w:val="22"/>
        </w:rPr>
        <w:t xml:space="preserve">Termo de Utilização da Reserva de Recursos </w:t>
      </w:r>
      <w:r w:rsidR="006C2BEA">
        <w:rPr>
          <w:rFonts w:cs="Calibri" w:asciiTheme="minorHAnsi" w:hAnsiTheme="minorHAnsi"/>
          <w:b/>
          <w:sz w:val="22"/>
          <w:szCs w:val="22"/>
        </w:rPr>
        <w:t>do</w:t>
      </w:r>
      <w:r w:rsidRPr="00757EDB">
        <w:rPr>
          <w:rFonts w:cs="Courier New" w:asciiTheme="minorHAnsi" w:hAnsiTheme="minorHAnsi"/>
          <w:color w:val="000000"/>
          <w:sz w:val="22"/>
          <w:szCs w:val="22"/>
        </w:rPr>
        <w:t xml:space="preserve"> </w:t>
      </w:r>
      <w:r w:rsidR="00FD4460">
        <w:rPr>
          <w:rFonts w:cs="Calibri" w:asciiTheme="minorHAnsi" w:hAnsiTheme="minorHAnsi"/>
          <w:b/>
          <w:sz w:val="22"/>
          <w:szCs w:val="22"/>
        </w:rPr>
        <w:t>Contrato de gestão</w:t>
      </w:r>
      <w:r w:rsidRPr="00757EDB" w:rsidR="005C28A3">
        <w:rPr>
          <w:rFonts w:cs="Calibri" w:asciiTheme="minorHAnsi" w:hAnsiTheme="minorHAnsi"/>
          <w:b/>
          <w:sz w:val="22"/>
          <w:szCs w:val="22"/>
        </w:rPr>
        <w:t xml:space="preserve"> Nº</w:t>
      </w:r>
      <w:r w:rsidRPr="00757EDB" w:rsidR="00800A1D">
        <w:rPr>
          <w:rFonts w:cs="Calibri" w:asciiTheme="minorHAnsi" w:hAnsiTheme="minorHAnsi"/>
          <w:b/>
          <w:sz w:val="22"/>
          <w:szCs w:val="22"/>
        </w:rPr>
        <w:t xml:space="preserve"> </w:t>
      </w:r>
      <w:r w:rsidRPr="00757EDB" w:rsidR="005C28A3">
        <w:rPr>
          <w:rFonts w:cs="Calibri" w:asciiTheme="minorHAnsi" w:hAnsiTheme="minorHAnsi"/>
          <w:b/>
          <w:sz w:val="22"/>
          <w:szCs w:val="22"/>
          <w:highlight w:val="lightGray"/>
        </w:rPr>
        <w:t>número</w:t>
      </w:r>
      <w:r w:rsidRPr="00757EDB" w:rsidR="005C28A3">
        <w:rPr>
          <w:rFonts w:cs="Calibri" w:asciiTheme="minorHAnsi" w:hAnsiTheme="minorHAnsi"/>
          <w:b/>
          <w:sz w:val="22"/>
          <w:szCs w:val="22"/>
        </w:rPr>
        <w:t>/</w:t>
      </w:r>
      <w:r w:rsidRPr="00757EDB" w:rsidR="005C28A3">
        <w:rPr>
          <w:rFonts w:cs="Calibri" w:asciiTheme="minorHAnsi" w:hAnsiTheme="minorHAnsi"/>
          <w:b/>
          <w:sz w:val="22"/>
          <w:szCs w:val="22"/>
          <w:highlight w:val="lightGray"/>
        </w:rPr>
        <w:t>ano</w:t>
      </w:r>
      <w:bookmarkEnd w:id="0"/>
      <w:bookmarkEnd w:id="1"/>
    </w:p>
    <w:p w:rsidRPr="00757EDB" w:rsidR="00416426" w:rsidP="00757EDB" w:rsidRDefault="00416426" w14:paraId="7914CA41" w14:textId="77777777">
      <w:pPr>
        <w:pStyle w:val="textolegal"/>
        <w:spacing w:before="0"/>
        <w:jc w:val="center"/>
        <w:rPr>
          <w:rFonts w:cs="Calibri" w:asciiTheme="minorHAnsi" w:hAnsiTheme="minorHAnsi"/>
          <w:b/>
          <w:sz w:val="22"/>
          <w:szCs w:val="22"/>
        </w:rPr>
      </w:pPr>
    </w:p>
    <w:p w:rsidRPr="00757EDB" w:rsidR="00F63B4F" w:rsidP="00757EDB" w:rsidRDefault="00416426" w14:paraId="2DA00BE3" w14:textId="013C1FA6">
      <w:pPr>
        <w:pStyle w:val="textolegal"/>
        <w:spacing w:before="0"/>
        <w:ind w:left="5670"/>
        <w:rPr>
          <w:rFonts w:cs="Calibri" w:asciiTheme="minorHAnsi" w:hAnsiTheme="minorHAnsi"/>
          <w:sz w:val="22"/>
          <w:szCs w:val="22"/>
        </w:rPr>
      </w:pPr>
      <w:r w:rsidRPr="00757EDB">
        <w:rPr>
          <w:rFonts w:cs="Calibri" w:asciiTheme="minorHAnsi" w:hAnsiTheme="minorHAnsi"/>
          <w:sz w:val="22"/>
          <w:szCs w:val="22"/>
        </w:rPr>
        <w:t xml:space="preserve">TERMO </w:t>
      </w:r>
      <w:r w:rsidRPr="00757EDB" w:rsidR="006E7E9C">
        <w:rPr>
          <w:rFonts w:cs="Calibri" w:asciiTheme="minorHAnsi" w:hAnsiTheme="minorHAnsi"/>
          <w:sz w:val="22"/>
          <w:szCs w:val="22"/>
        </w:rPr>
        <w:t>DE UTILIZAÇÃO DA RESERVA DE RECURSOS</w:t>
      </w:r>
      <w:r w:rsidRPr="00757EDB">
        <w:rPr>
          <w:rFonts w:cs="Calibri" w:asciiTheme="minorHAnsi" w:hAnsiTheme="minorHAnsi"/>
          <w:sz w:val="22"/>
          <w:szCs w:val="22"/>
        </w:rPr>
        <w:t xml:space="preserve"> QUE ENTRE SI CELEBRAM O ESTADO DE MINAS GERAIS, </w:t>
      </w:r>
      <w:r w:rsidRPr="00757EDB" w:rsidR="00110D1F">
        <w:rPr>
          <w:rFonts w:cs="Calibri" w:asciiTheme="minorHAnsi" w:hAnsiTheme="minorHAnsi"/>
          <w:sz w:val="22"/>
          <w:szCs w:val="22"/>
        </w:rPr>
        <w:t xml:space="preserve">REPRESENTADO PELA </w:t>
      </w:r>
      <w:r w:rsidRPr="00757EDB">
        <w:rPr>
          <w:rFonts w:cs="Calibri" w:asciiTheme="minorHAnsi" w:hAnsiTheme="minorHAnsi"/>
          <w:sz w:val="22"/>
          <w:szCs w:val="22"/>
        </w:rPr>
        <w:t xml:space="preserve">SECRETARIA DE ESTADO DE </w:t>
      </w:r>
      <w:r w:rsidRPr="00757EDB" w:rsidR="003D1F95">
        <w:rPr>
          <w:rFonts w:cs="Calibri" w:asciiTheme="minorHAnsi" w:hAnsiTheme="minorHAnsi"/>
          <w:sz w:val="22"/>
          <w:szCs w:val="22"/>
        </w:rPr>
        <w:t>(</w:t>
      </w:r>
      <w:r w:rsidRPr="00757EDB" w:rsidR="00732E7C">
        <w:rPr>
          <w:rFonts w:cs="Calibri" w:asciiTheme="minorHAnsi" w:hAnsiTheme="minorHAnsi"/>
          <w:sz w:val="22"/>
          <w:szCs w:val="22"/>
          <w:highlight w:val="lightGray"/>
        </w:rPr>
        <w:t xml:space="preserve">nome </w:t>
      </w:r>
      <w:r w:rsidRPr="00757EDB" w:rsidR="0095021B">
        <w:rPr>
          <w:rFonts w:cs="Calibri" w:asciiTheme="minorHAnsi" w:hAnsiTheme="minorHAnsi"/>
          <w:sz w:val="22"/>
          <w:szCs w:val="22"/>
          <w:highlight w:val="lightGray"/>
        </w:rPr>
        <w:t xml:space="preserve">do OEP </w:t>
      </w:r>
      <w:r w:rsidRPr="00757EDB" w:rsidR="003D1F95">
        <w:rPr>
          <w:rFonts w:cs="Calibri" w:asciiTheme="minorHAnsi" w:hAnsiTheme="minorHAnsi"/>
          <w:sz w:val="22"/>
          <w:szCs w:val="22"/>
          <w:highlight w:val="lightGray"/>
        </w:rPr>
        <w:t>–</w:t>
      </w:r>
      <w:r w:rsidRPr="00757EDB" w:rsidR="0095021B">
        <w:rPr>
          <w:rFonts w:cs="Calibri" w:asciiTheme="minorHAnsi" w:hAnsiTheme="minorHAnsi"/>
          <w:sz w:val="22"/>
          <w:szCs w:val="22"/>
          <w:highlight w:val="lightGray"/>
        </w:rPr>
        <w:t xml:space="preserve"> SIGLA</w:t>
      </w:r>
      <w:r w:rsidRPr="00757EDB" w:rsidR="003D1F95">
        <w:rPr>
          <w:rFonts w:cs="Calibri" w:asciiTheme="minorHAnsi" w:hAnsiTheme="minorHAnsi"/>
          <w:sz w:val="22"/>
          <w:szCs w:val="22"/>
        </w:rPr>
        <w:t>)</w:t>
      </w:r>
      <w:r w:rsidRPr="00757EDB" w:rsidR="0064713C">
        <w:rPr>
          <w:rFonts w:cs="Calibri" w:asciiTheme="minorHAnsi" w:hAnsiTheme="minorHAnsi"/>
          <w:sz w:val="22"/>
          <w:szCs w:val="22"/>
        </w:rPr>
        <w:t xml:space="preserve">, </w:t>
      </w:r>
      <w:r w:rsidRPr="00757EDB">
        <w:rPr>
          <w:rFonts w:cs="Calibri" w:asciiTheme="minorHAnsi" w:hAnsiTheme="minorHAnsi"/>
          <w:sz w:val="22"/>
          <w:szCs w:val="22"/>
        </w:rPr>
        <w:t xml:space="preserve">E </w:t>
      </w:r>
      <w:r w:rsidRPr="00757EDB" w:rsidR="005C28A3">
        <w:rPr>
          <w:rFonts w:cs="Calibri" w:asciiTheme="minorHAnsi" w:hAnsiTheme="minorHAnsi"/>
          <w:sz w:val="22"/>
          <w:szCs w:val="22"/>
        </w:rPr>
        <w:t>O</w:t>
      </w:r>
      <w:r w:rsidRPr="00757EDB" w:rsidR="003D1F95">
        <w:rPr>
          <w:rFonts w:cs="Calibri" w:asciiTheme="minorHAnsi" w:hAnsiTheme="minorHAnsi"/>
          <w:sz w:val="22"/>
          <w:szCs w:val="22"/>
        </w:rPr>
        <w:t xml:space="preserve"> </w:t>
      </w:r>
      <w:r w:rsidRPr="00757EDB" w:rsidR="005C28A3">
        <w:rPr>
          <w:rFonts w:cs="Calibri" w:asciiTheme="minorHAnsi" w:hAnsiTheme="minorHAnsi"/>
          <w:sz w:val="22"/>
          <w:szCs w:val="22"/>
        </w:rPr>
        <w:t>(</w:t>
      </w:r>
      <w:r w:rsidRPr="00757EDB">
        <w:rPr>
          <w:rFonts w:cs="Calibri" w:asciiTheme="minorHAnsi" w:hAnsiTheme="minorHAnsi"/>
          <w:sz w:val="22"/>
          <w:szCs w:val="22"/>
        </w:rPr>
        <w:t>A</w:t>
      </w:r>
      <w:r w:rsidRPr="00757EDB" w:rsidR="005C28A3">
        <w:rPr>
          <w:rFonts w:cs="Calibri" w:asciiTheme="minorHAnsi" w:hAnsiTheme="minorHAnsi"/>
          <w:sz w:val="22"/>
          <w:szCs w:val="22"/>
        </w:rPr>
        <w:t>)</w:t>
      </w:r>
      <w:r w:rsidRPr="00757EDB">
        <w:rPr>
          <w:rFonts w:cs="Calibri" w:asciiTheme="minorHAnsi" w:hAnsiTheme="minorHAnsi"/>
          <w:sz w:val="22"/>
          <w:szCs w:val="22"/>
        </w:rPr>
        <w:t xml:space="preserve"> </w:t>
      </w:r>
      <w:r w:rsidRPr="00757EDB" w:rsidR="003D1F95">
        <w:rPr>
          <w:rFonts w:cs="Calibri" w:asciiTheme="minorHAnsi" w:hAnsiTheme="minorHAnsi"/>
          <w:sz w:val="22"/>
          <w:szCs w:val="22"/>
        </w:rPr>
        <w:t>(</w:t>
      </w:r>
      <w:r w:rsidRPr="00757EDB" w:rsidR="00732E7C">
        <w:rPr>
          <w:rFonts w:cs="Calibri" w:asciiTheme="minorHAnsi" w:hAnsiTheme="minorHAnsi"/>
          <w:sz w:val="22"/>
          <w:szCs w:val="22"/>
          <w:highlight w:val="lightGray"/>
        </w:rPr>
        <w:t xml:space="preserve">nome da </w:t>
      </w:r>
      <w:r w:rsidR="00D32FB8">
        <w:rPr>
          <w:rFonts w:cs="Calibri" w:asciiTheme="minorHAnsi" w:hAnsiTheme="minorHAnsi"/>
          <w:sz w:val="22"/>
          <w:szCs w:val="22"/>
          <w:highlight w:val="lightGray"/>
        </w:rPr>
        <w:t>OS</w:t>
      </w:r>
      <w:r w:rsidRPr="00757EDB" w:rsidR="003D1F95">
        <w:rPr>
          <w:rFonts w:cs="Calibri" w:asciiTheme="minorHAnsi" w:hAnsiTheme="minorHAnsi"/>
          <w:sz w:val="22"/>
          <w:szCs w:val="22"/>
        </w:rPr>
        <w:t>)</w:t>
      </w:r>
      <w:r w:rsidRPr="00757EDB" w:rsidR="006E7E9C">
        <w:rPr>
          <w:rFonts w:cs="Calibri" w:asciiTheme="minorHAnsi" w:hAnsiTheme="minorHAnsi"/>
          <w:sz w:val="22"/>
          <w:szCs w:val="22"/>
        </w:rPr>
        <w:t xml:space="preserve">. </w:t>
      </w:r>
    </w:p>
    <w:p w:rsidRPr="00757EDB" w:rsidR="0050073E" w:rsidP="00757EDB" w:rsidRDefault="0050073E" w14:paraId="74E0031F" w14:textId="77777777">
      <w:pPr>
        <w:pStyle w:val="textolegal"/>
        <w:spacing w:before="0"/>
        <w:ind w:left="5670"/>
        <w:rPr>
          <w:rFonts w:cs="Calibri" w:asciiTheme="minorHAnsi" w:hAnsiTheme="minorHAnsi"/>
          <w:sz w:val="22"/>
          <w:szCs w:val="22"/>
        </w:rPr>
      </w:pPr>
    </w:p>
    <w:p w:rsidRPr="00757EDB" w:rsidR="00FE579B" w:rsidP="30DD82DC" w:rsidRDefault="00FE579B" w14:paraId="61822E31" w14:textId="1675A99C">
      <w:pPr>
        <w:pStyle w:val="TextosemFormatao"/>
        <w:tabs>
          <w:tab w:val="left" w:pos="180"/>
          <w:tab w:val="left" w:pos="9000"/>
        </w:tabs>
        <w:spacing w:before="0" w:beforeAutospacing="off" w:after="120" w:afterAutospacing="off"/>
        <w:jc w:val="both"/>
        <w:rPr>
          <w:rFonts w:ascii="Calibri" w:hAnsi="Calibri" w:cs="Calibri" w:asciiTheme="minorAscii" w:hAnsiTheme="minorAscii"/>
          <w:sz w:val="22"/>
          <w:szCs w:val="22"/>
        </w:rPr>
      </w:pPr>
      <w:r w:rsidRPr="30DD82DC" w:rsidR="00FE579B">
        <w:rPr>
          <w:rFonts w:ascii="Calibri" w:hAnsi="Calibri" w:cs="Calibri" w:asciiTheme="minorAscii" w:hAnsiTheme="minorAscii"/>
          <w:sz w:val="22"/>
          <w:szCs w:val="22"/>
        </w:rPr>
        <w:t xml:space="preserve">O ESTADO DE MINAS GERAIS, por intermédio da </w:t>
      </w:r>
      <w:r w:rsidRPr="30DD82DC" w:rsidR="00FE579B">
        <w:rPr>
          <w:rFonts w:ascii="Calibri" w:hAnsi="Calibri" w:cs="Calibri" w:asciiTheme="minorAscii" w:hAnsiTheme="minorAscii"/>
          <w:sz w:val="22"/>
          <w:szCs w:val="22"/>
          <w:highlight w:val="lightGray"/>
        </w:rPr>
        <w:t>nome do Órgão Estatal Parceiro</w:t>
      </w:r>
      <w:r w:rsidRPr="30DD82DC" w:rsidR="00FE579B">
        <w:rPr>
          <w:rFonts w:ascii="Calibri" w:hAnsi="Calibri" w:cs="Calibri" w:asciiTheme="minorAscii" w:hAnsiTheme="minorAscii"/>
          <w:sz w:val="22"/>
          <w:szCs w:val="22"/>
        </w:rPr>
        <w:t xml:space="preserve">, doravante denominado ÓRGÃO ESTATAL PARCEIRO (OEP), CNPJ </w:t>
      </w:r>
      <w:r w:rsidRPr="30DD82DC" w:rsidR="00FE579B">
        <w:rPr>
          <w:rFonts w:ascii="Calibri" w:hAnsi="Calibri" w:cs="Calibri" w:asciiTheme="minorAscii" w:hAnsiTheme="minorAscii"/>
          <w:sz w:val="22"/>
          <w:szCs w:val="22"/>
          <w:highlight w:val="lightGray"/>
        </w:rPr>
        <w:t>nº número do CNPJ</w:t>
      </w:r>
      <w:r w:rsidRPr="30DD82DC" w:rsidR="00FE579B">
        <w:rPr>
          <w:rFonts w:ascii="Calibri" w:hAnsi="Calibri" w:cs="Calibri" w:asciiTheme="minorAscii" w:hAnsiTheme="minorAscii"/>
          <w:sz w:val="22"/>
          <w:szCs w:val="22"/>
        </w:rPr>
        <w:t>, com sede no</w:t>
      </w:r>
      <w:r w:rsidRPr="30DD82DC" w:rsidR="00FE579B">
        <w:rPr>
          <w:rFonts w:ascii="Calibri" w:hAnsi="Calibri" w:cs="Calibri" w:asciiTheme="minorAscii" w:hAnsiTheme="minorAscii"/>
          <w:sz w:val="22"/>
          <w:szCs w:val="22"/>
          <w:highlight w:val="lightGray"/>
        </w:rPr>
        <w:t>(a) endereço completo do OEP (rua, número, complemento, bairro, município, UF)</w:t>
      </w:r>
      <w:r w:rsidRPr="30DD82DC" w:rsidR="00FE579B">
        <w:rPr>
          <w:rFonts w:ascii="Calibri" w:hAnsi="Calibri" w:cs="Calibri" w:asciiTheme="minorAscii" w:hAnsiTheme="minorAscii"/>
          <w:sz w:val="22"/>
          <w:szCs w:val="22"/>
        </w:rPr>
        <w:t xml:space="preserve">, neste ato representado por seu dirigente máximo, </w:t>
      </w:r>
      <w:r w:rsidRPr="30DD82DC" w:rsidR="00FE579B">
        <w:rPr>
          <w:rFonts w:ascii="Calibri" w:hAnsi="Calibri" w:cs="Calibri" w:asciiTheme="minorAscii" w:hAnsiTheme="minorAscii"/>
          <w:sz w:val="22"/>
          <w:szCs w:val="22"/>
          <w:highlight w:val="lightGray"/>
        </w:rPr>
        <w:t xml:space="preserve">nome completo do dirigente, </w:t>
      </w:r>
      <w:r w:rsidRPr="30DD82DC" w:rsidR="00FE579B">
        <w:rPr>
          <w:rFonts w:ascii="Calibri" w:hAnsi="Calibri" w:cs="Calibri" w:asciiTheme="minorAscii" w:hAnsiTheme="minorAscii"/>
          <w:sz w:val="22"/>
          <w:szCs w:val="22"/>
        </w:rPr>
        <w:t xml:space="preserve">CPF nº </w:t>
      </w:r>
      <w:r w:rsidRPr="30DD82DC" w:rsidR="00FE579B">
        <w:rPr>
          <w:rFonts w:ascii="Calibri" w:hAnsi="Calibri" w:cs="Calibri" w:asciiTheme="minorAscii" w:hAnsiTheme="minorAscii"/>
          <w:sz w:val="22"/>
          <w:szCs w:val="22"/>
          <w:highlight w:val="lightGray"/>
        </w:rPr>
        <w:t>número do CPF</w:t>
      </w:r>
      <w:r w:rsidRPr="30DD82DC" w:rsidR="00FE579B">
        <w:rPr>
          <w:rFonts w:ascii="Calibri" w:hAnsi="Calibri" w:cs="Calibri" w:asciiTheme="minorAscii" w:hAnsiTheme="minorAscii"/>
          <w:sz w:val="22"/>
          <w:szCs w:val="22"/>
        </w:rPr>
        <w:t xml:space="preserve">, </w:t>
      </w:r>
      <w:r w:rsidRPr="30DD82DC" w:rsidR="00FE579B">
        <w:rPr>
          <w:rFonts w:ascii="Calibri" w:hAnsi="Calibri" w:cs="Calibri" w:asciiTheme="minorAscii" w:hAnsiTheme="minorAscii"/>
          <w:sz w:val="22"/>
          <w:szCs w:val="22"/>
        </w:rPr>
        <w:t>e o</w:t>
      </w:r>
      <w:r w:rsidRPr="30DD82DC" w:rsidR="00FE579B">
        <w:rPr>
          <w:rFonts w:ascii="Calibri" w:hAnsi="Calibri" w:cs="Calibri" w:asciiTheme="minorAscii" w:hAnsiTheme="minorAscii"/>
          <w:sz w:val="22"/>
          <w:szCs w:val="22"/>
          <w:highlight w:val="lightGray"/>
        </w:rPr>
        <w:t>(a) nome da O</w:t>
      </w:r>
      <w:r w:rsidRPr="30DD82DC" w:rsidR="0008055C">
        <w:rPr>
          <w:rFonts w:ascii="Calibri" w:hAnsi="Calibri" w:cs="Calibri" w:asciiTheme="minorAscii" w:hAnsiTheme="minorAscii"/>
          <w:sz w:val="22"/>
          <w:szCs w:val="22"/>
          <w:highlight w:val="lightGray"/>
        </w:rPr>
        <w:t>S</w:t>
      </w:r>
      <w:r w:rsidRPr="30DD82DC" w:rsidR="00FE579B">
        <w:rPr>
          <w:rFonts w:ascii="Calibri" w:hAnsi="Calibri" w:cs="Calibri" w:asciiTheme="minorAscii" w:hAnsiTheme="minorAscii"/>
          <w:sz w:val="22"/>
          <w:szCs w:val="22"/>
        </w:rPr>
        <w:t>, doravante denominad</w:t>
      </w:r>
      <w:r w:rsidRPr="30DD82DC" w:rsidR="00FE579B">
        <w:rPr>
          <w:rFonts w:ascii="Calibri" w:hAnsi="Calibri" w:cs="Calibri" w:asciiTheme="minorAscii" w:hAnsiTheme="minorAscii"/>
          <w:sz w:val="22"/>
          <w:szCs w:val="22"/>
          <w:highlight w:val="lightGray"/>
        </w:rPr>
        <w:t>a</w:t>
      </w:r>
      <w:r w:rsidRPr="30DD82DC" w:rsidR="00FE579B">
        <w:rPr>
          <w:rFonts w:ascii="Calibri" w:hAnsi="Calibri" w:cs="Calibri" w:asciiTheme="minorAscii" w:hAnsiTheme="minorAscii"/>
          <w:sz w:val="22"/>
          <w:szCs w:val="22"/>
        </w:rPr>
        <w:t xml:space="preserve"> Organização</w:t>
      </w:r>
      <w:r w:rsidRPr="30DD82DC" w:rsidR="0008055C">
        <w:rPr>
          <w:rFonts w:ascii="Calibri" w:hAnsi="Calibri" w:cs="Calibri" w:asciiTheme="minorAscii" w:hAnsiTheme="minorAscii"/>
          <w:sz w:val="22"/>
          <w:szCs w:val="22"/>
        </w:rPr>
        <w:t xml:space="preserve"> Social (OS</w:t>
      </w:r>
      <w:r w:rsidRPr="30DD82DC" w:rsidR="00FE579B">
        <w:rPr>
          <w:rFonts w:ascii="Calibri" w:hAnsi="Calibri" w:cs="Calibri" w:asciiTheme="minorAscii" w:hAnsiTheme="minorAscii"/>
          <w:sz w:val="22"/>
          <w:szCs w:val="22"/>
        </w:rPr>
        <w:t xml:space="preserve">), pessoa jurídica de direito privado, sem fins lucrativos, CGC/CNPJ nº </w:t>
      </w:r>
      <w:r w:rsidRPr="30DD82DC" w:rsidR="00FE579B">
        <w:rPr>
          <w:rFonts w:ascii="Calibri" w:hAnsi="Calibri" w:cs="Calibri" w:asciiTheme="minorAscii" w:hAnsiTheme="minorAscii"/>
          <w:sz w:val="22"/>
          <w:szCs w:val="22"/>
          <w:highlight w:val="lightGray"/>
        </w:rPr>
        <w:t>número do CNPJ</w:t>
      </w:r>
      <w:r w:rsidRPr="30DD82DC" w:rsidR="00FE579B">
        <w:rPr>
          <w:rFonts w:ascii="Calibri" w:hAnsi="Calibri" w:cs="Calibri" w:asciiTheme="minorAscii" w:hAnsiTheme="minorAscii"/>
          <w:sz w:val="22"/>
          <w:szCs w:val="22"/>
        </w:rPr>
        <w:t>, conforme qualificação publicada no Diário Oficial dos Poderes do Estado</w:t>
      </w:r>
      <w:r w:rsidRPr="30DD82DC" w:rsidR="00FE579B">
        <w:rPr>
          <w:rFonts w:ascii="Calibri" w:hAnsi="Calibri" w:cs="Calibri" w:asciiTheme="minorAscii" w:hAnsiTheme="minorAscii"/>
          <w:sz w:val="22"/>
          <w:szCs w:val="22"/>
        </w:rPr>
        <w:t xml:space="preserve"> </w:t>
      </w:r>
      <w:r w:rsidRPr="30DD82DC" w:rsidR="00FE579B">
        <w:rPr>
          <w:rFonts w:ascii="Calibri" w:hAnsi="Calibri" w:cs="Calibri" w:asciiTheme="minorAscii" w:hAnsiTheme="minorAscii"/>
          <w:sz w:val="22"/>
          <w:szCs w:val="22"/>
        </w:rPr>
        <w:t xml:space="preserve">de </w:t>
      </w:r>
      <w:r w:rsidRPr="30DD82DC" w:rsidR="00FE579B">
        <w:rPr>
          <w:rFonts w:ascii="Calibri" w:hAnsi="Calibri" w:cs="Calibri" w:asciiTheme="minorAscii" w:hAnsiTheme="minorAscii"/>
          <w:sz w:val="22"/>
          <w:szCs w:val="22"/>
          <w:highlight w:val="lightGray"/>
        </w:rPr>
        <w:t>dia/mês/ano</w:t>
      </w:r>
      <w:r w:rsidRPr="30DD82DC" w:rsidR="00FE579B">
        <w:rPr>
          <w:rFonts w:ascii="Calibri" w:hAnsi="Calibri" w:cs="Calibri" w:asciiTheme="minorAscii" w:hAnsiTheme="minorAscii"/>
          <w:sz w:val="22"/>
          <w:szCs w:val="22"/>
        </w:rPr>
        <w:t xml:space="preserve">, com sede na </w:t>
      </w:r>
      <w:r w:rsidRPr="30DD82DC" w:rsidR="00284516">
        <w:rPr>
          <w:rFonts w:ascii="Calibri" w:hAnsi="Calibri" w:cs="Calibri" w:asciiTheme="minorAscii" w:hAnsiTheme="minorAscii"/>
          <w:sz w:val="22"/>
          <w:szCs w:val="22"/>
          <w:highlight w:val="lightGray"/>
        </w:rPr>
        <w:t>endereço completo da OS</w:t>
      </w:r>
      <w:r w:rsidRPr="30DD82DC" w:rsidR="00FE579B">
        <w:rPr>
          <w:rFonts w:ascii="Calibri" w:hAnsi="Calibri" w:cs="Calibri" w:asciiTheme="minorAscii" w:hAnsiTheme="minorAscii"/>
          <w:sz w:val="22"/>
          <w:szCs w:val="22"/>
          <w:highlight w:val="lightGray"/>
        </w:rPr>
        <w:t xml:space="preserve"> (rua, número, complemento, bairro, município, UF)</w:t>
      </w:r>
      <w:r w:rsidRPr="30DD82DC" w:rsidR="00FE579B">
        <w:rPr>
          <w:rFonts w:ascii="Calibri" w:hAnsi="Calibri" w:cs="Calibri" w:asciiTheme="minorAscii" w:hAnsiTheme="minorAscii"/>
          <w:sz w:val="22"/>
          <w:szCs w:val="22"/>
        </w:rPr>
        <w:t xml:space="preserve">, neste ato representada na forma de seu estatuto pelo </w:t>
      </w:r>
      <w:r w:rsidRPr="30DD82DC" w:rsidR="00FE579B">
        <w:rPr>
          <w:rFonts w:ascii="Calibri" w:hAnsi="Calibri" w:cs="Calibri" w:asciiTheme="minorAscii" w:hAnsiTheme="minorAscii"/>
          <w:sz w:val="22"/>
          <w:szCs w:val="22"/>
          <w:highlight w:val="lightGray"/>
        </w:rPr>
        <w:t>seu/sua cargo do dirigente máximo (ex.: Presidente)</w:t>
      </w:r>
      <w:r w:rsidRPr="30DD82DC" w:rsidR="00FE579B">
        <w:rPr>
          <w:rFonts w:ascii="Calibri" w:hAnsi="Calibri" w:cs="Calibri" w:asciiTheme="minorAscii" w:hAnsiTheme="minorAscii"/>
          <w:sz w:val="22"/>
          <w:szCs w:val="22"/>
        </w:rPr>
        <w:t xml:space="preserve">, </w:t>
      </w:r>
      <w:r w:rsidRPr="30DD82DC" w:rsidR="00FE579B">
        <w:rPr>
          <w:rFonts w:ascii="Calibri" w:hAnsi="Calibri" w:cs="Calibri" w:asciiTheme="minorAscii" w:hAnsiTheme="minorAscii"/>
          <w:sz w:val="22"/>
          <w:szCs w:val="22"/>
          <w:highlight w:val="lightGray"/>
        </w:rPr>
        <w:t xml:space="preserve">nome do dirigente máximo, </w:t>
      </w:r>
      <w:r w:rsidRPr="30DD82DC" w:rsidR="00FE579B">
        <w:rPr>
          <w:rFonts w:ascii="Calibri" w:hAnsi="Calibri" w:cs="Calibri" w:asciiTheme="minorAscii" w:hAnsiTheme="minorAscii"/>
          <w:sz w:val="22"/>
          <w:szCs w:val="22"/>
        </w:rPr>
        <w:t xml:space="preserve">CPF nº </w:t>
      </w:r>
      <w:r w:rsidRPr="30DD82DC" w:rsidR="00FE579B">
        <w:rPr>
          <w:rFonts w:ascii="Calibri" w:hAnsi="Calibri" w:cs="Calibri" w:asciiTheme="minorAscii" w:hAnsiTheme="minorAscii"/>
          <w:sz w:val="22"/>
          <w:szCs w:val="22"/>
          <w:highlight w:val="lightGray"/>
        </w:rPr>
        <w:t>número do CPF</w:t>
      </w:r>
      <w:r w:rsidRPr="30DD82DC" w:rsidR="00FE579B">
        <w:rPr>
          <w:rFonts w:ascii="Calibri" w:hAnsi="Calibri" w:cs="Calibri" w:asciiTheme="minorAscii" w:hAnsiTheme="minorAscii"/>
          <w:sz w:val="22"/>
          <w:szCs w:val="22"/>
        </w:rPr>
        <w:t xml:space="preserve">, </w:t>
      </w:r>
      <w:r w:rsidRPr="30DD82DC" w:rsidR="00FE579B">
        <w:rPr>
          <w:rFonts w:ascii="Calibri" w:hAnsi="Calibri" w:cs="Calibri" w:asciiTheme="minorAscii" w:hAnsiTheme="minorAscii"/>
          <w:sz w:val="22"/>
          <w:szCs w:val="22"/>
        </w:rPr>
        <w:t>com fundamento na legislação vigente, em especial na Lei Estadual nº 23.081, de 10 de agosto de 2018</w:t>
      </w:r>
      <w:r w:rsidRPr="30DD82DC" w:rsidR="00284516">
        <w:rPr>
          <w:rFonts w:ascii="Calibri" w:hAnsi="Calibri" w:cs="Calibri" w:asciiTheme="minorAscii" w:hAnsiTheme="minorAscii"/>
          <w:sz w:val="22"/>
          <w:szCs w:val="22"/>
        </w:rPr>
        <w:t xml:space="preserve"> e no Decreto Estadual nº 47.553</w:t>
      </w:r>
      <w:r w:rsidRPr="30DD82DC" w:rsidR="00FE579B">
        <w:rPr>
          <w:rFonts w:ascii="Calibri" w:hAnsi="Calibri" w:cs="Calibri" w:asciiTheme="minorAscii" w:hAnsiTheme="minorAscii"/>
          <w:sz w:val="22"/>
          <w:szCs w:val="22"/>
        </w:rPr>
        <w:t xml:space="preserve">, de 07 de dezembro de 2018, </w:t>
      </w:r>
      <w:r w:rsidRPr="30DD82DC" w:rsidR="00FE579B">
        <w:rPr>
          <w:rFonts w:ascii="Calibri" w:hAnsi="Calibri" w:asciiTheme="minorAscii" w:hAnsiTheme="minorAscii"/>
          <w:color w:val="FF0000"/>
          <w:sz w:val="22"/>
          <w:szCs w:val="22"/>
          <w:highlight w:val="lightGray"/>
        </w:rPr>
        <w:t>(acrescentar legislação específica sobre a política pública, se houver)</w:t>
      </w:r>
      <w:r w:rsidRPr="30DD82DC" w:rsidR="00FE579B">
        <w:rPr>
          <w:rFonts w:ascii="Calibri" w:hAnsi="Calibri" w:cs="Calibri" w:asciiTheme="minorAscii" w:hAnsiTheme="minorAscii"/>
          <w:sz w:val="22"/>
          <w:szCs w:val="22"/>
          <w:highlight w:val="lightGray"/>
        </w:rPr>
        <w:t>, e demais instrumentos normativos e alterações</w:t>
      </w:r>
      <w:r w:rsidRPr="30DD82DC" w:rsidR="00FE579B">
        <w:rPr>
          <w:rFonts w:ascii="Calibri" w:hAnsi="Calibri" w:cs="Calibri" w:asciiTheme="minorAscii" w:hAnsiTheme="minorAscii"/>
          <w:sz w:val="22"/>
          <w:szCs w:val="22"/>
        </w:rPr>
        <w:t xml:space="preserve">, resolvem firmar o presente </w:t>
      </w:r>
      <w:r w:rsidRPr="30DD82DC" w:rsidR="00FE579B">
        <w:rPr>
          <w:rFonts w:ascii="Calibri" w:hAnsi="Calibri" w:cs="Calibri" w:asciiTheme="minorAscii" w:hAnsiTheme="minorAscii"/>
          <w:b w:val="1"/>
          <w:bCs w:val="1"/>
          <w:sz w:val="22"/>
          <w:szCs w:val="22"/>
          <w:u w:val="single"/>
        </w:rPr>
        <w:t>Termo de Utilização da Reserva de Recursos</w:t>
      </w:r>
      <w:r w:rsidRPr="30DD82DC" w:rsidR="00FE579B">
        <w:rPr>
          <w:rFonts w:ascii="Calibri" w:hAnsi="Calibri" w:cs="Calibri" w:asciiTheme="minorAscii" w:hAnsiTheme="minorAscii"/>
          <w:sz w:val="22"/>
          <w:szCs w:val="22"/>
        </w:rPr>
        <w:t>, que será regido pelas cláusulas e condições que seguem.</w:t>
      </w:r>
    </w:p>
    <w:p w:rsidRPr="00C22C23" w:rsidR="00E91399" w:rsidP="30DD82DC" w:rsidRDefault="00C22C23" w14:paraId="76F60A90" w14:textId="08B5B25D">
      <w:pPr>
        <w:pStyle w:val="TextosemFormatao"/>
        <w:tabs>
          <w:tab w:val="left" w:pos="180"/>
          <w:tab w:val="left" w:pos="9000"/>
        </w:tabs>
        <w:spacing w:before="0" w:beforeAutospacing="off" w:after="120" w:afterAutospacing="off"/>
        <w:jc w:val="both"/>
        <w:rPr>
          <w:rFonts w:ascii="Calibri" w:hAnsi="Calibri" w:cs="Calibri" w:asciiTheme="minorAscii" w:hAnsiTheme="minorAscii"/>
          <w:color w:val="FF0000"/>
          <w:sz w:val="22"/>
          <w:szCs w:val="22"/>
        </w:rPr>
      </w:pPr>
      <w:r w:rsidRPr="30DD82DC" w:rsidR="00C22C23">
        <w:rPr>
          <w:rFonts w:ascii="Calibri" w:hAnsi="Calibri" w:cs="Calibri" w:asciiTheme="minorAscii" w:hAnsiTheme="minorAscii"/>
          <w:color w:val="FF0000"/>
          <w:sz w:val="22"/>
          <w:szCs w:val="22"/>
          <w:highlight w:val="yellow"/>
        </w:rPr>
        <w:t>Orientações: (1) Em atenção à Lei de Acesso à Informação (Lei nº 12.527, de 2011) e à Lei Geral de Proteção de Dados (Lei nº 13.709, de 2018), os dados que envolvam a identificação civil de pessoas físicas devem ser descaracterizados quando da divulgação/publicação do presente instrumento. Dessa forma, o CPF deverá ser divulgado com a descaracterização dos três primeiros e dos dois últimos dígitos da sequência, como por exemplo: ***.456.789-**.</w:t>
      </w:r>
    </w:p>
    <w:p w:rsidRPr="00757EDB" w:rsidR="00416426" w:rsidP="00757EDB" w:rsidRDefault="00416426" w14:paraId="596736A3" w14:textId="1AC25D14">
      <w:pPr>
        <w:pStyle w:val="textolegal"/>
        <w:numPr>
          <w:ilvl w:val="0"/>
          <w:numId w:val="18"/>
        </w:numPr>
        <w:spacing w:before="0"/>
        <w:rPr>
          <w:rFonts w:cs="Calibri" w:asciiTheme="minorHAnsi" w:hAnsiTheme="minorHAnsi"/>
          <w:b/>
          <w:sz w:val="22"/>
          <w:szCs w:val="22"/>
        </w:rPr>
      </w:pPr>
      <w:r w:rsidRPr="00757EDB">
        <w:rPr>
          <w:rFonts w:cs="Calibri" w:asciiTheme="minorHAnsi" w:hAnsiTheme="minorHAnsi"/>
          <w:b/>
          <w:sz w:val="22"/>
          <w:szCs w:val="22"/>
        </w:rPr>
        <w:t>CLÁUSULA PRIMEIRA - DO OBJETO</w:t>
      </w:r>
      <w:bookmarkStart w:name="_GoBack" w:id="9"/>
      <w:bookmarkEnd w:id="9"/>
    </w:p>
    <w:p w:rsidRPr="00757EDB" w:rsidR="00D267E2" w:rsidP="00757EDB" w:rsidRDefault="00416426" w14:paraId="43F24E38" w14:textId="1C04BEDB">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 xml:space="preserve">O presente </w:t>
      </w:r>
      <w:r w:rsidRPr="00757EDB" w:rsidR="000F7131">
        <w:rPr>
          <w:rFonts w:cs="Calibri" w:asciiTheme="minorHAnsi" w:hAnsiTheme="minorHAnsi"/>
          <w:sz w:val="22"/>
          <w:szCs w:val="22"/>
        </w:rPr>
        <w:t xml:space="preserve">instrumento </w:t>
      </w:r>
      <w:r w:rsidR="00BC7CCD">
        <w:rPr>
          <w:rFonts w:cs="Calibri" w:asciiTheme="minorHAnsi" w:hAnsiTheme="minorHAnsi"/>
          <w:sz w:val="22"/>
          <w:szCs w:val="22"/>
        </w:rPr>
        <w:t xml:space="preserve">definirá os procedimentos para </w:t>
      </w:r>
      <w:r w:rsidRPr="00757EDB" w:rsidR="000F7131">
        <w:rPr>
          <w:rFonts w:cs="Calibri" w:asciiTheme="minorHAnsi" w:hAnsiTheme="minorHAnsi"/>
          <w:sz w:val="22"/>
          <w:szCs w:val="22"/>
        </w:rPr>
        <w:t xml:space="preserve">a </w:t>
      </w:r>
      <w:r w:rsidR="006C2BEA">
        <w:rPr>
          <w:rFonts w:cs="Calibri" w:asciiTheme="minorHAnsi" w:hAnsiTheme="minorHAnsi"/>
          <w:sz w:val="22"/>
          <w:szCs w:val="22"/>
        </w:rPr>
        <w:t>u</w:t>
      </w:r>
      <w:r w:rsidRPr="00757EDB" w:rsidR="000F7131">
        <w:rPr>
          <w:rFonts w:cs="Calibri" w:asciiTheme="minorHAnsi" w:hAnsiTheme="minorHAnsi"/>
          <w:sz w:val="22"/>
          <w:szCs w:val="22"/>
        </w:rPr>
        <w:t>tilização da Reserva de Recursos destinada ao cust</w:t>
      </w:r>
      <w:r w:rsidR="00B04001">
        <w:rPr>
          <w:rFonts w:cs="Calibri" w:asciiTheme="minorHAnsi" w:hAnsiTheme="minorHAnsi"/>
          <w:sz w:val="22"/>
          <w:szCs w:val="22"/>
        </w:rPr>
        <w:t xml:space="preserve">eio de despesas decorrentes do </w:t>
      </w:r>
      <w:r w:rsidR="00047767">
        <w:rPr>
          <w:rFonts w:cs="Calibri" w:asciiTheme="minorHAnsi" w:hAnsiTheme="minorHAnsi"/>
          <w:sz w:val="22"/>
          <w:szCs w:val="22"/>
        </w:rPr>
        <w:t>contrato de gestão</w:t>
      </w:r>
      <w:r w:rsidRPr="00757EDB" w:rsidR="00257823">
        <w:rPr>
          <w:rFonts w:cs="Calibri" w:asciiTheme="minorHAnsi" w:hAnsiTheme="minorHAnsi"/>
          <w:sz w:val="22"/>
          <w:szCs w:val="22"/>
        </w:rPr>
        <w:t xml:space="preserve"> </w:t>
      </w:r>
      <w:r w:rsidRPr="00757EDB" w:rsidR="00257823">
        <w:rPr>
          <w:rFonts w:cs="Calibri" w:asciiTheme="minorHAnsi" w:hAnsiTheme="minorHAnsi"/>
          <w:sz w:val="22"/>
          <w:szCs w:val="22"/>
          <w:highlight w:val="lightGray"/>
        </w:rPr>
        <w:t>nº xx/xxxx</w:t>
      </w:r>
      <w:r w:rsidRPr="00757EDB" w:rsidR="00D61AEA">
        <w:rPr>
          <w:rFonts w:cs="Calibri" w:asciiTheme="minorHAnsi" w:hAnsiTheme="minorHAnsi"/>
          <w:sz w:val="22"/>
          <w:szCs w:val="22"/>
        </w:rPr>
        <w:t xml:space="preserve">, constituída na conta bancária </w:t>
      </w:r>
      <w:r w:rsidRPr="00757EDB" w:rsidR="006730CE">
        <w:rPr>
          <w:rFonts w:cs="Calibri" w:asciiTheme="minorHAnsi" w:hAnsiTheme="minorHAnsi"/>
          <w:sz w:val="22"/>
          <w:szCs w:val="22"/>
          <w:highlight w:val="lightGray"/>
        </w:rPr>
        <w:t>CONTA CORRENTE XXXX-X, AGÊNCIA XXXX-X, BANCO XXX</w:t>
      </w:r>
      <w:r w:rsidRPr="00757EDB" w:rsidR="000F7131">
        <w:rPr>
          <w:rFonts w:cs="Calibri" w:asciiTheme="minorHAnsi" w:hAnsiTheme="minorHAnsi"/>
          <w:sz w:val="22"/>
          <w:szCs w:val="22"/>
        </w:rPr>
        <w:t>.</w:t>
      </w:r>
    </w:p>
    <w:p w:rsidRPr="00757EDB" w:rsidR="00923118" w:rsidP="00757EDB" w:rsidRDefault="006C2BEA" w14:paraId="1CC15990" w14:textId="02511C09">
      <w:pPr>
        <w:pStyle w:val="textolegal"/>
        <w:numPr>
          <w:ilvl w:val="1"/>
          <w:numId w:val="18"/>
        </w:numPr>
        <w:spacing w:before="0"/>
        <w:rPr>
          <w:rFonts w:cs="Calibri" w:asciiTheme="minorHAnsi" w:hAnsiTheme="minorHAnsi"/>
          <w:sz w:val="22"/>
          <w:szCs w:val="22"/>
        </w:rPr>
      </w:pPr>
      <w:r>
        <w:rPr>
          <w:rFonts w:cs="Calibri" w:asciiTheme="minorHAnsi" w:hAnsiTheme="minorHAnsi"/>
          <w:sz w:val="22"/>
          <w:szCs w:val="22"/>
          <w:highlight w:val="lightGray"/>
        </w:rPr>
        <w:t xml:space="preserve">Na </w:t>
      </w:r>
      <w:r w:rsidRPr="00757EDB">
        <w:rPr>
          <w:rFonts w:cs="Calibri" w:asciiTheme="minorHAnsi" w:hAnsiTheme="minorHAnsi"/>
          <w:sz w:val="22"/>
          <w:szCs w:val="22"/>
          <w:highlight w:val="lightGray"/>
        </w:rPr>
        <w:t xml:space="preserve">data de extinção do </w:t>
      </w:r>
      <w:r w:rsidR="00047767">
        <w:rPr>
          <w:rFonts w:cs="Calibri" w:asciiTheme="minorHAnsi" w:hAnsiTheme="minorHAnsi"/>
          <w:sz w:val="22"/>
          <w:szCs w:val="22"/>
          <w:highlight w:val="lightGray"/>
        </w:rPr>
        <w:t>contrato de gestão</w:t>
      </w:r>
      <w:r w:rsidRPr="00757EDB">
        <w:rPr>
          <w:rFonts w:cs="Calibri" w:asciiTheme="minorHAnsi" w:hAnsiTheme="minorHAnsi"/>
          <w:sz w:val="22"/>
          <w:szCs w:val="22"/>
          <w:highlight w:val="lightGray"/>
        </w:rPr>
        <w:t xml:space="preserve"> nº xxx/xxxx</w:t>
      </w:r>
      <w:r>
        <w:rPr>
          <w:rFonts w:cs="Calibri" w:asciiTheme="minorHAnsi" w:hAnsiTheme="minorHAnsi"/>
          <w:sz w:val="22"/>
          <w:szCs w:val="22"/>
        </w:rPr>
        <w:t>,</w:t>
      </w:r>
      <w:r w:rsidRPr="00757EDB">
        <w:rPr>
          <w:rFonts w:cs="Calibri" w:asciiTheme="minorHAnsi" w:hAnsiTheme="minorHAnsi"/>
          <w:sz w:val="22"/>
          <w:szCs w:val="22"/>
        </w:rPr>
        <w:t xml:space="preserve"> em </w:t>
      </w:r>
      <w:r w:rsidRPr="00757EDB">
        <w:rPr>
          <w:rFonts w:cs="Calibri" w:asciiTheme="minorHAnsi" w:hAnsiTheme="minorHAnsi"/>
          <w:sz w:val="22"/>
          <w:szCs w:val="22"/>
          <w:highlight w:val="lightGray"/>
        </w:rPr>
        <w:t>xx/xx/xxxx</w:t>
      </w:r>
      <w:r>
        <w:rPr>
          <w:rFonts w:cs="Calibri" w:asciiTheme="minorHAnsi" w:hAnsiTheme="minorHAnsi"/>
          <w:sz w:val="22"/>
          <w:szCs w:val="22"/>
        </w:rPr>
        <w:t>, o</w:t>
      </w:r>
      <w:r w:rsidRPr="00757EDB" w:rsidR="00923118">
        <w:rPr>
          <w:rFonts w:cs="Calibri" w:asciiTheme="minorHAnsi" w:hAnsiTheme="minorHAnsi"/>
          <w:sz w:val="22"/>
          <w:szCs w:val="22"/>
        </w:rPr>
        <w:t xml:space="preserve"> saldo financeiro da Reserva de Recursos</w:t>
      </w:r>
      <w:r>
        <w:rPr>
          <w:rFonts w:cs="Calibri" w:asciiTheme="minorHAnsi" w:hAnsiTheme="minorHAnsi"/>
          <w:sz w:val="22"/>
          <w:szCs w:val="22"/>
          <w:highlight w:val="lightGray"/>
        </w:rPr>
        <w:t xml:space="preserve"> </w:t>
      </w:r>
      <w:r w:rsidRPr="00757EDB" w:rsidR="00923118">
        <w:rPr>
          <w:rFonts w:cs="Calibri" w:asciiTheme="minorHAnsi" w:hAnsiTheme="minorHAnsi"/>
          <w:sz w:val="22"/>
          <w:szCs w:val="22"/>
        </w:rPr>
        <w:t xml:space="preserve">era de </w:t>
      </w:r>
      <w:r w:rsidRPr="00757EDB" w:rsidR="00923118">
        <w:rPr>
          <w:rFonts w:cs="Calibri" w:asciiTheme="minorHAnsi" w:hAnsiTheme="minorHAnsi"/>
          <w:sz w:val="22"/>
          <w:szCs w:val="22"/>
          <w:highlight w:val="lightGray"/>
        </w:rPr>
        <w:t>R$xxxxxxx (</w:t>
      </w:r>
      <w:r>
        <w:rPr>
          <w:rFonts w:cs="Calibri" w:asciiTheme="minorHAnsi" w:hAnsiTheme="minorHAnsi"/>
          <w:sz w:val="22"/>
          <w:szCs w:val="22"/>
          <w:highlight w:val="lightGray"/>
        </w:rPr>
        <w:t>valor por extenso</w:t>
      </w:r>
      <w:r w:rsidRPr="00757EDB" w:rsidR="00923118">
        <w:rPr>
          <w:rFonts w:cs="Calibri" w:asciiTheme="minorHAnsi" w:hAnsiTheme="minorHAnsi"/>
          <w:sz w:val="22"/>
          <w:szCs w:val="22"/>
          <w:highlight w:val="lightGray"/>
        </w:rPr>
        <w:t>).</w:t>
      </w:r>
    </w:p>
    <w:p w:rsidRPr="00757EDB" w:rsidR="00D61AEA" w:rsidP="00757EDB" w:rsidRDefault="00D61AEA" w14:paraId="54150E4F" w14:textId="77777777">
      <w:pPr>
        <w:pStyle w:val="textolegal"/>
        <w:spacing w:before="0"/>
        <w:rPr>
          <w:rFonts w:cs="Calibri" w:asciiTheme="minorHAnsi" w:hAnsiTheme="minorHAnsi"/>
          <w:sz w:val="22"/>
          <w:szCs w:val="22"/>
        </w:rPr>
      </w:pPr>
    </w:p>
    <w:p w:rsidRPr="00757EDB" w:rsidR="00EC1253" w:rsidP="00757EDB" w:rsidRDefault="00EC1253" w14:paraId="14032CC4" w14:textId="76FC8AD1">
      <w:pPr>
        <w:pStyle w:val="textolegal"/>
        <w:numPr>
          <w:ilvl w:val="0"/>
          <w:numId w:val="18"/>
        </w:numPr>
        <w:spacing w:before="0"/>
        <w:rPr>
          <w:rFonts w:cs="Calibri" w:asciiTheme="minorHAnsi" w:hAnsiTheme="minorHAnsi"/>
          <w:sz w:val="22"/>
          <w:szCs w:val="22"/>
        </w:rPr>
      </w:pPr>
      <w:r w:rsidRPr="00757EDB">
        <w:rPr>
          <w:rFonts w:cs="Calibri" w:asciiTheme="minorHAnsi" w:hAnsiTheme="minorHAnsi"/>
          <w:b/>
          <w:sz w:val="22"/>
          <w:szCs w:val="22"/>
        </w:rPr>
        <w:t>CLÁUSULA SEGUNDA– DA VIGÊNCIA</w:t>
      </w:r>
    </w:p>
    <w:p w:rsidRPr="00757EDB" w:rsidR="006730CE" w:rsidP="003B1217" w:rsidRDefault="00EC1253" w14:paraId="3D967F2D" w14:textId="18561052">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 xml:space="preserve">O presente </w:t>
      </w:r>
      <w:r w:rsidR="001272E2">
        <w:rPr>
          <w:rFonts w:cs="Calibri" w:asciiTheme="minorHAnsi" w:hAnsiTheme="minorHAnsi"/>
          <w:sz w:val="22"/>
          <w:szCs w:val="22"/>
        </w:rPr>
        <w:t>t</w:t>
      </w:r>
      <w:r w:rsidRPr="00757EDB">
        <w:rPr>
          <w:rFonts w:cs="Calibri" w:asciiTheme="minorHAnsi" w:hAnsiTheme="minorHAnsi"/>
          <w:sz w:val="22"/>
          <w:szCs w:val="22"/>
        </w:rPr>
        <w:t xml:space="preserve">ermo de </w:t>
      </w:r>
      <w:r w:rsidR="001272E2">
        <w:rPr>
          <w:rFonts w:cs="Calibri" w:asciiTheme="minorHAnsi" w:hAnsiTheme="minorHAnsi"/>
          <w:sz w:val="22"/>
          <w:szCs w:val="22"/>
        </w:rPr>
        <w:t>u</w:t>
      </w:r>
      <w:r w:rsidRPr="00757EDB">
        <w:rPr>
          <w:rFonts w:cs="Calibri" w:asciiTheme="minorHAnsi" w:hAnsiTheme="minorHAnsi"/>
          <w:sz w:val="22"/>
          <w:szCs w:val="22"/>
        </w:rPr>
        <w:t xml:space="preserve">tilização da </w:t>
      </w:r>
      <w:r w:rsidR="001272E2">
        <w:rPr>
          <w:rFonts w:cs="Calibri" w:asciiTheme="minorHAnsi" w:hAnsiTheme="minorHAnsi"/>
          <w:sz w:val="22"/>
          <w:szCs w:val="22"/>
        </w:rPr>
        <w:t>r</w:t>
      </w:r>
      <w:r w:rsidRPr="00757EDB">
        <w:rPr>
          <w:rFonts w:cs="Calibri" w:asciiTheme="minorHAnsi" w:hAnsiTheme="minorHAnsi"/>
          <w:sz w:val="22"/>
          <w:szCs w:val="22"/>
        </w:rPr>
        <w:t xml:space="preserve">eserva de </w:t>
      </w:r>
      <w:r w:rsidR="001272E2">
        <w:rPr>
          <w:rFonts w:cs="Calibri" w:asciiTheme="minorHAnsi" w:hAnsiTheme="minorHAnsi"/>
          <w:sz w:val="22"/>
          <w:szCs w:val="22"/>
        </w:rPr>
        <w:t>r</w:t>
      </w:r>
      <w:r w:rsidRPr="00757EDB">
        <w:rPr>
          <w:rFonts w:cs="Calibri" w:asciiTheme="minorHAnsi" w:hAnsiTheme="minorHAnsi"/>
          <w:sz w:val="22"/>
          <w:szCs w:val="22"/>
        </w:rPr>
        <w:t xml:space="preserve">ecursos vigorará por </w:t>
      </w:r>
      <w:r w:rsidRPr="003B1A73">
        <w:rPr>
          <w:rFonts w:cs="Calibri" w:asciiTheme="minorHAnsi" w:hAnsiTheme="minorHAnsi"/>
          <w:sz w:val="22"/>
          <w:szCs w:val="22"/>
          <w:highlight w:val="lightGray"/>
        </w:rPr>
        <w:t xml:space="preserve">02 (dois) anos após a extinção do </w:t>
      </w:r>
      <w:r w:rsidR="00FD4460">
        <w:rPr>
          <w:rFonts w:cs="Calibri" w:asciiTheme="minorHAnsi" w:hAnsiTheme="minorHAnsi"/>
          <w:sz w:val="22"/>
          <w:szCs w:val="22"/>
          <w:highlight w:val="lightGray"/>
        </w:rPr>
        <w:t>contrato de gestão</w:t>
      </w:r>
      <w:r w:rsidRPr="003B1A73">
        <w:rPr>
          <w:rFonts w:cs="Calibri" w:asciiTheme="minorHAnsi" w:hAnsiTheme="minorHAnsi"/>
          <w:sz w:val="22"/>
          <w:szCs w:val="22"/>
          <w:highlight w:val="lightGray"/>
        </w:rPr>
        <w:t>, prorrogável uma única vez, por igual período</w:t>
      </w:r>
      <w:r w:rsidR="00E950C8">
        <w:rPr>
          <w:rFonts w:cs="Calibri" w:asciiTheme="minorHAnsi" w:hAnsiTheme="minorHAnsi"/>
          <w:sz w:val="22"/>
          <w:szCs w:val="22"/>
        </w:rPr>
        <w:t>.</w:t>
      </w:r>
    </w:p>
    <w:p w:rsidRPr="00757EDB" w:rsidR="006730CE" w:rsidP="004E23F5" w:rsidRDefault="001272E2" w14:paraId="038E6E1E" w14:textId="3143CC8A">
      <w:pPr>
        <w:pStyle w:val="textolegal"/>
        <w:numPr>
          <w:ilvl w:val="1"/>
          <w:numId w:val="18"/>
        </w:numPr>
        <w:spacing w:before="0"/>
        <w:rPr>
          <w:rFonts w:cs="Calibri" w:asciiTheme="minorHAnsi" w:hAnsiTheme="minorHAnsi"/>
          <w:sz w:val="22"/>
          <w:szCs w:val="22"/>
        </w:rPr>
      </w:pPr>
      <w:r>
        <w:rPr>
          <w:rFonts w:cs="Calibri" w:asciiTheme="minorHAnsi" w:hAnsiTheme="minorHAnsi"/>
          <w:sz w:val="22"/>
          <w:szCs w:val="22"/>
        </w:rPr>
        <w:t>A prorrogação deste t</w:t>
      </w:r>
      <w:r w:rsidRPr="00757EDB" w:rsidR="006730CE">
        <w:rPr>
          <w:rFonts w:cs="Calibri" w:asciiTheme="minorHAnsi" w:hAnsiTheme="minorHAnsi"/>
          <w:sz w:val="22"/>
          <w:szCs w:val="22"/>
        </w:rPr>
        <w:t xml:space="preserve">ermo deverá ser realizada </w:t>
      </w:r>
      <w:r w:rsidR="00E950C8">
        <w:rPr>
          <w:rFonts w:cs="Calibri" w:asciiTheme="minorHAnsi" w:hAnsiTheme="minorHAnsi"/>
          <w:sz w:val="22"/>
          <w:szCs w:val="22"/>
        </w:rPr>
        <w:t>a partir da</w:t>
      </w:r>
      <w:r w:rsidRPr="00757EDB" w:rsidR="00E950C8">
        <w:rPr>
          <w:rFonts w:cs="Calibri" w:asciiTheme="minorHAnsi" w:hAnsiTheme="minorHAnsi"/>
          <w:sz w:val="22"/>
          <w:szCs w:val="22"/>
        </w:rPr>
        <w:t xml:space="preserve"> </w:t>
      </w:r>
      <w:r w:rsidRPr="00757EDB" w:rsidR="00923118">
        <w:rPr>
          <w:rFonts w:cs="Calibri" w:asciiTheme="minorHAnsi" w:hAnsiTheme="minorHAnsi"/>
          <w:sz w:val="22"/>
          <w:szCs w:val="22"/>
        </w:rPr>
        <w:t xml:space="preserve">celebração de um novo </w:t>
      </w:r>
      <w:r>
        <w:rPr>
          <w:rFonts w:cs="Calibri" w:asciiTheme="minorHAnsi" w:hAnsiTheme="minorHAnsi"/>
          <w:sz w:val="22"/>
          <w:szCs w:val="22"/>
        </w:rPr>
        <w:t>t</w:t>
      </w:r>
      <w:r w:rsidRPr="00757EDB" w:rsidR="00923118">
        <w:rPr>
          <w:rFonts w:cs="Calibri" w:asciiTheme="minorHAnsi" w:hAnsiTheme="minorHAnsi"/>
          <w:sz w:val="22"/>
          <w:szCs w:val="22"/>
        </w:rPr>
        <w:t xml:space="preserve">ermo de </w:t>
      </w:r>
      <w:r>
        <w:rPr>
          <w:rFonts w:cs="Calibri" w:asciiTheme="minorHAnsi" w:hAnsiTheme="minorHAnsi"/>
          <w:sz w:val="22"/>
          <w:szCs w:val="22"/>
        </w:rPr>
        <w:t>u</w:t>
      </w:r>
      <w:r w:rsidRPr="00757EDB" w:rsidR="00923118">
        <w:rPr>
          <w:rFonts w:cs="Calibri" w:asciiTheme="minorHAnsi" w:hAnsiTheme="minorHAnsi"/>
          <w:sz w:val="22"/>
          <w:szCs w:val="22"/>
        </w:rPr>
        <w:t xml:space="preserve">tilização da </w:t>
      </w:r>
      <w:r>
        <w:rPr>
          <w:rFonts w:cs="Calibri" w:asciiTheme="minorHAnsi" w:hAnsiTheme="minorHAnsi"/>
          <w:sz w:val="22"/>
          <w:szCs w:val="22"/>
        </w:rPr>
        <w:t>r</w:t>
      </w:r>
      <w:r w:rsidRPr="00757EDB" w:rsidR="00923118">
        <w:rPr>
          <w:rFonts w:cs="Calibri" w:asciiTheme="minorHAnsi" w:hAnsiTheme="minorHAnsi"/>
          <w:sz w:val="22"/>
          <w:szCs w:val="22"/>
        </w:rPr>
        <w:t xml:space="preserve">eserva de </w:t>
      </w:r>
      <w:r>
        <w:rPr>
          <w:rFonts w:cs="Calibri" w:asciiTheme="minorHAnsi" w:hAnsiTheme="minorHAnsi"/>
          <w:sz w:val="22"/>
          <w:szCs w:val="22"/>
        </w:rPr>
        <w:t>r</w:t>
      </w:r>
      <w:r w:rsidRPr="00757EDB" w:rsidR="00923118">
        <w:rPr>
          <w:rFonts w:cs="Calibri" w:asciiTheme="minorHAnsi" w:hAnsiTheme="minorHAnsi"/>
          <w:sz w:val="22"/>
          <w:szCs w:val="22"/>
        </w:rPr>
        <w:t>ecursos</w:t>
      </w:r>
      <w:r w:rsidR="003B1A73">
        <w:rPr>
          <w:rFonts w:cs="Calibri" w:asciiTheme="minorHAnsi" w:hAnsiTheme="minorHAnsi"/>
          <w:sz w:val="22"/>
          <w:szCs w:val="22"/>
        </w:rPr>
        <w:t xml:space="preserve">, </w:t>
      </w:r>
      <w:r w:rsidR="002361EA">
        <w:rPr>
          <w:rFonts w:cs="Calibri" w:asciiTheme="minorHAnsi" w:hAnsiTheme="minorHAnsi"/>
          <w:sz w:val="22"/>
          <w:szCs w:val="22"/>
        </w:rPr>
        <w:t xml:space="preserve">publicado </w:t>
      </w:r>
      <w:r w:rsidR="003B1A73">
        <w:rPr>
          <w:rFonts w:cs="Calibri" w:asciiTheme="minorHAnsi" w:hAnsiTheme="minorHAnsi"/>
          <w:sz w:val="22"/>
          <w:szCs w:val="22"/>
        </w:rPr>
        <w:t>anteriormente à extinção</w:t>
      </w:r>
      <w:r w:rsidR="00BC7CCD">
        <w:rPr>
          <w:rFonts w:cs="Calibri" w:asciiTheme="minorHAnsi" w:hAnsiTheme="minorHAnsi"/>
          <w:sz w:val="22"/>
          <w:szCs w:val="22"/>
        </w:rPr>
        <w:t xml:space="preserve"> deste</w:t>
      </w:r>
      <w:r w:rsidRPr="00757EDB" w:rsidR="00923118">
        <w:rPr>
          <w:rFonts w:cs="Calibri" w:asciiTheme="minorHAnsi" w:hAnsiTheme="minorHAnsi"/>
          <w:sz w:val="22"/>
          <w:szCs w:val="22"/>
        </w:rPr>
        <w:t>.</w:t>
      </w:r>
    </w:p>
    <w:p w:rsidRPr="00757EDB" w:rsidR="006730CE" w:rsidP="00757EDB" w:rsidRDefault="006730CE" w14:paraId="0F3158CC" w14:textId="00CA850E">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 xml:space="preserve">Os saldos financeiros remanescentes </w:t>
      </w:r>
      <w:r w:rsidR="002361EA">
        <w:rPr>
          <w:rFonts w:cs="Calibri" w:asciiTheme="minorHAnsi" w:hAnsiTheme="minorHAnsi"/>
          <w:sz w:val="22"/>
          <w:szCs w:val="22"/>
        </w:rPr>
        <w:t xml:space="preserve">da conta de reserva </w:t>
      </w:r>
      <w:r w:rsidRPr="00757EDB">
        <w:rPr>
          <w:rFonts w:cs="Calibri" w:asciiTheme="minorHAnsi" w:hAnsiTheme="minorHAnsi"/>
          <w:sz w:val="22"/>
          <w:szCs w:val="22"/>
        </w:rPr>
        <w:t xml:space="preserve">deverão ser devolvidos ao órgão ou entidade repassador dos recursos </w:t>
      </w:r>
      <w:r w:rsidRPr="003B1A73" w:rsidR="003B1A73">
        <w:rPr>
          <w:rFonts w:cs="Calibri" w:asciiTheme="minorHAnsi" w:hAnsiTheme="minorHAnsi"/>
          <w:sz w:val="22"/>
          <w:szCs w:val="22"/>
          <w:highlight w:val="lightGray"/>
        </w:rPr>
        <w:t>até a data de extinção</w:t>
      </w:r>
      <w:r w:rsidRPr="003B1A73">
        <w:rPr>
          <w:rFonts w:cs="Calibri" w:asciiTheme="minorHAnsi" w:hAnsiTheme="minorHAnsi"/>
          <w:sz w:val="22"/>
          <w:szCs w:val="22"/>
          <w:highlight w:val="lightGray"/>
        </w:rPr>
        <w:t xml:space="preserve"> </w:t>
      </w:r>
      <w:r w:rsidR="002361EA">
        <w:rPr>
          <w:rFonts w:cs="Calibri" w:asciiTheme="minorHAnsi" w:hAnsiTheme="minorHAnsi"/>
          <w:sz w:val="22"/>
          <w:szCs w:val="22"/>
          <w:highlight w:val="lightGray"/>
        </w:rPr>
        <w:t xml:space="preserve">deste </w:t>
      </w:r>
      <w:r w:rsidR="001272E2">
        <w:rPr>
          <w:rFonts w:cs="Calibri" w:asciiTheme="minorHAnsi" w:hAnsiTheme="minorHAnsi"/>
          <w:sz w:val="22"/>
          <w:szCs w:val="22"/>
          <w:highlight w:val="lightGray"/>
        </w:rPr>
        <w:t>t</w:t>
      </w:r>
      <w:r w:rsidRPr="003B1A73">
        <w:rPr>
          <w:rFonts w:cs="Calibri" w:asciiTheme="minorHAnsi" w:hAnsiTheme="minorHAnsi"/>
          <w:sz w:val="22"/>
          <w:szCs w:val="22"/>
          <w:highlight w:val="lightGray"/>
        </w:rPr>
        <w:t>erm</w:t>
      </w:r>
      <w:r w:rsidR="002361EA">
        <w:rPr>
          <w:rFonts w:cs="Calibri" w:asciiTheme="minorHAnsi" w:hAnsiTheme="minorHAnsi"/>
          <w:sz w:val="22"/>
          <w:szCs w:val="22"/>
          <w:highlight w:val="lightGray"/>
        </w:rPr>
        <w:t>o</w:t>
      </w:r>
      <w:r w:rsidRPr="00757EDB">
        <w:rPr>
          <w:rFonts w:cs="Calibri" w:asciiTheme="minorHAnsi" w:hAnsiTheme="minorHAnsi"/>
          <w:sz w:val="22"/>
          <w:szCs w:val="22"/>
        </w:rPr>
        <w:t>.</w:t>
      </w:r>
    </w:p>
    <w:p w:rsidRPr="00757EDB" w:rsidR="006730CE" w:rsidP="00757EDB" w:rsidRDefault="003B1A73" w14:paraId="0931B6CF" w14:textId="73EDE818">
      <w:pPr>
        <w:pStyle w:val="textolegal"/>
        <w:numPr>
          <w:ilvl w:val="1"/>
          <w:numId w:val="18"/>
        </w:numPr>
        <w:spacing w:before="0"/>
        <w:rPr>
          <w:rFonts w:cs="Calibri" w:asciiTheme="minorHAnsi" w:hAnsiTheme="minorHAnsi"/>
          <w:sz w:val="22"/>
          <w:szCs w:val="22"/>
        </w:rPr>
      </w:pPr>
      <w:r>
        <w:rPr>
          <w:rFonts w:cs="Calibri" w:asciiTheme="minorHAnsi" w:hAnsiTheme="minorHAnsi"/>
          <w:sz w:val="22"/>
          <w:szCs w:val="22"/>
        </w:rPr>
        <w:t>A conta bancária da Reserva de R</w:t>
      </w:r>
      <w:r w:rsidRPr="00757EDB" w:rsidR="006730CE">
        <w:rPr>
          <w:rFonts w:cs="Calibri" w:asciiTheme="minorHAnsi" w:hAnsiTheme="minorHAnsi"/>
          <w:sz w:val="22"/>
          <w:szCs w:val="22"/>
        </w:rPr>
        <w:t xml:space="preserve">ecursos deverá ser encerrada após a devolução de que </w:t>
      </w:r>
      <w:r w:rsidRPr="00EB2C67" w:rsidR="002361EA">
        <w:rPr>
          <w:rFonts w:cs="Calibri" w:asciiTheme="minorHAnsi" w:hAnsiTheme="minorHAnsi"/>
          <w:sz w:val="22"/>
          <w:szCs w:val="22"/>
        </w:rPr>
        <w:t xml:space="preserve">trata </w:t>
      </w:r>
      <w:r w:rsidRPr="00EB2C67" w:rsidR="006730CE">
        <w:rPr>
          <w:rFonts w:cs="Calibri" w:asciiTheme="minorHAnsi" w:hAnsiTheme="minorHAnsi"/>
          <w:sz w:val="22"/>
          <w:szCs w:val="22"/>
        </w:rPr>
        <w:t xml:space="preserve">a subcláusula </w:t>
      </w:r>
      <w:r w:rsidRPr="00EB2C67" w:rsidR="00923118">
        <w:rPr>
          <w:rFonts w:cs="Calibri" w:asciiTheme="minorHAnsi" w:hAnsiTheme="minorHAnsi"/>
          <w:sz w:val="22"/>
          <w:szCs w:val="22"/>
        </w:rPr>
        <w:t>2</w:t>
      </w:r>
      <w:r w:rsidRPr="00EB2C67" w:rsidR="006730CE">
        <w:rPr>
          <w:rFonts w:cs="Calibri" w:asciiTheme="minorHAnsi" w:hAnsiTheme="minorHAnsi"/>
          <w:sz w:val="22"/>
          <w:szCs w:val="22"/>
        </w:rPr>
        <w:t>.3.</w:t>
      </w:r>
    </w:p>
    <w:p w:rsidRPr="00757EDB" w:rsidR="006730CE" w:rsidP="00757EDB" w:rsidRDefault="006730CE" w14:paraId="31331174" w14:textId="77777777">
      <w:pPr>
        <w:pStyle w:val="textolegal"/>
        <w:spacing w:before="0"/>
        <w:rPr>
          <w:rFonts w:cs="Calibri" w:asciiTheme="minorHAnsi" w:hAnsiTheme="minorHAnsi"/>
          <w:sz w:val="22"/>
          <w:szCs w:val="22"/>
        </w:rPr>
      </w:pPr>
    </w:p>
    <w:p w:rsidRPr="00757EDB" w:rsidR="0068456D" w:rsidP="00757EDB" w:rsidRDefault="0068456D" w14:paraId="32BB8D7A" w14:textId="70689224">
      <w:pPr>
        <w:pStyle w:val="textolegal"/>
        <w:numPr>
          <w:ilvl w:val="0"/>
          <w:numId w:val="18"/>
        </w:numPr>
        <w:spacing w:before="0"/>
        <w:rPr>
          <w:rFonts w:cs="Calibri" w:asciiTheme="minorHAnsi" w:hAnsiTheme="minorHAnsi"/>
          <w:b/>
          <w:sz w:val="22"/>
          <w:szCs w:val="22"/>
        </w:rPr>
      </w:pPr>
      <w:r w:rsidRPr="00757EDB">
        <w:rPr>
          <w:rFonts w:cs="Calibri" w:asciiTheme="minorHAnsi" w:hAnsiTheme="minorHAnsi"/>
          <w:b/>
          <w:sz w:val="22"/>
          <w:szCs w:val="22"/>
        </w:rPr>
        <w:t xml:space="preserve">CLÁUSULA </w:t>
      </w:r>
      <w:r w:rsidRPr="00757EDB" w:rsidR="002633FD">
        <w:rPr>
          <w:rFonts w:cs="Calibri" w:asciiTheme="minorHAnsi" w:hAnsiTheme="minorHAnsi"/>
          <w:b/>
          <w:sz w:val="22"/>
          <w:szCs w:val="22"/>
        </w:rPr>
        <w:t xml:space="preserve">TERCEIRA </w:t>
      </w:r>
      <w:r w:rsidRPr="00757EDB">
        <w:rPr>
          <w:rFonts w:cs="Calibri" w:asciiTheme="minorHAnsi" w:hAnsiTheme="minorHAnsi"/>
          <w:b/>
          <w:sz w:val="22"/>
          <w:szCs w:val="22"/>
        </w:rPr>
        <w:t xml:space="preserve">– </w:t>
      </w:r>
      <w:r w:rsidRPr="00757EDB" w:rsidR="00BD7303">
        <w:rPr>
          <w:rFonts w:cs="Calibri" w:asciiTheme="minorHAnsi" w:hAnsiTheme="minorHAnsi"/>
          <w:b/>
          <w:sz w:val="22"/>
          <w:szCs w:val="22"/>
        </w:rPr>
        <w:t xml:space="preserve">DA </w:t>
      </w:r>
      <w:r w:rsidRPr="00757EDB" w:rsidR="001E2F29">
        <w:rPr>
          <w:rFonts w:cs="Calibri" w:asciiTheme="minorHAnsi" w:hAnsiTheme="minorHAnsi"/>
          <w:b/>
          <w:sz w:val="22"/>
          <w:szCs w:val="22"/>
        </w:rPr>
        <w:t xml:space="preserve">UTILIZAÇÃO </w:t>
      </w:r>
      <w:r w:rsidRPr="00757EDB" w:rsidR="00B278CC">
        <w:rPr>
          <w:rFonts w:cs="Calibri" w:asciiTheme="minorHAnsi" w:hAnsiTheme="minorHAnsi"/>
          <w:b/>
          <w:sz w:val="22"/>
          <w:szCs w:val="22"/>
        </w:rPr>
        <w:t xml:space="preserve">DA </w:t>
      </w:r>
      <w:r w:rsidRPr="00757EDB" w:rsidR="00BD7303">
        <w:rPr>
          <w:rFonts w:cs="Calibri" w:asciiTheme="minorHAnsi" w:hAnsiTheme="minorHAnsi"/>
          <w:b/>
          <w:sz w:val="22"/>
          <w:szCs w:val="22"/>
        </w:rPr>
        <w:t>RESERVA DE RECURSOS</w:t>
      </w:r>
    </w:p>
    <w:p w:rsidRPr="00757EDB" w:rsidR="00D61AEA" w:rsidP="00757EDB" w:rsidRDefault="00D61AEA" w14:paraId="3BEE6519" w14:textId="4106D9C0">
      <w:pPr>
        <w:pStyle w:val="TextosemFormatao"/>
        <w:numPr>
          <w:ilvl w:val="1"/>
          <w:numId w:val="18"/>
        </w:numPr>
        <w:tabs>
          <w:tab w:val="left" w:pos="180"/>
          <w:tab w:val="left" w:pos="9000"/>
        </w:tabs>
        <w:spacing w:before="0" w:beforeAutospacing="0" w:after="120" w:afterAutospacing="0"/>
        <w:jc w:val="both"/>
        <w:rPr>
          <w:rFonts w:cs="Calibri" w:asciiTheme="minorHAnsi" w:hAnsiTheme="minorHAnsi"/>
          <w:sz w:val="22"/>
          <w:szCs w:val="22"/>
        </w:rPr>
      </w:pPr>
      <w:r w:rsidRPr="00757EDB">
        <w:rPr>
          <w:rFonts w:cs="Calibri" w:asciiTheme="minorHAnsi" w:hAnsiTheme="minorHAnsi"/>
          <w:sz w:val="22"/>
          <w:szCs w:val="22"/>
        </w:rPr>
        <w:t xml:space="preserve">Poderão ser executadas com receitas da reserva de recursos as seguintes despesas, desde que sejam decorrentes da execução do </w:t>
      </w:r>
      <w:r w:rsidR="00FD4460">
        <w:rPr>
          <w:rFonts w:cs="Calibri" w:asciiTheme="minorHAnsi" w:hAnsiTheme="minorHAnsi"/>
          <w:sz w:val="22"/>
          <w:szCs w:val="22"/>
        </w:rPr>
        <w:t>contrato de gestão</w:t>
      </w:r>
      <w:r w:rsidRPr="00757EDB">
        <w:rPr>
          <w:rFonts w:cs="Calibri" w:asciiTheme="minorHAnsi" w:hAnsiTheme="minorHAnsi"/>
          <w:sz w:val="22"/>
          <w:szCs w:val="22"/>
        </w:rPr>
        <w:t xml:space="preserve"> e não se configure o dolo ou a culpa de dirigentes ou trabalhadores da O</w:t>
      </w:r>
      <w:r w:rsidR="00D32FB8">
        <w:rPr>
          <w:rFonts w:cs="Calibri" w:asciiTheme="minorHAnsi" w:hAnsiTheme="minorHAnsi"/>
          <w:sz w:val="22"/>
          <w:szCs w:val="22"/>
        </w:rPr>
        <w:t>S</w:t>
      </w:r>
      <w:r w:rsidRPr="00757EDB">
        <w:rPr>
          <w:rFonts w:cs="Calibri" w:asciiTheme="minorHAnsi" w:hAnsiTheme="minorHAnsi"/>
          <w:sz w:val="22"/>
          <w:szCs w:val="22"/>
        </w:rPr>
        <w:t>:</w:t>
      </w:r>
    </w:p>
    <w:p w:rsidRPr="00757EDB" w:rsidR="00D61AEA" w:rsidP="00836D7C" w:rsidRDefault="00551CC0" w14:paraId="505A9658" w14:textId="1AA1F2C0">
      <w:pPr>
        <w:pStyle w:val="textolegal"/>
        <w:numPr>
          <w:ilvl w:val="2"/>
          <w:numId w:val="18"/>
        </w:numPr>
        <w:spacing w:before="0"/>
        <w:ind w:left="1560"/>
        <w:rPr>
          <w:rFonts w:cs="Calibri" w:asciiTheme="minorHAnsi" w:hAnsiTheme="minorHAnsi"/>
          <w:sz w:val="22"/>
          <w:szCs w:val="22"/>
        </w:rPr>
      </w:pPr>
      <w:r w:rsidRPr="00757EDB">
        <w:rPr>
          <w:rFonts w:cs="Calibri" w:asciiTheme="minorHAnsi" w:hAnsiTheme="minorHAnsi"/>
          <w:sz w:val="22"/>
          <w:szCs w:val="22"/>
        </w:rPr>
        <w:t>D</w:t>
      </w:r>
      <w:r w:rsidRPr="00757EDB" w:rsidR="00D61AEA">
        <w:rPr>
          <w:rFonts w:cs="Calibri" w:asciiTheme="minorHAnsi" w:hAnsiTheme="minorHAnsi"/>
          <w:sz w:val="22"/>
          <w:szCs w:val="22"/>
        </w:rPr>
        <w:t>emandas judiciais ou administrativas, inclusive de natureza trabalhista, tributária, previd</w:t>
      </w:r>
      <w:r w:rsidRPr="00757EDB">
        <w:rPr>
          <w:rFonts w:cs="Calibri" w:asciiTheme="minorHAnsi" w:hAnsiTheme="minorHAnsi"/>
          <w:sz w:val="22"/>
          <w:szCs w:val="22"/>
        </w:rPr>
        <w:t>enciária, consumerista ou cível.</w:t>
      </w:r>
    </w:p>
    <w:p w:rsidRPr="00757EDB" w:rsidR="00D61AEA" w:rsidP="00836D7C" w:rsidRDefault="00551CC0" w14:paraId="36475A2B" w14:textId="26FC049B">
      <w:pPr>
        <w:pStyle w:val="textolegal"/>
        <w:numPr>
          <w:ilvl w:val="2"/>
          <w:numId w:val="18"/>
        </w:numPr>
        <w:spacing w:before="0"/>
        <w:ind w:left="1560"/>
        <w:rPr>
          <w:rFonts w:cs="Calibri" w:asciiTheme="minorHAnsi" w:hAnsiTheme="minorHAnsi"/>
          <w:sz w:val="22"/>
          <w:szCs w:val="22"/>
        </w:rPr>
      </w:pPr>
      <w:r w:rsidRPr="00757EDB">
        <w:rPr>
          <w:rFonts w:cs="Calibri" w:asciiTheme="minorHAnsi" w:hAnsiTheme="minorHAnsi"/>
          <w:sz w:val="22"/>
          <w:szCs w:val="22"/>
        </w:rPr>
        <w:t>D</w:t>
      </w:r>
      <w:r w:rsidRPr="00757EDB" w:rsidR="00D61AEA">
        <w:rPr>
          <w:rFonts w:cs="Calibri" w:asciiTheme="minorHAnsi" w:hAnsiTheme="minorHAnsi"/>
          <w:sz w:val="22"/>
          <w:szCs w:val="22"/>
        </w:rPr>
        <w:t>espesas oriundas de eventual atraso no repasse de recursos orçamentários e financeiros por parte da administração pública estadual, tais como juros, multas, atualização monetária, custas de protesto de título e similares</w:t>
      </w:r>
      <w:r w:rsidRPr="00757EDB">
        <w:rPr>
          <w:rFonts w:cs="Calibri" w:asciiTheme="minorHAnsi" w:hAnsiTheme="minorHAnsi"/>
          <w:sz w:val="22"/>
          <w:szCs w:val="22"/>
        </w:rPr>
        <w:t>.</w:t>
      </w:r>
    </w:p>
    <w:p w:rsidRPr="00757EDB" w:rsidR="00D61AEA" w:rsidP="00836D7C" w:rsidRDefault="00551CC0" w14:paraId="3FC8C8E5" w14:textId="790A2AB3">
      <w:pPr>
        <w:pStyle w:val="textolegal"/>
        <w:numPr>
          <w:ilvl w:val="2"/>
          <w:numId w:val="18"/>
        </w:numPr>
        <w:spacing w:before="0"/>
        <w:ind w:left="1560"/>
        <w:rPr>
          <w:rFonts w:cs="Calibri" w:asciiTheme="minorHAnsi" w:hAnsiTheme="minorHAnsi"/>
          <w:sz w:val="22"/>
          <w:szCs w:val="22"/>
        </w:rPr>
      </w:pPr>
      <w:r w:rsidRPr="00757EDB">
        <w:rPr>
          <w:rFonts w:cs="Calibri" w:asciiTheme="minorHAnsi" w:hAnsiTheme="minorHAnsi"/>
          <w:sz w:val="22"/>
          <w:szCs w:val="22"/>
        </w:rPr>
        <w:t>P</w:t>
      </w:r>
      <w:r w:rsidRPr="00757EDB" w:rsidR="00D61AEA">
        <w:rPr>
          <w:rFonts w:cs="Calibri" w:asciiTheme="minorHAnsi" w:hAnsiTheme="minorHAnsi"/>
          <w:sz w:val="22"/>
          <w:szCs w:val="22"/>
        </w:rPr>
        <w:t>agamento de despesas para evitar o vencimento de obrigações quando do atraso de repasse de recursos financeiros por parte da administração pública estadual</w:t>
      </w:r>
      <w:r w:rsidRPr="00757EDB">
        <w:rPr>
          <w:rFonts w:cs="Calibri" w:asciiTheme="minorHAnsi" w:hAnsiTheme="minorHAnsi"/>
          <w:sz w:val="22"/>
          <w:szCs w:val="22"/>
        </w:rPr>
        <w:t>.</w:t>
      </w:r>
    </w:p>
    <w:p w:rsidR="00D61AEA" w:rsidP="00836D7C" w:rsidRDefault="00551CC0" w14:paraId="00B7EFEC" w14:textId="06B09FFF">
      <w:pPr>
        <w:pStyle w:val="textolegal"/>
        <w:numPr>
          <w:ilvl w:val="2"/>
          <w:numId w:val="18"/>
        </w:numPr>
        <w:spacing w:before="0"/>
        <w:ind w:left="1560"/>
        <w:rPr>
          <w:rFonts w:cs="Calibri" w:asciiTheme="minorHAnsi" w:hAnsiTheme="minorHAnsi"/>
          <w:sz w:val="22"/>
          <w:szCs w:val="22"/>
        </w:rPr>
      </w:pPr>
      <w:r w:rsidRPr="00757EDB">
        <w:rPr>
          <w:rFonts w:cs="Calibri" w:asciiTheme="minorHAnsi" w:hAnsiTheme="minorHAnsi"/>
          <w:sz w:val="22"/>
          <w:szCs w:val="22"/>
        </w:rPr>
        <w:lastRenderedPageBreak/>
        <w:t>D</w:t>
      </w:r>
      <w:r w:rsidRPr="00757EDB" w:rsidR="00D61AEA">
        <w:rPr>
          <w:rFonts w:cs="Calibri" w:asciiTheme="minorHAnsi" w:hAnsiTheme="minorHAnsi"/>
          <w:sz w:val="22"/>
          <w:szCs w:val="22"/>
        </w:rPr>
        <w:t>espesas com os itens previstos no art. 70, 74 e nos incisos I a III do art. 78</w:t>
      </w:r>
      <w:r w:rsidRPr="00757EDB" w:rsidR="00A361E1">
        <w:rPr>
          <w:rFonts w:cs="Calibri" w:asciiTheme="minorHAnsi" w:hAnsiTheme="minorHAnsi"/>
          <w:sz w:val="22"/>
          <w:szCs w:val="22"/>
        </w:rPr>
        <w:t xml:space="preserve"> do Decreto Estadual nº 47.</w:t>
      </w:r>
      <w:r w:rsidR="00FD4460">
        <w:rPr>
          <w:rFonts w:cs="Calibri" w:asciiTheme="minorHAnsi" w:hAnsiTheme="minorHAnsi"/>
          <w:sz w:val="22"/>
          <w:szCs w:val="22"/>
        </w:rPr>
        <w:t>553</w:t>
      </w:r>
      <w:r w:rsidRPr="00757EDB" w:rsidR="00A361E1">
        <w:rPr>
          <w:rFonts w:cs="Calibri" w:asciiTheme="minorHAnsi" w:hAnsiTheme="minorHAnsi"/>
          <w:sz w:val="22"/>
          <w:szCs w:val="22"/>
        </w:rPr>
        <w:t>, de 2018</w:t>
      </w:r>
      <w:r w:rsidRPr="00757EDB" w:rsidR="00D61AEA">
        <w:rPr>
          <w:rFonts w:cs="Calibri" w:asciiTheme="minorHAnsi" w:hAnsiTheme="minorHAnsi"/>
          <w:sz w:val="22"/>
          <w:szCs w:val="22"/>
        </w:rPr>
        <w:t>.</w:t>
      </w:r>
    </w:p>
    <w:p w:rsidRPr="00757EDB" w:rsidR="00E91399" w:rsidP="00FD4460" w:rsidRDefault="006730CE" w14:paraId="2AFB9C11" w14:textId="070D9FD1">
      <w:pPr>
        <w:pStyle w:val="TextosemFormatao"/>
        <w:numPr>
          <w:ilvl w:val="1"/>
          <w:numId w:val="18"/>
        </w:numPr>
        <w:tabs>
          <w:tab w:val="left" w:pos="180"/>
          <w:tab w:val="left" w:pos="9000"/>
        </w:tabs>
        <w:spacing w:before="0" w:beforeAutospacing="0" w:after="120" w:afterAutospacing="0"/>
        <w:jc w:val="both"/>
        <w:rPr>
          <w:rFonts w:cs="Calibri" w:asciiTheme="minorHAnsi" w:hAnsiTheme="minorHAnsi"/>
          <w:sz w:val="22"/>
          <w:szCs w:val="22"/>
        </w:rPr>
      </w:pPr>
      <w:r w:rsidRPr="00757EDB">
        <w:rPr>
          <w:rFonts w:cs="Calibri" w:asciiTheme="minorHAnsi" w:hAnsiTheme="minorHAnsi"/>
          <w:sz w:val="22"/>
          <w:szCs w:val="22"/>
        </w:rPr>
        <w:t>A</w:t>
      </w:r>
      <w:r w:rsidR="006C2BEA">
        <w:rPr>
          <w:rFonts w:cs="Calibri" w:asciiTheme="minorHAnsi" w:hAnsiTheme="minorHAnsi"/>
          <w:sz w:val="22"/>
          <w:szCs w:val="22"/>
        </w:rPr>
        <w:t>o</w:t>
      </w:r>
      <w:r w:rsidRPr="00757EDB">
        <w:rPr>
          <w:rFonts w:cs="Calibri" w:asciiTheme="minorHAnsi" w:hAnsiTheme="minorHAnsi"/>
          <w:sz w:val="22"/>
          <w:szCs w:val="22"/>
        </w:rPr>
        <w:t xml:space="preserve"> longo da vigência deste </w:t>
      </w:r>
      <w:r w:rsidR="001272E2">
        <w:rPr>
          <w:rFonts w:cs="Calibri" w:asciiTheme="minorHAnsi" w:hAnsiTheme="minorHAnsi"/>
          <w:sz w:val="22"/>
          <w:szCs w:val="22"/>
        </w:rPr>
        <w:t>t</w:t>
      </w:r>
      <w:r w:rsidRPr="00757EDB">
        <w:rPr>
          <w:rFonts w:cs="Calibri" w:asciiTheme="minorHAnsi" w:hAnsiTheme="minorHAnsi"/>
          <w:sz w:val="22"/>
          <w:szCs w:val="22"/>
        </w:rPr>
        <w:t xml:space="preserve">ermo de </w:t>
      </w:r>
      <w:r w:rsidR="001272E2">
        <w:rPr>
          <w:rFonts w:cs="Calibri" w:asciiTheme="minorHAnsi" w:hAnsiTheme="minorHAnsi"/>
          <w:sz w:val="22"/>
          <w:szCs w:val="22"/>
        </w:rPr>
        <w:t>u</w:t>
      </w:r>
      <w:r w:rsidRPr="00757EDB">
        <w:rPr>
          <w:rFonts w:cs="Calibri" w:asciiTheme="minorHAnsi" w:hAnsiTheme="minorHAnsi"/>
          <w:sz w:val="22"/>
          <w:szCs w:val="22"/>
        </w:rPr>
        <w:t>tilização</w:t>
      </w:r>
      <w:r w:rsidRPr="00757EDB" w:rsidR="001D66D4">
        <w:rPr>
          <w:rFonts w:cs="Calibri" w:asciiTheme="minorHAnsi" w:hAnsiTheme="minorHAnsi"/>
          <w:sz w:val="22"/>
          <w:szCs w:val="22"/>
        </w:rPr>
        <w:t xml:space="preserve">, </w:t>
      </w:r>
      <w:r w:rsidR="00FD4460">
        <w:rPr>
          <w:rFonts w:cs="Calibri" w:asciiTheme="minorHAnsi" w:hAnsiTheme="minorHAnsi"/>
          <w:sz w:val="22"/>
          <w:szCs w:val="22"/>
        </w:rPr>
        <w:t>a</w:t>
      </w:r>
      <w:r w:rsidRPr="00FD4460" w:rsidR="00FD4460">
        <w:rPr>
          <w:rFonts w:cs="Calibri" w:asciiTheme="minorHAnsi" w:hAnsiTheme="minorHAnsi"/>
          <w:sz w:val="22"/>
          <w:szCs w:val="22"/>
        </w:rPr>
        <w:t xml:space="preserve"> reserva de recursos somente poderá ser utilizada com a prévia autorização do conselho de administração da OS e do supervisor do contrato de gestão</w:t>
      </w:r>
      <w:r w:rsidRPr="00757EDB" w:rsidR="001D66D4">
        <w:rPr>
          <w:rFonts w:cs="Calibri" w:asciiTheme="minorHAnsi" w:hAnsiTheme="minorHAnsi"/>
          <w:sz w:val="22"/>
          <w:szCs w:val="22"/>
        </w:rPr>
        <w:t>.</w:t>
      </w:r>
    </w:p>
    <w:p w:rsidRPr="00EB2C67" w:rsidR="006730CE" w:rsidP="00757EDB" w:rsidRDefault="00E91399" w14:paraId="7C50B997" w14:textId="5392A902">
      <w:pPr>
        <w:pStyle w:val="TextosemFormatao"/>
        <w:numPr>
          <w:ilvl w:val="1"/>
          <w:numId w:val="18"/>
        </w:numPr>
        <w:tabs>
          <w:tab w:val="left" w:pos="180"/>
          <w:tab w:val="left" w:pos="9000"/>
        </w:tabs>
        <w:spacing w:before="0" w:beforeAutospacing="0" w:after="120" w:afterAutospacing="0"/>
        <w:jc w:val="both"/>
        <w:rPr>
          <w:rFonts w:cs="Calibri" w:asciiTheme="minorHAnsi" w:hAnsiTheme="minorHAnsi"/>
          <w:sz w:val="22"/>
          <w:szCs w:val="22"/>
        </w:rPr>
      </w:pPr>
      <w:r w:rsidRPr="00EB2C67">
        <w:rPr>
          <w:rFonts w:cs="Calibri" w:asciiTheme="minorHAnsi" w:hAnsiTheme="minorHAnsi"/>
          <w:sz w:val="22"/>
          <w:szCs w:val="22"/>
        </w:rPr>
        <w:t xml:space="preserve">A solicitação de utilização da reserva de recursos realizada pela </w:t>
      </w:r>
      <w:r w:rsidR="00D32FB8">
        <w:rPr>
          <w:rFonts w:cs="Calibri" w:asciiTheme="minorHAnsi" w:hAnsiTheme="minorHAnsi"/>
          <w:sz w:val="22"/>
          <w:szCs w:val="22"/>
        </w:rPr>
        <w:t>OS</w:t>
      </w:r>
      <w:r w:rsidRPr="00EB2C67">
        <w:rPr>
          <w:rFonts w:cs="Calibri" w:asciiTheme="minorHAnsi" w:hAnsiTheme="minorHAnsi"/>
          <w:sz w:val="22"/>
          <w:szCs w:val="22"/>
        </w:rPr>
        <w:t xml:space="preserve"> deverá ser acompanhada de justificativa </w:t>
      </w:r>
      <w:r w:rsidRPr="00EB2C67" w:rsidR="00672EB6">
        <w:rPr>
          <w:rFonts w:cs="Calibri" w:asciiTheme="minorHAnsi" w:hAnsiTheme="minorHAnsi"/>
          <w:sz w:val="22"/>
          <w:szCs w:val="22"/>
        </w:rPr>
        <w:t>e documentos</w:t>
      </w:r>
      <w:r w:rsidRPr="00EB2C67">
        <w:rPr>
          <w:rFonts w:cs="Calibri" w:asciiTheme="minorHAnsi" w:hAnsiTheme="minorHAnsi"/>
          <w:sz w:val="22"/>
          <w:szCs w:val="22"/>
        </w:rPr>
        <w:t xml:space="preserve"> hábeis a comprovar seu enquadramento em uma das hipóteses de utilização, nos termo</w:t>
      </w:r>
      <w:r w:rsidRPr="00EB2C67" w:rsidR="00B04001">
        <w:rPr>
          <w:rFonts w:cs="Calibri" w:asciiTheme="minorHAnsi" w:hAnsiTheme="minorHAnsi"/>
          <w:sz w:val="22"/>
          <w:szCs w:val="22"/>
        </w:rPr>
        <w:t>s</w:t>
      </w:r>
      <w:r w:rsidRPr="00EB2C67">
        <w:rPr>
          <w:rFonts w:cs="Calibri" w:asciiTheme="minorHAnsi" w:hAnsiTheme="minorHAnsi"/>
          <w:sz w:val="22"/>
          <w:szCs w:val="22"/>
        </w:rPr>
        <w:t xml:space="preserve"> da subcláusula 3.1 </w:t>
      </w:r>
      <w:r w:rsidRPr="00EB2C67" w:rsidR="00B04001">
        <w:rPr>
          <w:rFonts w:cs="Calibri" w:asciiTheme="minorHAnsi" w:hAnsiTheme="minorHAnsi"/>
          <w:sz w:val="22"/>
          <w:szCs w:val="22"/>
        </w:rPr>
        <w:t>deste T</w:t>
      </w:r>
      <w:r w:rsidRPr="00EB2C67">
        <w:rPr>
          <w:rFonts w:cs="Calibri" w:asciiTheme="minorHAnsi" w:hAnsiTheme="minorHAnsi"/>
          <w:sz w:val="22"/>
          <w:szCs w:val="22"/>
        </w:rPr>
        <w:t>ermo.</w:t>
      </w:r>
    </w:p>
    <w:p w:rsidRPr="00EB2C67" w:rsidR="00E91399" w:rsidP="00757EDB" w:rsidRDefault="00E91399" w14:paraId="06275ECF" w14:textId="2AC7D2A6">
      <w:pPr>
        <w:pStyle w:val="TextosemFormatao"/>
        <w:numPr>
          <w:ilvl w:val="1"/>
          <w:numId w:val="18"/>
        </w:numPr>
        <w:tabs>
          <w:tab w:val="left" w:pos="180"/>
          <w:tab w:val="left" w:pos="9000"/>
        </w:tabs>
        <w:spacing w:before="0" w:beforeAutospacing="0" w:after="120" w:afterAutospacing="0"/>
        <w:jc w:val="both"/>
        <w:rPr>
          <w:rFonts w:cs="Calibri" w:asciiTheme="minorHAnsi" w:hAnsiTheme="minorHAnsi"/>
          <w:sz w:val="22"/>
          <w:szCs w:val="22"/>
        </w:rPr>
      </w:pPr>
      <w:r w:rsidRPr="00757EDB">
        <w:rPr>
          <w:rFonts w:cs="Calibri" w:asciiTheme="minorHAnsi" w:hAnsiTheme="minorHAnsi"/>
          <w:sz w:val="22"/>
          <w:szCs w:val="22"/>
        </w:rPr>
        <w:t xml:space="preserve">O </w:t>
      </w:r>
      <w:r w:rsidRPr="00EB2C67">
        <w:rPr>
          <w:rFonts w:cs="Calibri" w:asciiTheme="minorHAnsi" w:hAnsiTheme="minorHAnsi"/>
          <w:sz w:val="22"/>
          <w:szCs w:val="22"/>
        </w:rPr>
        <w:t xml:space="preserve">dirigente máximo do Órgão Estatal Parceiro </w:t>
      </w:r>
      <w:r w:rsidRPr="00EB2C67" w:rsidR="006C2BEA">
        <w:rPr>
          <w:rFonts w:cs="Calibri" w:asciiTheme="minorHAnsi" w:hAnsiTheme="minorHAnsi"/>
          <w:sz w:val="22"/>
          <w:szCs w:val="22"/>
        </w:rPr>
        <w:t xml:space="preserve">signatário </w:t>
      </w:r>
      <w:r w:rsidRPr="00EB2C67">
        <w:rPr>
          <w:rFonts w:cs="Calibri" w:asciiTheme="minorHAnsi" w:hAnsiTheme="minorHAnsi"/>
          <w:sz w:val="22"/>
          <w:szCs w:val="22"/>
        </w:rPr>
        <w:t xml:space="preserve">do </w:t>
      </w:r>
      <w:r w:rsidR="00FD4460">
        <w:rPr>
          <w:rFonts w:cs="Calibri" w:asciiTheme="minorHAnsi" w:hAnsiTheme="minorHAnsi"/>
          <w:sz w:val="22"/>
          <w:szCs w:val="22"/>
        </w:rPr>
        <w:t>contrato de gestão</w:t>
      </w:r>
      <w:r w:rsidRPr="00EB2C67">
        <w:rPr>
          <w:rFonts w:cs="Calibri" w:asciiTheme="minorHAnsi" w:hAnsiTheme="minorHAnsi"/>
          <w:sz w:val="22"/>
          <w:szCs w:val="22"/>
        </w:rPr>
        <w:t xml:space="preserve"> extinto </w:t>
      </w:r>
      <w:r w:rsidRPr="00EB2C67" w:rsidR="002450E5">
        <w:rPr>
          <w:rFonts w:cs="Calibri" w:asciiTheme="minorHAnsi" w:hAnsiTheme="minorHAnsi"/>
          <w:sz w:val="22"/>
          <w:szCs w:val="22"/>
        </w:rPr>
        <w:t xml:space="preserve">deverá fundamentar sua decisão e comunicar à </w:t>
      </w:r>
      <w:r w:rsidR="00D32FB8">
        <w:rPr>
          <w:rFonts w:cs="Calibri" w:asciiTheme="minorHAnsi" w:hAnsiTheme="minorHAnsi"/>
          <w:sz w:val="22"/>
          <w:szCs w:val="22"/>
        </w:rPr>
        <w:t>OS</w:t>
      </w:r>
      <w:r w:rsidRPr="00EB2C67" w:rsidR="002450E5">
        <w:rPr>
          <w:rFonts w:cs="Calibri" w:asciiTheme="minorHAnsi" w:hAnsiTheme="minorHAnsi"/>
          <w:sz w:val="22"/>
          <w:szCs w:val="22"/>
        </w:rPr>
        <w:t xml:space="preserve"> </w:t>
      </w:r>
      <w:r w:rsidRPr="00EB2C67" w:rsidR="00105C9A">
        <w:rPr>
          <w:rFonts w:cs="Calibri" w:asciiTheme="minorHAnsi" w:hAnsiTheme="minorHAnsi"/>
          <w:sz w:val="22"/>
          <w:szCs w:val="22"/>
        </w:rPr>
        <w:t xml:space="preserve">em </w:t>
      </w:r>
      <w:r w:rsidRPr="00EB2C67" w:rsidR="00105C9A">
        <w:rPr>
          <w:rFonts w:cs="Calibri" w:asciiTheme="minorHAnsi" w:hAnsiTheme="minorHAnsi"/>
          <w:sz w:val="22"/>
          <w:szCs w:val="22"/>
          <w:highlight w:val="lightGray"/>
        </w:rPr>
        <w:t xml:space="preserve">até </w:t>
      </w:r>
      <w:r w:rsidRPr="00EB2C67">
        <w:rPr>
          <w:rFonts w:cs="Calibri" w:asciiTheme="minorHAnsi" w:hAnsiTheme="minorHAnsi"/>
          <w:sz w:val="22"/>
          <w:szCs w:val="22"/>
          <w:highlight w:val="lightGray"/>
        </w:rPr>
        <w:t>quinze dias</w:t>
      </w:r>
      <w:r w:rsidRPr="00EB2C67" w:rsidR="00105C9A">
        <w:rPr>
          <w:rFonts w:cs="Calibri" w:asciiTheme="minorHAnsi" w:hAnsiTheme="minorHAnsi"/>
          <w:sz w:val="22"/>
          <w:szCs w:val="22"/>
          <w:highlight w:val="lightGray"/>
        </w:rPr>
        <w:t xml:space="preserve"> úteis</w:t>
      </w:r>
      <w:r w:rsidRPr="00EB2C67" w:rsidR="00105C9A">
        <w:rPr>
          <w:rFonts w:cs="Calibri" w:asciiTheme="minorHAnsi" w:hAnsiTheme="minorHAnsi"/>
          <w:sz w:val="22"/>
          <w:szCs w:val="22"/>
        </w:rPr>
        <w:t>, contados do recebimento da solicitação de ut</w:t>
      </w:r>
      <w:r w:rsidRPr="00EB2C67" w:rsidR="002450E5">
        <w:rPr>
          <w:rFonts w:cs="Calibri" w:asciiTheme="minorHAnsi" w:hAnsiTheme="minorHAnsi"/>
          <w:sz w:val="22"/>
          <w:szCs w:val="22"/>
        </w:rPr>
        <w:t>ilização da reserva de recursos</w:t>
      </w:r>
      <w:r w:rsidRPr="00EB2C67">
        <w:rPr>
          <w:rFonts w:cs="Calibri" w:asciiTheme="minorHAnsi" w:hAnsiTheme="minorHAnsi"/>
          <w:sz w:val="22"/>
          <w:szCs w:val="22"/>
        </w:rPr>
        <w:t>.</w:t>
      </w:r>
    </w:p>
    <w:p w:rsidRPr="00757EDB" w:rsidR="004E1122" w:rsidP="00757EDB" w:rsidRDefault="004E1122" w14:paraId="56F5BAA6" w14:textId="77777777">
      <w:pPr>
        <w:shd w:val="clear" w:color="auto" w:fill="FFFFFF"/>
        <w:spacing w:after="120"/>
        <w:jc w:val="both"/>
        <w:outlineLvl w:val="0"/>
        <w:rPr>
          <w:rFonts w:cs="Courier New" w:asciiTheme="minorHAnsi" w:hAnsiTheme="minorHAnsi"/>
          <w:color w:val="000000"/>
          <w:sz w:val="22"/>
          <w:szCs w:val="22"/>
        </w:rPr>
      </w:pPr>
    </w:p>
    <w:p w:rsidRPr="00757EDB" w:rsidR="002633FD" w:rsidP="00757EDB" w:rsidRDefault="002633FD" w14:paraId="43FB5BFB" w14:textId="368A2308">
      <w:pPr>
        <w:pStyle w:val="textolegal"/>
        <w:numPr>
          <w:ilvl w:val="0"/>
          <w:numId w:val="18"/>
        </w:numPr>
        <w:spacing w:before="0"/>
        <w:rPr>
          <w:rFonts w:cs="Calibri" w:asciiTheme="minorHAnsi" w:hAnsiTheme="minorHAnsi"/>
          <w:b/>
          <w:sz w:val="22"/>
          <w:szCs w:val="22"/>
        </w:rPr>
      </w:pPr>
      <w:r w:rsidRPr="00757EDB">
        <w:rPr>
          <w:rFonts w:cs="Calibri" w:asciiTheme="minorHAnsi" w:hAnsiTheme="minorHAnsi"/>
          <w:b/>
          <w:sz w:val="22"/>
          <w:szCs w:val="22"/>
        </w:rPr>
        <w:t>CLÁUSULA QUARTA – DAS RESPONSABILIDADES</w:t>
      </w:r>
    </w:p>
    <w:p w:rsidRPr="00757EDB" w:rsidR="002633FD" w:rsidP="00757EDB" w:rsidRDefault="002633FD" w14:paraId="0CC67EC0" w14:textId="50569A7C">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São responsabilidades do</w:t>
      </w:r>
      <w:r w:rsidRPr="00757EDB">
        <w:rPr>
          <w:rFonts w:cs="Calibri" w:asciiTheme="minorHAnsi" w:hAnsiTheme="minorHAnsi"/>
          <w:b/>
          <w:sz w:val="22"/>
          <w:szCs w:val="22"/>
        </w:rPr>
        <w:t xml:space="preserve"> ÓRGÃO ESTATAL PARCEIRO – OEP </w:t>
      </w:r>
      <w:r w:rsidRPr="00757EDB">
        <w:rPr>
          <w:rFonts w:cs="Calibri" w:asciiTheme="minorHAnsi" w:hAnsiTheme="minorHAnsi"/>
          <w:sz w:val="22"/>
          <w:szCs w:val="22"/>
        </w:rPr>
        <w:t xml:space="preserve">do </w:t>
      </w:r>
      <w:r w:rsidR="00FD4460">
        <w:rPr>
          <w:rFonts w:cs="Calibri" w:asciiTheme="minorHAnsi" w:hAnsiTheme="minorHAnsi"/>
          <w:sz w:val="22"/>
          <w:szCs w:val="22"/>
        </w:rPr>
        <w:t>contrato de gestão</w:t>
      </w:r>
      <w:r w:rsidRPr="00757EDB">
        <w:rPr>
          <w:rFonts w:cs="Calibri" w:asciiTheme="minorHAnsi" w:hAnsiTheme="minorHAnsi"/>
          <w:sz w:val="22"/>
          <w:szCs w:val="22"/>
        </w:rPr>
        <w:t xml:space="preserve"> extinto, além das demais previstas neste termo, na Lei Estadual nº 23.081, de 2018, e no Decreto Estadual nº 47.</w:t>
      </w:r>
      <w:r w:rsidR="00FD4460">
        <w:rPr>
          <w:rFonts w:cs="Calibri" w:asciiTheme="minorHAnsi" w:hAnsiTheme="minorHAnsi"/>
          <w:sz w:val="22"/>
          <w:szCs w:val="22"/>
        </w:rPr>
        <w:t>553</w:t>
      </w:r>
      <w:r w:rsidRPr="00757EDB">
        <w:rPr>
          <w:rFonts w:cs="Calibri" w:asciiTheme="minorHAnsi" w:hAnsiTheme="minorHAnsi"/>
          <w:sz w:val="22"/>
          <w:szCs w:val="22"/>
        </w:rPr>
        <w:t>, de 2018:</w:t>
      </w:r>
    </w:p>
    <w:p w:rsidRPr="00757EDB" w:rsidR="002C4B96" w:rsidP="002C4B96" w:rsidRDefault="002C4B96" w14:paraId="706D5AFB" w14:textId="6345C080">
      <w:pPr>
        <w:pStyle w:val="textolegal"/>
        <w:numPr>
          <w:ilvl w:val="2"/>
          <w:numId w:val="18"/>
        </w:numPr>
        <w:spacing w:before="0"/>
        <w:ind w:left="1560"/>
        <w:rPr>
          <w:rFonts w:cs="Calibri" w:asciiTheme="minorHAnsi" w:hAnsiTheme="minorHAnsi"/>
          <w:sz w:val="22"/>
          <w:szCs w:val="22"/>
        </w:rPr>
      </w:pPr>
      <w:r>
        <w:rPr>
          <w:rFonts w:cs="Calibri" w:asciiTheme="minorHAnsi" w:hAnsiTheme="minorHAnsi"/>
          <w:sz w:val="22"/>
          <w:szCs w:val="22"/>
        </w:rPr>
        <w:t>D</w:t>
      </w:r>
      <w:r w:rsidRPr="00757EDB">
        <w:rPr>
          <w:rFonts w:cs="Calibri" w:asciiTheme="minorHAnsi" w:hAnsiTheme="minorHAnsi"/>
          <w:sz w:val="22"/>
          <w:szCs w:val="22"/>
        </w:rPr>
        <w:t>isponibilizar, em seu sítio eletrônico, na íntegra, este termo de utilização da reserva de recursos</w:t>
      </w:r>
      <w:r w:rsidRPr="00757EDB">
        <w:rPr>
          <w:rFonts w:asciiTheme="minorHAnsi" w:hAnsiTheme="minorHAnsi"/>
          <w:sz w:val="22"/>
          <w:szCs w:val="22"/>
        </w:rPr>
        <w:t xml:space="preserve"> </w:t>
      </w:r>
      <w:r w:rsidRPr="00757EDB">
        <w:rPr>
          <w:rFonts w:cs="Calibri" w:asciiTheme="minorHAnsi" w:hAnsiTheme="minorHAnsi"/>
          <w:sz w:val="22"/>
          <w:szCs w:val="22"/>
        </w:rPr>
        <w:t>no prazo de cinco dias úteis a partir da assinatura;</w:t>
      </w:r>
    </w:p>
    <w:p w:rsidRPr="00757EDB" w:rsidR="002C4B96" w:rsidP="002C4B96" w:rsidRDefault="002C4B96" w14:paraId="4FD9C476" w14:textId="05F6DB13">
      <w:pPr>
        <w:pStyle w:val="textolegal"/>
        <w:numPr>
          <w:ilvl w:val="2"/>
          <w:numId w:val="18"/>
        </w:numPr>
        <w:spacing w:before="0"/>
        <w:ind w:left="1560"/>
        <w:rPr>
          <w:rFonts w:cs="Calibri" w:asciiTheme="minorHAnsi" w:hAnsiTheme="minorHAnsi"/>
          <w:sz w:val="22"/>
          <w:szCs w:val="22"/>
        </w:rPr>
      </w:pPr>
      <w:r>
        <w:rPr>
          <w:rFonts w:cs="Calibri" w:asciiTheme="minorHAnsi" w:hAnsiTheme="minorHAnsi"/>
          <w:sz w:val="22"/>
          <w:szCs w:val="22"/>
        </w:rPr>
        <w:t>D</w:t>
      </w:r>
      <w:r w:rsidRPr="00757EDB">
        <w:rPr>
          <w:rFonts w:cs="Calibri" w:asciiTheme="minorHAnsi" w:hAnsiTheme="minorHAnsi"/>
          <w:sz w:val="22"/>
          <w:szCs w:val="22"/>
        </w:rPr>
        <w:t xml:space="preserve">ecidir quanto </w:t>
      </w:r>
      <w:r w:rsidRPr="00757EDB" w:rsidR="004E23F5">
        <w:rPr>
          <w:rFonts w:cs="Calibri" w:asciiTheme="minorHAnsi" w:hAnsiTheme="minorHAnsi"/>
          <w:sz w:val="22"/>
          <w:szCs w:val="22"/>
        </w:rPr>
        <w:t>às</w:t>
      </w:r>
      <w:r w:rsidRPr="00757EDB">
        <w:rPr>
          <w:rFonts w:cs="Calibri" w:asciiTheme="minorHAnsi" w:hAnsiTheme="minorHAnsi"/>
          <w:sz w:val="22"/>
          <w:szCs w:val="22"/>
        </w:rPr>
        <w:t xml:space="preserve"> solicitações de utilização da reserva de recursos, em até quinze dias úteis, contados do recebimento da solicitação de util</w:t>
      </w:r>
      <w:r>
        <w:rPr>
          <w:rFonts w:cs="Calibri" w:asciiTheme="minorHAnsi" w:hAnsiTheme="minorHAnsi"/>
          <w:sz w:val="22"/>
          <w:szCs w:val="22"/>
        </w:rPr>
        <w:t>ização da reserva de recursos</w:t>
      </w:r>
      <w:r w:rsidRPr="00757EDB">
        <w:rPr>
          <w:rFonts w:cs="Calibri" w:asciiTheme="minorHAnsi" w:hAnsiTheme="minorHAnsi"/>
          <w:sz w:val="22"/>
          <w:szCs w:val="22"/>
        </w:rPr>
        <w:t>;</w:t>
      </w:r>
    </w:p>
    <w:p w:rsidRPr="00757EDB" w:rsidR="002633FD" w:rsidP="006B137F" w:rsidRDefault="00E65834" w14:paraId="384B8B1A" w14:textId="58C5604D">
      <w:pPr>
        <w:pStyle w:val="textolegal"/>
        <w:numPr>
          <w:ilvl w:val="2"/>
          <w:numId w:val="18"/>
        </w:numPr>
        <w:spacing w:before="0"/>
        <w:ind w:left="1560"/>
        <w:rPr>
          <w:rFonts w:cs="Calibri" w:asciiTheme="minorHAnsi" w:hAnsiTheme="minorHAnsi"/>
          <w:sz w:val="22"/>
          <w:szCs w:val="22"/>
        </w:rPr>
      </w:pPr>
      <w:r>
        <w:rPr>
          <w:rFonts w:cs="Calibri" w:asciiTheme="minorHAnsi" w:hAnsiTheme="minorHAnsi"/>
          <w:sz w:val="22"/>
          <w:szCs w:val="22"/>
        </w:rPr>
        <w:t>F</w:t>
      </w:r>
      <w:r w:rsidRPr="00757EDB" w:rsidR="002633FD">
        <w:rPr>
          <w:rFonts w:cs="Calibri" w:asciiTheme="minorHAnsi" w:hAnsiTheme="minorHAnsi"/>
          <w:sz w:val="22"/>
          <w:szCs w:val="22"/>
        </w:rPr>
        <w:t xml:space="preserve">iscalizar a utilização da reserva de recursos do </w:t>
      </w:r>
      <w:r w:rsidR="00FD4460">
        <w:rPr>
          <w:rFonts w:cs="Calibri" w:asciiTheme="minorHAnsi" w:hAnsiTheme="minorHAnsi"/>
          <w:sz w:val="22"/>
          <w:szCs w:val="22"/>
        </w:rPr>
        <w:t>contrato de gestão</w:t>
      </w:r>
      <w:r w:rsidRPr="00757EDB" w:rsidR="002633FD">
        <w:rPr>
          <w:rFonts w:cs="Calibri" w:asciiTheme="minorHAnsi" w:hAnsiTheme="minorHAnsi"/>
          <w:sz w:val="22"/>
          <w:szCs w:val="22"/>
        </w:rPr>
        <w:t>, devendo zelar pela correta aplicação dos recursos;</w:t>
      </w:r>
    </w:p>
    <w:p w:rsidRPr="00757EDB" w:rsidR="002633FD" w:rsidP="006B137F" w:rsidRDefault="00E65834" w14:paraId="42EE9110" w14:textId="4D3F58F9">
      <w:pPr>
        <w:pStyle w:val="textolegal"/>
        <w:numPr>
          <w:ilvl w:val="2"/>
          <w:numId w:val="18"/>
        </w:numPr>
        <w:spacing w:before="0"/>
        <w:ind w:left="1560"/>
        <w:rPr>
          <w:rFonts w:cs="Calibri" w:asciiTheme="minorHAnsi" w:hAnsiTheme="minorHAnsi"/>
          <w:sz w:val="22"/>
          <w:szCs w:val="22"/>
        </w:rPr>
      </w:pPr>
      <w:r>
        <w:rPr>
          <w:rFonts w:cs="Calibri" w:asciiTheme="minorHAnsi" w:hAnsiTheme="minorHAnsi"/>
          <w:sz w:val="22"/>
          <w:szCs w:val="22"/>
        </w:rPr>
        <w:t>A</w:t>
      </w:r>
      <w:r w:rsidRPr="00757EDB" w:rsidR="002633FD">
        <w:rPr>
          <w:rFonts w:cs="Calibri" w:asciiTheme="minorHAnsi" w:hAnsiTheme="minorHAnsi"/>
          <w:sz w:val="22"/>
          <w:szCs w:val="22"/>
        </w:rPr>
        <w:t xml:space="preserve">nalisar as prestações de contas da reserva de recursos apresentadas pela </w:t>
      </w:r>
      <w:r w:rsidR="00D32FB8">
        <w:rPr>
          <w:rFonts w:cs="Calibri" w:asciiTheme="minorHAnsi" w:hAnsiTheme="minorHAnsi"/>
          <w:sz w:val="22"/>
          <w:szCs w:val="22"/>
        </w:rPr>
        <w:t>OS</w:t>
      </w:r>
      <w:r w:rsidRPr="00757EDB" w:rsidR="002633FD">
        <w:rPr>
          <w:rFonts w:cs="Calibri" w:asciiTheme="minorHAnsi" w:hAnsiTheme="minorHAnsi"/>
          <w:sz w:val="22"/>
          <w:szCs w:val="22"/>
        </w:rPr>
        <w:t>;</w:t>
      </w:r>
    </w:p>
    <w:p w:rsidRPr="00757EDB" w:rsidR="00632769" w:rsidP="006B137F" w:rsidRDefault="00047767" w14:paraId="0F739AE2" w14:textId="1B9212A2">
      <w:pPr>
        <w:pStyle w:val="textolegal"/>
        <w:numPr>
          <w:ilvl w:val="2"/>
          <w:numId w:val="18"/>
        </w:numPr>
        <w:spacing w:before="0"/>
        <w:ind w:left="1560"/>
        <w:rPr>
          <w:rFonts w:cs="Calibri" w:asciiTheme="minorHAnsi" w:hAnsiTheme="minorHAnsi"/>
          <w:sz w:val="22"/>
          <w:szCs w:val="22"/>
        </w:rPr>
      </w:pPr>
      <w:r w:rsidRPr="00757EDB">
        <w:rPr>
          <w:rFonts w:cs="Calibri" w:asciiTheme="minorHAnsi" w:hAnsiTheme="minorHAnsi"/>
          <w:sz w:val="22"/>
          <w:szCs w:val="22"/>
          <w:highlight w:val="lightGray"/>
        </w:rPr>
        <w:t>Inserir</w:t>
      </w:r>
      <w:r w:rsidRPr="00757EDB" w:rsidR="00632769">
        <w:rPr>
          <w:rFonts w:cs="Calibri" w:asciiTheme="minorHAnsi" w:hAnsiTheme="minorHAnsi"/>
          <w:sz w:val="22"/>
          <w:szCs w:val="22"/>
          <w:highlight w:val="lightGray"/>
        </w:rPr>
        <w:t xml:space="preserve"> </w:t>
      </w:r>
      <w:r w:rsidRPr="006B137F" w:rsidR="00632769">
        <w:rPr>
          <w:rFonts w:cs="Calibri" w:asciiTheme="minorHAnsi" w:hAnsiTheme="minorHAnsi"/>
          <w:sz w:val="22"/>
          <w:szCs w:val="22"/>
        </w:rPr>
        <w:t>responsabilidades</w:t>
      </w:r>
      <w:r w:rsidRPr="00757EDB" w:rsidR="00632769">
        <w:rPr>
          <w:rFonts w:cs="Calibri" w:asciiTheme="minorHAnsi" w:hAnsiTheme="minorHAnsi"/>
          <w:sz w:val="22"/>
          <w:szCs w:val="22"/>
          <w:highlight w:val="lightGray"/>
        </w:rPr>
        <w:t xml:space="preserve"> específicas, caso existam.</w:t>
      </w:r>
    </w:p>
    <w:p w:rsidRPr="00757EDB" w:rsidR="00105C9A" w:rsidP="00757EDB" w:rsidRDefault="002633FD" w14:paraId="6251BBD8" w14:textId="0B7BE0AC">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São responsabilidades da</w:t>
      </w:r>
      <w:r w:rsidRPr="00757EDB">
        <w:rPr>
          <w:rFonts w:cs="Calibri" w:asciiTheme="minorHAnsi" w:hAnsiTheme="minorHAnsi"/>
          <w:b/>
          <w:sz w:val="22"/>
          <w:szCs w:val="22"/>
        </w:rPr>
        <w:t xml:space="preserve"> </w:t>
      </w:r>
      <w:r w:rsidR="00FD4460">
        <w:rPr>
          <w:rFonts w:cs="Calibri" w:asciiTheme="minorHAnsi" w:hAnsiTheme="minorHAnsi"/>
          <w:b/>
          <w:sz w:val="22"/>
          <w:szCs w:val="22"/>
        </w:rPr>
        <w:t>ORGANIZAÇÃO SOCIAL</w:t>
      </w:r>
      <w:r w:rsidRPr="00757EDB">
        <w:rPr>
          <w:rFonts w:cs="Calibri" w:asciiTheme="minorHAnsi" w:hAnsiTheme="minorHAnsi"/>
          <w:b/>
          <w:sz w:val="22"/>
          <w:szCs w:val="22"/>
        </w:rPr>
        <w:t xml:space="preserve">– </w:t>
      </w:r>
      <w:r w:rsidR="00D32FB8">
        <w:rPr>
          <w:rFonts w:cs="Calibri" w:asciiTheme="minorHAnsi" w:hAnsiTheme="minorHAnsi"/>
          <w:b/>
          <w:sz w:val="22"/>
          <w:szCs w:val="22"/>
        </w:rPr>
        <w:t>OS</w:t>
      </w:r>
      <w:r w:rsidRPr="00757EDB">
        <w:rPr>
          <w:rFonts w:cs="Calibri" w:asciiTheme="minorHAnsi" w:hAnsiTheme="minorHAnsi"/>
          <w:sz w:val="22"/>
          <w:szCs w:val="22"/>
        </w:rPr>
        <w:t xml:space="preserve">, </w:t>
      </w:r>
      <w:r w:rsidRPr="00757EDB" w:rsidR="00105C9A">
        <w:rPr>
          <w:rFonts w:cs="Calibri" w:asciiTheme="minorHAnsi" w:hAnsiTheme="minorHAnsi"/>
          <w:sz w:val="22"/>
          <w:szCs w:val="22"/>
        </w:rPr>
        <w:t xml:space="preserve">além das demais previstas neste termo, </w:t>
      </w:r>
      <w:r w:rsidRPr="00757EDB" w:rsidR="00FE579B">
        <w:rPr>
          <w:rFonts w:cs="Calibri" w:asciiTheme="minorHAnsi" w:hAnsiTheme="minorHAnsi"/>
          <w:sz w:val="22"/>
          <w:szCs w:val="22"/>
        </w:rPr>
        <w:t xml:space="preserve">no </w:t>
      </w:r>
      <w:r w:rsidR="00FD4460">
        <w:rPr>
          <w:rFonts w:cs="Calibri" w:asciiTheme="minorHAnsi" w:hAnsiTheme="minorHAnsi"/>
          <w:sz w:val="22"/>
          <w:szCs w:val="22"/>
        </w:rPr>
        <w:t>contrato de gestão</w:t>
      </w:r>
      <w:r w:rsidRPr="00757EDB" w:rsidR="00FE579B">
        <w:rPr>
          <w:rFonts w:cs="Calibri" w:asciiTheme="minorHAnsi" w:hAnsiTheme="minorHAnsi"/>
          <w:sz w:val="22"/>
          <w:szCs w:val="22"/>
        </w:rPr>
        <w:t xml:space="preserve">, </w:t>
      </w:r>
      <w:r w:rsidRPr="00757EDB" w:rsidR="00105C9A">
        <w:rPr>
          <w:rFonts w:cs="Calibri" w:asciiTheme="minorHAnsi" w:hAnsiTheme="minorHAnsi"/>
          <w:sz w:val="22"/>
          <w:szCs w:val="22"/>
        </w:rPr>
        <w:t>na Lei Estadual nº 23.081, de 2018, e no Decreto Estadual nº 47.</w:t>
      </w:r>
      <w:r w:rsidR="00FD4460">
        <w:rPr>
          <w:rFonts w:cs="Calibri" w:asciiTheme="minorHAnsi" w:hAnsiTheme="minorHAnsi"/>
          <w:sz w:val="22"/>
          <w:szCs w:val="22"/>
        </w:rPr>
        <w:t>553</w:t>
      </w:r>
      <w:r w:rsidRPr="00757EDB" w:rsidR="00105C9A">
        <w:rPr>
          <w:rFonts w:cs="Calibri" w:asciiTheme="minorHAnsi" w:hAnsiTheme="minorHAnsi"/>
          <w:sz w:val="22"/>
          <w:szCs w:val="22"/>
        </w:rPr>
        <w:t>, de 2018:</w:t>
      </w:r>
    </w:p>
    <w:p w:rsidRPr="00757EDB" w:rsidR="002633FD" w:rsidP="006B137F" w:rsidRDefault="00105C9A" w14:paraId="20EE499C" w14:textId="2A0FEF8F">
      <w:pPr>
        <w:pStyle w:val="textolegal"/>
        <w:numPr>
          <w:ilvl w:val="2"/>
          <w:numId w:val="18"/>
        </w:numPr>
        <w:spacing w:before="0"/>
        <w:ind w:left="1560"/>
        <w:rPr>
          <w:rFonts w:cs="Calibri" w:asciiTheme="minorHAnsi" w:hAnsiTheme="minorHAnsi"/>
          <w:sz w:val="22"/>
          <w:szCs w:val="22"/>
        </w:rPr>
      </w:pPr>
      <w:r w:rsidRPr="00757EDB">
        <w:rPr>
          <w:rFonts w:cs="Calibri" w:asciiTheme="minorHAnsi" w:hAnsiTheme="minorHAnsi"/>
          <w:sz w:val="22"/>
          <w:szCs w:val="22"/>
        </w:rPr>
        <w:t>Gerenciar a reserva de recursos</w:t>
      </w:r>
      <w:r w:rsidRPr="00757EDB" w:rsidR="002633FD">
        <w:rPr>
          <w:rFonts w:cs="Calibri" w:asciiTheme="minorHAnsi" w:hAnsiTheme="minorHAnsi"/>
          <w:sz w:val="22"/>
          <w:szCs w:val="22"/>
        </w:rPr>
        <w:t xml:space="preserve">, baseando-se no princípio da legalidade, da impessoalidade, da moralidade, da publicidade, da eficiência, buscando alcançar eficácia, efetividade e razoabilidade </w:t>
      </w:r>
      <w:r w:rsidRPr="00757EDB">
        <w:rPr>
          <w:rFonts w:cs="Calibri" w:asciiTheme="minorHAnsi" w:hAnsiTheme="minorHAnsi"/>
          <w:sz w:val="22"/>
          <w:szCs w:val="22"/>
        </w:rPr>
        <w:t>na sua utilização;</w:t>
      </w:r>
    </w:p>
    <w:p w:rsidRPr="00757EDB" w:rsidR="00105C9A" w:rsidP="006B137F" w:rsidRDefault="00105C9A" w14:paraId="34F35E17" w14:textId="132C7CDA">
      <w:pPr>
        <w:pStyle w:val="textolegal"/>
        <w:numPr>
          <w:ilvl w:val="2"/>
          <w:numId w:val="18"/>
        </w:numPr>
        <w:spacing w:before="0"/>
        <w:ind w:left="1560"/>
        <w:rPr>
          <w:rFonts w:cs="Calibri" w:asciiTheme="minorHAnsi" w:hAnsiTheme="minorHAnsi"/>
          <w:sz w:val="22"/>
          <w:szCs w:val="22"/>
        </w:rPr>
      </w:pPr>
      <w:r w:rsidRPr="00757EDB">
        <w:rPr>
          <w:rFonts w:cs="Calibri" w:asciiTheme="minorHAnsi" w:hAnsiTheme="minorHAnsi"/>
          <w:sz w:val="22"/>
          <w:szCs w:val="22"/>
        </w:rPr>
        <w:t>Disponibilizar, em seu sítio eletrônico, na íntegra, este termo de utilização da reserva de recursos no prazo de cinco dias úteis a partir da assinatura;</w:t>
      </w:r>
    </w:p>
    <w:p w:rsidRPr="00757EDB" w:rsidR="002633FD" w:rsidP="006B137F" w:rsidRDefault="00105C9A" w14:paraId="708AB05F" w14:textId="78314B6D">
      <w:pPr>
        <w:pStyle w:val="textolegal"/>
        <w:numPr>
          <w:ilvl w:val="2"/>
          <w:numId w:val="18"/>
        </w:numPr>
        <w:spacing w:before="0"/>
        <w:ind w:left="1560"/>
        <w:rPr>
          <w:rFonts w:cs="Calibri" w:asciiTheme="minorHAnsi" w:hAnsiTheme="minorHAnsi"/>
          <w:sz w:val="22"/>
          <w:szCs w:val="22"/>
        </w:rPr>
      </w:pPr>
      <w:r w:rsidRPr="00757EDB">
        <w:rPr>
          <w:rFonts w:cs="Calibri" w:asciiTheme="minorHAnsi" w:hAnsiTheme="minorHAnsi"/>
          <w:sz w:val="22"/>
          <w:szCs w:val="22"/>
        </w:rPr>
        <w:t>O</w:t>
      </w:r>
      <w:r w:rsidRPr="00757EDB" w:rsidR="002633FD">
        <w:rPr>
          <w:rFonts w:cs="Calibri" w:asciiTheme="minorHAnsi" w:hAnsiTheme="minorHAnsi"/>
          <w:sz w:val="22"/>
          <w:szCs w:val="22"/>
        </w:rPr>
        <w:t xml:space="preserve">bservar, no transcorrer </w:t>
      </w:r>
      <w:r w:rsidRPr="00757EDB">
        <w:rPr>
          <w:rFonts w:cs="Calibri" w:asciiTheme="minorHAnsi" w:hAnsiTheme="minorHAnsi"/>
          <w:sz w:val="22"/>
          <w:szCs w:val="22"/>
        </w:rPr>
        <w:t xml:space="preserve">da vigência deste </w:t>
      </w:r>
      <w:r w:rsidR="00B04001">
        <w:rPr>
          <w:rFonts w:cs="Calibri" w:asciiTheme="minorHAnsi" w:hAnsiTheme="minorHAnsi"/>
          <w:sz w:val="22"/>
          <w:szCs w:val="22"/>
        </w:rPr>
        <w:t>t</w:t>
      </w:r>
      <w:r w:rsidRPr="00757EDB">
        <w:rPr>
          <w:rFonts w:cs="Calibri" w:asciiTheme="minorHAnsi" w:hAnsiTheme="minorHAnsi"/>
          <w:sz w:val="22"/>
          <w:szCs w:val="22"/>
        </w:rPr>
        <w:t>ermo de utilização</w:t>
      </w:r>
      <w:r w:rsidRPr="00757EDB" w:rsidR="002633FD">
        <w:rPr>
          <w:rFonts w:cs="Calibri" w:asciiTheme="minorHAnsi" w:hAnsiTheme="minorHAnsi"/>
          <w:sz w:val="22"/>
          <w:szCs w:val="22"/>
        </w:rPr>
        <w:t>, todas as orientações emanadas pelo</w:t>
      </w:r>
      <w:r w:rsidR="00DE2E17">
        <w:rPr>
          <w:rFonts w:cs="Calibri" w:asciiTheme="minorHAnsi" w:hAnsiTheme="minorHAnsi"/>
          <w:sz w:val="22"/>
          <w:szCs w:val="22"/>
        </w:rPr>
        <w:t xml:space="preserve"> </w:t>
      </w:r>
      <w:r w:rsidRPr="00E65834" w:rsidR="00DE2E17">
        <w:rPr>
          <w:rFonts w:cs="Calibri" w:asciiTheme="minorHAnsi" w:hAnsiTheme="minorHAnsi"/>
          <w:sz w:val="22"/>
          <w:szCs w:val="22"/>
        </w:rPr>
        <w:t xml:space="preserve">OEP, </w:t>
      </w:r>
      <w:r w:rsidR="00DE2E17">
        <w:rPr>
          <w:rFonts w:cs="Calibri" w:asciiTheme="minorHAnsi" w:hAnsiTheme="minorHAnsi"/>
          <w:sz w:val="22"/>
          <w:szCs w:val="22"/>
          <w:highlight w:val="lightGray"/>
        </w:rPr>
        <w:t xml:space="preserve">OEI, </w:t>
      </w:r>
      <w:r w:rsidRPr="00E65834" w:rsidR="00DE2E17">
        <w:rPr>
          <w:rFonts w:cs="Calibri" w:asciiTheme="minorHAnsi" w:hAnsiTheme="minorHAnsi"/>
          <w:sz w:val="22"/>
          <w:szCs w:val="22"/>
          <w:highlight w:val="lightGray"/>
        </w:rPr>
        <w:t>conselho de política pública da área, quando houver, Seplag,</w:t>
      </w:r>
      <w:r w:rsidRPr="00E65834" w:rsidR="00DE2E17">
        <w:rPr>
          <w:rFonts w:cs="Calibri" w:asciiTheme="minorHAnsi" w:hAnsiTheme="minorHAnsi"/>
          <w:sz w:val="22"/>
          <w:szCs w:val="22"/>
        </w:rPr>
        <w:t xml:space="preserve"> CGE e órgãos de controle externo</w:t>
      </w:r>
      <w:r w:rsidRPr="00757EDB" w:rsidR="002633FD">
        <w:rPr>
          <w:rFonts w:cs="Calibri" w:asciiTheme="minorHAnsi" w:hAnsiTheme="minorHAnsi"/>
          <w:sz w:val="22"/>
          <w:szCs w:val="22"/>
        </w:rPr>
        <w:t>;</w:t>
      </w:r>
    </w:p>
    <w:p w:rsidRPr="00757EDB" w:rsidR="002633FD" w:rsidP="006B137F" w:rsidRDefault="00E65834" w14:paraId="139E6D1D" w14:textId="02415CC0">
      <w:pPr>
        <w:pStyle w:val="textolegal"/>
        <w:numPr>
          <w:ilvl w:val="2"/>
          <w:numId w:val="18"/>
        </w:numPr>
        <w:spacing w:before="0"/>
        <w:ind w:left="1560"/>
        <w:rPr>
          <w:rFonts w:cs="Calibri" w:asciiTheme="minorHAnsi" w:hAnsiTheme="minorHAnsi"/>
          <w:sz w:val="22"/>
          <w:szCs w:val="22"/>
        </w:rPr>
      </w:pPr>
      <w:r>
        <w:rPr>
          <w:rFonts w:cs="Calibri" w:asciiTheme="minorHAnsi" w:hAnsiTheme="minorHAnsi"/>
          <w:sz w:val="22"/>
          <w:szCs w:val="22"/>
        </w:rPr>
        <w:t>M</w:t>
      </w:r>
      <w:r w:rsidRPr="00757EDB" w:rsidR="002633FD">
        <w:rPr>
          <w:rFonts w:cs="Calibri" w:asciiTheme="minorHAnsi" w:hAnsiTheme="minorHAnsi"/>
          <w:sz w:val="22"/>
          <w:szCs w:val="22"/>
        </w:rPr>
        <w:t xml:space="preserve">anter registro, arquivos e controles contábeis específicos para os dispêndios relativos </w:t>
      </w:r>
      <w:r w:rsidRPr="00757EDB" w:rsidR="00105C9A">
        <w:rPr>
          <w:rFonts w:cs="Calibri" w:asciiTheme="minorHAnsi" w:hAnsiTheme="minorHAnsi"/>
          <w:sz w:val="22"/>
          <w:szCs w:val="22"/>
        </w:rPr>
        <w:t xml:space="preserve">à conta </w:t>
      </w:r>
      <w:r w:rsidR="001F105A">
        <w:rPr>
          <w:rFonts w:cs="Calibri" w:asciiTheme="minorHAnsi" w:hAnsiTheme="minorHAnsi"/>
          <w:sz w:val="22"/>
          <w:szCs w:val="22"/>
        </w:rPr>
        <w:t xml:space="preserve">da </w:t>
      </w:r>
      <w:r w:rsidRPr="00757EDB" w:rsidR="00105C9A">
        <w:rPr>
          <w:rFonts w:cs="Calibri" w:asciiTheme="minorHAnsi" w:hAnsiTheme="minorHAnsi"/>
          <w:sz w:val="22"/>
          <w:szCs w:val="22"/>
        </w:rPr>
        <w:t>reserva de recursos</w:t>
      </w:r>
      <w:r w:rsidRPr="00757EDB" w:rsidR="002633FD">
        <w:rPr>
          <w:rFonts w:cs="Calibri" w:asciiTheme="minorHAnsi" w:hAnsiTheme="minorHAnsi"/>
          <w:sz w:val="22"/>
          <w:szCs w:val="22"/>
        </w:rPr>
        <w:t>;</w:t>
      </w:r>
    </w:p>
    <w:p w:rsidRPr="00E65834" w:rsidR="002633FD" w:rsidP="006B137F" w:rsidRDefault="00E65834" w14:paraId="3FCCAA2E" w14:textId="23452928">
      <w:pPr>
        <w:pStyle w:val="textolegal"/>
        <w:numPr>
          <w:ilvl w:val="2"/>
          <w:numId w:val="18"/>
        </w:numPr>
        <w:spacing w:before="0"/>
        <w:ind w:left="1560"/>
        <w:rPr>
          <w:rFonts w:cs="Calibri" w:asciiTheme="minorHAnsi" w:hAnsiTheme="minorHAnsi"/>
          <w:sz w:val="22"/>
          <w:szCs w:val="22"/>
        </w:rPr>
      </w:pPr>
      <w:r w:rsidRPr="00E65834">
        <w:rPr>
          <w:rFonts w:cs="Calibri" w:asciiTheme="minorHAnsi" w:hAnsiTheme="minorHAnsi"/>
          <w:sz w:val="22"/>
          <w:szCs w:val="22"/>
        </w:rPr>
        <w:t>P</w:t>
      </w:r>
      <w:r w:rsidRPr="00E65834" w:rsidR="002633FD">
        <w:rPr>
          <w:rFonts w:cs="Calibri" w:asciiTheme="minorHAnsi" w:hAnsiTheme="minorHAnsi"/>
          <w:sz w:val="22"/>
          <w:szCs w:val="22"/>
        </w:rPr>
        <w:t xml:space="preserve">ermitir e facilitar o acesso de técnicos do OEP, </w:t>
      </w:r>
      <w:r w:rsidRPr="00E65834" w:rsidR="002633FD">
        <w:rPr>
          <w:rFonts w:cs="Calibri" w:asciiTheme="minorHAnsi" w:hAnsiTheme="minorHAnsi"/>
          <w:sz w:val="22"/>
          <w:szCs w:val="22"/>
          <w:highlight w:val="lightGray"/>
        </w:rPr>
        <w:t>de membros do OEI e do conselho de política pública da área, quando houver, da Seplag,</w:t>
      </w:r>
      <w:r w:rsidRPr="00E65834" w:rsidR="002633FD">
        <w:rPr>
          <w:rFonts w:cs="Calibri" w:asciiTheme="minorHAnsi" w:hAnsiTheme="minorHAnsi"/>
          <w:sz w:val="22"/>
          <w:szCs w:val="22"/>
        </w:rPr>
        <w:t xml:space="preserve"> da CGE e de órgãos de controle externo a todos os documentos relativos à </w:t>
      </w:r>
      <w:r w:rsidRPr="00E65834" w:rsidR="00105C9A">
        <w:rPr>
          <w:rFonts w:cs="Calibri" w:asciiTheme="minorHAnsi" w:hAnsiTheme="minorHAnsi"/>
          <w:sz w:val="22"/>
          <w:szCs w:val="22"/>
        </w:rPr>
        <w:t>reserva de recursos</w:t>
      </w:r>
      <w:r w:rsidRPr="00E65834" w:rsidR="002633FD">
        <w:rPr>
          <w:rFonts w:cs="Calibri" w:asciiTheme="minorHAnsi" w:hAnsiTheme="minorHAnsi"/>
          <w:sz w:val="22"/>
          <w:szCs w:val="22"/>
        </w:rPr>
        <w:t xml:space="preserve"> do </w:t>
      </w:r>
      <w:r w:rsidR="00FD4460">
        <w:rPr>
          <w:rFonts w:cs="Calibri" w:asciiTheme="minorHAnsi" w:hAnsiTheme="minorHAnsi"/>
          <w:sz w:val="22"/>
          <w:szCs w:val="22"/>
        </w:rPr>
        <w:t>contrato de gestão</w:t>
      </w:r>
      <w:r w:rsidRPr="00E65834" w:rsidR="002633FD">
        <w:rPr>
          <w:rFonts w:cs="Calibri" w:asciiTheme="minorHAnsi" w:hAnsiTheme="minorHAnsi"/>
          <w:sz w:val="22"/>
          <w:szCs w:val="22"/>
        </w:rPr>
        <w:t>, prestando-lhes todas e quaisquer informações solicitadas;</w:t>
      </w:r>
    </w:p>
    <w:p w:rsidRPr="00757EDB" w:rsidR="00105C9A" w:rsidP="006B137F" w:rsidRDefault="00E65834" w14:paraId="73C31D4C" w14:textId="2F4CAE37">
      <w:pPr>
        <w:pStyle w:val="textolegal"/>
        <w:numPr>
          <w:ilvl w:val="2"/>
          <w:numId w:val="18"/>
        </w:numPr>
        <w:spacing w:before="0"/>
        <w:ind w:left="1560"/>
        <w:rPr>
          <w:rFonts w:cs="Calibri" w:asciiTheme="minorHAnsi" w:hAnsiTheme="minorHAnsi"/>
          <w:sz w:val="22"/>
          <w:szCs w:val="22"/>
        </w:rPr>
      </w:pPr>
      <w:r>
        <w:rPr>
          <w:rFonts w:cs="Calibri" w:asciiTheme="minorHAnsi" w:hAnsiTheme="minorHAnsi"/>
          <w:sz w:val="22"/>
          <w:szCs w:val="22"/>
        </w:rPr>
        <w:t>Z</w:t>
      </w:r>
      <w:r w:rsidRPr="00757EDB" w:rsidR="00105C9A">
        <w:rPr>
          <w:rFonts w:cs="Calibri" w:asciiTheme="minorHAnsi" w:hAnsiTheme="minorHAnsi"/>
          <w:sz w:val="22"/>
          <w:szCs w:val="22"/>
        </w:rPr>
        <w:t>elar pela correta utilização da reserva de recursos;</w:t>
      </w:r>
    </w:p>
    <w:p w:rsidRPr="00757EDB" w:rsidR="002633FD" w:rsidP="006B137F" w:rsidRDefault="00E65834" w14:paraId="7F216AA5" w14:textId="0EFE3797">
      <w:pPr>
        <w:pStyle w:val="textolegal"/>
        <w:numPr>
          <w:ilvl w:val="2"/>
          <w:numId w:val="18"/>
        </w:numPr>
        <w:spacing w:before="0"/>
        <w:ind w:left="1560"/>
        <w:rPr>
          <w:rFonts w:cs="Calibri" w:asciiTheme="minorHAnsi" w:hAnsiTheme="minorHAnsi"/>
          <w:sz w:val="22"/>
          <w:szCs w:val="22"/>
        </w:rPr>
      </w:pPr>
      <w:r>
        <w:rPr>
          <w:rFonts w:cs="Calibri" w:asciiTheme="minorHAnsi" w:hAnsiTheme="minorHAnsi"/>
          <w:sz w:val="22"/>
          <w:szCs w:val="22"/>
        </w:rPr>
        <w:t>P</w:t>
      </w:r>
      <w:r w:rsidRPr="00757EDB" w:rsidR="002633FD">
        <w:rPr>
          <w:rFonts w:cs="Calibri" w:asciiTheme="minorHAnsi" w:hAnsiTheme="minorHAnsi"/>
          <w:sz w:val="22"/>
          <w:szCs w:val="22"/>
        </w:rPr>
        <w:t xml:space="preserve">restar contas ao OEP acerca da correta </w:t>
      </w:r>
      <w:r w:rsidRPr="00757EDB" w:rsidR="00105C9A">
        <w:rPr>
          <w:rFonts w:cs="Calibri" w:asciiTheme="minorHAnsi" w:hAnsiTheme="minorHAnsi"/>
          <w:sz w:val="22"/>
          <w:szCs w:val="22"/>
        </w:rPr>
        <w:t>utilização da reserva de recursos d</w:t>
      </w:r>
      <w:r w:rsidRPr="00757EDB" w:rsidR="002633FD">
        <w:rPr>
          <w:rFonts w:cs="Calibri" w:asciiTheme="minorHAnsi" w:hAnsiTheme="minorHAnsi"/>
          <w:sz w:val="22"/>
          <w:szCs w:val="22"/>
        </w:rPr>
        <w:t xml:space="preserve">o </w:t>
      </w:r>
      <w:r w:rsidR="00FD4460">
        <w:rPr>
          <w:rFonts w:cs="Calibri" w:asciiTheme="minorHAnsi" w:hAnsiTheme="minorHAnsi"/>
          <w:sz w:val="22"/>
          <w:szCs w:val="22"/>
        </w:rPr>
        <w:t>contrato de gestão</w:t>
      </w:r>
      <w:r w:rsidRPr="00757EDB" w:rsidR="002633FD">
        <w:rPr>
          <w:rFonts w:cs="Calibri" w:asciiTheme="minorHAnsi" w:hAnsiTheme="minorHAnsi"/>
          <w:sz w:val="22"/>
          <w:szCs w:val="22"/>
        </w:rPr>
        <w:t>;</w:t>
      </w:r>
    </w:p>
    <w:p w:rsidRPr="00757EDB" w:rsidR="002633FD" w:rsidP="006B137F" w:rsidRDefault="00E65834" w14:paraId="78086031" w14:textId="3657B00E">
      <w:pPr>
        <w:pStyle w:val="textolegal"/>
        <w:numPr>
          <w:ilvl w:val="2"/>
          <w:numId w:val="18"/>
        </w:numPr>
        <w:spacing w:before="0"/>
        <w:ind w:left="1560"/>
        <w:rPr>
          <w:rFonts w:cs="Calibri" w:asciiTheme="minorHAnsi" w:hAnsiTheme="minorHAnsi"/>
          <w:sz w:val="22"/>
          <w:szCs w:val="22"/>
        </w:rPr>
      </w:pPr>
      <w:r>
        <w:rPr>
          <w:rFonts w:cs="Calibri" w:asciiTheme="minorHAnsi" w:hAnsiTheme="minorHAnsi"/>
          <w:sz w:val="22"/>
          <w:szCs w:val="22"/>
        </w:rPr>
        <w:t>C</w:t>
      </w:r>
      <w:r w:rsidRPr="00757EDB" w:rsidR="002633FD">
        <w:rPr>
          <w:rFonts w:cs="Calibri" w:asciiTheme="minorHAnsi" w:hAnsiTheme="minorHAnsi"/>
          <w:sz w:val="22"/>
          <w:szCs w:val="22"/>
        </w:rPr>
        <w:t>umprir</w:t>
      </w:r>
      <w:r w:rsidRPr="00757EDB" w:rsidR="00632769">
        <w:rPr>
          <w:rFonts w:cs="Calibri" w:asciiTheme="minorHAnsi" w:hAnsiTheme="minorHAnsi"/>
          <w:sz w:val="22"/>
          <w:szCs w:val="22"/>
        </w:rPr>
        <w:t xml:space="preserve"> </w:t>
      </w:r>
      <w:r w:rsidRPr="00757EDB" w:rsidR="002633FD">
        <w:rPr>
          <w:rFonts w:cs="Calibri" w:asciiTheme="minorHAnsi" w:hAnsiTheme="minorHAnsi"/>
          <w:sz w:val="22"/>
          <w:szCs w:val="22"/>
        </w:rPr>
        <w:t xml:space="preserve">o regulamento próprio que discipline os procedimentos que deverão ser adotados </w:t>
      </w:r>
      <w:r w:rsidRPr="00757EDB" w:rsidR="006C2BEA">
        <w:rPr>
          <w:rFonts w:cs="Calibri" w:asciiTheme="minorHAnsi" w:hAnsiTheme="minorHAnsi"/>
          <w:sz w:val="22"/>
          <w:szCs w:val="22"/>
        </w:rPr>
        <w:t xml:space="preserve">na utilização da reserva de recursos </w:t>
      </w:r>
      <w:r w:rsidRPr="00757EDB" w:rsidR="002633FD">
        <w:rPr>
          <w:rFonts w:cs="Calibri" w:asciiTheme="minorHAnsi" w:hAnsiTheme="minorHAnsi"/>
          <w:sz w:val="22"/>
          <w:szCs w:val="22"/>
        </w:rPr>
        <w:t xml:space="preserve">para a contratação de obras, serviços, pessoal, compras, alienações, concessão de diárias e procedimentos de reembolso de despesas, </w:t>
      </w:r>
      <w:r w:rsidRPr="00757EDB" w:rsidR="00632769">
        <w:rPr>
          <w:rFonts w:cs="Calibri" w:asciiTheme="minorHAnsi" w:hAnsiTheme="minorHAnsi"/>
          <w:sz w:val="22"/>
          <w:szCs w:val="22"/>
        </w:rPr>
        <w:t xml:space="preserve">prévia e formalmente aprovados pelo </w:t>
      </w:r>
      <w:r w:rsidRPr="00757EDB" w:rsidR="002633FD">
        <w:rPr>
          <w:rFonts w:cs="Calibri" w:asciiTheme="minorHAnsi" w:hAnsiTheme="minorHAnsi"/>
          <w:sz w:val="22"/>
          <w:szCs w:val="22"/>
        </w:rPr>
        <w:t>OEP e Seplag;</w:t>
      </w:r>
    </w:p>
    <w:p w:rsidRPr="002B7C59" w:rsidR="002633FD" w:rsidP="006B137F" w:rsidRDefault="00672EB6" w14:paraId="055E9AC6" w14:textId="3DE68311">
      <w:pPr>
        <w:pStyle w:val="textolegal"/>
        <w:numPr>
          <w:ilvl w:val="2"/>
          <w:numId w:val="18"/>
        </w:numPr>
        <w:spacing w:before="0"/>
        <w:ind w:left="1560"/>
        <w:rPr>
          <w:rFonts w:cs="Calibri" w:asciiTheme="minorHAnsi" w:hAnsiTheme="minorHAnsi"/>
          <w:sz w:val="22"/>
          <w:szCs w:val="22"/>
        </w:rPr>
      </w:pPr>
      <w:r>
        <w:rPr>
          <w:rFonts w:cs="Calibri" w:asciiTheme="minorHAnsi" w:hAnsiTheme="minorHAnsi"/>
          <w:sz w:val="22"/>
          <w:szCs w:val="22"/>
        </w:rPr>
        <w:t>E</w:t>
      </w:r>
      <w:r w:rsidRPr="002B7C59" w:rsidR="002633FD">
        <w:rPr>
          <w:rFonts w:cs="Calibri" w:asciiTheme="minorHAnsi" w:hAnsiTheme="minorHAnsi"/>
          <w:sz w:val="22"/>
          <w:szCs w:val="22"/>
        </w:rPr>
        <w:t xml:space="preserve">laborar uma tabela de rateio de suas despesas, considerando os termos de parceria celebrados e demais projetos que utilizem a mesma estrutura, podendo adotar como parâmetro a proporcionalidade do uso efetivo por cada projeto, devendo a </w:t>
      </w:r>
      <w:r w:rsidR="00D32FB8">
        <w:rPr>
          <w:rFonts w:cs="Calibri" w:asciiTheme="minorHAnsi" w:hAnsiTheme="minorHAnsi"/>
          <w:sz w:val="22"/>
          <w:szCs w:val="22"/>
        </w:rPr>
        <w:t>OS</w:t>
      </w:r>
      <w:r w:rsidRPr="002B7C59" w:rsidR="002633FD">
        <w:rPr>
          <w:rFonts w:cs="Calibri" w:asciiTheme="minorHAnsi" w:hAnsiTheme="minorHAnsi"/>
          <w:sz w:val="22"/>
          <w:szCs w:val="22"/>
        </w:rPr>
        <w:t xml:space="preserve"> informar quaisquer alterações nas condições de rateio nas despesas, inclusive novos instrumentos jurídicos que venham a ser celebrados e alterem as condições inicialmente pactuadas;</w:t>
      </w:r>
    </w:p>
    <w:p w:rsidRPr="002B7C59" w:rsidR="002633FD" w:rsidP="006B137F" w:rsidRDefault="002633FD" w14:paraId="2F55DAFE" w14:textId="77777777">
      <w:pPr>
        <w:pStyle w:val="textolegal"/>
        <w:numPr>
          <w:ilvl w:val="2"/>
          <w:numId w:val="18"/>
        </w:numPr>
        <w:spacing w:before="0"/>
        <w:ind w:left="1560"/>
        <w:rPr>
          <w:rFonts w:cs="Calibri" w:asciiTheme="minorHAnsi" w:hAnsiTheme="minorHAnsi"/>
          <w:sz w:val="22"/>
          <w:szCs w:val="22"/>
          <w:highlight w:val="lightGray"/>
        </w:rPr>
      </w:pPr>
      <w:r w:rsidRPr="002B7C59">
        <w:rPr>
          <w:rFonts w:cs="Calibri" w:asciiTheme="minorHAnsi" w:hAnsiTheme="minorHAnsi"/>
          <w:sz w:val="22"/>
          <w:szCs w:val="22"/>
          <w:highlight w:val="lightGray"/>
        </w:rPr>
        <w:t>inserir responsabilidades específicas, caso existam.</w:t>
      </w:r>
    </w:p>
    <w:p w:rsidRPr="00757EDB" w:rsidR="002633FD" w:rsidP="00757EDB" w:rsidRDefault="002633FD" w14:paraId="0BBF1EF7" w14:textId="47AA79B1">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lastRenderedPageBreak/>
        <w:t xml:space="preserve"> Cada unidade administrativa interna do OEP assumirá as responsabilidades que lhe competem nos termos de suas atribuições, conforme previsão na Lei Estadual nº 23.081, de 2018, no Decreto Estadual nº 47.</w:t>
      </w:r>
      <w:r w:rsidR="00FD4460">
        <w:rPr>
          <w:rFonts w:cs="Calibri" w:asciiTheme="minorHAnsi" w:hAnsiTheme="minorHAnsi"/>
          <w:sz w:val="22"/>
          <w:szCs w:val="22"/>
        </w:rPr>
        <w:t>553</w:t>
      </w:r>
      <w:r w:rsidRPr="00757EDB">
        <w:rPr>
          <w:rFonts w:cs="Calibri" w:asciiTheme="minorHAnsi" w:hAnsiTheme="minorHAnsi"/>
          <w:sz w:val="22"/>
          <w:szCs w:val="22"/>
        </w:rPr>
        <w:t>, de 2018 e em regulamento que dispõe sobre a organização administrativa do Órgão.</w:t>
      </w:r>
    </w:p>
    <w:p w:rsidRPr="00757EDB" w:rsidR="002633FD" w:rsidP="00757EDB" w:rsidRDefault="002633FD" w14:paraId="3E13914B" w14:textId="77777777">
      <w:pPr>
        <w:pStyle w:val="textolegal"/>
        <w:spacing w:before="0"/>
        <w:rPr>
          <w:rFonts w:cs="Calibri" w:asciiTheme="minorHAnsi" w:hAnsiTheme="minorHAnsi"/>
          <w:sz w:val="22"/>
          <w:szCs w:val="22"/>
        </w:rPr>
      </w:pPr>
    </w:p>
    <w:p w:rsidRPr="00757EDB" w:rsidR="002633FD" w:rsidP="00757EDB" w:rsidRDefault="002633FD" w14:paraId="0FB9C07E" w14:textId="3F6069E9">
      <w:pPr>
        <w:pStyle w:val="textolegal"/>
        <w:numPr>
          <w:ilvl w:val="0"/>
          <w:numId w:val="18"/>
        </w:numPr>
        <w:spacing w:before="0"/>
        <w:rPr>
          <w:rFonts w:cs="Calibri" w:asciiTheme="minorHAnsi" w:hAnsiTheme="minorHAnsi"/>
          <w:b/>
          <w:sz w:val="22"/>
          <w:szCs w:val="22"/>
        </w:rPr>
      </w:pPr>
      <w:r w:rsidRPr="00757EDB">
        <w:rPr>
          <w:rFonts w:cs="Calibri" w:asciiTheme="minorHAnsi" w:hAnsiTheme="minorHAnsi"/>
          <w:b/>
          <w:sz w:val="22"/>
          <w:szCs w:val="22"/>
        </w:rPr>
        <w:t xml:space="preserve">CLÁUSULA </w:t>
      </w:r>
      <w:r w:rsidRPr="00757EDB" w:rsidR="000F6FAD">
        <w:rPr>
          <w:rFonts w:cs="Calibri" w:asciiTheme="minorHAnsi" w:hAnsiTheme="minorHAnsi"/>
          <w:b/>
          <w:sz w:val="22"/>
          <w:szCs w:val="22"/>
        </w:rPr>
        <w:t>QUINTA</w:t>
      </w:r>
      <w:r w:rsidRPr="00757EDB">
        <w:rPr>
          <w:rFonts w:cs="Calibri" w:asciiTheme="minorHAnsi" w:hAnsiTheme="minorHAnsi"/>
          <w:b/>
          <w:sz w:val="22"/>
          <w:szCs w:val="22"/>
        </w:rPr>
        <w:t xml:space="preserve"> – DA RESPONSABILIZAÇÃO DOS DIRIGENTES DA </w:t>
      </w:r>
      <w:r w:rsidR="00D32FB8">
        <w:rPr>
          <w:rFonts w:cs="Calibri" w:asciiTheme="minorHAnsi" w:hAnsiTheme="minorHAnsi"/>
          <w:b/>
          <w:sz w:val="22"/>
          <w:szCs w:val="22"/>
        </w:rPr>
        <w:t>OS</w:t>
      </w:r>
    </w:p>
    <w:p w:rsidRPr="00757EDB" w:rsidR="002633FD" w:rsidP="00757EDB" w:rsidRDefault="002633FD" w14:paraId="641A57DF" w14:textId="77777777">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Havendo indícios fundados de má administração de bens ou recursos de origem pública, os responsáveis pela fiscalização representarão ao Ministério Público e à Advocacia-Geral do Estado – AGE –, para que requeiram ao juízo competente a decretação da indisponibilidade dos bens da entidade e de seus dirigentes e de agente público ou terceiro que possam haver enriquecido ilicitamente ou causado dano ao patrimônio público, além da aplicação de outras medidas cabíveis, nos termos do art. 31 da Lei Estadual nº 23.081, de 2018.</w:t>
      </w:r>
    </w:p>
    <w:p w:rsidRPr="00757EDB" w:rsidR="002633FD" w:rsidP="00757EDB" w:rsidRDefault="002633FD" w14:paraId="61A9E565" w14:textId="56EC0CB2">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 xml:space="preserve">Em caso de abuso da personalidade jurídica, caracterizado pelo desvio de finalidade, ou pela confusão patrimonial, os efeitos de certas e determinadas relações de obrigações podem ser estendidos aos bens particulares dos administradores ou sócios da </w:t>
      </w:r>
      <w:r w:rsidR="00D32FB8">
        <w:rPr>
          <w:rFonts w:cs="Calibri" w:asciiTheme="minorHAnsi" w:hAnsiTheme="minorHAnsi"/>
          <w:sz w:val="22"/>
          <w:szCs w:val="22"/>
        </w:rPr>
        <w:t>OS</w:t>
      </w:r>
      <w:r w:rsidRPr="00757EDB">
        <w:rPr>
          <w:rFonts w:cs="Calibri" w:asciiTheme="minorHAnsi" w:hAnsiTheme="minorHAnsi"/>
          <w:sz w:val="22"/>
          <w:szCs w:val="22"/>
        </w:rPr>
        <w:t>, conforme art. 50 da Lei nº 10.406, de 10 de janeiro de 2002 (Código Civil).</w:t>
      </w:r>
    </w:p>
    <w:p w:rsidRPr="00757EDB" w:rsidR="002633FD" w:rsidP="00757EDB" w:rsidRDefault="002633FD" w14:paraId="4DD2364C" w14:textId="7E35D83B">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Os diretores, gerentes ou re</w:t>
      </w:r>
      <w:r w:rsidR="00923CA2">
        <w:rPr>
          <w:rFonts w:cs="Calibri" w:asciiTheme="minorHAnsi" w:hAnsiTheme="minorHAnsi"/>
          <w:sz w:val="22"/>
          <w:szCs w:val="22"/>
        </w:rPr>
        <w:t>presentantes da</w:t>
      </w:r>
      <w:r w:rsidRPr="00757EDB">
        <w:rPr>
          <w:rFonts w:cs="Calibri" w:asciiTheme="minorHAnsi" w:hAnsiTheme="minorHAnsi"/>
          <w:sz w:val="22"/>
          <w:szCs w:val="22"/>
        </w:rPr>
        <w:t xml:space="preserve"> </w:t>
      </w:r>
      <w:r w:rsidR="00D32FB8">
        <w:rPr>
          <w:rFonts w:cs="Calibri" w:asciiTheme="minorHAnsi" w:hAnsiTheme="minorHAnsi"/>
          <w:sz w:val="22"/>
          <w:szCs w:val="22"/>
        </w:rPr>
        <w:t>OS</w:t>
      </w:r>
      <w:r w:rsidRPr="00757EDB">
        <w:rPr>
          <w:rFonts w:cs="Calibri" w:asciiTheme="minorHAnsi" w:hAnsiTheme="minorHAnsi"/>
          <w:sz w:val="22"/>
          <w:szCs w:val="22"/>
        </w:rPr>
        <w:t xml:space="preserve"> são pessoalmente responsáveis pelos créditos correspondentes a obrigações tributárias resultantes de atos praticados com excesso de poderes ou infração de lei, ou estatutos, conforme art. 135, inc. III da Lei nº 5.172, de 25 de outubro de 1966 (Código Tributário Nacional).</w:t>
      </w:r>
    </w:p>
    <w:p w:rsidRPr="00757EDB" w:rsidR="002633FD" w:rsidP="00757EDB" w:rsidRDefault="002633FD" w14:paraId="1479DCF3" w14:textId="77777777">
      <w:pPr>
        <w:pStyle w:val="textolegal"/>
        <w:spacing w:before="0"/>
        <w:rPr>
          <w:rFonts w:cs="Calibri" w:asciiTheme="minorHAnsi" w:hAnsiTheme="minorHAnsi"/>
          <w:b/>
          <w:sz w:val="22"/>
          <w:szCs w:val="22"/>
        </w:rPr>
      </w:pPr>
    </w:p>
    <w:p w:rsidRPr="00757EDB" w:rsidR="002633FD" w:rsidP="00757EDB" w:rsidRDefault="002633FD" w14:paraId="221E19DD" w14:textId="68F78A83">
      <w:pPr>
        <w:pStyle w:val="textolegal"/>
        <w:numPr>
          <w:ilvl w:val="0"/>
          <w:numId w:val="18"/>
        </w:numPr>
        <w:spacing w:before="0"/>
        <w:rPr>
          <w:rFonts w:cs="Calibri" w:asciiTheme="minorHAnsi" w:hAnsiTheme="minorHAnsi"/>
          <w:b/>
          <w:sz w:val="22"/>
          <w:szCs w:val="22"/>
        </w:rPr>
      </w:pPr>
      <w:r w:rsidRPr="00757EDB">
        <w:rPr>
          <w:rFonts w:cs="Calibri" w:asciiTheme="minorHAnsi" w:hAnsiTheme="minorHAnsi"/>
          <w:b/>
          <w:sz w:val="22"/>
          <w:szCs w:val="22"/>
        </w:rPr>
        <w:t>CLÁUSULA</w:t>
      </w:r>
      <w:r w:rsidRPr="00757EDB" w:rsidR="00923118">
        <w:rPr>
          <w:rFonts w:cs="Calibri" w:asciiTheme="minorHAnsi" w:hAnsiTheme="minorHAnsi"/>
          <w:b/>
          <w:sz w:val="22"/>
          <w:szCs w:val="22"/>
        </w:rPr>
        <w:t xml:space="preserve"> SEXTA </w:t>
      </w:r>
      <w:r w:rsidRPr="00757EDB">
        <w:rPr>
          <w:rFonts w:cs="Calibri" w:asciiTheme="minorHAnsi" w:hAnsiTheme="minorHAnsi"/>
          <w:b/>
          <w:sz w:val="22"/>
          <w:szCs w:val="22"/>
        </w:rPr>
        <w:t>– DO MONITORAMENTO E FISCALIZAÇÃO</w:t>
      </w:r>
    </w:p>
    <w:p w:rsidRPr="00757EDB" w:rsidR="002633FD" w:rsidP="00757EDB" w:rsidRDefault="002633FD" w14:paraId="77D306FA" w14:textId="322DE6FB">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 xml:space="preserve">A </w:t>
      </w:r>
      <w:r w:rsidRPr="00757EDB" w:rsidR="00762307">
        <w:rPr>
          <w:rFonts w:cs="Calibri" w:asciiTheme="minorHAnsi" w:hAnsiTheme="minorHAnsi"/>
          <w:sz w:val="22"/>
          <w:szCs w:val="22"/>
        </w:rPr>
        <w:t>utilização da reserva de recursos</w:t>
      </w:r>
      <w:r w:rsidRPr="00757EDB">
        <w:rPr>
          <w:rFonts w:cs="Calibri" w:asciiTheme="minorHAnsi" w:hAnsiTheme="minorHAnsi"/>
          <w:sz w:val="22"/>
          <w:szCs w:val="22"/>
        </w:rPr>
        <w:t xml:space="preserve"> será monitorada e fiscalizada pelo OEP</w:t>
      </w:r>
      <w:r w:rsidRPr="00757EDB" w:rsidR="00923118">
        <w:rPr>
          <w:rFonts w:cs="Calibri" w:asciiTheme="minorHAnsi" w:hAnsiTheme="minorHAnsi"/>
          <w:sz w:val="22"/>
          <w:szCs w:val="22"/>
        </w:rPr>
        <w:t xml:space="preserve">, por meio de suas unidades administrativas, tendo como unidade responsável aquela </w:t>
      </w:r>
      <w:r w:rsidR="00AD3121">
        <w:rPr>
          <w:rFonts w:cs="Calibri" w:asciiTheme="minorHAnsi" w:hAnsiTheme="minorHAnsi"/>
          <w:sz w:val="22"/>
          <w:szCs w:val="22"/>
        </w:rPr>
        <w:t>designada</w:t>
      </w:r>
      <w:r w:rsidRPr="00757EDB" w:rsidR="00923118">
        <w:rPr>
          <w:rFonts w:cs="Calibri" w:asciiTheme="minorHAnsi" w:hAnsiTheme="minorHAnsi"/>
          <w:sz w:val="22"/>
          <w:szCs w:val="22"/>
        </w:rPr>
        <w:t xml:space="preserve"> </w:t>
      </w:r>
      <w:r w:rsidRPr="00EB2C67" w:rsidR="00923118">
        <w:rPr>
          <w:rFonts w:cs="Calibri" w:asciiTheme="minorHAnsi" w:hAnsiTheme="minorHAnsi"/>
          <w:sz w:val="22"/>
          <w:szCs w:val="22"/>
        </w:rPr>
        <w:t xml:space="preserve">pelo OEP </w:t>
      </w:r>
      <w:r w:rsidRPr="00EB2C67" w:rsidR="000457FC">
        <w:rPr>
          <w:rFonts w:cs="Calibri" w:asciiTheme="minorHAnsi" w:hAnsiTheme="minorHAnsi"/>
          <w:sz w:val="22"/>
          <w:szCs w:val="22"/>
        </w:rPr>
        <w:t xml:space="preserve">na </w:t>
      </w:r>
      <w:r w:rsidRPr="00EB2C67" w:rsidR="00A6722F">
        <w:rPr>
          <w:rFonts w:cs="Calibri" w:asciiTheme="minorHAnsi" w:hAnsiTheme="minorHAnsi"/>
          <w:sz w:val="22"/>
          <w:szCs w:val="22"/>
        </w:rPr>
        <w:t>s</w:t>
      </w:r>
      <w:r w:rsidRPr="00EB2C67" w:rsidR="000457FC">
        <w:rPr>
          <w:rFonts w:cs="Calibri" w:asciiTheme="minorHAnsi" w:hAnsiTheme="minorHAnsi"/>
          <w:sz w:val="22"/>
          <w:szCs w:val="22"/>
        </w:rPr>
        <w:t>ubcláusula 6.2 deste</w:t>
      </w:r>
      <w:r w:rsidR="000457FC">
        <w:rPr>
          <w:rFonts w:cs="Calibri" w:asciiTheme="minorHAnsi" w:hAnsiTheme="minorHAnsi"/>
          <w:sz w:val="22"/>
          <w:szCs w:val="22"/>
        </w:rPr>
        <w:t xml:space="preserve"> </w:t>
      </w:r>
      <w:r w:rsidR="00B04001">
        <w:rPr>
          <w:rFonts w:cs="Calibri" w:asciiTheme="minorHAnsi" w:hAnsiTheme="minorHAnsi"/>
          <w:sz w:val="22"/>
          <w:szCs w:val="22"/>
        </w:rPr>
        <w:t>t</w:t>
      </w:r>
      <w:r w:rsidR="000457FC">
        <w:rPr>
          <w:rFonts w:cs="Calibri" w:asciiTheme="minorHAnsi" w:hAnsiTheme="minorHAnsi"/>
          <w:sz w:val="22"/>
          <w:szCs w:val="22"/>
        </w:rPr>
        <w:t>ermo</w:t>
      </w:r>
      <w:r w:rsidRPr="00757EDB" w:rsidR="00923118">
        <w:rPr>
          <w:rFonts w:cs="Calibri" w:asciiTheme="minorHAnsi" w:hAnsiTheme="minorHAnsi"/>
          <w:sz w:val="22"/>
          <w:szCs w:val="22"/>
        </w:rPr>
        <w:t>.</w:t>
      </w:r>
    </w:p>
    <w:p w:rsidR="00762307" w:rsidP="00757EDB" w:rsidRDefault="00AD3121" w14:paraId="239DD657" w14:textId="3564217B">
      <w:pPr>
        <w:pStyle w:val="textolegal"/>
        <w:numPr>
          <w:ilvl w:val="1"/>
          <w:numId w:val="18"/>
        </w:numPr>
        <w:spacing w:before="0"/>
        <w:rPr>
          <w:rFonts w:cs="Calibri" w:asciiTheme="minorHAnsi" w:hAnsiTheme="minorHAnsi"/>
          <w:color w:val="FF0000"/>
          <w:sz w:val="22"/>
          <w:szCs w:val="22"/>
        </w:rPr>
      </w:pPr>
      <w:r>
        <w:rPr>
          <w:rFonts w:cs="Calibri" w:asciiTheme="minorHAnsi" w:hAnsiTheme="minorHAnsi"/>
          <w:sz w:val="22"/>
          <w:szCs w:val="22"/>
        </w:rPr>
        <w:t>O dirigente máximo do OEP designa</w:t>
      </w:r>
      <w:r w:rsidRPr="00757EDB" w:rsidR="00762307">
        <w:rPr>
          <w:rFonts w:cs="Calibri" w:asciiTheme="minorHAnsi" w:hAnsiTheme="minorHAnsi"/>
          <w:sz w:val="22"/>
          <w:szCs w:val="22"/>
        </w:rPr>
        <w:t xml:space="preserve"> </w:t>
      </w:r>
      <w:r w:rsidRPr="00757EDB" w:rsidR="00923118">
        <w:rPr>
          <w:rFonts w:cs="Calibri" w:asciiTheme="minorHAnsi" w:hAnsiTheme="minorHAnsi"/>
          <w:sz w:val="22"/>
          <w:szCs w:val="22"/>
        </w:rPr>
        <w:t>com</w:t>
      </w:r>
      <w:r>
        <w:rPr>
          <w:rFonts w:cs="Calibri" w:asciiTheme="minorHAnsi" w:hAnsiTheme="minorHAnsi"/>
          <w:sz w:val="22"/>
          <w:szCs w:val="22"/>
        </w:rPr>
        <w:t>o</w:t>
      </w:r>
      <w:r w:rsidRPr="00757EDB" w:rsidR="00923118">
        <w:rPr>
          <w:rFonts w:cs="Calibri" w:asciiTheme="minorHAnsi" w:hAnsiTheme="minorHAnsi"/>
          <w:sz w:val="22"/>
          <w:szCs w:val="22"/>
        </w:rPr>
        <w:t xml:space="preserve"> </w:t>
      </w:r>
      <w:r w:rsidRPr="00757EDB" w:rsidR="00762307">
        <w:rPr>
          <w:rFonts w:cs="Calibri" w:asciiTheme="minorHAnsi" w:hAnsiTheme="minorHAnsi"/>
          <w:sz w:val="22"/>
          <w:szCs w:val="22"/>
        </w:rPr>
        <w:t xml:space="preserve">responsável por monitorar e </w:t>
      </w:r>
      <w:r w:rsidRPr="00757EDB" w:rsidR="00923118">
        <w:rPr>
          <w:rFonts w:cs="Calibri" w:asciiTheme="minorHAnsi" w:hAnsiTheme="minorHAnsi"/>
          <w:sz w:val="22"/>
          <w:szCs w:val="22"/>
        </w:rPr>
        <w:t xml:space="preserve">fiscalizar </w:t>
      </w:r>
      <w:r>
        <w:rPr>
          <w:rFonts w:cs="Calibri" w:asciiTheme="minorHAnsi" w:hAnsiTheme="minorHAnsi"/>
          <w:sz w:val="22"/>
          <w:szCs w:val="22"/>
        </w:rPr>
        <w:t>o termo de utilização da</w:t>
      </w:r>
      <w:r w:rsidRPr="00757EDB" w:rsidR="00923118">
        <w:rPr>
          <w:rFonts w:cs="Calibri" w:asciiTheme="minorHAnsi" w:hAnsiTheme="minorHAnsi"/>
          <w:sz w:val="22"/>
          <w:szCs w:val="22"/>
        </w:rPr>
        <w:t xml:space="preserve"> reserva de recursos</w:t>
      </w:r>
      <w:r>
        <w:rPr>
          <w:rFonts w:cs="Calibri" w:asciiTheme="minorHAnsi" w:hAnsiTheme="minorHAnsi"/>
          <w:sz w:val="22"/>
          <w:szCs w:val="22"/>
        </w:rPr>
        <w:t xml:space="preserve"> a </w:t>
      </w:r>
      <w:r w:rsidRPr="00EB2C67">
        <w:rPr>
          <w:rFonts w:cs="Calibri" w:asciiTheme="minorHAnsi" w:hAnsiTheme="minorHAnsi"/>
          <w:b/>
          <w:sz w:val="22"/>
          <w:szCs w:val="22"/>
        </w:rPr>
        <w:t>(</w:t>
      </w:r>
      <w:r w:rsidRPr="00EB2C67" w:rsidR="00923118">
        <w:rPr>
          <w:rFonts w:cs="Calibri" w:asciiTheme="minorHAnsi" w:hAnsiTheme="minorHAnsi"/>
          <w:b/>
          <w:sz w:val="22"/>
          <w:szCs w:val="22"/>
          <w:highlight w:val="lightGray"/>
        </w:rPr>
        <w:t>inserir nome da unidade administrativa indicada</w:t>
      </w:r>
      <w:r w:rsidRPr="00EB2C67">
        <w:rPr>
          <w:rFonts w:cs="Calibri" w:asciiTheme="minorHAnsi" w:hAnsiTheme="minorHAnsi"/>
          <w:b/>
          <w:sz w:val="22"/>
          <w:szCs w:val="22"/>
          <w:highlight w:val="lightGray"/>
        </w:rPr>
        <w:t>)</w:t>
      </w:r>
      <w:r w:rsidRPr="00EB2C67" w:rsidR="00923118">
        <w:rPr>
          <w:rFonts w:cs="Calibri" w:asciiTheme="minorHAnsi" w:hAnsiTheme="minorHAnsi"/>
          <w:b/>
          <w:sz w:val="22"/>
          <w:szCs w:val="22"/>
          <w:highlight w:val="lightGray"/>
        </w:rPr>
        <w:t>.</w:t>
      </w:r>
      <w:r w:rsidRPr="00EB2C67" w:rsidR="008553C6">
        <w:rPr>
          <w:rFonts w:cs="Calibri" w:asciiTheme="minorHAnsi" w:hAnsiTheme="minorHAnsi"/>
          <w:b/>
          <w:sz w:val="22"/>
          <w:szCs w:val="22"/>
        </w:rPr>
        <w:t xml:space="preserve"> </w:t>
      </w:r>
      <w:r w:rsidR="00020FF8">
        <w:rPr>
          <w:rFonts w:cs="Calibri" w:asciiTheme="minorHAnsi" w:hAnsiTheme="minorHAnsi"/>
          <w:color w:val="FF0000"/>
          <w:sz w:val="22"/>
          <w:szCs w:val="22"/>
        </w:rPr>
        <w:t xml:space="preserve">Observação: Aqui </w:t>
      </w:r>
      <w:r>
        <w:rPr>
          <w:rFonts w:cs="Calibri" w:asciiTheme="minorHAnsi" w:hAnsiTheme="minorHAnsi"/>
          <w:color w:val="FF0000"/>
          <w:sz w:val="22"/>
          <w:szCs w:val="22"/>
        </w:rPr>
        <w:t>sugerimos que seja indicada a</w:t>
      </w:r>
      <w:r w:rsidRPr="005B382D" w:rsidR="005B382D">
        <w:rPr>
          <w:rFonts w:cs="Calibri" w:asciiTheme="minorHAnsi" w:hAnsiTheme="minorHAnsi"/>
          <w:color w:val="FF0000"/>
          <w:sz w:val="22"/>
          <w:szCs w:val="22"/>
        </w:rPr>
        <w:t xml:space="preserve"> área técnica </w:t>
      </w:r>
      <w:r w:rsidR="00020FF8">
        <w:rPr>
          <w:rFonts w:cs="Calibri" w:asciiTheme="minorHAnsi" w:hAnsiTheme="minorHAnsi"/>
          <w:color w:val="FF0000"/>
          <w:sz w:val="22"/>
          <w:szCs w:val="22"/>
        </w:rPr>
        <w:t xml:space="preserve">que foi </w:t>
      </w:r>
      <w:r w:rsidRPr="005B382D" w:rsidR="005B382D">
        <w:rPr>
          <w:rFonts w:cs="Calibri" w:asciiTheme="minorHAnsi" w:hAnsiTheme="minorHAnsi"/>
          <w:color w:val="FF0000"/>
          <w:sz w:val="22"/>
          <w:szCs w:val="22"/>
        </w:rPr>
        <w:t xml:space="preserve">responsável pelo monitoramento e fiscalização do </w:t>
      </w:r>
      <w:r w:rsidR="00FD4460">
        <w:rPr>
          <w:rFonts w:cs="Calibri" w:asciiTheme="minorHAnsi" w:hAnsiTheme="minorHAnsi"/>
          <w:color w:val="FF0000"/>
          <w:sz w:val="22"/>
          <w:szCs w:val="22"/>
        </w:rPr>
        <w:t>contrato de gestão</w:t>
      </w:r>
      <w:r w:rsidRPr="005B382D" w:rsidR="005B382D">
        <w:rPr>
          <w:rFonts w:cs="Calibri" w:asciiTheme="minorHAnsi" w:hAnsiTheme="minorHAnsi"/>
          <w:color w:val="FF0000"/>
          <w:sz w:val="22"/>
          <w:szCs w:val="22"/>
        </w:rPr>
        <w:t xml:space="preserve"> extinto.</w:t>
      </w:r>
    </w:p>
    <w:p w:rsidRPr="00674E9E" w:rsidR="00881CE1" w:rsidP="00674E9E" w:rsidRDefault="00674E9E" w14:paraId="5E117F19" w14:textId="1D51D7DD">
      <w:pPr>
        <w:pStyle w:val="textolegal"/>
        <w:numPr>
          <w:ilvl w:val="1"/>
          <w:numId w:val="18"/>
        </w:numPr>
        <w:spacing w:before="0"/>
        <w:rPr>
          <w:rFonts w:cs="Calibri" w:asciiTheme="minorHAnsi" w:hAnsiTheme="minorHAnsi"/>
          <w:sz w:val="22"/>
          <w:szCs w:val="22"/>
        </w:rPr>
      </w:pPr>
      <w:r>
        <w:rPr>
          <w:rFonts w:cs="Calibri" w:asciiTheme="minorHAnsi" w:hAnsiTheme="minorHAnsi"/>
          <w:sz w:val="22"/>
          <w:szCs w:val="22"/>
        </w:rPr>
        <w:t xml:space="preserve">O dirigente máximo da </w:t>
      </w:r>
      <w:r w:rsidR="00D32FB8">
        <w:rPr>
          <w:rFonts w:cs="Calibri" w:asciiTheme="minorHAnsi" w:hAnsiTheme="minorHAnsi"/>
          <w:sz w:val="22"/>
          <w:szCs w:val="22"/>
        </w:rPr>
        <w:t>OS</w:t>
      </w:r>
      <w:r>
        <w:rPr>
          <w:rFonts w:cs="Calibri" w:asciiTheme="minorHAnsi" w:hAnsiTheme="minorHAnsi"/>
          <w:sz w:val="22"/>
          <w:szCs w:val="22"/>
        </w:rPr>
        <w:t xml:space="preserve"> será o representante responsável pela</w:t>
      </w:r>
      <w:r w:rsidRPr="00674E9E">
        <w:rPr>
          <w:rFonts w:cs="Calibri" w:asciiTheme="minorHAnsi" w:hAnsiTheme="minorHAnsi"/>
          <w:sz w:val="22"/>
          <w:szCs w:val="22"/>
        </w:rPr>
        <w:t xml:space="preserve"> gestão da reserva de recursos.</w:t>
      </w:r>
    </w:p>
    <w:p w:rsidRPr="000457FC" w:rsidR="000457FC" w:rsidP="00757EDB" w:rsidRDefault="000457FC" w14:paraId="73F8C8A2" w14:textId="25809C18">
      <w:pPr>
        <w:pStyle w:val="textolegal"/>
        <w:numPr>
          <w:ilvl w:val="1"/>
          <w:numId w:val="18"/>
        </w:numPr>
        <w:spacing w:before="0"/>
        <w:rPr>
          <w:rFonts w:cs="Calibri" w:asciiTheme="minorHAnsi" w:hAnsiTheme="minorHAnsi"/>
          <w:color w:val="FF0000"/>
          <w:sz w:val="22"/>
          <w:szCs w:val="22"/>
        </w:rPr>
      </w:pPr>
      <w:r>
        <w:rPr>
          <w:rFonts w:cs="Calibri" w:asciiTheme="minorHAnsi" w:hAnsiTheme="minorHAnsi"/>
          <w:sz w:val="22"/>
          <w:szCs w:val="22"/>
        </w:rPr>
        <w:t xml:space="preserve">Para subsidiar o monitoramento e fiscalização da conta reserva de recursos, a </w:t>
      </w:r>
      <w:r w:rsidR="00D32FB8">
        <w:rPr>
          <w:rFonts w:cs="Calibri" w:asciiTheme="minorHAnsi" w:hAnsiTheme="minorHAnsi"/>
          <w:sz w:val="22"/>
          <w:szCs w:val="22"/>
        </w:rPr>
        <w:t>OS</w:t>
      </w:r>
      <w:r>
        <w:rPr>
          <w:rFonts w:cs="Calibri" w:asciiTheme="minorHAnsi" w:hAnsiTheme="minorHAnsi"/>
          <w:sz w:val="22"/>
          <w:szCs w:val="22"/>
        </w:rPr>
        <w:t xml:space="preserve"> deverá encaminhar ao OEP, semestralmente:</w:t>
      </w:r>
    </w:p>
    <w:p w:rsidRPr="00757EDB" w:rsidR="000457FC" w:rsidP="000457FC" w:rsidRDefault="0035607D" w14:paraId="2C086E62" w14:textId="0D68E28D">
      <w:pPr>
        <w:pStyle w:val="textolegal"/>
        <w:numPr>
          <w:ilvl w:val="2"/>
          <w:numId w:val="18"/>
        </w:numPr>
        <w:spacing w:before="0"/>
        <w:ind w:left="1560"/>
        <w:rPr>
          <w:rFonts w:cs="Calibri" w:asciiTheme="minorHAnsi" w:hAnsiTheme="minorHAnsi"/>
          <w:sz w:val="22"/>
          <w:szCs w:val="22"/>
        </w:rPr>
      </w:pPr>
      <w:r>
        <w:rPr>
          <w:rFonts w:cs="Calibri" w:asciiTheme="minorHAnsi" w:hAnsiTheme="minorHAnsi"/>
          <w:sz w:val="22"/>
          <w:szCs w:val="22"/>
        </w:rPr>
        <w:t>E</w:t>
      </w:r>
      <w:r w:rsidRPr="00757EDB" w:rsidR="000457FC">
        <w:rPr>
          <w:rFonts w:cs="Calibri" w:asciiTheme="minorHAnsi" w:hAnsiTheme="minorHAnsi"/>
          <w:sz w:val="22"/>
          <w:szCs w:val="22"/>
        </w:rPr>
        <w:t xml:space="preserve">xtratos bancários da conta bancária da reserva de recursos do </w:t>
      </w:r>
      <w:r w:rsidR="00FD4460">
        <w:rPr>
          <w:rFonts w:cs="Calibri" w:asciiTheme="minorHAnsi" w:hAnsiTheme="minorHAnsi"/>
          <w:sz w:val="22"/>
          <w:szCs w:val="22"/>
        </w:rPr>
        <w:t>contrato de gestão</w:t>
      </w:r>
      <w:r w:rsidR="00AD3121">
        <w:rPr>
          <w:rFonts w:cs="Calibri" w:asciiTheme="minorHAnsi" w:hAnsiTheme="minorHAnsi"/>
          <w:sz w:val="22"/>
          <w:szCs w:val="22"/>
        </w:rPr>
        <w:t xml:space="preserve">, contendo informações, no mínimo, do </w:t>
      </w:r>
      <w:r w:rsidR="00E054CE">
        <w:rPr>
          <w:rFonts w:cs="Calibri" w:asciiTheme="minorHAnsi" w:hAnsiTheme="minorHAnsi"/>
          <w:sz w:val="22"/>
          <w:szCs w:val="22"/>
        </w:rPr>
        <w:t>último</w:t>
      </w:r>
      <w:r w:rsidR="00AD3121">
        <w:rPr>
          <w:rFonts w:cs="Calibri" w:asciiTheme="minorHAnsi" w:hAnsiTheme="minorHAnsi"/>
          <w:sz w:val="22"/>
          <w:szCs w:val="22"/>
        </w:rPr>
        <w:t xml:space="preserve"> semestre</w:t>
      </w:r>
      <w:r w:rsidRPr="00757EDB" w:rsidR="000457FC">
        <w:rPr>
          <w:rFonts w:cs="Calibri" w:asciiTheme="minorHAnsi" w:hAnsiTheme="minorHAnsi"/>
          <w:sz w:val="22"/>
          <w:szCs w:val="22"/>
        </w:rPr>
        <w:t>;</w:t>
      </w:r>
    </w:p>
    <w:p w:rsidRPr="00757EDB" w:rsidR="000457FC" w:rsidP="000457FC" w:rsidRDefault="0035607D" w14:paraId="5A7F81B0" w14:textId="67AB1598">
      <w:pPr>
        <w:pStyle w:val="textolegal"/>
        <w:numPr>
          <w:ilvl w:val="2"/>
          <w:numId w:val="18"/>
        </w:numPr>
        <w:spacing w:before="0"/>
        <w:ind w:left="1560"/>
        <w:rPr>
          <w:rFonts w:cs="Calibri" w:asciiTheme="minorHAnsi" w:hAnsiTheme="minorHAnsi"/>
          <w:sz w:val="22"/>
          <w:szCs w:val="22"/>
        </w:rPr>
      </w:pPr>
      <w:r>
        <w:rPr>
          <w:rFonts w:cs="Calibri" w:asciiTheme="minorHAnsi" w:hAnsiTheme="minorHAnsi"/>
          <w:sz w:val="22"/>
          <w:szCs w:val="22"/>
        </w:rPr>
        <w:t>C</w:t>
      </w:r>
      <w:r w:rsidR="000457FC">
        <w:rPr>
          <w:rFonts w:cs="Calibri" w:asciiTheme="minorHAnsi" w:hAnsiTheme="minorHAnsi"/>
          <w:sz w:val="22"/>
          <w:szCs w:val="22"/>
        </w:rPr>
        <w:t xml:space="preserve">ópia </w:t>
      </w:r>
      <w:r w:rsidR="00DC48E0">
        <w:rPr>
          <w:rFonts w:cs="Calibri" w:asciiTheme="minorHAnsi" w:hAnsiTheme="minorHAnsi"/>
          <w:sz w:val="22"/>
          <w:szCs w:val="22"/>
        </w:rPr>
        <w:t>das solicitações</w:t>
      </w:r>
      <w:r w:rsidRPr="00757EDB" w:rsidR="000457FC">
        <w:rPr>
          <w:rFonts w:cs="Calibri" w:asciiTheme="minorHAnsi" w:hAnsiTheme="minorHAnsi"/>
          <w:sz w:val="22"/>
          <w:szCs w:val="22"/>
        </w:rPr>
        <w:t xml:space="preserve"> de utilização da reserva de recursos, contendo as aprovações necessárias, caso tenha ocorrido a utilização da reserva de recursos no </w:t>
      </w:r>
      <w:r w:rsidR="00AD3121">
        <w:rPr>
          <w:rFonts w:cs="Calibri" w:asciiTheme="minorHAnsi" w:hAnsiTheme="minorHAnsi"/>
          <w:sz w:val="22"/>
          <w:szCs w:val="22"/>
        </w:rPr>
        <w:t>semestre</w:t>
      </w:r>
      <w:r w:rsidRPr="00757EDB" w:rsidR="000457FC">
        <w:rPr>
          <w:rFonts w:cs="Calibri" w:asciiTheme="minorHAnsi" w:hAnsiTheme="minorHAnsi"/>
          <w:sz w:val="22"/>
          <w:szCs w:val="22"/>
        </w:rPr>
        <w:t>;</w:t>
      </w:r>
    </w:p>
    <w:p w:rsidR="000457FC" w:rsidP="000457FC" w:rsidRDefault="0035607D" w14:paraId="689F1FD7" w14:textId="225E8CBB">
      <w:pPr>
        <w:pStyle w:val="textolegal"/>
        <w:numPr>
          <w:ilvl w:val="2"/>
          <w:numId w:val="18"/>
        </w:numPr>
        <w:spacing w:before="0"/>
        <w:ind w:left="1560"/>
        <w:rPr>
          <w:rFonts w:cs="Calibri" w:asciiTheme="minorHAnsi" w:hAnsiTheme="minorHAnsi"/>
          <w:sz w:val="22"/>
          <w:szCs w:val="22"/>
        </w:rPr>
      </w:pPr>
      <w:r>
        <w:rPr>
          <w:rFonts w:cs="Calibri" w:asciiTheme="minorHAnsi" w:hAnsiTheme="minorHAnsi"/>
          <w:sz w:val="22"/>
          <w:szCs w:val="22"/>
        </w:rPr>
        <w:t>C</w:t>
      </w:r>
      <w:r w:rsidR="000457FC">
        <w:rPr>
          <w:rFonts w:cs="Calibri" w:asciiTheme="minorHAnsi" w:hAnsiTheme="minorHAnsi"/>
          <w:sz w:val="22"/>
          <w:szCs w:val="22"/>
        </w:rPr>
        <w:t xml:space="preserve">ópia de </w:t>
      </w:r>
      <w:r w:rsidRPr="00757EDB" w:rsidR="000457FC">
        <w:rPr>
          <w:rFonts w:cs="Calibri" w:asciiTheme="minorHAnsi" w:hAnsiTheme="minorHAnsi"/>
          <w:sz w:val="22"/>
          <w:szCs w:val="22"/>
        </w:rPr>
        <w:t xml:space="preserve">documentos fiscais que possam comprovar as despesas custeadas com a utilização da reserva de recursos, caso </w:t>
      </w:r>
      <w:r w:rsidRPr="00333E17" w:rsidR="000457FC">
        <w:rPr>
          <w:rFonts w:cs="Calibri" w:asciiTheme="minorHAnsi" w:hAnsiTheme="minorHAnsi"/>
          <w:sz w:val="22"/>
          <w:szCs w:val="22"/>
        </w:rPr>
        <w:t>tenha ocorrido a utilização da</w:t>
      </w:r>
      <w:r w:rsidR="000457FC">
        <w:rPr>
          <w:rFonts w:cs="Calibri" w:asciiTheme="minorHAnsi" w:hAnsiTheme="minorHAnsi"/>
          <w:sz w:val="22"/>
          <w:szCs w:val="22"/>
        </w:rPr>
        <w:t xml:space="preserve"> reserva de recursos no</w:t>
      </w:r>
      <w:r w:rsidR="00AD3121">
        <w:rPr>
          <w:rFonts w:cs="Calibri" w:asciiTheme="minorHAnsi" w:hAnsiTheme="minorHAnsi"/>
          <w:sz w:val="22"/>
          <w:szCs w:val="22"/>
        </w:rPr>
        <w:t xml:space="preserve"> semestre</w:t>
      </w:r>
      <w:r w:rsidR="001E126B">
        <w:rPr>
          <w:rFonts w:cs="Calibri" w:asciiTheme="minorHAnsi" w:hAnsiTheme="minorHAnsi"/>
          <w:sz w:val="22"/>
          <w:szCs w:val="22"/>
        </w:rPr>
        <w:t>;</w:t>
      </w:r>
    </w:p>
    <w:p w:rsidRPr="00333E17" w:rsidR="001E126B" w:rsidP="000457FC" w:rsidRDefault="001E126B" w14:paraId="34217CC8" w14:textId="28C3F5EB">
      <w:pPr>
        <w:pStyle w:val="textolegal"/>
        <w:numPr>
          <w:ilvl w:val="2"/>
          <w:numId w:val="18"/>
        </w:numPr>
        <w:spacing w:before="0"/>
        <w:ind w:left="1560"/>
        <w:rPr>
          <w:rFonts w:cs="Calibri" w:asciiTheme="minorHAnsi" w:hAnsiTheme="minorHAnsi"/>
          <w:sz w:val="22"/>
          <w:szCs w:val="22"/>
        </w:rPr>
      </w:pPr>
      <w:r w:rsidRPr="00AD3121">
        <w:rPr>
          <w:rFonts w:cs="Calibri" w:asciiTheme="minorHAnsi" w:hAnsiTheme="minorHAnsi"/>
          <w:sz w:val="22"/>
          <w:szCs w:val="22"/>
        </w:rPr>
        <w:t>Outros documentos que comprovem a regular execução dos recursos, conforme</w:t>
      </w:r>
      <w:r w:rsidR="00AD3121">
        <w:rPr>
          <w:rFonts w:cs="Calibri" w:asciiTheme="minorHAnsi" w:hAnsiTheme="minorHAnsi"/>
          <w:sz w:val="22"/>
          <w:szCs w:val="22"/>
        </w:rPr>
        <w:t xml:space="preserve"> considerado necessário pela </w:t>
      </w:r>
      <w:r w:rsidR="00D32FB8">
        <w:rPr>
          <w:rFonts w:cs="Calibri" w:asciiTheme="minorHAnsi" w:hAnsiTheme="minorHAnsi"/>
          <w:sz w:val="22"/>
          <w:szCs w:val="22"/>
        </w:rPr>
        <w:t>OS</w:t>
      </w:r>
      <w:r w:rsidR="00AD3121">
        <w:rPr>
          <w:rFonts w:cs="Calibri" w:asciiTheme="minorHAnsi" w:hAnsiTheme="minorHAnsi"/>
          <w:sz w:val="22"/>
          <w:szCs w:val="22"/>
        </w:rPr>
        <w:t xml:space="preserve"> ou</w:t>
      </w:r>
      <w:r w:rsidRPr="00AD3121">
        <w:rPr>
          <w:rFonts w:cs="Calibri" w:asciiTheme="minorHAnsi" w:hAnsiTheme="minorHAnsi"/>
          <w:sz w:val="22"/>
          <w:szCs w:val="22"/>
        </w:rPr>
        <w:t xml:space="preserve"> exigido pelo OEP.</w:t>
      </w:r>
    </w:p>
    <w:p w:rsidR="000457FC" w:rsidP="00757EDB" w:rsidRDefault="000457FC" w14:paraId="0408747D" w14:textId="05E775FF">
      <w:pPr>
        <w:pStyle w:val="textolegal"/>
        <w:numPr>
          <w:ilvl w:val="1"/>
          <w:numId w:val="18"/>
        </w:numPr>
        <w:spacing w:before="0"/>
        <w:rPr>
          <w:rFonts w:cs="Calibri" w:asciiTheme="minorHAnsi" w:hAnsiTheme="minorHAnsi"/>
          <w:sz w:val="22"/>
          <w:szCs w:val="22"/>
        </w:rPr>
      </w:pPr>
      <w:r>
        <w:rPr>
          <w:rFonts w:cs="Calibri" w:asciiTheme="minorHAnsi" w:hAnsiTheme="minorHAnsi"/>
          <w:sz w:val="22"/>
          <w:szCs w:val="22"/>
        </w:rPr>
        <w:t xml:space="preserve">A área responsável por </w:t>
      </w:r>
      <w:r w:rsidRPr="00757EDB">
        <w:rPr>
          <w:rFonts w:cs="Calibri" w:asciiTheme="minorHAnsi" w:hAnsiTheme="minorHAnsi"/>
          <w:sz w:val="22"/>
          <w:szCs w:val="22"/>
        </w:rPr>
        <w:t>monitorar e fiscalizar a reserva de recursos</w:t>
      </w:r>
      <w:r>
        <w:rPr>
          <w:rFonts w:cs="Calibri" w:asciiTheme="minorHAnsi" w:hAnsiTheme="minorHAnsi"/>
          <w:sz w:val="22"/>
          <w:szCs w:val="22"/>
        </w:rPr>
        <w:t xml:space="preserve"> deverá ana</w:t>
      </w:r>
      <w:r w:rsidR="002D6626">
        <w:rPr>
          <w:rFonts w:cs="Calibri" w:asciiTheme="minorHAnsi" w:hAnsiTheme="minorHAnsi"/>
          <w:sz w:val="22"/>
          <w:szCs w:val="22"/>
        </w:rPr>
        <w:t xml:space="preserve">lisar a documentação recebida para verificar a </w:t>
      </w:r>
      <w:r>
        <w:rPr>
          <w:rFonts w:cs="Calibri" w:asciiTheme="minorHAnsi" w:hAnsiTheme="minorHAnsi"/>
          <w:sz w:val="22"/>
          <w:szCs w:val="22"/>
        </w:rPr>
        <w:t>regularidade da utilização da reserva de recursos</w:t>
      </w:r>
      <w:r w:rsidR="00E054CE">
        <w:rPr>
          <w:rFonts w:cs="Calibri" w:asciiTheme="minorHAnsi" w:hAnsiTheme="minorHAnsi"/>
          <w:sz w:val="22"/>
          <w:szCs w:val="22"/>
        </w:rPr>
        <w:t xml:space="preserve"> e</w:t>
      </w:r>
      <w:r>
        <w:rPr>
          <w:rFonts w:cs="Calibri" w:asciiTheme="minorHAnsi" w:hAnsiTheme="minorHAnsi"/>
          <w:sz w:val="22"/>
          <w:szCs w:val="22"/>
        </w:rPr>
        <w:t xml:space="preserve"> </w:t>
      </w:r>
      <w:r w:rsidR="000620A3">
        <w:rPr>
          <w:rFonts w:cs="Calibri" w:asciiTheme="minorHAnsi" w:hAnsiTheme="minorHAnsi"/>
          <w:sz w:val="22"/>
          <w:szCs w:val="22"/>
        </w:rPr>
        <w:t xml:space="preserve">elabora nota técnica com suas considerações, </w:t>
      </w:r>
      <w:r>
        <w:rPr>
          <w:rFonts w:cs="Calibri" w:asciiTheme="minorHAnsi" w:hAnsiTheme="minorHAnsi"/>
          <w:sz w:val="22"/>
          <w:szCs w:val="22"/>
        </w:rPr>
        <w:t>em até quinze dias uteis.</w:t>
      </w:r>
    </w:p>
    <w:p w:rsidRPr="00EB2C67" w:rsidR="002D6626" w:rsidP="002D6626" w:rsidRDefault="002D6626" w14:paraId="71F1840E" w14:textId="141012D9">
      <w:pPr>
        <w:pStyle w:val="textolegal"/>
        <w:numPr>
          <w:ilvl w:val="1"/>
          <w:numId w:val="18"/>
        </w:numPr>
        <w:spacing w:before="0"/>
        <w:rPr>
          <w:rFonts w:cs="Calibri" w:asciiTheme="minorHAnsi" w:hAnsiTheme="minorHAnsi"/>
          <w:sz w:val="22"/>
          <w:szCs w:val="22"/>
        </w:rPr>
      </w:pPr>
      <w:r w:rsidRPr="00EB2C67">
        <w:rPr>
          <w:rFonts w:cs="Calibri" w:asciiTheme="minorHAnsi" w:hAnsiTheme="minorHAnsi"/>
          <w:sz w:val="22"/>
          <w:szCs w:val="22"/>
        </w:rPr>
        <w:t xml:space="preserve">Finalizada a análise de que trata a subcláusula 6.4, caso aponte irregularidades, </w:t>
      </w:r>
      <w:r w:rsidRPr="00EB2C67" w:rsidR="00E054CE">
        <w:rPr>
          <w:rFonts w:cs="Calibri" w:asciiTheme="minorHAnsi" w:hAnsiTheme="minorHAnsi"/>
          <w:sz w:val="22"/>
          <w:szCs w:val="22"/>
        </w:rPr>
        <w:t xml:space="preserve">a </w:t>
      </w:r>
      <w:r w:rsidRPr="00EB2C67">
        <w:rPr>
          <w:rFonts w:cs="Calibri" w:asciiTheme="minorHAnsi" w:hAnsiTheme="minorHAnsi"/>
          <w:sz w:val="22"/>
          <w:szCs w:val="22"/>
        </w:rPr>
        <w:t xml:space="preserve">área responsável </w:t>
      </w:r>
      <w:r w:rsidRPr="00EB2C67" w:rsidR="00E054CE">
        <w:rPr>
          <w:rFonts w:cs="Calibri" w:asciiTheme="minorHAnsi" w:hAnsiTheme="minorHAnsi"/>
          <w:sz w:val="22"/>
          <w:szCs w:val="22"/>
        </w:rPr>
        <w:t xml:space="preserve">deverá </w:t>
      </w:r>
      <w:r w:rsidRPr="00EB2C67">
        <w:rPr>
          <w:rFonts w:cs="Calibri" w:asciiTheme="minorHAnsi" w:hAnsiTheme="minorHAnsi"/>
          <w:sz w:val="22"/>
          <w:szCs w:val="22"/>
        </w:rPr>
        <w:t xml:space="preserve">abrir diligência e notificar a </w:t>
      </w:r>
      <w:r w:rsidR="00D32FB8">
        <w:rPr>
          <w:rFonts w:cs="Calibri" w:asciiTheme="minorHAnsi" w:hAnsiTheme="minorHAnsi"/>
          <w:sz w:val="22"/>
          <w:szCs w:val="22"/>
        </w:rPr>
        <w:t>OS</w:t>
      </w:r>
      <w:r w:rsidRPr="00EB2C67">
        <w:rPr>
          <w:rFonts w:cs="Calibri" w:asciiTheme="minorHAnsi" w:hAnsiTheme="minorHAnsi"/>
          <w:sz w:val="22"/>
          <w:szCs w:val="22"/>
        </w:rPr>
        <w:t xml:space="preserve"> para apresentação de justificativa ou saneamento das irregularidades</w:t>
      </w:r>
      <w:r w:rsidRPr="00EB2C67" w:rsidR="00E054CE">
        <w:rPr>
          <w:rFonts w:cs="Calibri" w:asciiTheme="minorHAnsi" w:hAnsiTheme="minorHAnsi"/>
          <w:sz w:val="22"/>
          <w:szCs w:val="22"/>
        </w:rPr>
        <w:t xml:space="preserve"> </w:t>
      </w:r>
      <w:r w:rsidRPr="00EB2C67" w:rsidR="00C20D8B">
        <w:rPr>
          <w:rFonts w:cs="Calibri" w:asciiTheme="minorHAnsi" w:hAnsiTheme="minorHAnsi"/>
          <w:sz w:val="22"/>
          <w:szCs w:val="22"/>
        </w:rPr>
        <w:t>fixando</w:t>
      </w:r>
      <w:r w:rsidRPr="00EB2C67" w:rsidR="00E054CE">
        <w:rPr>
          <w:rFonts w:cs="Calibri" w:asciiTheme="minorHAnsi" w:hAnsiTheme="minorHAnsi"/>
          <w:sz w:val="22"/>
          <w:szCs w:val="22"/>
        </w:rPr>
        <w:t xml:space="preserve"> prazo máximo de quinze dias úteis</w:t>
      </w:r>
      <w:r w:rsidRPr="00EB2C67">
        <w:rPr>
          <w:rFonts w:cs="Calibri" w:asciiTheme="minorHAnsi" w:hAnsiTheme="minorHAnsi"/>
          <w:sz w:val="22"/>
          <w:szCs w:val="22"/>
        </w:rPr>
        <w:t>.</w:t>
      </w:r>
    </w:p>
    <w:p w:rsidRPr="00EB2C67" w:rsidR="002D6626" w:rsidP="002D6626" w:rsidRDefault="002D6626" w14:paraId="5963F802" w14:textId="3DE360AF">
      <w:pPr>
        <w:pStyle w:val="textolegal"/>
        <w:numPr>
          <w:ilvl w:val="1"/>
          <w:numId w:val="18"/>
        </w:numPr>
        <w:spacing w:before="0"/>
        <w:rPr>
          <w:rFonts w:cs="Calibri" w:asciiTheme="minorHAnsi" w:hAnsiTheme="minorHAnsi"/>
          <w:sz w:val="22"/>
          <w:szCs w:val="22"/>
        </w:rPr>
      </w:pPr>
      <w:r w:rsidRPr="00EB2C67">
        <w:rPr>
          <w:rFonts w:cs="Calibri" w:asciiTheme="minorHAnsi" w:hAnsiTheme="minorHAnsi"/>
          <w:sz w:val="22"/>
          <w:szCs w:val="22"/>
        </w:rPr>
        <w:t xml:space="preserve">Recebida a resposta </w:t>
      </w:r>
      <w:r w:rsidRPr="00EB2C67" w:rsidR="00E054CE">
        <w:rPr>
          <w:rFonts w:cs="Calibri" w:asciiTheme="minorHAnsi" w:hAnsiTheme="minorHAnsi"/>
          <w:sz w:val="22"/>
          <w:szCs w:val="22"/>
        </w:rPr>
        <w:t xml:space="preserve">contendo justificativa </w:t>
      </w:r>
      <w:r w:rsidRPr="00EB2C67">
        <w:rPr>
          <w:rFonts w:cs="Calibri" w:asciiTheme="minorHAnsi" w:hAnsiTheme="minorHAnsi"/>
          <w:sz w:val="22"/>
          <w:szCs w:val="22"/>
        </w:rPr>
        <w:t xml:space="preserve">da </w:t>
      </w:r>
      <w:r w:rsidR="00D32FB8">
        <w:rPr>
          <w:rFonts w:cs="Calibri" w:asciiTheme="minorHAnsi" w:hAnsiTheme="minorHAnsi"/>
          <w:sz w:val="22"/>
          <w:szCs w:val="22"/>
        </w:rPr>
        <w:t>OS</w:t>
      </w:r>
      <w:r w:rsidRPr="00EB2C67">
        <w:rPr>
          <w:rFonts w:cs="Calibri" w:asciiTheme="minorHAnsi" w:hAnsiTheme="minorHAnsi"/>
          <w:sz w:val="22"/>
          <w:szCs w:val="22"/>
        </w:rPr>
        <w:t xml:space="preserve">, as áreas técnicas competentes deverão </w:t>
      </w:r>
      <w:r w:rsidRPr="00EB2C67" w:rsidR="000620A3">
        <w:rPr>
          <w:rFonts w:cs="Calibri" w:asciiTheme="minorHAnsi" w:hAnsiTheme="minorHAnsi"/>
          <w:sz w:val="22"/>
          <w:szCs w:val="22"/>
        </w:rPr>
        <w:t>elaborar nota técnica</w:t>
      </w:r>
      <w:r w:rsidRPr="00EB2C67">
        <w:rPr>
          <w:rFonts w:cs="Calibri" w:asciiTheme="minorHAnsi" w:hAnsiTheme="minorHAnsi"/>
          <w:sz w:val="22"/>
          <w:szCs w:val="22"/>
        </w:rPr>
        <w:t xml:space="preserve"> com base nos fatos apresentados em até quinze dias úteis.</w:t>
      </w:r>
    </w:p>
    <w:p w:rsidRPr="00EB2C67" w:rsidR="002D6626" w:rsidP="002D6626" w:rsidRDefault="00AE7D1D" w14:paraId="01533444" w14:textId="11707AFA">
      <w:pPr>
        <w:pStyle w:val="textolegal"/>
        <w:numPr>
          <w:ilvl w:val="1"/>
          <w:numId w:val="18"/>
        </w:numPr>
        <w:spacing w:before="0"/>
        <w:rPr>
          <w:rFonts w:cs="Calibri" w:asciiTheme="minorHAnsi" w:hAnsiTheme="minorHAnsi"/>
          <w:sz w:val="22"/>
          <w:szCs w:val="22"/>
        </w:rPr>
      </w:pPr>
      <w:r w:rsidRPr="00EB2C67">
        <w:rPr>
          <w:rFonts w:cs="Calibri" w:asciiTheme="minorHAnsi" w:hAnsiTheme="minorHAnsi"/>
          <w:sz w:val="22"/>
          <w:szCs w:val="22"/>
        </w:rPr>
        <w:t>Caso persistam as irregularidades apontadas, a</w:t>
      </w:r>
      <w:r w:rsidRPr="00EB2C67" w:rsidR="000620A3">
        <w:rPr>
          <w:rFonts w:cs="Calibri" w:asciiTheme="minorHAnsi" w:hAnsiTheme="minorHAnsi"/>
          <w:sz w:val="22"/>
          <w:szCs w:val="22"/>
        </w:rPr>
        <w:t xml:space="preserve"> nota</w:t>
      </w:r>
      <w:r w:rsidRPr="00EB2C67">
        <w:rPr>
          <w:rFonts w:cs="Calibri" w:asciiTheme="minorHAnsi" w:hAnsiTheme="minorHAnsi"/>
          <w:sz w:val="22"/>
          <w:szCs w:val="22"/>
        </w:rPr>
        <w:t xml:space="preserve"> técnica </w:t>
      </w:r>
      <w:r w:rsidRPr="00EB2C67" w:rsidR="000620A3">
        <w:rPr>
          <w:rFonts w:cs="Calibri" w:asciiTheme="minorHAnsi" w:hAnsiTheme="minorHAnsi"/>
          <w:sz w:val="22"/>
          <w:szCs w:val="22"/>
        </w:rPr>
        <w:t xml:space="preserve">de que trata a </w:t>
      </w:r>
      <w:r w:rsidRPr="00EB2C67">
        <w:rPr>
          <w:rFonts w:cs="Calibri" w:asciiTheme="minorHAnsi" w:hAnsiTheme="minorHAnsi"/>
          <w:sz w:val="22"/>
          <w:szCs w:val="22"/>
        </w:rPr>
        <w:t>subcláusula</w:t>
      </w:r>
      <w:r w:rsidRPr="00EB2C67" w:rsidR="000620A3">
        <w:rPr>
          <w:rFonts w:cs="Calibri" w:asciiTheme="minorHAnsi" w:hAnsiTheme="minorHAnsi"/>
          <w:sz w:val="22"/>
          <w:szCs w:val="22"/>
        </w:rPr>
        <w:t xml:space="preserve"> 6.6 deve ser encaminh</w:t>
      </w:r>
      <w:r w:rsidRPr="00EB2C67" w:rsidR="00E054CE">
        <w:rPr>
          <w:rFonts w:cs="Calibri" w:asciiTheme="minorHAnsi" w:hAnsiTheme="minorHAnsi"/>
          <w:sz w:val="22"/>
          <w:szCs w:val="22"/>
        </w:rPr>
        <w:t>ada ao dirigente máximo do OEP</w:t>
      </w:r>
      <w:r w:rsidRPr="00EB2C67" w:rsidR="000620A3">
        <w:rPr>
          <w:rFonts w:cs="Calibri" w:asciiTheme="minorHAnsi" w:hAnsiTheme="minorHAnsi"/>
          <w:sz w:val="22"/>
          <w:szCs w:val="22"/>
        </w:rPr>
        <w:t xml:space="preserve"> para conhecimento ou tomada das providências cabíveis.</w:t>
      </w:r>
    </w:p>
    <w:p w:rsidRPr="00757EDB" w:rsidR="002633FD" w:rsidP="00757EDB" w:rsidRDefault="002633FD" w14:paraId="45E9EE9F" w14:textId="5725C21B">
      <w:pPr>
        <w:pStyle w:val="textolegal"/>
        <w:numPr>
          <w:ilvl w:val="1"/>
          <w:numId w:val="18"/>
        </w:numPr>
        <w:spacing w:before="0"/>
        <w:rPr>
          <w:rFonts w:cs="Calibri" w:asciiTheme="minorHAnsi" w:hAnsiTheme="minorHAnsi"/>
          <w:sz w:val="22"/>
          <w:szCs w:val="22"/>
        </w:rPr>
      </w:pPr>
      <w:r w:rsidRPr="00EB2C67">
        <w:rPr>
          <w:rFonts w:cs="Calibri" w:asciiTheme="minorHAnsi" w:hAnsiTheme="minorHAnsi"/>
          <w:sz w:val="22"/>
          <w:szCs w:val="22"/>
        </w:rPr>
        <w:t>Os r</w:t>
      </w:r>
      <w:r w:rsidRPr="00EB2C67" w:rsidR="000457FC">
        <w:rPr>
          <w:rFonts w:cs="Calibri" w:asciiTheme="minorHAnsi" w:hAnsiTheme="minorHAnsi"/>
          <w:sz w:val="22"/>
          <w:szCs w:val="22"/>
        </w:rPr>
        <w:t>esponsáveis pela fiscalização da reserva de recursos</w:t>
      </w:r>
      <w:r w:rsidRPr="00EB2C67">
        <w:rPr>
          <w:rFonts w:cs="Calibri" w:asciiTheme="minorHAnsi" w:hAnsiTheme="minorHAnsi"/>
          <w:sz w:val="22"/>
          <w:szCs w:val="22"/>
        </w:rPr>
        <w:t>, ao tomarem conhecimento de irregularidade</w:t>
      </w:r>
      <w:r w:rsidRPr="00757EDB">
        <w:rPr>
          <w:rFonts w:cs="Calibri" w:asciiTheme="minorHAnsi" w:hAnsiTheme="minorHAnsi"/>
          <w:sz w:val="22"/>
          <w:szCs w:val="22"/>
        </w:rPr>
        <w:t xml:space="preserve"> ou ilegalidade na utilização de recursos ou bens de origem pública pela </w:t>
      </w:r>
      <w:r w:rsidR="00D32FB8">
        <w:rPr>
          <w:rFonts w:cs="Calibri" w:asciiTheme="minorHAnsi" w:hAnsiTheme="minorHAnsi"/>
          <w:sz w:val="22"/>
          <w:szCs w:val="22"/>
        </w:rPr>
        <w:t>OS</w:t>
      </w:r>
      <w:r w:rsidRPr="00757EDB">
        <w:rPr>
          <w:rFonts w:cs="Calibri" w:asciiTheme="minorHAnsi" w:hAnsiTheme="minorHAnsi"/>
          <w:sz w:val="22"/>
          <w:szCs w:val="22"/>
        </w:rPr>
        <w:t>, darão imediata ciência do fato ao TCEMG e ao Ministério Público, sob pena de responsabilidade solidária.</w:t>
      </w:r>
    </w:p>
    <w:p w:rsidRPr="00757EDB" w:rsidR="002633FD" w:rsidP="00757EDB" w:rsidRDefault="002633FD" w14:paraId="035BE554" w14:textId="77777777">
      <w:pPr>
        <w:pStyle w:val="textolegal"/>
        <w:spacing w:before="0"/>
        <w:rPr>
          <w:rFonts w:cs="Calibri" w:asciiTheme="minorHAnsi" w:hAnsiTheme="minorHAnsi"/>
          <w:sz w:val="22"/>
          <w:szCs w:val="22"/>
        </w:rPr>
      </w:pPr>
    </w:p>
    <w:p w:rsidRPr="00757EDB" w:rsidR="002633FD" w:rsidP="00757EDB" w:rsidRDefault="002633FD" w14:paraId="7779864D" w14:textId="073C6143">
      <w:pPr>
        <w:pStyle w:val="textolegal"/>
        <w:numPr>
          <w:ilvl w:val="0"/>
          <w:numId w:val="18"/>
        </w:numPr>
        <w:spacing w:before="0"/>
        <w:rPr>
          <w:rFonts w:cs="Calibri" w:asciiTheme="minorHAnsi" w:hAnsiTheme="minorHAnsi"/>
          <w:b/>
          <w:sz w:val="22"/>
          <w:szCs w:val="22"/>
        </w:rPr>
      </w:pPr>
      <w:r w:rsidRPr="00757EDB">
        <w:rPr>
          <w:rFonts w:cs="Calibri" w:asciiTheme="minorHAnsi" w:hAnsiTheme="minorHAnsi"/>
          <w:b/>
          <w:sz w:val="22"/>
          <w:szCs w:val="22"/>
        </w:rPr>
        <w:lastRenderedPageBreak/>
        <w:t xml:space="preserve">CLÁUSULA </w:t>
      </w:r>
      <w:r w:rsidRPr="00757EDB" w:rsidR="005959F5">
        <w:rPr>
          <w:rFonts w:cs="Calibri" w:asciiTheme="minorHAnsi" w:hAnsiTheme="minorHAnsi"/>
          <w:b/>
          <w:sz w:val="22"/>
          <w:szCs w:val="22"/>
        </w:rPr>
        <w:t>SÉTIMA</w:t>
      </w:r>
      <w:r w:rsidRPr="00757EDB">
        <w:rPr>
          <w:rFonts w:cs="Calibri" w:asciiTheme="minorHAnsi" w:hAnsiTheme="minorHAnsi"/>
          <w:b/>
          <w:sz w:val="22"/>
          <w:szCs w:val="22"/>
        </w:rPr>
        <w:t xml:space="preserve"> – DA PRESTAÇÃO DE CONTAS</w:t>
      </w:r>
      <w:r w:rsidR="00DE2E17">
        <w:rPr>
          <w:rFonts w:cs="Calibri" w:asciiTheme="minorHAnsi" w:hAnsiTheme="minorHAnsi"/>
          <w:b/>
          <w:sz w:val="22"/>
          <w:szCs w:val="22"/>
        </w:rPr>
        <w:t xml:space="preserve"> DA UTILIZAÇÃO DA RESERVA DE RECURSOS</w:t>
      </w:r>
    </w:p>
    <w:p w:rsidR="002633FD" w:rsidP="00B07E72" w:rsidRDefault="002633FD" w14:paraId="10E35CAD" w14:textId="3A12BDA0">
      <w:pPr>
        <w:pStyle w:val="textolegal"/>
        <w:numPr>
          <w:ilvl w:val="1"/>
          <w:numId w:val="18"/>
        </w:numPr>
        <w:spacing w:before="0"/>
        <w:rPr>
          <w:rFonts w:cs="Calibri" w:asciiTheme="minorHAnsi" w:hAnsiTheme="minorHAnsi"/>
          <w:sz w:val="22"/>
          <w:szCs w:val="22"/>
        </w:rPr>
      </w:pPr>
      <w:r w:rsidRPr="003E44D2">
        <w:rPr>
          <w:rFonts w:cs="Calibri" w:asciiTheme="minorHAnsi" w:hAnsiTheme="minorHAnsi"/>
          <w:sz w:val="22"/>
          <w:szCs w:val="22"/>
        </w:rPr>
        <w:t xml:space="preserve">A comprovação da correta </w:t>
      </w:r>
      <w:r w:rsidRPr="003E44D2" w:rsidR="00D00BF0">
        <w:rPr>
          <w:rFonts w:cs="Calibri" w:asciiTheme="minorHAnsi" w:hAnsiTheme="minorHAnsi"/>
          <w:sz w:val="22"/>
          <w:szCs w:val="22"/>
        </w:rPr>
        <w:t>utilização da reserva de recursos</w:t>
      </w:r>
      <w:r w:rsidRPr="003E44D2">
        <w:rPr>
          <w:rFonts w:cs="Calibri" w:asciiTheme="minorHAnsi" w:hAnsiTheme="minorHAnsi"/>
          <w:sz w:val="22"/>
          <w:szCs w:val="22"/>
        </w:rPr>
        <w:t xml:space="preserve">, nos termos da Lei Estadual nº 23.081, de 2018, </w:t>
      </w:r>
      <w:r w:rsidRPr="003E44D2" w:rsidR="00D00BF0">
        <w:rPr>
          <w:rFonts w:cs="Calibri" w:asciiTheme="minorHAnsi" w:hAnsiTheme="minorHAnsi"/>
          <w:sz w:val="22"/>
          <w:szCs w:val="22"/>
        </w:rPr>
        <w:t>do Decreto Estadual nº 47.</w:t>
      </w:r>
      <w:r w:rsidR="00FD4460">
        <w:rPr>
          <w:rFonts w:cs="Calibri" w:asciiTheme="minorHAnsi" w:hAnsiTheme="minorHAnsi"/>
          <w:sz w:val="22"/>
          <w:szCs w:val="22"/>
        </w:rPr>
        <w:t>553</w:t>
      </w:r>
      <w:r w:rsidRPr="003E44D2" w:rsidR="00D00BF0">
        <w:rPr>
          <w:rFonts w:cs="Calibri" w:asciiTheme="minorHAnsi" w:hAnsiTheme="minorHAnsi"/>
          <w:sz w:val="22"/>
          <w:szCs w:val="22"/>
        </w:rPr>
        <w:t xml:space="preserve">, de 2018 </w:t>
      </w:r>
      <w:r w:rsidRPr="003E44D2">
        <w:rPr>
          <w:rFonts w:cs="Calibri" w:asciiTheme="minorHAnsi" w:hAnsiTheme="minorHAnsi"/>
          <w:sz w:val="22"/>
          <w:szCs w:val="22"/>
        </w:rPr>
        <w:t>dever</w:t>
      </w:r>
      <w:r w:rsidRPr="003E44D2" w:rsidR="00D00BF0">
        <w:rPr>
          <w:rFonts w:cs="Calibri" w:asciiTheme="minorHAnsi" w:hAnsiTheme="minorHAnsi"/>
          <w:sz w:val="22"/>
          <w:szCs w:val="22"/>
        </w:rPr>
        <w:t>á</w:t>
      </w:r>
      <w:r w:rsidRPr="003E44D2" w:rsidR="003E44D2">
        <w:rPr>
          <w:rFonts w:cs="Calibri" w:asciiTheme="minorHAnsi" w:hAnsiTheme="minorHAnsi"/>
          <w:sz w:val="22"/>
          <w:szCs w:val="22"/>
        </w:rPr>
        <w:t xml:space="preserve"> ser entregue pela </w:t>
      </w:r>
      <w:r w:rsidR="00D32FB8">
        <w:rPr>
          <w:rFonts w:cs="Calibri" w:asciiTheme="minorHAnsi" w:hAnsiTheme="minorHAnsi"/>
          <w:sz w:val="22"/>
          <w:szCs w:val="22"/>
        </w:rPr>
        <w:t>OS</w:t>
      </w:r>
      <w:r w:rsidRPr="003E44D2" w:rsidR="003E44D2">
        <w:rPr>
          <w:rFonts w:cs="Calibri" w:asciiTheme="minorHAnsi" w:hAnsiTheme="minorHAnsi"/>
          <w:sz w:val="22"/>
          <w:szCs w:val="22"/>
        </w:rPr>
        <w:t xml:space="preserve"> na</w:t>
      </w:r>
      <w:r w:rsidRPr="003E44D2">
        <w:rPr>
          <w:rFonts w:cs="Calibri" w:asciiTheme="minorHAnsi" w:hAnsiTheme="minorHAnsi"/>
          <w:sz w:val="22"/>
          <w:szCs w:val="22"/>
        </w:rPr>
        <w:t xml:space="preserve"> extinção </w:t>
      </w:r>
      <w:r w:rsidR="00AB437D">
        <w:rPr>
          <w:rFonts w:cs="Calibri" w:asciiTheme="minorHAnsi" w:hAnsiTheme="minorHAnsi"/>
          <w:sz w:val="22"/>
          <w:szCs w:val="22"/>
        </w:rPr>
        <w:t>do</w:t>
      </w:r>
      <w:r w:rsidRPr="003E44D2">
        <w:rPr>
          <w:rFonts w:cs="Calibri" w:asciiTheme="minorHAnsi" w:hAnsiTheme="minorHAnsi"/>
          <w:sz w:val="22"/>
          <w:szCs w:val="22"/>
        </w:rPr>
        <w:t xml:space="preserve"> </w:t>
      </w:r>
      <w:r w:rsidR="001272E2">
        <w:rPr>
          <w:rFonts w:cs="Calibri" w:asciiTheme="minorHAnsi" w:hAnsiTheme="minorHAnsi"/>
          <w:sz w:val="22"/>
          <w:szCs w:val="22"/>
        </w:rPr>
        <w:t>t</w:t>
      </w:r>
      <w:r w:rsidRPr="003E44D2">
        <w:rPr>
          <w:rFonts w:cs="Calibri" w:asciiTheme="minorHAnsi" w:hAnsiTheme="minorHAnsi"/>
          <w:sz w:val="22"/>
          <w:szCs w:val="22"/>
        </w:rPr>
        <w:t xml:space="preserve">ermo de </w:t>
      </w:r>
      <w:r w:rsidR="001272E2">
        <w:rPr>
          <w:rFonts w:cs="Calibri" w:asciiTheme="minorHAnsi" w:hAnsiTheme="minorHAnsi"/>
          <w:sz w:val="22"/>
          <w:szCs w:val="22"/>
        </w:rPr>
        <w:t>u</w:t>
      </w:r>
      <w:r w:rsidRPr="003E44D2" w:rsidR="00D00BF0">
        <w:rPr>
          <w:rFonts w:cs="Calibri" w:asciiTheme="minorHAnsi" w:hAnsiTheme="minorHAnsi"/>
          <w:sz w:val="22"/>
          <w:szCs w:val="22"/>
        </w:rPr>
        <w:t xml:space="preserve">tilização da </w:t>
      </w:r>
      <w:r w:rsidR="001272E2">
        <w:rPr>
          <w:rFonts w:cs="Calibri" w:asciiTheme="minorHAnsi" w:hAnsiTheme="minorHAnsi"/>
          <w:sz w:val="22"/>
          <w:szCs w:val="22"/>
        </w:rPr>
        <w:t>r</w:t>
      </w:r>
      <w:r w:rsidRPr="003E44D2" w:rsidR="00D00BF0">
        <w:rPr>
          <w:rFonts w:cs="Calibri" w:asciiTheme="minorHAnsi" w:hAnsiTheme="minorHAnsi"/>
          <w:sz w:val="22"/>
          <w:szCs w:val="22"/>
        </w:rPr>
        <w:t xml:space="preserve">eserva de </w:t>
      </w:r>
      <w:r w:rsidR="001272E2">
        <w:rPr>
          <w:rFonts w:cs="Calibri" w:asciiTheme="minorHAnsi" w:hAnsiTheme="minorHAnsi"/>
          <w:sz w:val="22"/>
          <w:szCs w:val="22"/>
        </w:rPr>
        <w:t>r</w:t>
      </w:r>
      <w:r w:rsidRPr="003E44D2" w:rsidR="00D00BF0">
        <w:rPr>
          <w:rFonts w:cs="Calibri" w:asciiTheme="minorHAnsi" w:hAnsiTheme="minorHAnsi"/>
          <w:sz w:val="22"/>
          <w:szCs w:val="22"/>
        </w:rPr>
        <w:t>ecursos</w:t>
      </w:r>
      <w:r w:rsidR="00A85ECE">
        <w:rPr>
          <w:rFonts w:cs="Calibri" w:asciiTheme="minorHAnsi" w:hAnsiTheme="minorHAnsi"/>
          <w:sz w:val="22"/>
          <w:szCs w:val="22"/>
        </w:rPr>
        <w:t xml:space="preserve"> </w:t>
      </w:r>
      <w:r w:rsidR="003E44D2">
        <w:rPr>
          <w:rFonts w:cs="Calibri" w:asciiTheme="minorHAnsi" w:hAnsiTheme="minorHAnsi"/>
          <w:sz w:val="22"/>
          <w:szCs w:val="22"/>
        </w:rPr>
        <w:t>e a</w:t>
      </w:r>
      <w:r w:rsidRPr="003E44D2">
        <w:rPr>
          <w:rFonts w:cs="Calibri" w:asciiTheme="minorHAnsi" w:hAnsiTheme="minorHAnsi"/>
          <w:sz w:val="22"/>
          <w:szCs w:val="22"/>
        </w:rPr>
        <w:t xml:space="preserve"> qualquer momento por demanda do OEP.</w:t>
      </w:r>
    </w:p>
    <w:p w:rsidRPr="00757EDB" w:rsidR="002633FD" w:rsidP="00757EDB" w:rsidRDefault="002633FD" w14:paraId="7D67213A" w14:textId="3D01CC73">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 xml:space="preserve">As prestações de contas a que se refere </w:t>
      </w:r>
      <w:r w:rsidRPr="00EB2C67" w:rsidR="00AB437D">
        <w:rPr>
          <w:rFonts w:cs="Calibri" w:asciiTheme="minorHAnsi" w:hAnsiTheme="minorHAnsi"/>
          <w:sz w:val="22"/>
          <w:szCs w:val="22"/>
        </w:rPr>
        <w:t>a subcláusula 7.1</w:t>
      </w:r>
      <w:r w:rsidRPr="00EB2C67">
        <w:rPr>
          <w:rFonts w:cs="Calibri" w:asciiTheme="minorHAnsi" w:hAnsiTheme="minorHAnsi"/>
          <w:sz w:val="22"/>
          <w:szCs w:val="22"/>
        </w:rPr>
        <w:t xml:space="preserve"> serão</w:t>
      </w:r>
      <w:r w:rsidRPr="00757EDB">
        <w:rPr>
          <w:rFonts w:cs="Calibri" w:asciiTheme="minorHAnsi" w:hAnsiTheme="minorHAnsi"/>
          <w:sz w:val="22"/>
          <w:szCs w:val="22"/>
        </w:rPr>
        <w:t xml:space="preserve"> realizadas sobre a totalidade das </w:t>
      </w:r>
      <w:r w:rsidRPr="000F09DD">
        <w:rPr>
          <w:rFonts w:cs="Calibri" w:asciiTheme="minorHAnsi" w:hAnsiTheme="minorHAnsi"/>
          <w:sz w:val="22"/>
          <w:szCs w:val="22"/>
        </w:rPr>
        <w:t xml:space="preserve">operações patrimoniais e resultados financeiros dos recursos </w:t>
      </w:r>
      <w:r w:rsidRPr="000F09DD" w:rsidR="000F09DD">
        <w:rPr>
          <w:rFonts w:cs="Calibri" w:asciiTheme="minorHAnsi" w:hAnsiTheme="minorHAnsi"/>
          <w:sz w:val="22"/>
          <w:szCs w:val="22"/>
        </w:rPr>
        <w:t>vinculados à conta de reserva</w:t>
      </w:r>
      <w:r w:rsidRPr="00757EDB">
        <w:rPr>
          <w:rFonts w:cs="Calibri" w:asciiTheme="minorHAnsi" w:hAnsiTheme="minorHAnsi"/>
          <w:sz w:val="22"/>
          <w:szCs w:val="22"/>
        </w:rPr>
        <w:t>.</w:t>
      </w:r>
    </w:p>
    <w:p w:rsidRPr="00757EDB" w:rsidR="002633FD" w:rsidP="00757EDB" w:rsidRDefault="002633FD" w14:paraId="5F80E89C" w14:textId="57CE7B73">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 xml:space="preserve">A </w:t>
      </w:r>
      <w:r w:rsidR="00D32FB8">
        <w:rPr>
          <w:rFonts w:cs="Calibri" w:asciiTheme="minorHAnsi" w:hAnsiTheme="minorHAnsi"/>
          <w:sz w:val="22"/>
          <w:szCs w:val="22"/>
        </w:rPr>
        <w:t>OS</w:t>
      </w:r>
      <w:r w:rsidRPr="00757EDB">
        <w:rPr>
          <w:rFonts w:cs="Calibri" w:asciiTheme="minorHAnsi" w:hAnsiTheme="minorHAnsi"/>
          <w:sz w:val="22"/>
          <w:szCs w:val="22"/>
        </w:rPr>
        <w:t xml:space="preserve"> deverá encaminhar ao OEP a prestação de contas</w:t>
      </w:r>
      <w:r w:rsidRPr="00757EDB" w:rsidR="00D00BF0">
        <w:rPr>
          <w:rFonts w:cs="Calibri" w:asciiTheme="minorHAnsi" w:hAnsiTheme="minorHAnsi"/>
          <w:sz w:val="22"/>
          <w:szCs w:val="22"/>
        </w:rPr>
        <w:t xml:space="preserve"> </w:t>
      </w:r>
      <w:r w:rsidRPr="00757EDB">
        <w:rPr>
          <w:rFonts w:cs="Calibri" w:asciiTheme="minorHAnsi" w:hAnsiTheme="minorHAnsi"/>
          <w:sz w:val="22"/>
          <w:szCs w:val="22"/>
        </w:rPr>
        <w:t xml:space="preserve">em até </w:t>
      </w:r>
      <w:r w:rsidRPr="00757EDB" w:rsidR="00D00BF0">
        <w:rPr>
          <w:rFonts w:cs="Calibri" w:asciiTheme="minorHAnsi" w:hAnsiTheme="minorHAnsi"/>
          <w:sz w:val="22"/>
          <w:szCs w:val="22"/>
        </w:rPr>
        <w:t>trinta</w:t>
      </w:r>
      <w:r w:rsidRPr="00757EDB">
        <w:rPr>
          <w:rFonts w:cs="Calibri" w:asciiTheme="minorHAnsi" w:hAnsiTheme="minorHAnsi"/>
          <w:sz w:val="22"/>
          <w:szCs w:val="22"/>
        </w:rPr>
        <w:t xml:space="preserve"> dias úteis após </w:t>
      </w:r>
      <w:r w:rsidR="00AB437D">
        <w:rPr>
          <w:rFonts w:cs="Calibri" w:asciiTheme="minorHAnsi" w:hAnsiTheme="minorHAnsi"/>
          <w:sz w:val="22"/>
          <w:szCs w:val="22"/>
        </w:rPr>
        <w:t xml:space="preserve">o final da vigência do </w:t>
      </w:r>
      <w:r w:rsidR="001272E2">
        <w:rPr>
          <w:rFonts w:cs="Calibri" w:asciiTheme="minorHAnsi" w:hAnsiTheme="minorHAnsi"/>
          <w:sz w:val="22"/>
          <w:szCs w:val="22"/>
        </w:rPr>
        <w:t>t</w:t>
      </w:r>
      <w:r w:rsidRPr="00757EDB" w:rsidR="00D00BF0">
        <w:rPr>
          <w:rFonts w:cs="Calibri" w:asciiTheme="minorHAnsi" w:hAnsiTheme="minorHAnsi"/>
          <w:sz w:val="22"/>
          <w:szCs w:val="22"/>
        </w:rPr>
        <w:t xml:space="preserve">ermo </w:t>
      </w:r>
      <w:r w:rsidR="001272E2">
        <w:rPr>
          <w:rFonts w:cs="Calibri" w:asciiTheme="minorHAnsi" w:hAnsiTheme="minorHAnsi"/>
          <w:sz w:val="22"/>
          <w:szCs w:val="22"/>
        </w:rPr>
        <w:t>u</w:t>
      </w:r>
      <w:r w:rsidRPr="00757EDB" w:rsidR="00D00BF0">
        <w:rPr>
          <w:rFonts w:cs="Calibri" w:asciiTheme="minorHAnsi" w:hAnsiTheme="minorHAnsi"/>
          <w:sz w:val="22"/>
          <w:szCs w:val="22"/>
        </w:rPr>
        <w:t>tilização ou após a demanda do OEP</w:t>
      </w:r>
      <w:r w:rsidRPr="00757EDB">
        <w:rPr>
          <w:rFonts w:cs="Calibri" w:asciiTheme="minorHAnsi" w:hAnsiTheme="minorHAnsi"/>
          <w:sz w:val="22"/>
          <w:szCs w:val="22"/>
        </w:rPr>
        <w:t>.</w:t>
      </w:r>
    </w:p>
    <w:p w:rsidRPr="00757EDB" w:rsidR="002633FD" w:rsidP="00757EDB" w:rsidRDefault="002633FD" w14:paraId="1ADEC52C" w14:textId="12405D08">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 xml:space="preserve">A prestação de contas encaminhada pela </w:t>
      </w:r>
      <w:r w:rsidR="00D32FB8">
        <w:rPr>
          <w:rFonts w:cs="Calibri" w:asciiTheme="minorHAnsi" w:hAnsiTheme="minorHAnsi"/>
          <w:sz w:val="22"/>
          <w:szCs w:val="22"/>
        </w:rPr>
        <w:t>OS</w:t>
      </w:r>
      <w:r w:rsidRPr="00757EDB">
        <w:rPr>
          <w:rFonts w:cs="Calibri" w:asciiTheme="minorHAnsi" w:hAnsiTheme="minorHAnsi"/>
          <w:sz w:val="22"/>
          <w:szCs w:val="22"/>
        </w:rPr>
        <w:t xml:space="preserve"> deverá ser instruída com os seguintes documentos:</w:t>
      </w:r>
    </w:p>
    <w:p w:rsidRPr="00757EDB" w:rsidR="002633FD" w:rsidP="00525C4A" w:rsidRDefault="00923CA2" w14:paraId="149CAF47" w14:textId="2FF97AC2">
      <w:pPr>
        <w:pStyle w:val="textolegal"/>
        <w:numPr>
          <w:ilvl w:val="2"/>
          <w:numId w:val="18"/>
        </w:numPr>
        <w:spacing w:before="0"/>
        <w:ind w:left="1560"/>
        <w:rPr>
          <w:rFonts w:cs="Calibri" w:asciiTheme="minorHAnsi" w:hAnsiTheme="minorHAnsi"/>
          <w:sz w:val="22"/>
          <w:szCs w:val="22"/>
        </w:rPr>
      </w:pPr>
      <w:r w:rsidRPr="00757EDB">
        <w:rPr>
          <w:rFonts w:cs="Calibri" w:asciiTheme="minorHAnsi" w:hAnsiTheme="minorHAnsi"/>
          <w:sz w:val="22"/>
          <w:szCs w:val="22"/>
        </w:rPr>
        <w:t>Relatório</w:t>
      </w:r>
      <w:r w:rsidRPr="00757EDB" w:rsidR="002633FD">
        <w:rPr>
          <w:rFonts w:cs="Calibri" w:asciiTheme="minorHAnsi" w:hAnsiTheme="minorHAnsi"/>
          <w:sz w:val="22"/>
          <w:szCs w:val="22"/>
        </w:rPr>
        <w:t xml:space="preserve"> financeiro conforme modelo disponibilizado pela Seplag;</w:t>
      </w:r>
    </w:p>
    <w:p w:rsidRPr="00757EDB" w:rsidR="002633FD" w:rsidP="00525C4A" w:rsidRDefault="00923CA2" w14:paraId="610794EB" w14:textId="0F4C1DC3">
      <w:pPr>
        <w:pStyle w:val="textolegal"/>
        <w:numPr>
          <w:ilvl w:val="2"/>
          <w:numId w:val="18"/>
        </w:numPr>
        <w:spacing w:before="0"/>
        <w:ind w:left="1560"/>
        <w:rPr>
          <w:rFonts w:cs="Calibri" w:asciiTheme="minorHAnsi" w:hAnsiTheme="minorHAnsi"/>
          <w:sz w:val="22"/>
          <w:szCs w:val="22"/>
        </w:rPr>
      </w:pPr>
      <w:r w:rsidRPr="00757EDB">
        <w:rPr>
          <w:rFonts w:cs="Calibri" w:asciiTheme="minorHAnsi" w:hAnsiTheme="minorHAnsi"/>
          <w:sz w:val="22"/>
          <w:szCs w:val="22"/>
        </w:rPr>
        <w:t>Extratos</w:t>
      </w:r>
      <w:r w:rsidRPr="00757EDB" w:rsidR="002633FD">
        <w:rPr>
          <w:rFonts w:cs="Calibri" w:asciiTheme="minorHAnsi" w:hAnsiTheme="minorHAnsi"/>
          <w:sz w:val="22"/>
          <w:szCs w:val="22"/>
        </w:rPr>
        <w:t xml:space="preserve"> bancários </w:t>
      </w:r>
      <w:r w:rsidRPr="00757EDB" w:rsidR="00DE4D2A">
        <w:rPr>
          <w:rFonts w:cs="Calibri" w:asciiTheme="minorHAnsi" w:hAnsiTheme="minorHAnsi"/>
          <w:sz w:val="22"/>
          <w:szCs w:val="22"/>
        </w:rPr>
        <w:t>da conta bancária da reserva</w:t>
      </w:r>
      <w:r w:rsidRPr="00757EDB" w:rsidR="002633FD">
        <w:rPr>
          <w:rFonts w:cs="Calibri" w:asciiTheme="minorHAnsi" w:hAnsiTheme="minorHAnsi"/>
          <w:sz w:val="22"/>
          <w:szCs w:val="22"/>
        </w:rPr>
        <w:t xml:space="preserve"> de recursos </w:t>
      </w:r>
      <w:r w:rsidRPr="00757EDB" w:rsidR="00DE4D2A">
        <w:rPr>
          <w:rFonts w:cs="Calibri" w:asciiTheme="minorHAnsi" w:hAnsiTheme="minorHAnsi"/>
          <w:sz w:val="22"/>
          <w:szCs w:val="22"/>
        </w:rPr>
        <w:t>d</w:t>
      </w:r>
      <w:r w:rsidRPr="00757EDB" w:rsidR="002633FD">
        <w:rPr>
          <w:rFonts w:cs="Calibri" w:asciiTheme="minorHAnsi" w:hAnsiTheme="minorHAnsi"/>
          <w:sz w:val="22"/>
          <w:szCs w:val="22"/>
        </w:rPr>
        <w:t xml:space="preserve">o </w:t>
      </w:r>
      <w:r w:rsidR="00FD4460">
        <w:rPr>
          <w:rFonts w:cs="Calibri" w:asciiTheme="minorHAnsi" w:hAnsiTheme="minorHAnsi"/>
          <w:sz w:val="22"/>
          <w:szCs w:val="22"/>
        </w:rPr>
        <w:t>contrato de gestão</w:t>
      </w:r>
      <w:r w:rsidRPr="00757EDB" w:rsidR="00DE4D2A">
        <w:rPr>
          <w:rFonts w:cs="Calibri" w:asciiTheme="minorHAnsi" w:hAnsiTheme="minorHAnsi"/>
          <w:sz w:val="22"/>
          <w:szCs w:val="22"/>
        </w:rPr>
        <w:t>;</w:t>
      </w:r>
    </w:p>
    <w:p w:rsidRPr="00757EDB" w:rsidR="00DE4D2A" w:rsidP="00525C4A" w:rsidRDefault="00923CA2" w14:paraId="098A091B" w14:textId="083FC4D8">
      <w:pPr>
        <w:pStyle w:val="textolegal"/>
        <w:numPr>
          <w:ilvl w:val="2"/>
          <w:numId w:val="18"/>
        </w:numPr>
        <w:spacing w:before="0"/>
        <w:ind w:left="1560"/>
        <w:rPr>
          <w:rFonts w:cs="Calibri" w:asciiTheme="minorHAnsi" w:hAnsiTheme="minorHAnsi"/>
          <w:sz w:val="22"/>
          <w:szCs w:val="22"/>
        </w:rPr>
      </w:pPr>
      <w:r>
        <w:rPr>
          <w:rFonts w:cs="Calibri" w:asciiTheme="minorHAnsi" w:hAnsiTheme="minorHAnsi"/>
          <w:sz w:val="22"/>
          <w:szCs w:val="22"/>
        </w:rPr>
        <w:t>Cópia</w:t>
      </w:r>
      <w:r w:rsidR="004D135E">
        <w:rPr>
          <w:rFonts w:cs="Calibri" w:asciiTheme="minorHAnsi" w:hAnsiTheme="minorHAnsi"/>
          <w:sz w:val="22"/>
          <w:szCs w:val="22"/>
        </w:rPr>
        <w:t xml:space="preserve"> dos </w:t>
      </w:r>
      <w:r w:rsidRPr="00757EDB" w:rsidR="004124C1">
        <w:rPr>
          <w:rFonts w:cs="Calibri" w:asciiTheme="minorHAnsi" w:hAnsiTheme="minorHAnsi"/>
          <w:sz w:val="22"/>
          <w:szCs w:val="22"/>
        </w:rPr>
        <w:t>processos de solicitação de utilização da reserva de recursos, contendo as aprovações necessárias</w:t>
      </w:r>
      <w:r w:rsidRPr="00757EDB" w:rsidR="00DE4D2A">
        <w:rPr>
          <w:rFonts w:cs="Calibri" w:asciiTheme="minorHAnsi" w:hAnsiTheme="minorHAnsi"/>
          <w:sz w:val="22"/>
          <w:szCs w:val="22"/>
        </w:rPr>
        <w:t>, caso tenha ocorrido a utilização da reserva de recursos no período;</w:t>
      </w:r>
    </w:p>
    <w:p w:rsidRPr="00333E17" w:rsidR="00DE4D2A" w:rsidP="00525C4A" w:rsidRDefault="00923CA2" w14:paraId="0F8C11ED" w14:textId="76341710">
      <w:pPr>
        <w:pStyle w:val="textolegal"/>
        <w:numPr>
          <w:ilvl w:val="2"/>
          <w:numId w:val="18"/>
        </w:numPr>
        <w:spacing w:before="0"/>
        <w:ind w:left="1560"/>
        <w:rPr>
          <w:rFonts w:cs="Calibri" w:asciiTheme="minorHAnsi" w:hAnsiTheme="minorHAnsi"/>
          <w:sz w:val="22"/>
          <w:szCs w:val="22"/>
        </w:rPr>
      </w:pPr>
      <w:r>
        <w:rPr>
          <w:rFonts w:cs="Calibri" w:asciiTheme="minorHAnsi" w:hAnsiTheme="minorHAnsi"/>
          <w:sz w:val="22"/>
          <w:szCs w:val="22"/>
        </w:rPr>
        <w:t>Cópia</w:t>
      </w:r>
      <w:r w:rsidR="004D135E">
        <w:rPr>
          <w:rFonts w:cs="Calibri" w:asciiTheme="minorHAnsi" w:hAnsiTheme="minorHAnsi"/>
          <w:sz w:val="22"/>
          <w:szCs w:val="22"/>
        </w:rPr>
        <w:t xml:space="preserve"> de </w:t>
      </w:r>
      <w:r w:rsidRPr="00757EDB" w:rsidR="00DE4D2A">
        <w:rPr>
          <w:rFonts w:cs="Calibri" w:asciiTheme="minorHAnsi" w:hAnsiTheme="minorHAnsi"/>
          <w:sz w:val="22"/>
          <w:szCs w:val="22"/>
        </w:rPr>
        <w:t xml:space="preserve">documentos </w:t>
      </w:r>
      <w:r w:rsidRPr="00757EDB" w:rsidR="004124C1">
        <w:rPr>
          <w:rFonts w:cs="Calibri" w:asciiTheme="minorHAnsi" w:hAnsiTheme="minorHAnsi"/>
          <w:sz w:val="22"/>
          <w:szCs w:val="22"/>
        </w:rPr>
        <w:t xml:space="preserve">fiscais </w:t>
      </w:r>
      <w:r w:rsidRPr="00757EDB" w:rsidR="00DE4D2A">
        <w:rPr>
          <w:rFonts w:cs="Calibri" w:asciiTheme="minorHAnsi" w:hAnsiTheme="minorHAnsi"/>
          <w:sz w:val="22"/>
          <w:szCs w:val="22"/>
        </w:rPr>
        <w:t>que possam comprovar a</w:t>
      </w:r>
      <w:r w:rsidRPr="00757EDB" w:rsidR="004124C1">
        <w:rPr>
          <w:rFonts w:cs="Calibri" w:asciiTheme="minorHAnsi" w:hAnsiTheme="minorHAnsi"/>
          <w:sz w:val="22"/>
          <w:szCs w:val="22"/>
        </w:rPr>
        <w:t>s despesas custeadas com a</w:t>
      </w:r>
      <w:r w:rsidRPr="00757EDB" w:rsidR="00DE4D2A">
        <w:rPr>
          <w:rFonts w:cs="Calibri" w:asciiTheme="minorHAnsi" w:hAnsiTheme="minorHAnsi"/>
          <w:sz w:val="22"/>
          <w:szCs w:val="22"/>
        </w:rPr>
        <w:t xml:space="preserve"> utilização </w:t>
      </w:r>
      <w:r w:rsidRPr="00757EDB" w:rsidR="004124C1">
        <w:rPr>
          <w:rFonts w:cs="Calibri" w:asciiTheme="minorHAnsi" w:hAnsiTheme="minorHAnsi"/>
          <w:sz w:val="22"/>
          <w:szCs w:val="22"/>
        </w:rPr>
        <w:t xml:space="preserve">da reserva de </w:t>
      </w:r>
      <w:r w:rsidRPr="00757EDB" w:rsidR="00DE4D2A">
        <w:rPr>
          <w:rFonts w:cs="Calibri" w:asciiTheme="minorHAnsi" w:hAnsiTheme="minorHAnsi"/>
          <w:sz w:val="22"/>
          <w:szCs w:val="22"/>
        </w:rPr>
        <w:t>recursos</w:t>
      </w:r>
      <w:r w:rsidRPr="00757EDB" w:rsidR="004124C1">
        <w:rPr>
          <w:rFonts w:cs="Calibri" w:asciiTheme="minorHAnsi" w:hAnsiTheme="minorHAnsi"/>
          <w:sz w:val="22"/>
          <w:szCs w:val="22"/>
        </w:rPr>
        <w:t xml:space="preserve">, caso </w:t>
      </w:r>
      <w:r w:rsidRPr="00333E17" w:rsidR="004124C1">
        <w:rPr>
          <w:rFonts w:cs="Calibri" w:asciiTheme="minorHAnsi" w:hAnsiTheme="minorHAnsi"/>
          <w:sz w:val="22"/>
          <w:szCs w:val="22"/>
        </w:rPr>
        <w:t>tenha ocorrido a utilização da reserva de recursos no período;</w:t>
      </w:r>
    </w:p>
    <w:p w:rsidRPr="00333E17" w:rsidR="00333E17" w:rsidP="00525C4A" w:rsidRDefault="00923CA2" w14:paraId="7E3E0151" w14:textId="23F89B6C">
      <w:pPr>
        <w:pStyle w:val="textolegal"/>
        <w:numPr>
          <w:ilvl w:val="2"/>
          <w:numId w:val="18"/>
        </w:numPr>
        <w:spacing w:before="0"/>
        <w:ind w:left="1560"/>
        <w:rPr>
          <w:rFonts w:cs="Calibri" w:asciiTheme="minorHAnsi" w:hAnsiTheme="minorHAnsi"/>
          <w:sz w:val="22"/>
          <w:szCs w:val="22"/>
        </w:rPr>
      </w:pPr>
      <w:r>
        <w:rPr>
          <w:rFonts w:cs="Calibri" w:asciiTheme="minorHAnsi" w:hAnsiTheme="minorHAnsi"/>
          <w:sz w:val="22"/>
          <w:szCs w:val="22"/>
        </w:rPr>
        <w:t>Comprovante</w:t>
      </w:r>
      <w:r w:rsidRPr="00333E17" w:rsidR="00C20D8B">
        <w:rPr>
          <w:rFonts w:cs="Calibri" w:asciiTheme="minorHAnsi" w:hAnsiTheme="minorHAnsi"/>
          <w:sz w:val="22"/>
          <w:szCs w:val="22"/>
        </w:rPr>
        <w:t xml:space="preserve"> </w:t>
      </w:r>
      <w:r w:rsidRPr="00333E17" w:rsidR="005B382D">
        <w:rPr>
          <w:rFonts w:cs="Calibri" w:asciiTheme="minorHAnsi" w:hAnsiTheme="minorHAnsi"/>
          <w:sz w:val="22"/>
          <w:szCs w:val="22"/>
        </w:rPr>
        <w:t>de devolução</w:t>
      </w:r>
      <w:r w:rsidRPr="00333E17" w:rsidR="00333E17">
        <w:rPr>
          <w:rFonts w:cs="Calibri" w:asciiTheme="minorHAnsi" w:hAnsiTheme="minorHAnsi"/>
          <w:sz w:val="22"/>
          <w:szCs w:val="22"/>
        </w:rPr>
        <w:t xml:space="preserve"> dos saldos financeiros remanescentes advindos dos recursos da conta de reserva, confirme previsto na subcláusula 2.3;</w:t>
      </w:r>
    </w:p>
    <w:p w:rsidRPr="00333E17" w:rsidR="005B382D" w:rsidP="00525C4A" w:rsidRDefault="00923CA2" w14:paraId="62BD8A0E" w14:textId="0FA07E67">
      <w:pPr>
        <w:pStyle w:val="textolegal"/>
        <w:numPr>
          <w:ilvl w:val="2"/>
          <w:numId w:val="18"/>
        </w:numPr>
        <w:spacing w:before="0"/>
        <w:ind w:left="1560"/>
        <w:rPr>
          <w:rFonts w:cs="Calibri" w:asciiTheme="minorHAnsi" w:hAnsiTheme="minorHAnsi"/>
          <w:sz w:val="22"/>
          <w:szCs w:val="22"/>
        </w:rPr>
      </w:pPr>
      <w:r>
        <w:rPr>
          <w:rFonts w:cs="Calibri" w:asciiTheme="minorHAnsi" w:hAnsiTheme="minorHAnsi"/>
          <w:sz w:val="22"/>
          <w:szCs w:val="22"/>
        </w:rPr>
        <w:t>Comprovante</w:t>
      </w:r>
      <w:r w:rsidRPr="00333E17" w:rsidR="00C20D8B">
        <w:rPr>
          <w:rFonts w:cs="Calibri" w:asciiTheme="minorHAnsi" w:hAnsiTheme="minorHAnsi"/>
          <w:sz w:val="22"/>
          <w:szCs w:val="22"/>
        </w:rPr>
        <w:t xml:space="preserve"> </w:t>
      </w:r>
      <w:r w:rsidRPr="00333E17" w:rsidR="005B382D">
        <w:rPr>
          <w:rFonts w:cs="Calibri" w:asciiTheme="minorHAnsi" w:hAnsiTheme="minorHAnsi"/>
          <w:sz w:val="22"/>
          <w:szCs w:val="22"/>
        </w:rPr>
        <w:t>de encerramento da conta</w:t>
      </w:r>
      <w:r w:rsidRPr="00333E17" w:rsidR="00333E17">
        <w:rPr>
          <w:rFonts w:cs="Calibri" w:asciiTheme="minorHAnsi" w:hAnsiTheme="minorHAnsi"/>
          <w:sz w:val="22"/>
          <w:szCs w:val="22"/>
        </w:rPr>
        <w:t xml:space="preserve"> bancária da</w:t>
      </w:r>
      <w:r w:rsidRPr="00333E17" w:rsidR="005B382D">
        <w:rPr>
          <w:rFonts w:cs="Calibri" w:asciiTheme="minorHAnsi" w:hAnsiTheme="minorHAnsi"/>
          <w:sz w:val="22"/>
          <w:szCs w:val="22"/>
        </w:rPr>
        <w:t xml:space="preserve"> reserva</w:t>
      </w:r>
      <w:r w:rsidRPr="00333E17" w:rsidR="00333E17">
        <w:rPr>
          <w:rFonts w:cs="Calibri" w:asciiTheme="minorHAnsi" w:hAnsiTheme="minorHAnsi"/>
          <w:sz w:val="22"/>
          <w:szCs w:val="22"/>
        </w:rPr>
        <w:t xml:space="preserve"> de recursos.</w:t>
      </w:r>
    </w:p>
    <w:p w:rsidR="00DE4D2A" w:rsidP="00525C4A" w:rsidRDefault="00923CA2" w14:paraId="0E3E6810" w14:textId="65FDC50B">
      <w:pPr>
        <w:pStyle w:val="textolegal"/>
        <w:numPr>
          <w:ilvl w:val="2"/>
          <w:numId w:val="18"/>
        </w:numPr>
        <w:spacing w:before="0"/>
        <w:ind w:left="1560"/>
        <w:rPr>
          <w:rFonts w:cs="Calibri" w:asciiTheme="minorHAnsi" w:hAnsiTheme="minorHAnsi"/>
          <w:sz w:val="22"/>
          <w:szCs w:val="22"/>
          <w:highlight w:val="lightGray"/>
        </w:rPr>
      </w:pPr>
      <w:r w:rsidRPr="00757EDB">
        <w:rPr>
          <w:rFonts w:cs="Calibri" w:asciiTheme="minorHAnsi" w:hAnsiTheme="minorHAnsi"/>
          <w:sz w:val="22"/>
          <w:szCs w:val="22"/>
          <w:highlight w:val="lightGray"/>
        </w:rPr>
        <w:t>Outros</w:t>
      </w:r>
      <w:r w:rsidRPr="00757EDB" w:rsidR="00DE4D2A">
        <w:rPr>
          <w:rFonts w:cs="Calibri" w:asciiTheme="minorHAnsi" w:hAnsiTheme="minorHAnsi"/>
          <w:sz w:val="22"/>
          <w:szCs w:val="22"/>
          <w:highlight w:val="lightGray"/>
        </w:rPr>
        <w:t xml:space="preserve"> documento</w:t>
      </w:r>
      <w:r w:rsidR="00C20D8B">
        <w:rPr>
          <w:rFonts w:cs="Calibri" w:asciiTheme="minorHAnsi" w:hAnsiTheme="minorHAnsi"/>
          <w:sz w:val="22"/>
          <w:szCs w:val="22"/>
          <w:highlight w:val="lightGray"/>
        </w:rPr>
        <w:t>s</w:t>
      </w:r>
      <w:r w:rsidRPr="00757EDB" w:rsidR="00DE4D2A">
        <w:rPr>
          <w:rFonts w:cs="Calibri" w:asciiTheme="minorHAnsi" w:hAnsiTheme="minorHAnsi"/>
          <w:sz w:val="22"/>
          <w:szCs w:val="22"/>
          <w:highlight w:val="lightGray"/>
        </w:rPr>
        <w:t>, conforme solicitação do OEP.</w:t>
      </w:r>
    </w:p>
    <w:p w:rsidRPr="001A387A" w:rsidR="00333E17" w:rsidP="001A387A" w:rsidRDefault="00333E17" w14:paraId="2D66C4E1" w14:textId="3CFC6313">
      <w:pPr>
        <w:pStyle w:val="textolegal"/>
        <w:numPr>
          <w:ilvl w:val="1"/>
          <w:numId w:val="18"/>
        </w:numPr>
        <w:spacing w:before="0"/>
        <w:rPr>
          <w:rFonts w:cs="Calibri" w:asciiTheme="minorHAnsi" w:hAnsiTheme="minorHAnsi"/>
          <w:sz w:val="22"/>
          <w:szCs w:val="22"/>
        </w:rPr>
      </w:pPr>
      <w:r w:rsidRPr="001A387A">
        <w:rPr>
          <w:rFonts w:cs="Calibri" w:asciiTheme="minorHAnsi" w:hAnsiTheme="minorHAnsi"/>
          <w:sz w:val="22"/>
          <w:szCs w:val="22"/>
        </w:rPr>
        <w:t xml:space="preserve">Após o recebimento da prestação de contas anual, o OEP, por meio de sua área de prestação de contas, deverá analisar a documentação encaminhada e emitir parecer </w:t>
      </w:r>
      <w:r w:rsidR="001A387A">
        <w:rPr>
          <w:rFonts w:cs="Calibri" w:asciiTheme="minorHAnsi" w:hAnsiTheme="minorHAnsi"/>
          <w:sz w:val="22"/>
          <w:szCs w:val="22"/>
        </w:rPr>
        <w:t xml:space="preserve">conclusivo </w:t>
      </w:r>
      <w:r w:rsidRPr="001A387A">
        <w:rPr>
          <w:rFonts w:cs="Calibri" w:asciiTheme="minorHAnsi" w:hAnsiTheme="minorHAnsi"/>
          <w:sz w:val="22"/>
          <w:szCs w:val="22"/>
        </w:rPr>
        <w:t xml:space="preserve">em até quarenta dias úteis a partir do recebimento da prestação de contas encaminhada pela </w:t>
      </w:r>
      <w:r w:rsidR="00D32FB8">
        <w:rPr>
          <w:rFonts w:cs="Calibri" w:asciiTheme="minorHAnsi" w:hAnsiTheme="minorHAnsi"/>
          <w:sz w:val="22"/>
          <w:szCs w:val="22"/>
        </w:rPr>
        <w:t>OS</w:t>
      </w:r>
      <w:r w:rsidRPr="001A387A">
        <w:rPr>
          <w:rFonts w:cs="Calibri" w:asciiTheme="minorHAnsi" w:hAnsiTheme="minorHAnsi"/>
          <w:sz w:val="22"/>
          <w:szCs w:val="22"/>
        </w:rPr>
        <w:t>.</w:t>
      </w:r>
    </w:p>
    <w:p w:rsidRPr="001A387A" w:rsidR="00333E17" w:rsidP="001A387A" w:rsidRDefault="00333E17" w14:paraId="2398E038" w14:textId="56D1E37B">
      <w:pPr>
        <w:pStyle w:val="textolegal"/>
        <w:numPr>
          <w:ilvl w:val="1"/>
          <w:numId w:val="18"/>
        </w:numPr>
        <w:spacing w:before="0"/>
        <w:rPr>
          <w:rFonts w:cs="Calibri" w:asciiTheme="minorHAnsi" w:hAnsiTheme="minorHAnsi"/>
          <w:sz w:val="22"/>
          <w:szCs w:val="22"/>
        </w:rPr>
      </w:pPr>
      <w:r w:rsidRPr="001A387A">
        <w:rPr>
          <w:rFonts w:cs="Calibri" w:asciiTheme="minorHAnsi" w:hAnsiTheme="minorHAnsi"/>
          <w:sz w:val="22"/>
          <w:szCs w:val="22"/>
        </w:rPr>
        <w:t xml:space="preserve">Finalizada a análise de que </w:t>
      </w:r>
      <w:r w:rsidRPr="00EB2C67">
        <w:rPr>
          <w:rFonts w:cs="Calibri" w:asciiTheme="minorHAnsi" w:hAnsiTheme="minorHAnsi"/>
          <w:sz w:val="22"/>
          <w:szCs w:val="22"/>
        </w:rPr>
        <w:t xml:space="preserve">trata </w:t>
      </w:r>
      <w:r w:rsidRPr="00EB2C67" w:rsidR="00525C4A">
        <w:rPr>
          <w:rFonts w:cs="Calibri" w:asciiTheme="minorHAnsi" w:hAnsiTheme="minorHAnsi"/>
          <w:sz w:val="22"/>
          <w:szCs w:val="22"/>
        </w:rPr>
        <w:t xml:space="preserve">a </w:t>
      </w:r>
      <w:r w:rsidRPr="00EB2C67" w:rsidR="00A6722F">
        <w:rPr>
          <w:rFonts w:cs="Calibri" w:asciiTheme="minorHAnsi" w:hAnsiTheme="minorHAnsi"/>
          <w:sz w:val="22"/>
          <w:szCs w:val="22"/>
        </w:rPr>
        <w:t>s</w:t>
      </w:r>
      <w:r w:rsidRPr="00EB2C67" w:rsidR="00525C4A">
        <w:rPr>
          <w:rFonts w:cs="Calibri" w:asciiTheme="minorHAnsi" w:hAnsiTheme="minorHAnsi"/>
          <w:sz w:val="22"/>
          <w:szCs w:val="22"/>
        </w:rPr>
        <w:t>ubcláusula 7.5</w:t>
      </w:r>
      <w:r w:rsidRPr="00EB2C67">
        <w:rPr>
          <w:rFonts w:cs="Calibri" w:asciiTheme="minorHAnsi" w:hAnsiTheme="minorHAnsi"/>
          <w:sz w:val="22"/>
          <w:szCs w:val="22"/>
        </w:rPr>
        <w:t>, caso</w:t>
      </w:r>
      <w:r w:rsidRPr="001A387A">
        <w:rPr>
          <w:rFonts w:cs="Calibri" w:asciiTheme="minorHAnsi" w:hAnsiTheme="minorHAnsi"/>
          <w:sz w:val="22"/>
          <w:szCs w:val="22"/>
        </w:rPr>
        <w:t xml:space="preserve"> o parecer aponte irregularidades, o OEP </w:t>
      </w:r>
      <w:r w:rsidR="00C20D8B">
        <w:rPr>
          <w:rFonts w:cs="Calibri" w:asciiTheme="minorHAnsi" w:hAnsiTheme="minorHAnsi"/>
          <w:sz w:val="22"/>
          <w:szCs w:val="22"/>
        </w:rPr>
        <w:t xml:space="preserve">deverá </w:t>
      </w:r>
      <w:r w:rsidRPr="001A387A">
        <w:rPr>
          <w:rFonts w:cs="Calibri" w:asciiTheme="minorHAnsi" w:hAnsiTheme="minorHAnsi"/>
          <w:sz w:val="22"/>
          <w:szCs w:val="22"/>
        </w:rPr>
        <w:t>abrir diligência e notificar</w:t>
      </w:r>
      <w:r w:rsidR="00C20D8B">
        <w:rPr>
          <w:rFonts w:cs="Calibri" w:asciiTheme="minorHAnsi" w:hAnsiTheme="minorHAnsi"/>
          <w:sz w:val="22"/>
          <w:szCs w:val="22"/>
        </w:rPr>
        <w:t xml:space="preserve"> a </w:t>
      </w:r>
      <w:r w:rsidR="00D32FB8">
        <w:rPr>
          <w:rFonts w:cs="Calibri" w:asciiTheme="minorHAnsi" w:hAnsiTheme="minorHAnsi"/>
          <w:sz w:val="22"/>
          <w:szCs w:val="22"/>
        </w:rPr>
        <w:t>OS</w:t>
      </w:r>
      <w:r w:rsidRPr="001A387A">
        <w:rPr>
          <w:rFonts w:cs="Calibri" w:asciiTheme="minorHAnsi" w:hAnsiTheme="minorHAnsi"/>
          <w:sz w:val="22"/>
          <w:szCs w:val="22"/>
        </w:rPr>
        <w:t xml:space="preserve"> para apresentação de justificativa ou saneamento das irregularidades</w:t>
      </w:r>
      <w:r w:rsidRPr="00C20D8B" w:rsidR="00C20D8B">
        <w:rPr>
          <w:rFonts w:cs="Calibri" w:asciiTheme="minorHAnsi" w:hAnsiTheme="minorHAnsi"/>
          <w:sz w:val="22"/>
          <w:szCs w:val="22"/>
        </w:rPr>
        <w:t xml:space="preserve"> </w:t>
      </w:r>
      <w:r w:rsidR="00C20D8B">
        <w:rPr>
          <w:rFonts w:cs="Calibri" w:asciiTheme="minorHAnsi" w:hAnsiTheme="minorHAnsi"/>
          <w:sz w:val="22"/>
          <w:szCs w:val="22"/>
        </w:rPr>
        <w:t>fixando</w:t>
      </w:r>
      <w:r w:rsidRPr="001A387A" w:rsidR="00C20D8B">
        <w:rPr>
          <w:rFonts w:cs="Calibri" w:asciiTheme="minorHAnsi" w:hAnsiTheme="minorHAnsi"/>
          <w:sz w:val="22"/>
          <w:szCs w:val="22"/>
        </w:rPr>
        <w:t xml:space="preserve"> prazo máximo de quinze dias úteis</w:t>
      </w:r>
      <w:r w:rsidRPr="001A387A">
        <w:rPr>
          <w:rFonts w:cs="Calibri" w:asciiTheme="minorHAnsi" w:hAnsiTheme="minorHAnsi"/>
          <w:sz w:val="22"/>
          <w:szCs w:val="22"/>
        </w:rPr>
        <w:t>.</w:t>
      </w:r>
    </w:p>
    <w:p w:rsidRPr="001A387A" w:rsidR="00333E17" w:rsidP="001A387A" w:rsidRDefault="00333E17" w14:paraId="04317EC2" w14:textId="19000D4A">
      <w:pPr>
        <w:pStyle w:val="textolegal"/>
        <w:numPr>
          <w:ilvl w:val="1"/>
          <w:numId w:val="18"/>
        </w:numPr>
        <w:spacing w:before="0"/>
        <w:rPr>
          <w:rFonts w:cs="Calibri" w:asciiTheme="minorHAnsi" w:hAnsiTheme="minorHAnsi"/>
          <w:sz w:val="22"/>
          <w:szCs w:val="22"/>
        </w:rPr>
      </w:pPr>
      <w:r w:rsidRPr="001A387A">
        <w:rPr>
          <w:rFonts w:cs="Calibri" w:asciiTheme="minorHAnsi" w:hAnsiTheme="minorHAnsi"/>
          <w:sz w:val="22"/>
          <w:szCs w:val="22"/>
        </w:rPr>
        <w:t xml:space="preserve">Recebida a resposta </w:t>
      </w:r>
      <w:r w:rsidRPr="001A387A" w:rsidR="00674B02">
        <w:rPr>
          <w:rFonts w:cs="Calibri" w:asciiTheme="minorHAnsi" w:hAnsiTheme="minorHAnsi"/>
          <w:sz w:val="22"/>
          <w:szCs w:val="22"/>
        </w:rPr>
        <w:t xml:space="preserve">contendo justificativa </w:t>
      </w:r>
      <w:r w:rsidRPr="001A387A">
        <w:rPr>
          <w:rFonts w:cs="Calibri" w:asciiTheme="minorHAnsi" w:hAnsiTheme="minorHAnsi"/>
          <w:sz w:val="22"/>
          <w:szCs w:val="22"/>
        </w:rPr>
        <w:t xml:space="preserve">da </w:t>
      </w:r>
      <w:r w:rsidR="00D32FB8">
        <w:rPr>
          <w:rFonts w:cs="Calibri" w:asciiTheme="minorHAnsi" w:hAnsiTheme="minorHAnsi"/>
          <w:sz w:val="22"/>
          <w:szCs w:val="22"/>
        </w:rPr>
        <w:t>OS</w:t>
      </w:r>
      <w:r w:rsidRPr="001A387A">
        <w:rPr>
          <w:rFonts w:cs="Calibri" w:asciiTheme="minorHAnsi" w:hAnsiTheme="minorHAnsi"/>
          <w:sz w:val="22"/>
          <w:szCs w:val="22"/>
        </w:rPr>
        <w:t>, as áreas técnicas competentes deverão emendar o parecer com base nos fatos apresentados em até quinze dias úteis.</w:t>
      </w:r>
    </w:p>
    <w:p w:rsidRPr="001A387A" w:rsidR="00333E17" w:rsidP="001A387A" w:rsidRDefault="00333E17" w14:paraId="768C5843" w14:textId="1193A1C3">
      <w:pPr>
        <w:pStyle w:val="textolegal"/>
        <w:numPr>
          <w:ilvl w:val="1"/>
          <w:numId w:val="18"/>
        </w:numPr>
        <w:spacing w:before="0"/>
        <w:rPr>
          <w:rFonts w:cs="Calibri" w:asciiTheme="minorHAnsi" w:hAnsiTheme="minorHAnsi"/>
          <w:sz w:val="22"/>
          <w:szCs w:val="22"/>
        </w:rPr>
      </w:pPr>
      <w:bookmarkStart w:name="art66" w:id="10"/>
      <w:bookmarkEnd w:id="10"/>
      <w:r w:rsidRPr="001A387A">
        <w:rPr>
          <w:rFonts w:cs="Calibri" w:asciiTheme="minorHAnsi" w:hAnsiTheme="minorHAnsi"/>
          <w:sz w:val="22"/>
          <w:szCs w:val="22"/>
        </w:rPr>
        <w:t>Caberá ao dirigente máximo, com fundamento no parecer conclusivo da prestação de contas, no prazo de dez dias úteis:</w:t>
      </w:r>
    </w:p>
    <w:p w:rsidRPr="001A387A" w:rsidR="00333E17" w:rsidP="00525C4A" w:rsidRDefault="00FD3722" w14:paraId="0122F0F0" w14:textId="51112823">
      <w:pPr>
        <w:pStyle w:val="textolegal"/>
        <w:numPr>
          <w:ilvl w:val="2"/>
          <w:numId w:val="18"/>
        </w:numPr>
        <w:spacing w:before="0"/>
        <w:ind w:left="1560"/>
        <w:rPr>
          <w:rFonts w:cs="Calibri" w:asciiTheme="minorHAnsi" w:hAnsiTheme="minorHAnsi"/>
          <w:sz w:val="22"/>
          <w:szCs w:val="22"/>
        </w:rPr>
      </w:pPr>
      <w:r w:rsidRPr="001A387A">
        <w:rPr>
          <w:rFonts w:cs="Calibri" w:asciiTheme="minorHAnsi" w:hAnsiTheme="minorHAnsi"/>
          <w:sz w:val="22"/>
          <w:szCs w:val="22"/>
        </w:rPr>
        <w:t>Aprovar</w:t>
      </w:r>
      <w:r w:rsidRPr="001A387A" w:rsidR="00333E17">
        <w:rPr>
          <w:rFonts w:cs="Calibri" w:asciiTheme="minorHAnsi" w:hAnsiTheme="minorHAnsi"/>
          <w:sz w:val="22"/>
          <w:szCs w:val="22"/>
        </w:rPr>
        <w:t xml:space="preserve"> a prestação de contas, se comprovada, de forma clara e objetiva, a regular execução </w:t>
      </w:r>
      <w:r w:rsidRPr="001A387A" w:rsidR="001A387A">
        <w:rPr>
          <w:rFonts w:cs="Calibri" w:asciiTheme="minorHAnsi" w:hAnsiTheme="minorHAnsi"/>
          <w:sz w:val="22"/>
          <w:szCs w:val="22"/>
        </w:rPr>
        <w:t>dos recursos</w:t>
      </w:r>
      <w:r w:rsidRPr="001A387A" w:rsidR="00333E17">
        <w:rPr>
          <w:rFonts w:cs="Calibri" w:asciiTheme="minorHAnsi" w:hAnsiTheme="minorHAnsi"/>
          <w:sz w:val="22"/>
          <w:szCs w:val="22"/>
        </w:rPr>
        <w:t>;</w:t>
      </w:r>
    </w:p>
    <w:p w:rsidRPr="001A387A" w:rsidR="00333E17" w:rsidP="00525C4A" w:rsidRDefault="00FD3722" w14:paraId="7543F6B4" w14:textId="49CC532E">
      <w:pPr>
        <w:pStyle w:val="textolegal"/>
        <w:numPr>
          <w:ilvl w:val="2"/>
          <w:numId w:val="18"/>
        </w:numPr>
        <w:spacing w:before="0"/>
        <w:ind w:left="1560"/>
        <w:rPr>
          <w:rFonts w:cs="Calibri" w:asciiTheme="minorHAnsi" w:hAnsiTheme="minorHAnsi"/>
          <w:sz w:val="22"/>
          <w:szCs w:val="22"/>
        </w:rPr>
      </w:pPr>
      <w:r w:rsidRPr="001A387A">
        <w:rPr>
          <w:rFonts w:cs="Calibri" w:asciiTheme="minorHAnsi" w:hAnsiTheme="minorHAnsi"/>
          <w:sz w:val="22"/>
          <w:szCs w:val="22"/>
        </w:rPr>
        <w:t>Aprovar</w:t>
      </w:r>
      <w:r w:rsidRPr="001A387A" w:rsidR="00333E17">
        <w:rPr>
          <w:rFonts w:cs="Calibri" w:asciiTheme="minorHAnsi" w:hAnsiTheme="minorHAnsi"/>
          <w:sz w:val="22"/>
          <w:szCs w:val="22"/>
        </w:rPr>
        <w:t xml:space="preserve"> a prestação de contas com ressalvas quando evidenciada irregularidade ou invalidade de natureza formal que não resulte em dano ao erário;</w:t>
      </w:r>
    </w:p>
    <w:p w:rsidRPr="001A387A" w:rsidR="00333E17" w:rsidP="00525C4A" w:rsidRDefault="00FD3722" w14:paraId="2EE2D7BA" w14:textId="16DD07E8">
      <w:pPr>
        <w:pStyle w:val="textolegal"/>
        <w:numPr>
          <w:ilvl w:val="2"/>
          <w:numId w:val="18"/>
        </w:numPr>
        <w:spacing w:before="0"/>
        <w:ind w:left="1560"/>
        <w:rPr>
          <w:rFonts w:cs="Calibri" w:asciiTheme="minorHAnsi" w:hAnsiTheme="minorHAnsi"/>
          <w:sz w:val="22"/>
          <w:szCs w:val="22"/>
        </w:rPr>
      </w:pPr>
      <w:r w:rsidRPr="001A387A">
        <w:rPr>
          <w:rFonts w:cs="Calibri" w:asciiTheme="minorHAnsi" w:hAnsiTheme="minorHAnsi"/>
          <w:sz w:val="22"/>
          <w:szCs w:val="22"/>
        </w:rPr>
        <w:t>Reprovar</w:t>
      </w:r>
      <w:r w:rsidRPr="001A387A" w:rsidR="00333E17">
        <w:rPr>
          <w:rFonts w:cs="Calibri" w:asciiTheme="minorHAnsi" w:hAnsiTheme="minorHAnsi"/>
          <w:sz w:val="22"/>
          <w:szCs w:val="22"/>
        </w:rPr>
        <w:t xml:space="preserve"> a prestação de contas quando houver dano ao erário ou a falta de comprovação total ou parcial da aplicação de recursos.</w:t>
      </w:r>
    </w:p>
    <w:p w:rsidRPr="001A387A" w:rsidR="001A387A" w:rsidP="001A387A" w:rsidRDefault="001A387A" w14:paraId="2A9BA286" w14:textId="5C43A537">
      <w:pPr>
        <w:pStyle w:val="textolegal"/>
        <w:numPr>
          <w:ilvl w:val="1"/>
          <w:numId w:val="18"/>
        </w:numPr>
        <w:spacing w:before="0"/>
        <w:rPr>
          <w:rFonts w:cs="Calibri" w:asciiTheme="minorHAnsi" w:hAnsiTheme="minorHAnsi"/>
          <w:sz w:val="22"/>
          <w:szCs w:val="22"/>
        </w:rPr>
      </w:pPr>
      <w:r w:rsidRPr="001A387A">
        <w:rPr>
          <w:rFonts w:cs="Calibri" w:asciiTheme="minorHAnsi" w:hAnsiTheme="minorHAnsi"/>
          <w:sz w:val="22"/>
          <w:szCs w:val="22"/>
        </w:rPr>
        <w:t xml:space="preserve">O OEP deverá publicar extrato da decisão do dirigente máximo acerca da prestação de contas do </w:t>
      </w:r>
      <w:r w:rsidR="001272E2">
        <w:rPr>
          <w:rFonts w:cs="Calibri" w:asciiTheme="minorHAnsi" w:hAnsiTheme="minorHAnsi"/>
          <w:sz w:val="22"/>
          <w:szCs w:val="22"/>
        </w:rPr>
        <w:t>t</w:t>
      </w:r>
      <w:r w:rsidRPr="001A387A">
        <w:rPr>
          <w:rFonts w:cs="Calibri" w:asciiTheme="minorHAnsi" w:hAnsiTheme="minorHAnsi"/>
          <w:sz w:val="22"/>
          <w:szCs w:val="22"/>
        </w:rPr>
        <w:t xml:space="preserve">ermo de </w:t>
      </w:r>
      <w:r w:rsidR="001272E2">
        <w:rPr>
          <w:rFonts w:cs="Calibri" w:asciiTheme="minorHAnsi" w:hAnsiTheme="minorHAnsi"/>
          <w:sz w:val="22"/>
          <w:szCs w:val="22"/>
        </w:rPr>
        <w:t>u</w:t>
      </w:r>
      <w:r>
        <w:rPr>
          <w:rFonts w:cs="Calibri" w:asciiTheme="minorHAnsi" w:hAnsiTheme="minorHAnsi"/>
          <w:sz w:val="22"/>
          <w:szCs w:val="22"/>
        </w:rPr>
        <w:t xml:space="preserve">tilização da </w:t>
      </w:r>
      <w:r w:rsidR="001272E2">
        <w:rPr>
          <w:rFonts w:cs="Calibri" w:asciiTheme="minorHAnsi" w:hAnsiTheme="minorHAnsi"/>
          <w:sz w:val="22"/>
          <w:szCs w:val="22"/>
        </w:rPr>
        <w:t>r</w:t>
      </w:r>
      <w:r>
        <w:rPr>
          <w:rFonts w:cs="Calibri" w:asciiTheme="minorHAnsi" w:hAnsiTheme="minorHAnsi"/>
          <w:sz w:val="22"/>
          <w:szCs w:val="22"/>
        </w:rPr>
        <w:t xml:space="preserve">eserva de </w:t>
      </w:r>
      <w:r w:rsidR="001272E2">
        <w:rPr>
          <w:rFonts w:cs="Calibri" w:asciiTheme="minorHAnsi" w:hAnsiTheme="minorHAnsi"/>
          <w:sz w:val="22"/>
          <w:szCs w:val="22"/>
        </w:rPr>
        <w:t>r</w:t>
      </w:r>
      <w:r>
        <w:rPr>
          <w:rFonts w:cs="Calibri" w:asciiTheme="minorHAnsi" w:hAnsiTheme="minorHAnsi"/>
          <w:sz w:val="22"/>
          <w:szCs w:val="22"/>
        </w:rPr>
        <w:t>ecursos</w:t>
      </w:r>
      <w:r w:rsidRPr="001A387A">
        <w:rPr>
          <w:rFonts w:cs="Calibri" w:asciiTheme="minorHAnsi" w:hAnsiTheme="minorHAnsi"/>
          <w:sz w:val="22"/>
          <w:szCs w:val="22"/>
        </w:rPr>
        <w:t xml:space="preserve"> no Diário Oficial dos Poderes do Estado e notificar a </w:t>
      </w:r>
      <w:r w:rsidR="00D32FB8">
        <w:rPr>
          <w:rFonts w:cs="Calibri" w:asciiTheme="minorHAnsi" w:hAnsiTheme="minorHAnsi"/>
          <w:sz w:val="22"/>
          <w:szCs w:val="22"/>
        </w:rPr>
        <w:t>OS</w:t>
      </w:r>
      <w:r w:rsidRPr="001A387A">
        <w:rPr>
          <w:rFonts w:cs="Calibri" w:asciiTheme="minorHAnsi" w:hAnsiTheme="minorHAnsi"/>
          <w:sz w:val="22"/>
          <w:szCs w:val="22"/>
        </w:rPr>
        <w:t>.</w:t>
      </w:r>
    </w:p>
    <w:p w:rsidRPr="000457FC" w:rsidR="00333E17" w:rsidP="001A387A" w:rsidRDefault="001A387A" w14:paraId="6D53E255" w14:textId="3106766A">
      <w:pPr>
        <w:pStyle w:val="textolegal"/>
        <w:numPr>
          <w:ilvl w:val="1"/>
          <w:numId w:val="18"/>
        </w:numPr>
        <w:spacing w:before="0"/>
        <w:rPr>
          <w:rFonts w:cs="Calibri" w:asciiTheme="minorHAnsi" w:hAnsiTheme="minorHAnsi"/>
          <w:sz w:val="22"/>
          <w:szCs w:val="22"/>
        </w:rPr>
      </w:pPr>
      <w:r w:rsidRPr="000457FC">
        <w:rPr>
          <w:rFonts w:cs="Calibri" w:asciiTheme="minorHAnsi" w:hAnsiTheme="minorHAnsi"/>
          <w:sz w:val="22"/>
          <w:szCs w:val="22"/>
        </w:rPr>
        <w:t>C</w:t>
      </w:r>
      <w:r w:rsidRPr="000457FC" w:rsidR="00333E17">
        <w:rPr>
          <w:rFonts w:cs="Calibri" w:asciiTheme="minorHAnsi" w:hAnsiTheme="minorHAnsi"/>
          <w:sz w:val="22"/>
          <w:szCs w:val="22"/>
        </w:rPr>
        <w:t>aso sejam identificadas irregularidades graves e insanáveis, o OEP promoverá a representação ao Tribunal de Contas do</w:t>
      </w:r>
      <w:r w:rsidRPr="000457FC">
        <w:rPr>
          <w:rFonts w:cs="Calibri" w:asciiTheme="minorHAnsi" w:hAnsiTheme="minorHAnsi"/>
          <w:sz w:val="22"/>
          <w:szCs w:val="22"/>
        </w:rPr>
        <w:t xml:space="preserve"> Estado de Minas Gerais - TCEMG</w:t>
      </w:r>
      <w:r w:rsidRPr="000457FC" w:rsidR="00333E17">
        <w:rPr>
          <w:rFonts w:cs="Calibri" w:asciiTheme="minorHAnsi" w:hAnsiTheme="minorHAnsi"/>
          <w:sz w:val="22"/>
          <w:szCs w:val="22"/>
        </w:rPr>
        <w:t>, nos termos do art. 70 da Lei Complementar nº 102, de 17 de janeiro de 2008.</w:t>
      </w:r>
      <w:r w:rsidRPr="000457FC" w:rsidR="000457FC">
        <w:rPr>
          <w:rFonts w:cs="Calibri" w:asciiTheme="minorHAnsi" w:hAnsiTheme="minorHAnsi"/>
          <w:sz w:val="22"/>
          <w:szCs w:val="22"/>
        </w:rPr>
        <w:t xml:space="preserve"> </w:t>
      </w:r>
      <w:r w:rsidRPr="000457FC" w:rsidR="00333E17">
        <w:rPr>
          <w:rFonts w:cs="Calibri" w:asciiTheme="minorHAnsi" w:hAnsiTheme="minorHAnsi"/>
          <w:sz w:val="22"/>
          <w:szCs w:val="22"/>
        </w:rPr>
        <w:t xml:space="preserve">Na hipótese </w:t>
      </w:r>
      <w:r w:rsidRPr="000457FC">
        <w:rPr>
          <w:rFonts w:cs="Calibri" w:asciiTheme="minorHAnsi" w:hAnsiTheme="minorHAnsi"/>
          <w:sz w:val="22"/>
          <w:szCs w:val="22"/>
        </w:rPr>
        <w:t xml:space="preserve">da </w:t>
      </w:r>
      <w:r w:rsidRPr="00EB2C67" w:rsidR="00A6722F">
        <w:rPr>
          <w:rFonts w:cs="Calibri" w:asciiTheme="minorHAnsi" w:hAnsiTheme="minorHAnsi"/>
          <w:sz w:val="22"/>
          <w:szCs w:val="22"/>
        </w:rPr>
        <w:t>s</w:t>
      </w:r>
      <w:r w:rsidRPr="00EB2C67">
        <w:rPr>
          <w:rFonts w:cs="Calibri" w:asciiTheme="minorHAnsi" w:hAnsiTheme="minorHAnsi"/>
          <w:sz w:val="22"/>
          <w:szCs w:val="22"/>
        </w:rPr>
        <w:t>ubcláusula 7.8.3</w:t>
      </w:r>
      <w:r w:rsidRPr="00EB2C67" w:rsidR="00333E17">
        <w:rPr>
          <w:rFonts w:cs="Calibri" w:asciiTheme="minorHAnsi" w:hAnsiTheme="minorHAnsi"/>
          <w:sz w:val="22"/>
          <w:szCs w:val="22"/>
        </w:rPr>
        <w:t>, o OEP</w:t>
      </w:r>
      <w:r w:rsidRPr="000457FC" w:rsidR="00333E17">
        <w:rPr>
          <w:rFonts w:cs="Calibri" w:asciiTheme="minorHAnsi" w:hAnsiTheme="minorHAnsi"/>
          <w:sz w:val="22"/>
          <w:szCs w:val="22"/>
        </w:rPr>
        <w:t xml:space="preserve"> iniciará o PACE-Parcerias, de que trata o Decreto nº 46.830, de 14 de setembro de 2015.</w:t>
      </w:r>
    </w:p>
    <w:p w:rsidRPr="00757EDB" w:rsidR="002633FD" w:rsidP="00757EDB" w:rsidRDefault="002633FD" w14:paraId="1BE59C75" w14:textId="77777777">
      <w:pPr>
        <w:spacing w:after="120"/>
        <w:rPr>
          <w:rFonts w:asciiTheme="minorHAnsi" w:hAnsiTheme="minorHAnsi"/>
          <w:sz w:val="22"/>
          <w:szCs w:val="22"/>
        </w:rPr>
      </w:pPr>
      <w:bookmarkStart w:name="art68" w:id="11"/>
      <w:bookmarkEnd w:id="11"/>
    </w:p>
    <w:p w:rsidRPr="00757EDB" w:rsidR="00416426" w:rsidP="00757EDB" w:rsidRDefault="00297480" w14:paraId="6C354826" w14:textId="08D6AA3A">
      <w:pPr>
        <w:pStyle w:val="textolegal"/>
        <w:numPr>
          <w:ilvl w:val="0"/>
          <w:numId w:val="18"/>
        </w:numPr>
        <w:spacing w:before="0"/>
        <w:rPr>
          <w:rFonts w:cs="Calibri" w:asciiTheme="minorHAnsi" w:hAnsiTheme="minorHAnsi"/>
          <w:b/>
          <w:sz w:val="22"/>
          <w:szCs w:val="22"/>
        </w:rPr>
      </w:pPr>
      <w:r w:rsidRPr="00757EDB">
        <w:rPr>
          <w:rFonts w:cs="Calibri" w:asciiTheme="minorHAnsi" w:hAnsiTheme="minorHAnsi"/>
          <w:b/>
          <w:sz w:val="22"/>
          <w:szCs w:val="22"/>
        </w:rPr>
        <w:t xml:space="preserve">CLÁUSULA </w:t>
      </w:r>
      <w:r w:rsidRPr="00757EDB" w:rsidR="00C80330">
        <w:rPr>
          <w:rFonts w:cs="Calibri" w:asciiTheme="minorHAnsi" w:hAnsiTheme="minorHAnsi"/>
          <w:b/>
          <w:sz w:val="22"/>
          <w:szCs w:val="22"/>
        </w:rPr>
        <w:t>OITAVA</w:t>
      </w:r>
      <w:r w:rsidRPr="00757EDB" w:rsidR="00FA2BF0">
        <w:rPr>
          <w:rFonts w:cs="Calibri" w:asciiTheme="minorHAnsi" w:hAnsiTheme="minorHAnsi"/>
          <w:b/>
          <w:sz w:val="22"/>
          <w:szCs w:val="22"/>
        </w:rPr>
        <w:t xml:space="preserve"> </w:t>
      </w:r>
      <w:r w:rsidRPr="00757EDB" w:rsidR="00416426">
        <w:rPr>
          <w:rFonts w:cs="Calibri" w:asciiTheme="minorHAnsi" w:hAnsiTheme="minorHAnsi"/>
          <w:b/>
          <w:sz w:val="22"/>
          <w:szCs w:val="22"/>
        </w:rPr>
        <w:t xml:space="preserve">– </w:t>
      </w:r>
      <w:r w:rsidRPr="00757EDB" w:rsidR="00BB5D73">
        <w:rPr>
          <w:rFonts w:cs="Calibri" w:asciiTheme="minorHAnsi" w:hAnsiTheme="minorHAnsi"/>
          <w:b/>
          <w:sz w:val="22"/>
          <w:szCs w:val="22"/>
        </w:rPr>
        <w:t>DA EXTINÇÃO E DA RESCISÃO</w:t>
      </w:r>
    </w:p>
    <w:p w:rsidRPr="00757EDB" w:rsidR="00BB5D73" w:rsidP="00757EDB" w:rsidRDefault="00BB5D73" w14:paraId="208C0BAA" w14:textId="365DE5CA">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 xml:space="preserve">O </w:t>
      </w:r>
      <w:r w:rsidR="001272E2">
        <w:rPr>
          <w:rFonts w:cs="Calibri" w:asciiTheme="minorHAnsi" w:hAnsiTheme="minorHAnsi"/>
          <w:sz w:val="22"/>
          <w:szCs w:val="22"/>
        </w:rPr>
        <w:t>t</w:t>
      </w:r>
      <w:r w:rsidRPr="00757EDB">
        <w:rPr>
          <w:rFonts w:cs="Calibri" w:asciiTheme="minorHAnsi" w:hAnsiTheme="minorHAnsi"/>
          <w:sz w:val="22"/>
          <w:szCs w:val="22"/>
        </w:rPr>
        <w:t xml:space="preserve">ermo de </w:t>
      </w:r>
      <w:r w:rsidR="001272E2">
        <w:rPr>
          <w:rFonts w:cs="Calibri" w:asciiTheme="minorHAnsi" w:hAnsiTheme="minorHAnsi"/>
          <w:sz w:val="22"/>
          <w:szCs w:val="22"/>
        </w:rPr>
        <w:t>u</w:t>
      </w:r>
      <w:r w:rsidRPr="00757EDB">
        <w:rPr>
          <w:rFonts w:cs="Calibri" w:asciiTheme="minorHAnsi" w:hAnsiTheme="minorHAnsi"/>
          <w:sz w:val="22"/>
          <w:szCs w:val="22"/>
        </w:rPr>
        <w:t xml:space="preserve">tilização da </w:t>
      </w:r>
      <w:r w:rsidR="001272E2">
        <w:rPr>
          <w:rFonts w:cs="Calibri" w:asciiTheme="minorHAnsi" w:hAnsiTheme="minorHAnsi"/>
          <w:sz w:val="22"/>
          <w:szCs w:val="22"/>
        </w:rPr>
        <w:t>r</w:t>
      </w:r>
      <w:r w:rsidRPr="00757EDB">
        <w:rPr>
          <w:rFonts w:cs="Calibri" w:asciiTheme="minorHAnsi" w:hAnsiTheme="minorHAnsi"/>
          <w:sz w:val="22"/>
          <w:szCs w:val="22"/>
        </w:rPr>
        <w:t>eser</w:t>
      </w:r>
      <w:r w:rsidR="001F105A">
        <w:rPr>
          <w:rFonts w:cs="Calibri" w:asciiTheme="minorHAnsi" w:hAnsiTheme="minorHAnsi"/>
          <w:sz w:val="22"/>
          <w:szCs w:val="22"/>
        </w:rPr>
        <w:t xml:space="preserve">va de </w:t>
      </w:r>
      <w:r w:rsidR="001272E2">
        <w:rPr>
          <w:rFonts w:cs="Calibri" w:asciiTheme="minorHAnsi" w:hAnsiTheme="minorHAnsi"/>
          <w:sz w:val="22"/>
          <w:szCs w:val="22"/>
        </w:rPr>
        <w:t>r</w:t>
      </w:r>
      <w:r w:rsidRPr="00757EDB">
        <w:rPr>
          <w:rFonts w:cs="Calibri" w:asciiTheme="minorHAnsi" w:hAnsiTheme="minorHAnsi"/>
          <w:sz w:val="22"/>
          <w:szCs w:val="22"/>
        </w:rPr>
        <w:t>ecursos será extinto por advento do termo contratual ou por acordo entre as partes.</w:t>
      </w:r>
    </w:p>
    <w:p w:rsidRPr="00757EDB" w:rsidR="00196CFC" w:rsidP="00757EDB" w:rsidRDefault="00BB5D73" w14:paraId="3F508C70" w14:textId="33EB0AEB">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 xml:space="preserve">O </w:t>
      </w:r>
      <w:r w:rsidR="001272E2">
        <w:rPr>
          <w:rFonts w:cs="Calibri" w:asciiTheme="minorHAnsi" w:hAnsiTheme="minorHAnsi"/>
          <w:sz w:val="22"/>
          <w:szCs w:val="22"/>
        </w:rPr>
        <w:t>t</w:t>
      </w:r>
      <w:r w:rsidRPr="00757EDB">
        <w:rPr>
          <w:rFonts w:cs="Calibri" w:asciiTheme="minorHAnsi" w:hAnsiTheme="minorHAnsi"/>
          <w:sz w:val="22"/>
          <w:szCs w:val="22"/>
        </w:rPr>
        <w:t xml:space="preserve">ermo de </w:t>
      </w:r>
      <w:r w:rsidR="001272E2">
        <w:rPr>
          <w:rFonts w:cs="Calibri" w:asciiTheme="minorHAnsi" w:hAnsiTheme="minorHAnsi"/>
          <w:sz w:val="22"/>
          <w:szCs w:val="22"/>
        </w:rPr>
        <w:t>u</w:t>
      </w:r>
      <w:r w:rsidRPr="00757EDB">
        <w:rPr>
          <w:rFonts w:cs="Calibri" w:asciiTheme="minorHAnsi" w:hAnsiTheme="minorHAnsi"/>
          <w:sz w:val="22"/>
          <w:szCs w:val="22"/>
        </w:rPr>
        <w:t xml:space="preserve">tilização da </w:t>
      </w:r>
      <w:r w:rsidR="001272E2">
        <w:rPr>
          <w:rFonts w:cs="Calibri" w:asciiTheme="minorHAnsi" w:hAnsiTheme="minorHAnsi"/>
          <w:sz w:val="22"/>
          <w:szCs w:val="22"/>
        </w:rPr>
        <w:t>r</w:t>
      </w:r>
      <w:r w:rsidRPr="00757EDB">
        <w:rPr>
          <w:rFonts w:cs="Calibri" w:asciiTheme="minorHAnsi" w:hAnsiTheme="minorHAnsi"/>
          <w:sz w:val="22"/>
          <w:szCs w:val="22"/>
        </w:rPr>
        <w:t>eser</w:t>
      </w:r>
      <w:r w:rsidRPr="00757EDB" w:rsidR="001B667A">
        <w:rPr>
          <w:rFonts w:cs="Calibri" w:asciiTheme="minorHAnsi" w:hAnsiTheme="minorHAnsi"/>
          <w:sz w:val="22"/>
          <w:szCs w:val="22"/>
        </w:rPr>
        <w:t xml:space="preserve">va de </w:t>
      </w:r>
      <w:r w:rsidR="001272E2">
        <w:rPr>
          <w:rFonts w:cs="Calibri" w:asciiTheme="minorHAnsi" w:hAnsiTheme="minorHAnsi"/>
          <w:sz w:val="22"/>
          <w:szCs w:val="22"/>
        </w:rPr>
        <w:t>r</w:t>
      </w:r>
      <w:r w:rsidRPr="00757EDB">
        <w:rPr>
          <w:rFonts w:cs="Calibri" w:asciiTheme="minorHAnsi" w:hAnsiTheme="minorHAnsi"/>
          <w:sz w:val="22"/>
          <w:szCs w:val="22"/>
        </w:rPr>
        <w:t xml:space="preserve">ecursos será rescindido </w:t>
      </w:r>
      <w:r w:rsidRPr="00757EDB" w:rsidR="001E4C12">
        <w:rPr>
          <w:rFonts w:cs="Calibri" w:asciiTheme="minorHAnsi" w:hAnsiTheme="minorHAnsi"/>
          <w:sz w:val="22"/>
          <w:szCs w:val="22"/>
        </w:rPr>
        <w:t xml:space="preserve">unilateralmente pelo </w:t>
      </w:r>
      <w:r w:rsidR="001F105A">
        <w:rPr>
          <w:rFonts w:cs="Calibri" w:asciiTheme="minorHAnsi" w:hAnsiTheme="minorHAnsi"/>
          <w:sz w:val="22"/>
          <w:szCs w:val="22"/>
        </w:rPr>
        <w:t>OEP</w:t>
      </w:r>
      <w:r w:rsidRPr="00757EDB" w:rsidR="001E4C12">
        <w:rPr>
          <w:rFonts w:cs="Calibri" w:asciiTheme="minorHAnsi" w:hAnsiTheme="minorHAnsi"/>
          <w:sz w:val="22"/>
          <w:szCs w:val="22"/>
        </w:rPr>
        <w:t xml:space="preserve"> nas seguintes hipóteses</w:t>
      </w:r>
      <w:r w:rsidRPr="00757EDB">
        <w:rPr>
          <w:rFonts w:cs="Calibri" w:asciiTheme="minorHAnsi" w:hAnsiTheme="minorHAnsi"/>
          <w:sz w:val="22"/>
          <w:szCs w:val="22"/>
        </w:rPr>
        <w:t>:</w:t>
      </w:r>
    </w:p>
    <w:p w:rsidRPr="00757EDB" w:rsidR="001E4C12" w:rsidP="00A6722F" w:rsidRDefault="00FD3722" w14:paraId="1956A831" w14:textId="639C2911">
      <w:pPr>
        <w:pStyle w:val="textolegal"/>
        <w:numPr>
          <w:ilvl w:val="2"/>
          <w:numId w:val="18"/>
        </w:numPr>
        <w:spacing w:before="0"/>
        <w:ind w:left="1560"/>
        <w:rPr>
          <w:rFonts w:cs="Calibri" w:asciiTheme="minorHAnsi" w:hAnsiTheme="minorHAnsi"/>
          <w:sz w:val="22"/>
          <w:szCs w:val="22"/>
        </w:rPr>
      </w:pPr>
      <w:r w:rsidRPr="00757EDB">
        <w:rPr>
          <w:rFonts w:cs="Calibri" w:asciiTheme="minorHAnsi" w:hAnsiTheme="minorHAnsi"/>
          <w:sz w:val="22"/>
          <w:szCs w:val="22"/>
        </w:rPr>
        <w:lastRenderedPageBreak/>
        <w:t>Perda</w:t>
      </w:r>
      <w:r w:rsidRPr="00757EDB" w:rsidR="001E4C12">
        <w:rPr>
          <w:rFonts w:cs="Calibri" w:asciiTheme="minorHAnsi" w:hAnsiTheme="minorHAnsi"/>
          <w:sz w:val="22"/>
          <w:szCs w:val="22"/>
        </w:rPr>
        <w:t xml:space="preserve"> da qualificação como </w:t>
      </w:r>
      <w:r w:rsidR="00D32FB8">
        <w:rPr>
          <w:rFonts w:cs="Calibri" w:asciiTheme="minorHAnsi" w:hAnsiTheme="minorHAnsi"/>
          <w:sz w:val="22"/>
          <w:szCs w:val="22"/>
        </w:rPr>
        <w:t>OS</w:t>
      </w:r>
      <w:r w:rsidRPr="00757EDB" w:rsidR="001E4C12">
        <w:rPr>
          <w:rFonts w:cs="Calibri" w:asciiTheme="minorHAnsi" w:hAnsiTheme="minorHAnsi"/>
          <w:sz w:val="22"/>
          <w:szCs w:val="22"/>
        </w:rPr>
        <w:t>, por qualquer razão, durante a vigência do termo de utilização da reserva de recursos ou nos casos de dissolução da entidade sem fins lucrativos;</w:t>
      </w:r>
    </w:p>
    <w:p w:rsidRPr="00757EDB" w:rsidR="001E4C12" w:rsidP="00A6722F" w:rsidRDefault="00FD3722" w14:paraId="25355863" w14:textId="526AEA70">
      <w:pPr>
        <w:pStyle w:val="textolegal"/>
        <w:numPr>
          <w:ilvl w:val="2"/>
          <w:numId w:val="18"/>
        </w:numPr>
        <w:spacing w:before="0"/>
        <w:ind w:left="1560"/>
        <w:rPr>
          <w:rFonts w:cs="Calibri" w:asciiTheme="minorHAnsi" w:hAnsiTheme="minorHAnsi"/>
          <w:sz w:val="22"/>
          <w:szCs w:val="22"/>
        </w:rPr>
      </w:pPr>
      <w:r w:rsidRPr="00757EDB">
        <w:rPr>
          <w:rFonts w:cs="Calibri" w:asciiTheme="minorHAnsi" w:hAnsiTheme="minorHAnsi"/>
          <w:sz w:val="22"/>
          <w:szCs w:val="22"/>
        </w:rPr>
        <w:t>Descumprimento</w:t>
      </w:r>
      <w:r w:rsidRPr="00757EDB" w:rsidR="001E4C12">
        <w:rPr>
          <w:rFonts w:cs="Calibri" w:asciiTheme="minorHAnsi" w:hAnsiTheme="minorHAnsi"/>
          <w:sz w:val="22"/>
          <w:szCs w:val="22"/>
        </w:rPr>
        <w:t xml:space="preserve"> de qualquer cláusula deste termo de utilização da reserva de recursos</w:t>
      </w:r>
      <w:r w:rsidR="0079460C">
        <w:rPr>
          <w:rFonts w:cs="Calibri" w:asciiTheme="minorHAnsi" w:hAnsiTheme="minorHAnsi"/>
          <w:sz w:val="22"/>
          <w:szCs w:val="22"/>
        </w:rPr>
        <w:t>,</w:t>
      </w:r>
      <w:r w:rsidRPr="00757EDB" w:rsidR="001E4C12">
        <w:rPr>
          <w:rFonts w:cs="Calibri" w:asciiTheme="minorHAnsi" w:hAnsiTheme="minorHAnsi"/>
          <w:sz w:val="22"/>
          <w:szCs w:val="22"/>
        </w:rPr>
        <w:t xml:space="preserve"> de dispositivo da Lei nº 23.081, de 2018, ou do Decreto Estadual nº 47.</w:t>
      </w:r>
      <w:r w:rsidR="00FD4460">
        <w:rPr>
          <w:rFonts w:cs="Calibri" w:asciiTheme="minorHAnsi" w:hAnsiTheme="minorHAnsi"/>
          <w:sz w:val="22"/>
          <w:szCs w:val="22"/>
        </w:rPr>
        <w:t>553</w:t>
      </w:r>
      <w:r w:rsidRPr="00757EDB" w:rsidR="001E4C12">
        <w:rPr>
          <w:rFonts w:cs="Calibri" w:asciiTheme="minorHAnsi" w:hAnsiTheme="minorHAnsi"/>
          <w:sz w:val="22"/>
          <w:szCs w:val="22"/>
        </w:rPr>
        <w:t>, de 2018;</w:t>
      </w:r>
    </w:p>
    <w:p w:rsidRPr="00757EDB" w:rsidR="001E4C12" w:rsidP="00A6722F" w:rsidRDefault="00FD3722" w14:paraId="69DDDCA1" w14:textId="1981743B">
      <w:pPr>
        <w:pStyle w:val="textolegal"/>
        <w:numPr>
          <w:ilvl w:val="2"/>
          <w:numId w:val="18"/>
        </w:numPr>
        <w:spacing w:before="0"/>
        <w:ind w:left="1560"/>
        <w:rPr>
          <w:rFonts w:cs="Calibri" w:asciiTheme="minorHAnsi" w:hAnsiTheme="minorHAnsi"/>
          <w:sz w:val="22"/>
          <w:szCs w:val="22"/>
        </w:rPr>
      </w:pPr>
      <w:r w:rsidRPr="00757EDB">
        <w:rPr>
          <w:rFonts w:cs="Calibri" w:asciiTheme="minorHAnsi" w:hAnsiTheme="minorHAnsi"/>
          <w:sz w:val="22"/>
          <w:szCs w:val="22"/>
        </w:rPr>
        <w:t>Não</w:t>
      </w:r>
      <w:r w:rsidRPr="00757EDB" w:rsidR="001E4C12">
        <w:rPr>
          <w:rFonts w:cs="Calibri" w:asciiTheme="minorHAnsi" w:hAnsiTheme="minorHAnsi"/>
          <w:sz w:val="22"/>
          <w:szCs w:val="22"/>
        </w:rPr>
        <w:t xml:space="preserve"> apresentação das prestações de contas nos prazos estabelecidos, sem justificativa formal e coerente para o atraso;</w:t>
      </w:r>
    </w:p>
    <w:p w:rsidRPr="00757EDB" w:rsidR="001E4C12" w:rsidP="00A6722F" w:rsidRDefault="00FD3722" w14:paraId="46EC7B28" w14:textId="49FAAFFD">
      <w:pPr>
        <w:pStyle w:val="textolegal"/>
        <w:numPr>
          <w:ilvl w:val="2"/>
          <w:numId w:val="18"/>
        </w:numPr>
        <w:spacing w:before="0"/>
        <w:ind w:left="1560"/>
        <w:rPr>
          <w:rFonts w:cs="Calibri" w:asciiTheme="minorHAnsi" w:hAnsiTheme="minorHAnsi"/>
          <w:sz w:val="22"/>
          <w:szCs w:val="22"/>
        </w:rPr>
      </w:pPr>
      <w:r w:rsidRPr="00757EDB">
        <w:rPr>
          <w:rFonts w:cs="Calibri" w:asciiTheme="minorHAnsi" w:hAnsiTheme="minorHAnsi"/>
          <w:sz w:val="22"/>
          <w:szCs w:val="22"/>
        </w:rPr>
        <w:t>Apresentação</w:t>
      </w:r>
      <w:r w:rsidRPr="00757EDB" w:rsidR="001E4C12">
        <w:rPr>
          <w:rFonts w:cs="Calibri" w:asciiTheme="minorHAnsi" w:hAnsiTheme="minorHAnsi"/>
          <w:sz w:val="22"/>
          <w:szCs w:val="22"/>
        </w:rPr>
        <w:t xml:space="preserve"> de documentação falsa ou inidônea;</w:t>
      </w:r>
    </w:p>
    <w:p w:rsidRPr="00757EDB" w:rsidR="001E4C12" w:rsidP="00A6722F" w:rsidRDefault="00FD3722" w14:paraId="793D9AD9" w14:textId="3FE351CD">
      <w:pPr>
        <w:pStyle w:val="textolegal"/>
        <w:numPr>
          <w:ilvl w:val="2"/>
          <w:numId w:val="18"/>
        </w:numPr>
        <w:spacing w:before="0"/>
        <w:ind w:left="1560"/>
        <w:rPr>
          <w:rFonts w:cs="Calibri" w:asciiTheme="minorHAnsi" w:hAnsiTheme="minorHAnsi"/>
          <w:sz w:val="22"/>
          <w:szCs w:val="22"/>
        </w:rPr>
      </w:pPr>
      <w:r w:rsidRPr="00757EDB">
        <w:rPr>
          <w:rFonts w:cs="Calibri" w:asciiTheme="minorHAnsi" w:hAnsiTheme="minorHAnsi"/>
          <w:sz w:val="22"/>
          <w:szCs w:val="22"/>
        </w:rPr>
        <w:t>Constatação</w:t>
      </w:r>
      <w:r w:rsidRPr="00757EDB" w:rsidR="001E4C12">
        <w:rPr>
          <w:rFonts w:cs="Calibri" w:asciiTheme="minorHAnsi" w:hAnsiTheme="minorHAnsi"/>
          <w:sz w:val="22"/>
          <w:szCs w:val="22"/>
        </w:rPr>
        <w:t xml:space="preserve"> de irregularidade fiscal ou trabalhista, quando demonstrado, de forma inequívoca, que a irregularidade decorreu de ato doloso ou culposo dos gestores da </w:t>
      </w:r>
      <w:r w:rsidR="00D32FB8">
        <w:rPr>
          <w:rFonts w:cs="Calibri" w:asciiTheme="minorHAnsi" w:hAnsiTheme="minorHAnsi"/>
          <w:sz w:val="22"/>
          <w:szCs w:val="22"/>
        </w:rPr>
        <w:t>OS</w:t>
      </w:r>
      <w:r w:rsidRPr="00757EDB" w:rsidR="001E4C12">
        <w:rPr>
          <w:rFonts w:cs="Calibri" w:asciiTheme="minorHAnsi" w:hAnsiTheme="minorHAnsi"/>
          <w:sz w:val="22"/>
          <w:szCs w:val="22"/>
        </w:rPr>
        <w:t>.</w:t>
      </w:r>
    </w:p>
    <w:p w:rsidRPr="00757EDB" w:rsidR="001E4C12" w:rsidP="00A6722F" w:rsidRDefault="00FD3722" w14:paraId="78001D29" w14:textId="5AB7EFC7">
      <w:pPr>
        <w:pStyle w:val="textolegal"/>
        <w:numPr>
          <w:ilvl w:val="2"/>
          <w:numId w:val="18"/>
        </w:numPr>
        <w:spacing w:before="0"/>
        <w:ind w:left="1560"/>
        <w:rPr>
          <w:rFonts w:cs="Calibri" w:asciiTheme="minorHAnsi" w:hAnsiTheme="minorHAnsi"/>
          <w:sz w:val="22"/>
          <w:szCs w:val="22"/>
        </w:rPr>
      </w:pPr>
      <w:r w:rsidRPr="00757EDB">
        <w:rPr>
          <w:rFonts w:cs="Calibri" w:asciiTheme="minorHAnsi" w:hAnsiTheme="minorHAnsi"/>
          <w:sz w:val="22"/>
          <w:szCs w:val="22"/>
        </w:rPr>
        <w:t>Verificação</w:t>
      </w:r>
      <w:r w:rsidRPr="00757EDB" w:rsidR="001E4C12">
        <w:rPr>
          <w:rFonts w:cs="Calibri" w:asciiTheme="minorHAnsi" w:hAnsiTheme="minorHAnsi"/>
          <w:sz w:val="22"/>
          <w:szCs w:val="22"/>
        </w:rPr>
        <w:t xml:space="preserve"> de interesse público de alta relevância e amplo conhecimento, mediante justificativa fundamentada do OEP.</w:t>
      </w:r>
    </w:p>
    <w:p w:rsidRPr="00757EDB" w:rsidR="001E4C12" w:rsidP="00757EDB" w:rsidRDefault="001E4C12" w14:paraId="26F74CEB" w14:textId="72C2A73B">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A rescisão unilateral deverá ser precedida de processo administrativo, assegurados o contraditório e a ampla defesa.</w:t>
      </w:r>
    </w:p>
    <w:p w:rsidRPr="00757EDB" w:rsidR="001E4C12" w:rsidP="00757EDB" w:rsidRDefault="001E4C12" w14:paraId="784E9BF9" w14:textId="4905DD30">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 xml:space="preserve">O processo administrativo deverá ser instaurado por meio de ato do dirigente máximo do OEP publicado no Diário Oficial dos Poderes do Estado, </w:t>
      </w:r>
      <w:r w:rsidR="003D2B24">
        <w:rPr>
          <w:rFonts w:cs="Calibri" w:asciiTheme="minorHAnsi" w:hAnsiTheme="minorHAnsi"/>
          <w:sz w:val="22"/>
          <w:szCs w:val="22"/>
        </w:rPr>
        <w:t>n</w:t>
      </w:r>
      <w:r w:rsidRPr="00757EDB">
        <w:rPr>
          <w:rFonts w:cs="Calibri" w:asciiTheme="minorHAnsi" w:hAnsiTheme="minorHAnsi"/>
          <w:sz w:val="22"/>
          <w:szCs w:val="22"/>
        </w:rPr>
        <w:t>o qual constarão as razões que motivaram a instauração, observadas as situações previstas neste artigo.</w:t>
      </w:r>
    </w:p>
    <w:p w:rsidRPr="00757EDB" w:rsidR="001E4C12" w:rsidP="00757EDB" w:rsidRDefault="001E4C12" w14:paraId="7AC2A008" w14:textId="6D3090E9">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 xml:space="preserve">Após regular instrução do processo administrativo, o dirigente máximo do OEP </w:t>
      </w:r>
      <w:r w:rsidR="003D2B24">
        <w:rPr>
          <w:rFonts w:cs="Calibri" w:asciiTheme="minorHAnsi" w:hAnsiTheme="minorHAnsi"/>
          <w:sz w:val="22"/>
          <w:szCs w:val="22"/>
        </w:rPr>
        <w:t xml:space="preserve">deverá </w:t>
      </w:r>
      <w:r w:rsidRPr="00757EDB">
        <w:rPr>
          <w:rFonts w:cs="Calibri" w:asciiTheme="minorHAnsi" w:hAnsiTheme="minorHAnsi"/>
          <w:sz w:val="22"/>
          <w:szCs w:val="22"/>
        </w:rPr>
        <w:t xml:space="preserve">decidir, de forma motivada, </w:t>
      </w:r>
      <w:r w:rsidR="003D2B24">
        <w:rPr>
          <w:rFonts w:cs="Calibri" w:asciiTheme="minorHAnsi" w:hAnsiTheme="minorHAnsi"/>
          <w:sz w:val="22"/>
          <w:szCs w:val="22"/>
        </w:rPr>
        <w:t>e publicar</w:t>
      </w:r>
      <w:r w:rsidRPr="00757EDB">
        <w:rPr>
          <w:rFonts w:cs="Calibri" w:asciiTheme="minorHAnsi" w:hAnsiTheme="minorHAnsi"/>
          <w:sz w:val="22"/>
          <w:szCs w:val="22"/>
        </w:rPr>
        <w:t xml:space="preserve"> o extrato da decisão no Diário Oficial dos Poderes do Estado.</w:t>
      </w:r>
    </w:p>
    <w:p w:rsidRPr="00757EDB" w:rsidR="00BB5D73" w:rsidP="00757EDB" w:rsidRDefault="00BB5D73" w14:paraId="2001A3A0" w14:textId="77777777">
      <w:pPr>
        <w:autoSpaceDE w:val="0"/>
        <w:autoSpaceDN w:val="0"/>
        <w:adjustRightInd w:val="0"/>
        <w:spacing w:after="120"/>
        <w:jc w:val="both"/>
        <w:rPr>
          <w:rFonts w:cs="Calibri" w:asciiTheme="minorHAnsi" w:hAnsiTheme="minorHAnsi"/>
          <w:bCs/>
          <w:sz w:val="22"/>
          <w:szCs w:val="22"/>
        </w:rPr>
      </w:pPr>
      <w:bookmarkStart w:name="art72" w:id="12"/>
      <w:bookmarkStart w:name="art73" w:id="13"/>
      <w:bookmarkEnd w:id="12"/>
      <w:bookmarkEnd w:id="13"/>
    </w:p>
    <w:p w:rsidRPr="00757EDB" w:rsidR="00BB5D73" w:rsidP="00757EDB" w:rsidRDefault="00BB5D73" w14:paraId="79EEF349" w14:textId="6A4693D0">
      <w:pPr>
        <w:pStyle w:val="textolegal"/>
        <w:numPr>
          <w:ilvl w:val="0"/>
          <w:numId w:val="18"/>
        </w:numPr>
        <w:spacing w:before="0"/>
        <w:rPr>
          <w:rFonts w:cs="Calibri" w:asciiTheme="minorHAnsi" w:hAnsiTheme="minorHAnsi"/>
          <w:b/>
          <w:sz w:val="22"/>
          <w:szCs w:val="22"/>
        </w:rPr>
      </w:pPr>
      <w:r w:rsidRPr="00757EDB">
        <w:rPr>
          <w:rFonts w:cs="Calibri" w:asciiTheme="minorHAnsi" w:hAnsiTheme="minorHAnsi"/>
          <w:b/>
          <w:sz w:val="22"/>
          <w:szCs w:val="22"/>
        </w:rPr>
        <w:t xml:space="preserve">CLÁUSULA </w:t>
      </w:r>
      <w:r w:rsidRPr="00757EDB" w:rsidR="00757EDB">
        <w:rPr>
          <w:rFonts w:cs="Calibri" w:asciiTheme="minorHAnsi" w:hAnsiTheme="minorHAnsi"/>
          <w:b/>
          <w:sz w:val="22"/>
          <w:szCs w:val="22"/>
        </w:rPr>
        <w:t>NONA</w:t>
      </w:r>
      <w:r w:rsidRPr="00757EDB">
        <w:rPr>
          <w:rFonts w:cs="Calibri" w:asciiTheme="minorHAnsi" w:hAnsiTheme="minorHAnsi"/>
          <w:b/>
          <w:sz w:val="22"/>
          <w:szCs w:val="22"/>
        </w:rPr>
        <w:t xml:space="preserve"> – DA PUBLICAÇÃO</w:t>
      </w:r>
    </w:p>
    <w:p w:rsidRPr="00757EDB" w:rsidR="00BB5D73" w:rsidP="00757EDB" w:rsidRDefault="00BB5D73" w14:paraId="5EF82045" w14:textId="3A4B9C1A">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 xml:space="preserve">O OEP deverá </w:t>
      </w:r>
      <w:r w:rsidRPr="00757EDB" w:rsidR="00757EDB">
        <w:rPr>
          <w:rFonts w:cs="Calibri" w:asciiTheme="minorHAnsi" w:hAnsiTheme="minorHAnsi"/>
          <w:sz w:val="22"/>
          <w:szCs w:val="22"/>
        </w:rPr>
        <w:t xml:space="preserve">providenciar a publicação do extrato deste </w:t>
      </w:r>
      <w:r w:rsidR="001272E2">
        <w:rPr>
          <w:rFonts w:cs="Calibri" w:asciiTheme="minorHAnsi" w:hAnsiTheme="minorHAnsi"/>
          <w:sz w:val="22"/>
          <w:szCs w:val="22"/>
        </w:rPr>
        <w:t>t</w:t>
      </w:r>
      <w:r w:rsidRPr="00757EDB" w:rsidR="00757EDB">
        <w:rPr>
          <w:rFonts w:cs="Calibri" w:asciiTheme="minorHAnsi" w:hAnsiTheme="minorHAnsi"/>
          <w:sz w:val="22"/>
          <w:szCs w:val="22"/>
        </w:rPr>
        <w:t xml:space="preserve">ermo de </w:t>
      </w:r>
      <w:r w:rsidR="001272E2">
        <w:rPr>
          <w:rFonts w:cs="Calibri" w:asciiTheme="minorHAnsi" w:hAnsiTheme="minorHAnsi"/>
          <w:sz w:val="22"/>
          <w:szCs w:val="22"/>
        </w:rPr>
        <w:t>u</w:t>
      </w:r>
      <w:r w:rsidRPr="00757EDB" w:rsidR="00757EDB">
        <w:rPr>
          <w:rFonts w:cs="Calibri" w:asciiTheme="minorHAnsi" w:hAnsiTheme="minorHAnsi"/>
          <w:sz w:val="22"/>
          <w:szCs w:val="22"/>
        </w:rPr>
        <w:t xml:space="preserve">tilização da </w:t>
      </w:r>
      <w:r w:rsidR="001272E2">
        <w:rPr>
          <w:rFonts w:cs="Calibri" w:asciiTheme="minorHAnsi" w:hAnsiTheme="minorHAnsi"/>
          <w:sz w:val="22"/>
          <w:szCs w:val="22"/>
        </w:rPr>
        <w:t>r</w:t>
      </w:r>
      <w:r w:rsidRPr="00757EDB" w:rsidR="00757EDB">
        <w:rPr>
          <w:rFonts w:cs="Calibri" w:asciiTheme="minorHAnsi" w:hAnsiTheme="minorHAnsi"/>
          <w:sz w:val="22"/>
          <w:szCs w:val="22"/>
        </w:rPr>
        <w:t xml:space="preserve">eserva de </w:t>
      </w:r>
      <w:r w:rsidR="001272E2">
        <w:rPr>
          <w:rFonts w:cs="Calibri" w:asciiTheme="minorHAnsi" w:hAnsiTheme="minorHAnsi"/>
          <w:sz w:val="22"/>
          <w:szCs w:val="22"/>
        </w:rPr>
        <w:t>r</w:t>
      </w:r>
      <w:r w:rsidRPr="00757EDB" w:rsidR="00757EDB">
        <w:rPr>
          <w:rFonts w:cs="Calibri" w:asciiTheme="minorHAnsi" w:hAnsiTheme="minorHAnsi"/>
          <w:sz w:val="22"/>
          <w:szCs w:val="22"/>
        </w:rPr>
        <w:t xml:space="preserve">ecursos no Diário Oficial </w:t>
      </w:r>
      <w:r w:rsidRPr="00757EDB">
        <w:rPr>
          <w:rFonts w:cs="Calibri" w:asciiTheme="minorHAnsi" w:hAnsiTheme="minorHAnsi"/>
          <w:sz w:val="22"/>
          <w:szCs w:val="22"/>
        </w:rPr>
        <w:t>dos Poderes do Estado, conforme modelo disponibilizado pela Seplag.</w:t>
      </w:r>
    </w:p>
    <w:p w:rsidRPr="00757EDB" w:rsidR="00BB5D73" w:rsidP="00757EDB" w:rsidRDefault="00BB5D73" w14:paraId="6FFACE81" w14:textId="77777777">
      <w:pPr>
        <w:autoSpaceDE w:val="0"/>
        <w:autoSpaceDN w:val="0"/>
        <w:adjustRightInd w:val="0"/>
        <w:spacing w:after="120"/>
        <w:jc w:val="both"/>
        <w:rPr>
          <w:rFonts w:cs="Calibri" w:asciiTheme="minorHAnsi" w:hAnsiTheme="minorHAnsi"/>
          <w:sz w:val="22"/>
          <w:szCs w:val="22"/>
        </w:rPr>
      </w:pPr>
    </w:p>
    <w:p w:rsidRPr="00757EDB" w:rsidR="00BB5D73" w:rsidP="00757EDB" w:rsidRDefault="00BB5D73" w14:paraId="03D12A18" w14:textId="62F5C6F3">
      <w:pPr>
        <w:pStyle w:val="textolegal"/>
        <w:numPr>
          <w:ilvl w:val="0"/>
          <w:numId w:val="18"/>
        </w:numPr>
        <w:spacing w:before="0"/>
        <w:rPr>
          <w:rFonts w:asciiTheme="minorHAnsi" w:hAnsiTheme="minorHAnsi"/>
          <w:sz w:val="22"/>
          <w:szCs w:val="22"/>
        </w:rPr>
      </w:pPr>
      <w:r w:rsidRPr="00757EDB">
        <w:rPr>
          <w:rFonts w:cs="Calibri" w:asciiTheme="minorHAnsi" w:hAnsiTheme="minorHAnsi"/>
          <w:b/>
          <w:bCs/>
          <w:sz w:val="22"/>
          <w:szCs w:val="22"/>
        </w:rPr>
        <w:t>CLÁU</w:t>
      </w:r>
      <w:r w:rsidRPr="00757EDB">
        <w:rPr>
          <w:rFonts w:cs="Calibri" w:asciiTheme="minorHAnsi" w:hAnsiTheme="minorHAnsi"/>
          <w:b/>
          <w:sz w:val="22"/>
          <w:szCs w:val="22"/>
        </w:rPr>
        <w:t xml:space="preserve">SULA </w:t>
      </w:r>
      <w:r w:rsidR="004D135E">
        <w:rPr>
          <w:rFonts w:cs="Calibri" w:asciiTheme="minorHAnsi" w:hAnsiTheme="minorHAnsi"/>
          <w:b/>
          <w:sz w:val="22"/>
          <w:szCs w:val="22"/>
        </w:rPr>
        <w:t>DÉCIMA</w:t>
      </w:r>
      <w:r w:rsidRPr="00757EDB" w:rsidR="004D135E">
        <w:rPr>
          <w:rFonts w:cs="Calibri" w:asciiTheme="minorHAnsi" w:hAnsiTheme="minorHAnsi"/>
          <w:b/>
          <w:sz w:val="22"/>
          <w:szCs w:val="22"/>
        </w:rPr>
        <w:t xml:space="preserve"> </w:t>
      </w:r>
      <w:r w:rsidRPr="00757EDB">
        <w:rPr>
          <w:rFonts w:cs="Calibri" w:asciiTheme="minorHAnsi" w:hAnsiTheme="minorHAnsi"/>
          <w:b/>
          <w:sz w:val="22"/>
          <w:szCs w:val="22"/>
        </w:rPr>
        <w:t>– DO FORO</w:t>
      </w:r>
    </w:p>
    <w:p w:rsidRPr="00757EDB" w:rsidR="00BB5D73" w:rsidP="00757EDB" w:rsidRDefault="00BB5D73" w14:paraId="0A489EAF" w14:textId="77777777">
      <w:pPr>
        <w:pStyle w:val="textolegal"/>
        <w:numPr>
          <w:ilvl w:val="1"/>
          <w:numId w:val="18"/>
        </w:numPr>
        <w:spacing w:before="0"/>
        <w:rPr>
          <w:rFonts w:cs="Calibri" w:asciiTheme="minorHAnsi" w:hAnsiTheme="minorHAnsi"/>
          <w:sz w:val="22"/>
          <w:szCs w:val="22"/>
        </w:rPr>
      </w:pPr>
      <w:r w:rsidRPr="00757EDB">
        <w:rPr>
          <w:rFonts w:cs="Calibri" w:asciiTheme="minorHAnsi" w:hAnsiTheme="minorHAnsi"/>
          <w:sz w:val="22"/>
          <w:szCs w:val="22"/>
        </w:rPr>
        <w:t>Fica eleito o foro da cidade de Belo Horizonte para dirimir qualquer dúvida ou solucionar questões que não possam ser resolvidas administrativamente, renunciando as partes a qualquer outro, por mais privilegiado que seja.</w:t>
      </w:r>
    </w:p>
    <w:p w:rsidRPr="00757EDB" w:rsidR="00BB5D73" w:rsidP="00757EDB" w:rsidRDefault="00BB5D73" w14:paraId="4F981C14" w14:textId="04D46F50">
      <w:pPr>
        <w:pStyle w:val="textolegal"/>
        <w:spacing w:before="0"/>
        <w:ind w:left="720"/>
        <w:rPr>
          <w:rFonts w:cs="Calibri" w:asciiTheme="minorHAnsi" w:hAnsiTheme="minorHAnsi"/>
          <w:color w:val="FF0000"/>
          <w:sz w:val="22"/>
          <w:szCs w:val="22"/>
        </w:rPr>
      </w:pPr>
      <w:r w:rsidRPr="00757EDB">
        <w:rPr>
          <w:rFonts w:cs="Calibri" w:asciiTheme="minorHAnsi" w:hAnsiTheme="minorHAnsi"/>
          <w:sz w:val="22"/>
          <w:szCs w:val="22"/>
        </w:rPr>
        <w:t xml:space="preserve">E, por estarem assim, justas e acordadas, firmam as partes o presente </w:t>
      </w:r>
      <w:r w:rsidR="00FD4460">
        <w:rPr>
          <w:rFonts w:cs="Calibri" w:asciiTheme="minorHAnsi" w:hAnsiTheme="minorHAnsi"/>
          <w:sz w:val="22"/>
          <w:szCs w:val="22"/>
        </w:rPr>
        <w:t>contrato de gestão</w:t>
      </w:r>
      <w:r w:rsidRPr="00757EDB">
        <w:rPr>
          <w:rFonts w:cs="Calibri" w:asciiTheme="minorHAnsi" w:hAnsiTheme="minorHAnsi"/>
          <w:sz w:val="22"/>
          <w:szCs w:val="22"/>
        </w:rPr>
        <w:t xml:space="preserve"> em </w:t>
      </w:r>
      <w:r w:rsidRPr="001272E2">
        <w:rPr>
          <w:rFonts w:cs="Calibri" w:asciiTheme="minorHAnsi" w:hAnsiTheme="minorHAnsi"/>
          <w:sz w:val="22"/>
          <w:szCs w:val="22"/>
          <w:highlight w:val="lightGray"/>
        </w:rPr>
        <w:t>x (número por extenso) vias</w:t>
      </w:r>
      <w:r w:rsidRPr="00757EDB">
        <w:rPr>
          <w:rFonts w:cs="Calibri" w:asciiTheme="minorHAnsi" w:hAnsiTheme="minorHAnsi"/>
          <w:sz w:val="22"/>
          <w:szCs w:val="22"/>
        </w:rPr>
        <w:t xml:space="preserve"> de igual teor e forma e para os mesmos fins de direito, na presença das testemunhas abaixo qualificadas.</w:t>
      </w:r>
      <w:r w:rsidR="00E9571A">
        <w:rPr>
          <w:rFonts w:cs="Calibri" w:asciiTheme="minorHAnsi" w:hAnsiTheme="minorHAnsi"/>
          <w:sz w:val="22"/>
          <w:szCs w:val="22"/>
        </w:rPr>
        <w:t xml:space="preserve"> </w:t>
      </w:r>
      <w:r w:rsidRPr="00757EDB">
        <w:rPr>
          <w:rFonts w:cs="Calibri" w:asciiTheme="minorHAnsi" w:hAnsiTheme="minorHAnsi"/>
          <w:color w:val="FF0000"/>
          <w:sz w:val="22"/>
          <w:szCs w:val="22"/>
          <w:highlight w:val="lightGray"/>
        </w:rPr>
        <w:t>Orientação: o</w:t>
      </w:r>
      <w:r w:rsidRPr="00757EDB">
        <w:rPr>
          <w:rFonts w:asciiTheme="minorHAnsi" w:hAnsiTheme="minorHAnsi"/>
          <w:color w:val="FF0000"/>
          <w:sz w:val="22"/>
          <w:szCs w:val="22"/>
          <w:highlight w:val="lightGray"/>
        </w:rPr>
        <w:t xml:space="preserve"> número de vias será igual ao número de signatários. </w:t>
      </w:r>
    </w:p>
    <w:p w:rsidRPr="00757EDB" w:rsidR="00BB5D73" w:rsidP="00757EDB" w:rsidRDefault="00BB5D73" w14:paraId="1979FF30" w14:textId="77777777">
      <w:pPr>
        <w:pStyle w:val="textolegal"/>
        <w:spacing w:before="0"/>
        <w:rPr>
          <w:rFonts w:cs="Calibri" w:asciiTheme="minorHAnsi" w:hAnsiTheme="minorHAnsi"/>
          <w:sz w:val="22"/>
          <w:szCs w:val="22"/>
        </w:rPr>
      </w:pPr>
    </w:p>
    <w:p w:rsidR="00416426" w:rsidP="00757EDB" w:rsidRDefault="00416426" w14:paraId="700B9AF1" w14:textId="77777777">
      <w:pPr>
        <w:pStyle w:val="textolegal"/>
        <w:spacing w:before="0"/>
        <w:ind w:left="720"/>
        <w:rPr>
          <w:rFonts w:cs="Calibri" w:asciiTheme="minorHAnsi" w:hAnsiTheme="minorHAnsi"/>
          <w:sz w:val="22"/>
          <w:szCs w:val="22"/>
        </w:rPr>
      </w:pPr>
      <w:r w:rsidRPr="00757EDB">
        <w:rPr>
          <w:rFonts w:cs="Calibri" w:asciiTheme="minorHAnsi" w:hAnsiTheme="minorHAnsi"/>
          <w:sz w:val="22"/>
          <w:szCs w:val="22"/>
        </w:rPr>
        <w:t xml:space="preserve">Belo Horizonte, </w:t>
      </w:r>
      <w:r w:rsidRPr="00757EDB">
        <w:rPr>
          <w:rFonts w:cs="Calibri" w:asciiTheme="minorHAnsi" w:hAnsiTheme="minorHAnsi"/>
          <w:sz w:val="22"/>
          <w:szCs w:val="22"/>
          <w:highlight w:val="lightGray"/>
        </w:rPr>
        <w:t>(dia)</w:t>
      </w:r>
      <w:r w:rsidRPr="00757EDB">
        <w:rPr>
          <w:rFonts w:cs="Calibri" w:asciiTheme="minorHAnsi" w:hAnsiTheme="minorHAnsi"/>
          <w:sz w:val="22"/>
          <w:szCs w:val="22"/>
        </w:rPr>
        <w:t xml:space="preserve"> de </w:t>
      </w:r>
      <w:r w:rsidRPr="00757EDB">
        <w:rPr>
          <w:rFonts w:cs="Calibri" w:asciiTheme="minorHAnsi" w:hAnsiTheme="minorHAnsi"/>
          <w:sz w:val="22"/>
          <w:szCs w:val="22"/>
          <w:highlight w:val="lightGray"/>
        </w:rPr>
        <w:t>(mês</w:t>
      </w:r>
      <w:r w:rsidRPr="00757EDB">
        <w:rPr>
          <w:rFonts w:cs="Calibri" w:asciiTheme="minorHAnsi" w:hAnsiTheme="minorHAnsi"/>
          <w:sz w:val="22"/>
          <w:szCs w:val="22"/>
        </w:rPr>
        <w:t xml:space="preserve">) de </w:t>
      </w:r>
      <w:r w:rsidRPr="00757EDB">
        <w:rPr>
          <w:rFonts w:cs="Calibri" w:asciiTheme="minorHAnsi" w:hAnsiTheme="minorHAnsi"/>
          <w:sz w:val="22"/>
          <w:szCs w:val="22"/>
          <w:highlight w:val="lightGray"/>
        </w:rPr>
        <w:t>(ano)</w:t>
      </w:r>
      <w:r w:rsidRPr="00757EDB">
        <w:rPr>
          <w:rFonts w:cs="Calibri" w:asciiTheme="minorHAnsi" w:hAnsiTheme="minorHAnsi"/>
          <w:sz w:val="22"/>
          <w:szCs w:val="22"/>
        </w:rPr>
        <w:t>.</w:t>
      </w:r>
    </w:p>
    <w:p w:rsidRPr="00757EDB" w:rsidR="00416426" w:rsidP="00757EDB" w:rsidRDefault="00605BDB" w14:paraId="332C12BF" w14:textId="77777777">
      <w:pPr>
        <w:pStyle w:val="textolegal"/>
        <w:spacing w:before="0"/>
        <w:jc w:val="center"/>
        <w:rPr>
          <w:rFonts w:cs="Calibri" w:asciiTheme="minorHAnsi" w:hAnsiTheme="minorHAnsi"/>
          <w:sz w:val="22"/>
          <w:szCs w:val="22"/>
        </w:rPr>
      </w:pPr>
      <w:r w:rsidRPr="00757EDB">
        <w:rPr>
          <w:rFonts w:cs="Calibri" w:asciiTheme="minorHAnsi" w:hAnsiTheme="minorHAnsi"/>
          <w:sz w:val="22"/>
          <w:szCs w:val="22"/>
        </w:rPr>
        <w:t>______________________________</w:t>
      </w:r>
    </w:p>
    <w:p w:rsidRPr="00757EDB" w:rsidR="00605BDB" w:rsidP="00757EDB" w:rsidRDefault="00605BDB" w14:paraId="3CD7E8ED" w14:textId="77777777">
      <w:pPr>
        <w:pStyle w:val="textolegal"/>
        <w:spacing w:before="0"/>
        <w:jc w:val="center"/>
        <w:rPr>
          <w:rFonts w:cs="Calibri" w:asciiTheme="minorHAnsi" w:hAnsiTheme="minorHAnsi"/>
          <w:b/>
          <w:sz w:val="22"/>
          <w:szCs w:val="22"/>
          <w:highlight w:val="lightGray"/>
        </w:rPr>
      </w:pPr>
      <w:r w:rsidRPr="00757EDB">
        <w:rPr>
          <w:rFonts w:cs="Calibri" w:asciiTheme="minorHAnsi" w:hAnsiTheme="minorHAnsi"/>
          <w:b/>
          <w:sz w:val="22"/>
          <w:szCs w:val="22"/>
          <w:highlight w:val="lightGray"/>
        </w:rPr>
        <w:t>Nome do dirigente máximo do OEP</w:t>
      </w:r>
    </w:p>
    <w:p w:rsidR="00E47D16" w:rsidP="00757EDB" w:rsidRDefault="00E47D16" w14:paraId="420FA723" w14:textId="3A279A3B">
      <w:pPr>
        <w:pStyle w:val="textolegal"/>
        <w:spacing w:before="0"/>
        <w:jc w:val="center"/>
        <w:rPr>
          <w:rFonts w:cs="Calibri" w:asciiTheme="minorHAnsi" w:hAnsiTheme="minorHAnsi"/>
          <w:b/>
          <w:sz w:val="22"/>
          <w:szCs w:val="22"/>
          <w:highlight w:val="lightGray"/>
        </w:rPr>
      </w:pPr>
      <w:r w:rsidRPr="00757EDB">
        <w:rPr>
          <w:rFonts w:cs="Calibri" w:asciiTheme="minorHAnsi" w:hAnsiTheme="minorHAnsi"/>
          <w:b/>
          <w:sz w:val="22"/>
          <w:szCs w:val="22"/>
          <w:highlight w:val="lightGray"/>
        </w:rPr>
        <w:t>Nome do OEP</w:t>
      </w:r>
    </w:p>
    <w:p w:rsidRPr="00757EDB" w:rsidR="001F105A" w:rsidP="00757EDB" w:rsidRDefault="001F105A" w14:paraId="08EEA3DB" w14:textId="77777777">
      <w:pPr>
        <w:pStyle w:val="textolegal"/>
        <w:spacing w:before="0"/>
        <w:jc w:val="center"/>
        <w:rPr>
          <w:rFonts w:cs="Calibri" w:asciiTheme="minorHAnsi" w:hAnsiTheme="minorHAnsi"/>
          <w:b/>
          <w:sz w:val="22"/>
          <w:szCs w:val="22"/>
          <w:highlight w:val="lightGray"/>
        </w:rPr>
      </w:pPr>
    </w:p>
    <w:p w:rsidRPr="00757EDB" w:rsidR="00C15B11" w:rsidP="00757EDB" w:rsidRDefault="00C15B11" w14:paraId="69EA461B" w14:textId="77777777">
      <w:pPr>
        <w:pStyle w:val="textolegal"/>
        <w:spacing w:before="0"/>
        <w:jc w:val="center"/>
        <w:rPr>
          <w:rFonts w:cs="Calibri" w:asciiTheme="minorHAnsi" w:hAnsiTheme="minorHAnsi"/>
          <w:sz w:val="22"/>
          <w:szCs w:val="22"/>
        </w:rPr>
      </w:pPr>
      <w:r w:rsidRPr="00757EDB">
        <w:rPr>
          <w:rFonts w:cs="Calibri" w:asciiTheme="minorHAnsi" w:hAnsiTheme="minorHAnsi"/>
          <w:sz w:val="22"/>
          <w:szCs w:val="22"/>
        </w:rPr>
        <w:t>_______________________________</w:t>
      </w:r>
    </w:p>
    <w:p w:rsidRPr="00757EDB" w:rsidR="00C15B11" w:rsidP="00757EDB" w:rsidRDefault="00C15B11" w14:paraId="5B907344" w14:textId="77777777">
      <w:pPr>
        <w:spacing w:after="120"/>
        <w:jc w:val="center"/>
        <w:rPr>
          <w:rFonts w:cs="Calibri" w:asciiTheme="minorHAnsi" w:hAnsiTheme="minorHAnsi"/>
          <w:b/>
          <w:sz w:val="22"/>
          <w:szCs w:val="22"/>
          <w:highlight w:val="lightGray"/>
        </w:rPr>
      </w:pPr>
      <w:r w:rsidRPr="00757EDB">
        <w:rPr>
          <w:rFonts w:cs="Calibri" w:asciiTheme="minorHAnsi" w:hAnsiTheme="minorHAnsi"/>
          <w:b/>
          <w:sz w:val="22"/>
          <w:szCs w:val="22"/>
          <w:highlight w:val="lightGray"/>
        </w:rPr>
        <w:t>Nome do dirigente máximo do interveniente (quando houver)</w:t>
      </w:r>
    </w:p>
    <w:p w:rsidR="00C15B11" w:rsidP="00757EDB" w:rsidRDefault="00C15B11" w14:paraId="4FA2E266" w14:textId="77777777">
      <w:pPr>
        <w:spacing w:after="120"/>
        <w:jc w:val="center"/>
        <w:rPr>
          <w:rFonts w:cs="Calibri" w:asciiTheme="minorHAnsi" w:hAnsiTheme="minorHAnsi"/>
          <w:b/>
          <w:sz w:val="22"/>
          <w:szCs w:val="22"/>
        </w:rPr>
      </w:pPr>
      <w:r w:rsidRPr="00757EDB">
        <w:rPr>
          <w:rFonts w:cs="Calibri" w:asciiTheme="minorHAnsi" w:hAnsiTheme="minorHAnsi"/>
          <w:b/>
          <w:sz w:val="22"/>
          <w:szCs w:val="22"/>
          <w:highlight w:val="lightGray"/>
        </w:rPr>
        <w:t>Nome do interveniente (quando houver)</w:t>
      </w:r>
    </w:p>
    <w:p w:rsidRPr="00757EDB" w:rsidR="001F105A" w:rsidP="00757EDB" w:rsidRDefault="001F105A" w14:paraId="4610AD93" w14:textId="77777777">
      <w:pPr>
        <w:spacing w:after="120"/>
        <w:jc w:val="center"/>
        <w:rPr>
          <w:rFonts w:cs="Calibri" w:asciiTheme="minorHAnsi" w:hAnsiTheme="minorHAnsi"/>
          <w:b/>
          <w:sz w:val="22"/>
          <w:szCs w:val="22"/>
        </w:rPr>
      </w:pPr>
    </w:p>
    <w:p w:rsidRPr="00757EDB" w:rsidR="00605BDB" w:rsidP="00757EDB" w:rsidRDefault="00605BDB" w14:paraId="2416A490" w14:textId="77777777">
      <w:pPr>
        <w:pStyle w:val="textolegal"/>
        <w:spacing w:before="0"/>
        <w:jc w:val="center"/>
        <w:rPr>
          <w:rFonts w:cs="Calibri" w:asciiTheme="minorHAnsi" w:hAnsiTheme="minorHAnsi"/>
          <w:sz w:val="22"/>
          <w:szCs w:val="22"/>
        </w:rPr>
      </w:pPr>
      <w:r w:rsidRPr="00757EDB">
        <w:rPr>
          <w:rFonts w:cs="Calibri" w:asciiTheme="minorHAnsi" w:hAnsiTheme="minorHAnsi"/>
          <w:sz w:val="22"/>
          <w:szCs w:val="22"/>
        </w:rPr>
        <w:t>_______________________________</w:t>
      </w:r>
    </w:p>
    <w:p w:rsidRPr="00757EDB" w:rsidR="00416426" w:rsidP="00757EDB" w:rsidRDefault="00881CE1" w14:paraId="13B3FC9C" w14:textId="5B989C24">
      <w:pPr>
        <w:pStyle w:val="textolegal"/>
        <w:spacing w:before="0"/>
        <w:jc w:val="center"/>
        <w:rPr>
          <w:rFonts w:cs="Calibri" w:asciiTheme="minorHAnsi" w:hAnsiTheme="minorHAnsi"/>
          <w:b/>
          <w:sz w:val="22"/>
          <w:szCs w:val="22"/>
        </w:rPr>
      </w:pPr>
      <w:r>
        <w:rPr>
          <w:rFonts w:cs="Calibri" w:asciiTheme="minorHAnsi" w:hAnsiTheme="minorHAnsi"/>
          <w:b/>
          <w:sz w:val="22"/>
          <w:szCs w:val="22"/>
          <w:highlight w:val="lightGray"/>
        </w:rPr>
        <w:t>Nome do d</w:t>
      </w:r>
      <w:r w:rsidRPr="00757EDB" w:rsidR="00605BDB">
        <w:rPr>
          <w:rFonts w:cs="Calibri" w:asciiTheme="minorHAnsi" w:hAnsiTheme="minorHAnsi"/>
          <w:b/>
          <w:sz w:val="22"/>
          <w:szCs w:val="22"/>
          <w:highlight w:val="lightGray"/>
        </w:rPr>
        <w:t xml:space="preserve">irigente máximo da </w:t>
      </w:r>
      <w:r w:rsidR="00D32FB8">
        <w:rPr>
          <w:rFonts w:cs="Calibri" w:asciiTheme="minorHAnsi" w:hAnsiTheme="minorHAnsi"/>
          <w:b/>
          <w:sz w:val="22"/>
          <w:szCs w:val="22"/>
          <w:highlight w:val="lightGray"/>
        </w:rPr>
        <w:t>OS</w:t>
      </w:r>
    </w:p>
    <w:p w:rsidR="00651259" w:rsidP="001F105A" w:rsidRDefault="00E47D16" w14:paraId="7C9A2480" w14:textId="1F6D91C5">
      <w:pPr>
        <w:pStyle w:val="textolegal"/>
        <w:spacing w:before="0"/>
        <w:jc w:val="center"/>
        <w:rPr>
          <w:rFonts w:cs="Calibri" w:asciiTheme="minorHAnsi" w:hAnsiTheme="minorHAnsi"/>
          <w:b/>
          <w:sz w:val="22"/>
          <w:szCs w:val="22"/>
        </w:rPr>
      </w:pPr>
      <w:r w:rsidRPr="00757EDB">
        <w:rPr>
          <w:rFonts w:cs="Calibri" w:asciiTheme="minorHAnsi" w:hAnsiTheme="minorHAnsi"/>
          <w:b/>
          <w:sz w:val="22"/>
          <w:szCs w:val="22"/>
          <w:highlight w:val="lightGray"/>
        </w:rPr>
        <w:t xml:space="preserve">Nome da </w:t>
      </w:r>
      <w:r w:rsidR="00D32FB8">
        <w:rPr>
          <w:rFonts w:cs="Calibri" w:asciiTheme="minorHAnsi" w:hAnsiTheme="minorHAnsi"/>
          <w:b/>
          <w:sz w:val="22"/>
          <w:szCs w:val="22"/>
          <w:highlight w:val="lightGray"/>
        </w:rPr>
        <w:t>OS</w:t>
      </w:r>
      <w:bookmarkStart w:name="_Toc219868532" w:id="14"/>
    </w:p>
    <w:p w:rsidR="001F105A" w:rsidP="001F105A" w:rsidRDefault="001F105A" w14:paraId="043EB5DE" w14:textId="77777777">
      <w:pPr>
        <w:pStyle w:val="textolegal"/>
        <w:spacing w:before="0"/>
        <w:jc w:val="center"/>
        <w:rPr>
          <w:rFonts w:cs="Calibri" w:asciiTheme="minorHAnsi" w:hAnsiTheme="minorHAnsi"/>
          <w:b/>
          <w:sz w:val="22"/>
          <w:szCs w:val="22"/>
        </w:rPr>
      </w:pPr>
    </w:p>
    <w:p w:rsidRPr="00757EDB" w:rsidR="001F105A" w:rsidP="001F105A" w:rsidRDefault="001F105A" w14:paraId="63AD137E" w14:textId="77777777">
      <w:pPr>
        <w:pStyle w:val="textolegal"/>
        <w:spacing w:before="0"/>
        <w:rPr>
          <w:rFonts w:cs="Calibri" w:asciiTheme="minorHAnsi" w:hAnsiTheme="minorHAnsi"/>
          <w:b/>
          <w:sz w:val="22"/>
          <w:szCs w:val="22"/>
        </w:rPr>
      </w:pPr>
      <w:r w:rsidRPr="00757EDB">
        <w:rPr>
          <w:rFonts w:cs="Calibri" w:asciiTheme="minorHAnsi" w:hAnsiTheme="minorHAnsi"/>
          <w:b/>
          <w:sz w:val="22"/>
          <w:szCs w:val="22"/>
        </w:rPr>
        <w:t>TESTEMUNHAS:</w:t>
      </w:r>
    </w:p>
    <w:tbl>
      <w:tblPr>
        <w:tblStyle w:val="Tabelacomgrade"/>
        <w:tblW w:w="13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7"/>
        <w:gridCol w:w="1701"/>
        <w:gridCol w:w="7371"/>
      </w:tblGrid>
      <w:tr w:rsidRPr="001F105A" w:rsidR="001F105A" w:rsidTr="4FACD8B4" w14:paraId="77027D9A" w14:textId="77777777">
        <w:tc>
          <w:tcPr>
            <w:tcW w:w="4077" w:type="dxa"/>
            <w:tcMar/>
          </w:tcPr>
          <w:p w:rsidRPr="001F105A" w:rsidR="001F105A" w:rsidP="0033672F" w:rsidRDefault="001F105A" w14:paraId="01D1B68C" w14:textId="77777777">
            <w:pPr>
              <w:pStyle w:val="textolegal"/>
              <w:spacing w:before="0" w:after="0"/>
              <w:rPr>
                <w:rFonts w:cs="Calibri" w:asciiTheme="minorHAnsi" w:hAnsiTheme="minorHAnsi"/>
                <w:b/>
                <w:sz w:val="22"/>
                <w:szCs w:val="22"/>
              </w:rPr>
            </w:pPr>
            <w:r w:rsidRPr="001F105A">
              <w:rPr>
                <w:rFonts w:cs="Calibri" w:asciiTheme="minorHAnsi" w:hAnsiTheme="minorHAnsi"/>
                <w:b/>
                <w:sz w:val="22"/>
                <w:szCs w:val="22"/>
              </w:rPr>
              <w:lastRenderedPageBreak/>
              <w:t>NOME:</w:t>
            </w:r>
          </w:p>
        </w:tc>
        <w:tc>
          <w:tcPr>
            <w:tcW w:w="1701" w:type="dxa"/>
            <w:tcMar/>
          </w:tcPr>
          <w:p w:rsidRPr="001F105A" w:rsidR="001F105A" w:rsidP="0033672F" w:rsidRDefault="001F105A" w14:paraId="6554D04E" w14:textId="77777777">
            <w:pPr>
              <w:pStyle w:val="textolegal"/>
              <w:spacing w:before="0" w:after="0"/>
              <w:rPr>
                <w:rFonts w:cs="Calibri" w:asciiTheme="minorHAnsi" w:hAnsiTheme="minorHAnsi"/>
                <w:b/>
                <w:sz w:val="22"/>
                <w:szCs w:val="22"/>
              </w:rPr>
            </w:pPr>
          </w:p>
        </w:tc>
        <w:tc>
          <w:tcPr>
            <w:tcW w:w="7371" w:type="dxa"/>
            <w:tcMar/>
          </w:tcPr>
          <w:p w:rsidRPr="001F105A" w:rsidR="001F105A" w:rsidP="0033672F" w:rsidRDefault="001F105A" w14:paraId="01C82A11" w14:textId="77777777">
            <w:pPr>
              <w:pStyle w:val="textolegal"/>
              <w:spacing w:before="0" w:after="0"/>
              <w:rPr>
                <w:rFonts w:cs="Calibri" w:asciiTheme="minorHAnsi" w:hAnsiTheme="minorHAnsi"/>
                <w:b/>
                <w:sz w:val="22"/>
                <w:szCs w:val="22"/>
              </w:rPr>
            </w:pPr>
            <w:r w:rsidRPr="001F105A">
              <w:rPr>
                <w:rFonts w:cs="Calibri" w:asciiTheme="minorHAnsi" w:hAnsiTheme="minorHAnsi"/>
                <w:b/>
                <w:sz w:val="22"/>
                <w:szCs w:val="22"/>
              </w:rPr>
              <w:t>NOME:</w:t>
            </w:r>
          </w:p>
        </w:tc>
      </w:tr>
      <w:tr w:rsidRPr="001F105A" w:rsidR="001F105A" w:rsidTr="4FACD8B4" w14:paraId="42B45170" w14:textId="77777777">
        <w:tc>
          <w:tcPr>
            <w:tcW w:w="4077" w:type="dxa"/>
            <w:tcMar/>
          </w:tcPr>
          <w:p w:rsidRPr="001F105A" w:rsidR="001F105A" w:rsidP="0033672F" w:rsidRDefault="001F105A" w14:paraId="35997C54" w14:textId="77777777">
            <w:pPr>
              <w:pStyle w:val="textolegal"/>
              <w:spacing w:before="0" w:after="0"/>
              <w:rPr>
                <w:rFonts w:cs="Calibri" w:asciiTheme="minorHAnsi" w:hAnsiTheme="minorHAnsi"/>
                <w:b/>
                <w:sz w:val="22"/>
                <w:szCs w:val="22"/>
              </w:rPr>
            </w:pPr>
            <w:r w:rsidRPr="001F105A">
              <w:rPr>
                <w:rFonts w:cs="Calibri" w:asciiTheme="minorHAnsi" w:hAnsiTheme="minorHAnsi"/>
                <w:b/>
                <w:sz w:val="22"/>
                <w:szCs w:val="22"/>
              </w:rPr>
              <w:t>CPF Nº:</w:t>
            </w:r>
          </w:p>
        </w:tc>
        <w:tc>
          <w:tcPr>
            <w:tcW w:w="1701" w:type="dxa"/>
            <w:tcMar/>
          </w:tcPr>
          <w:p w:rsidRPr="001F105A" w:rsidR="001F105A" w:rsidP="0033672F" w:rsidRDefault="001F105A" w14:paraId="5C4364FA" w14:textId="77777777">
            <w:pPr>
              <w:pStyle w:val="textolegal"/>
              <w:spacing w:before="0" w:after="0"/>
              <w:rPr>
                <w:rFonts w:cs="Calibri" w:asciiTheme="minorHAnsi" w:hAnsiTheme="minorHAnsi"/>
                <w:b/>
                <w:sz w:val="22"/>
                <w:szCs w:val="22"/>
              </w:rPr>
            </w:pPr>
          </w:p>
        </w:tc>
        <w:tc>
          <w:tcPr>
            <w:tcW w:w="7371" w:type="dxa"/>
            <w:tcMar/>
          </w:tcPr>
          <w:p w:rsidRPr="001F105A" w:rsidR="001F105A" w:rsidP="0033672F" w:rsidRDefault="001F105A" w14:paraId="2085A915" w14:textId="77777777">
            <w:pPr>
              <w:pStyle w:val="textolegal"/>
              <w:spacing w:before="0" w:after="0"/>
              <w:rPr>
                <w:rFonts w:cs="Calibri" w:asciiTheme="minorHAnsi" w:hAnsiTheme="minorHAnsi"/>
                <w:b/>
                <w:sz w:val="22"/>
                <w:szCs w:val="22"/>
              </w:rPr>
            </w:pPr>
            <w:r w:rsidRPr="001F105A">
              <w:rPr>
                <w:rFonts w:cs="Calibri" w:asciiTheme="minorHAnsi" w:hAnsiTheme="minorHAnsi"/>
                <w:b/>
                <w:sz w:val="22"/>
                <w:szCs w:val="22"/>
              </w:rPr>
              <w:t>CPF Nº:</w:t>
            </w:r>
          </w:p>
        </w:tc>
      </w:tr>
      <w:tr w:rsidRPr="001F105A" w:rsidR="001F105A" w:rsidTr="4FACD8B4" w14:paraId="2170ECF2" w14:textId="77777777">
        <w:tc>
          <w:tcPr>
            <w:tcW w:w="4077" w:type="dxa"/>
            <w:tcMar/>
          </w:tcPr>
          <w:p w:rsidRPr="001F105A" w:rsidR="001F105A" w:rsidP="4FACD8B4" w:rsidRDefault="001F105A" w14:paraId="1AA5021E" w14:textId="5A27D24F">
            <w:pPr>
              <w:pStyle w:val="textolegal"/>
              <w:spacing w:before="0" w:after="0"/>
              <w:rPr>
                <w:rFonts w:ascii="Calibri" w:hAnsi="Calibri" w:cs="Calibri" w:asciiTheme="minorAscii" w:hAnsiTheme="minorAscii"/>
                <w:b w:val="1"/>
                <w:bCs w:val="1"/>
                <w:sz w:val="22"/>
                <w:szCs w:val="22"/>
              </w:rPr>
            </w:pPr>
          </w:p>
        </w:tc>
        <w:tc>
          <w:tcPr>
            <w:tcW w:w="1701" w:type="dxa"/>
            <w:tcMar/>
          </w:tcPr>
          <w:p w:rsidRPr="001F105A" w:rsidR="001F105A" w:rsidP="0033672F" w:rsidRDefault="001F105A" w14:paraId="474EF6DD" w14:textId="77777777">
            <w:pPr>
              <w:pStyle w:val="textolegal"/>
              <w:spacing w:before="0" w:after="0"/>
              <w:rPr>
                <w:rFonts w:cs="Calibri" w:asciiTheme="minorHAnsi" w:hAnsiTheme="minorHAnsi"/>
                <w:b/>
                <w:sz w:val="22"/>
                <w:szCs w:val="22"/>
              </w:rPr>
            </w:pPr>
          </w:p>
        </w:tc>
        <w:tc>
          <w:tcPr>
            <w:tcW w:w="7371" w:type="dxa"/>
            <w:tcMar/>
          </w:tcPr>
          <w:p w:rsidRPr="001F105A" w:rsidR="001F105A" w:rsidP="4FACD8B4" w:rsidRDefault="001F105A" w14:paraId="3B615E71" w14:textId="323E8C7C">
            <w:pPr>
              <w:pStyle w:val="textolegal"/>
              <w:spacing w:before="0" w:after="0"/>
              <w:rPr>
                <w:rFonts w:ascii="Calibri" w:hAnsi="Calibri" w:cs="Calibri" w:asciiTheme="minorAscii" w:hAnsiTheme="minorAscii"/>
                <w:b w:val="1"/>
                <w:bCs w:val="1"/>
                <w:sz w:val="22"/>
                <w:szCs w:val="22"/>
              </w:rPr>
            </w:pPr>
          </w:p>
        </w:tc>
      </w:tr>
      <w:bookmarkEnd w:id="14"/>
    </w:tbl>
    <w:p w:rsidRPr="00757EDB" w:rsidR="001F105A" w:rsidP="001F105A" w:rsidRDefault="001F105A" w14:paraId="1BEBD4B1" w14:textId="77777777">
      <w:pPr>
        <w:pStyle w:val="textolegal"/>
        <w:spacing w:before="0"/>
        <w:jc w:val="center"/>
        <w:rPr>
          <w:rFonts w:cs="Calibri" w:asciiTheme="minorHAnsi" w:hAnsiTheme="minorHAnsi"/>
          <w:b/>
          <w:sz w:val="22"/>
          <w:szCs w:val="22"/>
        </w:rPr>
      </w:pPr>
    </w:p>
    <w:sectPr w:rsidRPr="00757EDB" w:rsidR="001F105A" w:rsidSect="003732F1">
      <w:pgSz w:w="11907" w:h="16840" w:orient="portrait"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7EC" w:rsidRDefault="000457EC" w14:paraId="7D955B9D" w14:textId="77777777">
      <w:r>
        <w:separator/>
      </w:r>
    </w:p>
  </w:endnote>
  <w:endnote w:type="continuationSeparator" w:id="0">
    <w:p w:rsidR="000457EC" w:rsidRDefault="000457EC" w14:paraId="2728F0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7EC" w:rsidRDefault="000457EC" w14:paraId="2ED327CC" w14:textId="77777777">
      <w:r>
        <w:separator/>
      </w:r>
    </w:p>
  </w:footnote>
  <w:footnote w:type="continuationSeparator" w:id="0">
    <w:p w:rsidR="000457EC" w:rsidRDefault="000457EC" w14:paraId="292EFF5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27B"/>
    <w:multiLevelType w:val="hybridMultilevel"/>
    <w:tmpl w:val="96583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D970C4"/>
    <w:multiLevelType w:val="multilevel"/>
    <w:tmpl w:val="CE56745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15:restartNumberingAfterBreak="0">
    <w:nsid w:val="0A7F6D48"/>
    <w:multiLevelType w:val="hybridMultilevel"/>
    <w:tmpl w:val="1EE22042"/>
    <w:lvl w:ilvl="0" w:tplc="FDB466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F224653"/>
    <w:multiLevelType w:val="hybridMultilevel"/>
    <w:tmpl w:val="4DBA3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045295"/>
    <w:multiLevelType w:val="multilevel"/>
    <w:tmpl w:val="EF5678B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D164E7"/>
    <w:multiLevelType w:val="multilevel"/>
    <w:tmpl w:val="8516127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15:restartNumberingAfterBreak="0">
    <w:nsid w:val="271872E0"/>
    <w:multiLevelType w:val="hybridMultilevel"/>
    <w:tmpl w:val="1EE22042"/>
    <w:lvl w:ilvl="0" w:tplc="FDB466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8F14D98"/>
    <w:multiLevelType w:val="multilevel"/>
    <w:tmpl w:val="9A5681D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15:restartNumberingAfterBreak="0">
    <w:nsid w:val="2A1825A6"/>
    <w:multiLevelType w:val="hybridMultilevel"/>
    <w:tmpl w:val="007CF8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3257B7"/>
    <w:multiLevelType w:val="multilevel"/>
    <w:tmpl w:val="66C85D7C"/>
    <w:lvl w:ilvl="0">
      <w:start w:val="1"/>
      <w:numFmt w:val="decimal"/>
      <w:lvlText w:val="%1."/>
      <w:lvlJc w:val="left"/>
      <w:pPr>
        <w:ind w:left="2706" w:hanging="360"/>
      </w:pPr>
      <w:rPr>
        <w:rFonts w:hint="default"/>
        <w:b/>
      </w:rPr>
    </w:lvl>
    <w:lvl w:ilvl="1">
      <w:start w:val="1"/>
      <w:numFmt w:val="decimal"/>
      <w:isLgl/>
      <w:lvlText w:val="%1.%2."/>
      <w:lvlJc w:val="left"/>
      <w:pPr>
        <w:ind w:left="7166" w:hanging="360"/>
      </w:pPr>
      <w:rPr>
        <w:rFonts w:hint="default"/>
        <w:b/>
      </w:rPr>
    </w:lvl>
    <w:lvl w:ilvl="2">
      <w:start w:val="1"/>
      <w:numFmt w:val="decimal"/>
      <w:isLgl/>
      <w:lvlText w:val="%1.%2.%3."/>
      <w:lvlJc w:val="left"/>
      <w:pPr>
        <w:ind w:left="3066" w:hanging="720"/>
      </w:pPr>
      <w:rPr>
        <w:rFonts w:hint="default"/>
        <w:b/>
      </w:rPr>
    </w:lvl>
    <w:lvl w:ilvl="3">
      <w:start w:val="1"/>
      <w:numFmt w:val="decimal"/>
      <w:isLgl/>
      <w:lvlText w:val="%1.%2.%3.%4."/>
      <w:lvlJc w:val="left"/>
      <w:pPr>
        <w:ind w:left="3066" w:hanging="720"/>
      </w:pPr>
      <w:rPr>
        <w:rFonts w:hint="default"/>
        <w:b/>
      </w:rPr>
    </w:lvl>
    <w:lvl w:ilvl="4">
      <w:start w:val="1"/>
      <w:numFmt w:val="decimal"/>
      <w:isLgl/>
      <w:lvlText w:val="%1.%2.%3.%4.%5."/>
      <w:lvlJc w:val="left"/>
      <w:pPr>
        <w:ind w:left="3426" w:hanging="1080"/>
      </w:pPr>
      <w:rPr>
        <w:rFonts w:hint="default"/>
        <w:b/>
      </w:rPr>
    </w:lvl>
    <w:lvl w:ilvl="5">
      <w:start w:val="1"/>
      <w:numFmt w:val="decimal"/>
      <w:isLgl/>
      <w:lvlText w:val="%1.%2.%3.%4.%5.%6."/>
      <w:lvlJc w:val="left"/>
      <w:pPr>
        <w:ind w:left="3426" w:hanging="1080"/>
      </w:pPr>
      <w:rPr>
        <w:rFonts w:hint="default"/>
        <w:b/>
      </w:rPr>
    </w:lvl>
    <w:lvl w:ilvl="6">
      <w:start w:val="1"/>
      <w:numFmt w:val="decimal"/>
      <w:isLgl/>
      <w:lvlText w:val="%1.%2.%3.%4.%5.%6.%7."/>
      <w:lvlJc w:val="left"/>
      <w:pPr>
        <w:ind w:left="3786" w:hanging="1440"/>
      </w:pPr>
      <w:rPr>
        <w:rFonts w:hint="default"/>
        <w:b/>
      </w:rPr>
    </w:lvl>
    <w:lvl w:ilvl="7">
      <w:start w:val="1"/>
      <w:numFmt w:val="decimal"/>
      <w:isLgl/>
      <w:lvlText w:val="%1.%2.%3.%4.%5.%6.%7.%8."/>
      <w:lvlJc w:val="left"/>
      <w:pPr>
        <w:ind w:left="3786" w:hanging="1440"/>
      </w:pPr>
      <w:rPr>
        <w:rFonts w:hint="default"/>
        <w:b/>
      </w:rPr>
    </w:lvl>
    <w:lvl w:ilvl="8">
      <w:start w:val="1"/>
      <w:numFmt w:val="decimal"/>
      <w:isLgl/>
      <w:lvlText w:val="%1.%2.%3.%4.%5.%6.%7.%8.%9."/>
      <w:lvlJc w:val="left"/>
      <w:pPr>
        <w:ind w:left="4146" w:hanging="1800"/>
      </w:pPr>
      <w:rPr>
        <w:rFonts w:hint="default"/>
        <w:b/>
      </w:rPr>
    </w:lvl>
  </w:abstractNum>
  <w:abstractNum w:abstractNumId="10" w15:restartNumberingAfterBreak="0">
    <w:nsid w:val="2D792CE5"/>
    <w:multiLevelType w:val="hybridMultilevel"/>
    <w:tmpl w:val="032AB628"/>
    <w:lvl w:ilvl="0" w:tplc="9A60F2E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AE15C1"/>
    <w:multiLevelType w:val="hybridMultilevel"/>
    <w:tmpl w:val="D9D093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27B2D33"/>
    <w:multiLevelType w:val="multilevel"/>
    <w:tmpl w:val="1E9827A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15:restartNumberingAfterBreak="0">
    <w:nsid w:val="51656292"/>
    <w:multiLevelType w:val="multilevel"/>
    <w:tmpl w:val="AB686A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4D7268"/>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61B06C47"/>
    <w:multiLevelType w:val="hybridMultilevel"/>
    <w:tmpl w:val="5B785F60"/>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16" w15:restartNumberingAfterBreak="0">
    <w:nsid w:val="6AA935A9"/>
    <w:multiLevelType w:val="hybridMultilevel"/>
    <w:tmpl w:val="1EE22042"/>
    <w:lvl w:ilvl="0" w:tplc="FDB466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6B98682F"/>
    <w:multiLevelType w:val="multilevel"/>
    <w:tmpl w:val="AAC6DD54"/>
    <w:lvl w:ilvl="0">
      <w:numFmt w:val="decimal"/>
      <w:pStyle w:val="Manualitem"/>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521B96"/>
    <w:multiLevelType w:val="multilevel"/>
    <w:tmpl w:val="207C8038"/>
    <w:lvl w:ilvl="0">
      <w:start w:val="1"/>
      <w:numFmt w:val="lowerRoman"/>
      <w:lvlText w:val="%1."/>
      <w:lvlJc w:val="righ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15:restartNumberingAfterBreak="0">
    <w:nsid w:val="752C68A7"/>
    <w:multiLevelType w:val="multilevel"/>
    <w:tmpl w:val="1E9827A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0" w15:restartNumberingAfterBreak="0">
    <w:nsid w:val="7A3525C5"/>
    <w:multiLevelType w:val="hybridMultilevel"/>
    <w:tmpl w:val="1EE22042"/>
    <w:lvl w:ilvl="0" w:tplc="FDB466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14"/>
  </w:num>
  <w:num w:numId="2">
    <w:abstractNumId w:val="17"/>
  </w:num>
  <w:num w:numId="3">
    <w:abstractNumId w:val="0"/>
  </w:num>
  <w:num w:numId="4">
    <w:abstractNumId w:val="20"/>
  </w:num>
  <w:num w:numId="5">
    <w:abstractNumId w:val="11"/>
  </w:num>
  <w:num w:numId="6">
    <w:abstractNumId w:val="6"/>
  </w:num>
  <w:num w:numId="7">
    <w:abstractNumId w:val="5"/>
  </w:num>
  <w:num w:numId="8">
    <w:abstractNumId w:val="19"/>
  </w:num>
  <w:num w:numId="9">
    <w:abstractNumId w:val="7"/>
  </w:num>
  <w:num w:numId="10">
    <w:abstractNumId w:val="12"/>
  </w:num>
  <w:num w:numId="11">
    <w:abstractNumId w:val="3"/>
  </w:num>
  <w:num w:numId="12">
    <w:abstractNumId w:val="16"/>
  </w:num>
  <w:num w:numId="13">
    <w:abstractNumId w:val="8"/>
  </w:num>
  <w:num w:numId="14">
    <w:abstractNumId w:val="15"/>
  </w:num>
  <w:num w:numId="15">
    <w:abstractNumId w:val="18"/>
  </w:num>
  <w:num w:numId="16">
    <w:abstractNumId w:val="1"/>
  </w:num>
  <w:num w:numId="17">
    <w:abstractNumId w:val="2"/>
  </w:num>
  <w:num w:numId="18">
    <w:abstractNumId w:val="13"/>
  </w:num>
  <w:num w:numId="19">
    <w:abstractNumId w:val="10"/>
  </w:num>
  <w:num w:numId="20">
    <w:abstractNumId w:val="4"/>
  </w:num>
  <w:num w:numId="21">
    <w:abstractNumId w:val="9"/>
  </w:num>
  <w:numIdMacAtCleanup w:val="10"/>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dit="readOnly" w:enforcement="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26"/>
    <w:rsid w:val="00000972"/>
    <w:rsid w:val="00000CFD"/>
    <w:rsid w:val="00000EAE"/>
    <w:rsid w:val="000014B9"/>
    <w:rsid w:val="00002E80"/>
    <w:rsid w:val="00003220"/>
    <w:rsid w:val="00003D74"/>
    <w:rsid w:val="00005186"/>
    <w:rsid w:val="00010896"/>
    <w:rsid w:val="000108B1"/>
    <w:rsid w:val="00012779"/>
    <w:rsid w:val="00012DD0"/>
    <w:rsid w:val="000133F1"/>
    <w:rsid w:val="00020FF8"/>
    <w:rsid w:val="000252FC"/>
    <w:rsid w:val="00025414"/>
    <w:rsid w:val="00027B4F"/>
    <w:rsid w:val="00027C5F"/>
    <w:rsid w:val="00030F70"/>
    <w:rsid w:val="00031518"/>
    <w:rsid w:val="0003166C"/>
    <w:rsid w:val="00031932"/>
    <w:rsid w:val="000379A7"/>
    <w:rsid w:val="0004062A"/>
    <w:rsid w:val="000406D6"/>
    <w:rsid w:val="000456C3"/>
    <w:rsid w:val="000457EC"/>
    <w:rsid w:val="000457FC"/>
    <w:rsid w:val="00045E95"/>
    <w:rsid w:val="00045FD2"/>
    <w:rsid w:val="00046885"/>
    <w:rsid w:val="00047767"/>
    <w:rsid w:val="00050FE7"/>
    <w:rsid w:val="0005113F"/>
    <w:rsid w:val="00054712"/>
    <w:rsid w:val="00054755"/>
    <w:rsid w:val="00055C26"/>
    <w:rsid w:val="000620A3"/>
    <w:rsid w:val="000621CF"/>
    <w:rsid w:val="000630A0"/>
    <w:rsid w:val="00063F60"/>
    <w:rsid w:val="00064ABB"/>
    <w:rsid w:val="00066412"/>
    <w:rsid w:val="00071D4D"/>
    <w:rsid w:val="00072271"/>
    <w:rsid w:val="0007285F"/>
    <w:rsid w:val="00072B2D"/>
    <w:rsid w:val="00072C6A"/>
    <w:rsid w:val="0008055C"/>
    <w:rsid w:val="00080ABB"/>
    <w:rsid w:val="00080DF8"/>
    <w:rsid w:val="00080EEE"/>
    <w:rsid w:val="00082A13"/>
    <w:rsid w:val="00085B68"/>
    <w:rsid w:val="00093854"/>
    <w:rsid w:val="00094ACC"/>
    <w:rsid w:val="000A1C1A"/>
    <w:rsid w:val="000A2383"/>
    <w:rsid w:val="000A46C3"/>
    <w:rsid w:val="000A5427"/>
    <w:rsid w:val="000A5FDA"/>
    <w:rsid w:val="000B0588"/>
    <w:rsid w:val="000B0A2D"/>
    <w:rsid w:val="000B1264"/>
    <w:rsid w:val="000B24CA"/>
    <w:rsid w:val="000B26C8"/>
    <w:rsid w:val="000B29E8"/>
    <w:rsid w:val="000B553C"/>
    <w:rsid w:val="000C0051"/>
    <w:rsid w:val="000C015E"/>
    <w:rsid w:val="000C05D0"/>
    <w:rsid w:val="000C0C71"/>
    <w:rsid w:val="000C1438"/>
    <w:rsid w:val="000C29CC"/>
    <w:rsid w:val="000C4FD9"/>
    <w:rsid w:val="000C5BDA"/>
    <w:rsid w:val="000C5E06"/>
    <w:rsid w:val="000D0374"/>
    <w:rsid w:val="000D0AE6"/>
    <w:rsid w:val="000D1345"/>
    <w:rsid w:val="000D198E"/>
    <w:rsid w:val="000D6026"/>
    <w:rsid w:val="000D7D0E"/>
    <w:rsid w:val="000E0E5A"/>
    <w:rsid w:val="000E5290"/>
    <w:rsid w:val="000E68E6"/>
    <w:rsid w:val="000E72BD"/>
    <w:rsid w:val="000F039C"/>
    <w:rsid w:val="000F09DD"/>
    <w:rsid w:val="000F35AB"/>
    <w:rsid w:val="000F3681"/>
    <w:rsid w:val="000F4209"/>
    <w:rsid w:val="000F5C42"/>
    <w:rsid w:val="000F643C"/>
    <w:rsid w:val="000F6FAD"/>
    <w:rsid w:val="000F7131"/>
    <w:rsid w:val="00102EFD"/>
    <w:rsid w:val="00105159"/>
    <w:rsid w:val="00105C9A"/>
    <w:rsid w:val="00106264"/>
    <w:rsid w:val="00106F45"/>
    <w:rsid w:val="001070D7"/>
    <w:rsid w:val="00107604"/>
    <w:rsid w:val="00107CF8"/>
    <w:rsid w:val="00110D1F"/>
    <w:rsid w:val="001137FE"/>
    <w:rsid w:val="001149D5"/>
    <w:rsid w:val="00114BBB"/>
    <w:rsid w:val="0011602D"/>
    <w:rsid w:val="00120C1B"/>
    <w:rsid w:val="00120C9E"/>
    <w:rsid w:val="00121E5D"/>
    <w:rsid w:val="001221C9"/>
    <w:rsid w:val="00122FDC"/>
    <w:rsid w:val="001272E2"/>
    <w:rsid w:val="00130F87"/>
    <w:rsid w:val="001313B3"/>
    <w:rsid w:val="001353E3"/>
    <w:rsid w:val="0014174D"/>
    <w:rsid w:val="001422A8"/>
    <w:rsid w:val="001424F4"/>
    <w:rsid w:val="00143825"/>
    <w:rsid w:val="00143C4C"/>
    <w:rsid w:val="0014580B"/>
    <w:rsid w:val="001459DE"/>
    <w:rsid w:val="001465EA"/>
    <w:rsid w:val="001473AC"/>
    <w:rsid w:val="001531FA"/>
    <w:rsid w:val="00153596"/>
    <w:rsid w:val="00154E91"/>
    <w:rsid w:val="00155CF3"/>
    <w:rsid w:val="00156D5F"/>
    <w:rsid w:val="0016067D"/>
    <w:rsid w:val="00161C47"/>
    <w:rsid w:val="00162968"/>
    <w:rsid w:val="001633FB"/>
    <w:rsid w:val="00164FCF"/>
    <w:rsid w:val="001709E0"/>
    <w:rsid w:val="00170AD9"/>
    <w:rsid w:val="001711E3"/>
    <w:rsid w:val="001722B3"/>
    <w:rsid w:val="0017482D"/>
    <w:rsid w:val="00175B26"/>
    <w:rsid w:val="001774AB"/>
    <w:rsid w:val="00180654"/>
    <w:rsid w:val="00180B48"/>
    <w:rsid w:val="00182C6C"/>
    <w:rsid w:val="00182C91"/>
    <w:rsid w:val="00184142"/>
    <w:rsid w:val="001868DD"/>
    <w:rsid w:val="00187CBD"/>
    <w:rsid w:val="00191717"/>
    <w:rsid w:val="00192462"/>
    <w:rsid w:val="00192556"/>
    <w:rsid w:val="001926FD"/>
    <w:rsid w:val="001939F9"/>
    <w:rsid w:val="00193EF2"/>
    <w:rsid w:val="0019588D"/>
    <w:rsid w:val="00196CFC"/>
    <w:rsid w:val="00197121"/>
    <w:rsid w:val="00197B7D"/>
    <w:rsid w:val="001A2B23"/>
    <w:rsid w:val="001A387A"/>
    <w:rsid w:val="001A3FA7"/>
    <w:rsid w:val="001A4B38"/>
    <w:rsid w:val="001A65D1"/>
    <w:rsid w:val="001A69C6"/>
    <w:rsid w:val="001A7078"/>
    <w:rsid w:val="001A7433"/>
    <w:rsid w:val="001B667A"/>
    <w:rsid w:val="001B7FD6"/>
    <w:rsid w:val="001C15F9"/>
    <w:rsid w:val="001C30C8"/>
    <w:rsid w:val="001C3A5F"/>
    <w:rsid w:val="001C3CC9"/>
    <w:rsid w:val="001C4E95"/>
    <w:rsid w:val="001C54D1"/>
    <w:rsid w:val="001C57B8"/>
    <w:rsid w:val="001D0321"/>
    <w:rsid w:val="001D1976"/>
    <w:rsid w:val="001D23C5"/>
    <w:rsid w:val="001D244F"/>
    <w:rsid w:val="001D442F"/>
    <w:rsid w:val="001D59F0"/>
    <w:rsid w:val="001D63DF"/>
    <w:rsid w:val="001D643C"/>
    <w:rsid w:val="001D66D4"/>
    <w:rsid w:val="001D6892"/>
    <w:rsid w:val="001D6946"/>
    <w:rsid w:val="001E0810"/>
    <w:rsid w:val="001E0F4C"/>
    <w:rsid w:val="001E0FA5"/>
    <w:rsid w:val="001E126B"/>
    <w:rsid w:val="001E2833"/>
    <w:rsid w:val="001E2F29"/>
    <w:rsid w:val="001E4C12"/>
    <w:rsid w:val="001E510F"/>
    <w:rsid w:val="001E6254"/>
    <w:rsid w:val="001E6C81"/>
    <w:rsid w:val="001F07BC"/>
    <w:rsid w:val="001F105A"/>
    <w:rsid w:val="001F14CB"/>
    <w:rsid w:val="001F6BB3"/>
    <w:rsid w:val="001F7944"/>
    <w:rsid w:val="00200482"/>
    <w:rsid w:val="002016A3"/>
    <w:rsid w:val="00203208"/>
    <w:rsid w:val="00203C18"/>
    <w:rsid w:val="002045A0"/>
    <w:rsid w:val="002053A5"/>
    <w:rsid w:val="00205461"/>
    <w:rsid w:val="002058C2"/>
    <w:rsid w:val="00205B0C"/>
    <w:rsid w:val="002079B1"/>
    <w:rsid w:val="00210820"/>
    <w:rsid w:val="0021158C"/>
    <w:rsid w:val="00214244"/>
    <w:rsid w:val="0021442F"/>
    <w:rsid w:val="00220476"/>
    <w:rsid w:val="00221352"/>
    <w:rsid w:val="00222D58"/>
    <w:rsid w:val="00223414"/>
    <w:rsid w:val="00226087"/>
    <w:rsid w:val="0023167A"/>
    <w:rsid w:val="002321DB"/>
    <w:rsid w:val="00232B44"/>
    <w:rsid w:val="0023364E"/>
    <w:rsid w:val="0023499D"/>
    <w:rsid w:val="002355BF"/>
    <w:rsid w:val="002357DB"/>
    <w:rsid w:val="00235808"/>
    <w:rsid w:val="00235F24"/>
    <w:rsid w:val="00235FBF"/>
    <w:rsid w:val="002361EA"/>
    <w:rsid w:val="002365A7"/>
    <w:rsid w:val="002365AD"/>
    <w:rsid w:val="00237652"/>
    <w:rsid w:val="002438F9"/>
    <w:rsid w:val="00243ED8"/>
    <w:rsid w:val="00244C32"/>
    <w:rsid w:val="002450E5"/>
    <w:rsid w:val="00245679"/>
    <w:rsid w:val="00245A39"/>
    <w:rsid w:val="00245EC9"/>
    <w:rsid w:val="00246198"/>
    <w:rsid w:val="00247591"/>
    <w:rsid w:val="00251FEB"/>
    <w:rsid w:val="0025264A"/>
    <w:rsid w:val="002549ED"/>
    <w:rsid w:val="00257823"/>
    <w:rsid w:val="002615C2"/>
    <w:rsid w:val="002633FD"/>
    <w:rsid w:val="00264415"/>
    <w:rsid w:val="00267A4F"/>
    <w:rsid w:val="002700A1"/>
    <w:rsid w:val="002704AF"/>
    <w:rsid w:val="002722DA"/>
    <w:rsid w:val="002727B3"/>
    <w:rsid w:val="00273463"/>
    <w:rsid w:val="00273B1B"/>
    <w:rsid w:val="00274C36"/>
    <w:rsid w:val="002752C6"/>
    <w:rsid w:val="00276F86"/>
    <w:rsid w:val="00280B1B"/>
    <w:rsid w:val="00280F7D"/>
    <w:rsid w:val="002817CF"/>
    <w:rsid w:val="00283127"/>
    <w:rsid w:val="00283688"/>
    <w:rsid w:val="00284402"/>
    <w:rsid w:val="00284516"/>
    <w:rsid w:val="002854FA"/>
    <w:rsid w:val="00290AAF"/>
    <w:rsid w:val="002911E9"/>
    <w:rsid w:val="00295518"/>
    <w:rsid w:val="002970CE"/>
    <w:rsid w:val="00297480"/>
    <w:rsid w:val="002977A4"/>
    <w:rsid w:val="002977F9"/>
    <w:rsid w:val="002A0451"/>
    <w:rsid w:val="002A3BE4"/>
    <w:rsid w:val="002B2190"/>
    <w:rsid w:val="002B3CC6"/>
    <w:rsid w:val="002B53AC"/>
    <w:rsid w:val="002B5461"/>
    <w:rsid w:val="002B5FDD"/>
    <w:rsid w:val="002B63A1"/>
    <w:rsid w:val="002B642D"/>
    <w:rsid w:val="002B71F2"/>
    <w:rsid w:val="002B76E2"/>
    <w:rsid w:val="002B7C59"/>
    <w:rsid w:val="002C09FA"/>
    <w:rsid w:val="002C1082"/>
    <w:rsid w:val="002C34EE"/>
    <w:rsid w:val="002C4B96"/>
    <w:rsid w:val="002C4FB0"/>
    <w:rsid w:val="002C56F1"/>
    <w:rsid w:val="002C7AB5"/>
    <w:rsid w:val="002D1E47"/>
    <w:rsid w:val="002D238B"/>
    <w:rsid w:val="002D38BF"/>
    <w:rsid w:val="002D48A0"/>
    <w:rsid w:val="002D6626"/>
    <w:rsid w:val="002D688D"/>
    <w:rsid w:val="002E18BA"/>
    <w:rsid w:val="002E1DD9"/>
    <w:rsid w:val="002E40A3"/>
    <w:rsid w:val="002E4B50"/>
    <w:rsid w:val="002E6B53"/>
    <w:rsid w:val="002E70A7"/>
    <w:rsid w:val="002F0935"/>
    <w:rsid w:val="002F465F"/>
    <w:rsid w:val="002F4E90"/>
    <w:rsid w:val="002F644E"/>
    <w:rsid w:val="002F6EAD"/>
    <w:rsid w:val="00300111"/>
    <w:rsid w:val="0030331B"/>
    <w:rsid w:val="00306255"/>
    <w:rsid w:val="0030746B"/>
    <w:rsid w:val="00316444"/>
    <w:rsid w:val="00316D14"/>
    <w:rsid w:val="00317A34"/>
    <w:rsid w:val="0032077A"/>
    <w:rsid w:val="00320BCD"/>
    <w:rsid w:val="003217D3"/>
    <w:rsid w:val="003269C8"/>
    <w:rsid w:val="00326C21"/>
    <w:rsid w:val="00330004"/>
    <w:rsid w:val="00333286"/>
    <w:rsid w:val="00333E17"/>
    <w:rsid w:val="00341627"/>
    <w:rsid w:val="003419ED"/>
    <w:rsid w:val="00342116"/>
    <w:rsid w:val="0034356B"/>
    <w:rsid w:val="00344334"/>
    <w:rsid w:val="00347773"/>
    <w:rsid w:val="003506BC"/>
    <w:rsid w:val="003521D9"/>
    <w:rsid w:val="0035224B"/>
    <w:rsid w:val="003537A6"/>
    <w:rsid w:val="003545DE"/>
    <w:rsid w:val="00354955"/>
    <w:rsid w:val="0035607D"/>
    <w:rsid w:val="00360CCB"/>
    <w:rsid w:val="00363964"/>
    <w:rsid w:val="00366BF3"/>
    <w:rsid w:val="0036761A"/>
    <w:rsid w:val="0037098F"/>
    <w:rsid w:val="00371612"/>
    <w:rsid w:val="003732F1"/>
    <w:rsid w:val="00374780"/>
    <w:rsid w:val="0037505A"/>
    <w:rsid w:val="00375E11"/>
    <w:rsid w:val="00382AC4"/>
    <w:rsid w:val="00383BD4"/>
    <w:rsid w:val="003845BA"/>
    <w:rsid w:val="003876B9"/>
    <w:rsid w:val="003917C3"/>
    <w:rsid w:val="00395A9E"/>
    <w:rsid w:val="00395CB7"/>
    <w:rsid w:val="00395E43"/>
    <w:rsid w:val="00395F2B"/>
    <w:rsid w:val="003963A1"/>
    <w:rsid w:val="003968A3"/>
    <w:rsid w:val="003A18FB"/>
    <w:rsid w:val="003A1A1E"/>
    <w:rsid w:val="003A1D48"/>
    <w:rsid w:val="003A335D"/>
    <w:rsid w:val="003A44DA"/>
    <w:rsid w:val="003A4CD2"/>
    <w:rsid w:val="003A5114"/>
    <w:rsid w:val="003A68D5"/>
    <w:rsid w:val="003A7ABA"/>
    <w:rsid w:val="003B0488"/>
    <w:rsid w:val="003B1217"/>
    <w:rsid w:val="003B1A73"/>
    <w:rsid w:val="003B1DBE"/>
    <w:rsid w:val="003B43B7"/>
    <w:rsid w:val="003B6CA4"/>
    <w:rsid w:val="003C1A90"/>
    <w:rsid w:val="003C22D6"/>
    <w:rsid w:val="003C2A51"/>
    <w:rsid w:val="003C5E31"/>
    <w:rsid w:val="003C7EAF"/>
    <w:rsid w:val="003D0210"/>
    <w:rsid w:val="003D1E37"/>
    <w:rsid w:val="003D1F95"/>
    <w:rsid w:val="003D228C"/>
    <w:rsid w:val="003D2B24"/>
    <w:rsid w:val="003D3F87"/>
    <w:rsid w:val="003D50C8"/>
    <w:rsid w:val="003D56BE"/>
    <w:rsid w:val="003D63EB"/>
    <w:rsid w:val="003E1689"/>
    <w:rsid w:val="003E2A1C"/>
    <w:rsid w:val="003E2DB3"/>
    <w:rsid w:val="003E2EDD"/>
    <w:rsid w:val="003E351B"/>
    <w:rsid w:val="003E36C2"/>
    <w:rsid w:val="003E44D2"/>
    <w:rsid w:val="003E6237"/>
    <w:rsid w:val="003E7D13"/>
    <w:rsid w:val="003F0BB4"/>
    <w:rsid w:val="003F0DDB"/>
    <w:rsid w:val="003F11BC"/>
    <w:rsid w:val="003F1761"/>
    <w:rsid w:val="003F19BB"/>
    <w:rsid w:val="003F32D1"/>
    <w:rsid w:val="003F3E06"/>
    <w:rsid w:val="003F4A6B"/>
    <w:rsid w:val="003F567F"/>
    <w:rsid w:val="003F60BE"/>
    <w:rsid w:val="003F6A29"/>
    <w:rsid w:val="003F6E29"/>
    <w:rsid w:val="004007A4"/>
    <w:rsid w:val="00404FF5"/>
    <w:rsid w:val="00405DD7"/>
    <w:rsid w:val="00406AA4"/>
    <w:rsid w:val="00411B4B"/>
    <w:rsid w:val="004124C1"/>
    <w:rsid w:val="00413A2B"/>
    <w:rsid w:val="00415748"/>
    <w:rsid w:val="00416426"/>
    <w:rsid w:val="00416513"/>
    <w:rsid w:val="0042090C"/>
    <w:rsid w:val="00420AF0"/>
    <w:rsid w:val="00422C6E"/>
    <w:rsid w:val="0043496A"/>
    <w:rsid w:val="004422AB"/>
    <w:rsid w:val="004422C7"/>
    <w:rsid w:val="0044423D"/>
    <w:rsid w:val="004460E1"/>
    <w:rsid w:val="0044761B"/>
    <w:rsid w:val="00447A42"/>
    <w:rsid w:val="00450DB9"/>
    <w:rsid w:val="00454E4C"/>
    <w:rsid w:val="00456791"/>
    <w:rsid w:val="0045775E"/>
    <w:rsid w:val="00457F3A"/>
    <w:rsid w:val="0046075C"/>
    <w:rsid w:val="004624BA"/>
    <w:rsid w:val="00462913"/>
    <w:rsid w:val="00466BA7"/>
    <w:rsid w:val="00467066"/>
    <w:rsid w:val="00467616"/>
    <w:rsid w:val="004761EC"/>
    <w:rsid w:val="0048035D"/>
    <w:rsid w:val="00480B66"/>
    <w:rsid w:val="0048372A"/>
    <w:rsid w:val="00484855"/>
    <w:rsid w:val="00484E3D"/>
    <w:rsid w:val="00487809"/>
    <w:rsid w:val="0048791C"/>
    <w:rsid w:val="00492980"/>
    <w:rsid w:val="0049509F"/>
    <w:rsid w:val="00495882"/>
    <w:rsid w:val="004A4435"/>
    <w:rsid w:val="004A553E"/>
    <w:rsid w:val="004B238F"/>
    <w:rsid w:val="004B2496"/>
    <w:rsid w:val="004B5E02"/>
    <w:rsid w:val="004C0ECC"/>
    <w:rsid w:val="004C1A30"/>
    <w:rsid w:val="004C1D11"/>
    <w:rsid w:val="004C3A65"/>
    <w:rsid w:val="004C438A"/>
    <w:rsid w:val="004C4CCC"/>
    <w:rsid w:val="004C7CBB"/>
    <w:rsid w:val="004D01A8"/>
    <w:rsid w:val="004D135E"/>
    <w:rsid w:val="004D641F"/>
    <w:rsid w:val="004E1122"/>
    <w:rsid w:val="004E1EA3"/>
    <w:rsid w:val="004E20E1"/>
    <w:rsid w:val="004E23F5"/>
    <w:rsid w:val="004E25B1"/>
    <w:rsid w:val="004E28CD"/>
    <w:rsid w:val="004E2DE5"/>
    <w:rsid w:val="004E5983"/>
    <w:rsid w:val="004F0126"/>
    <w:rsid w:val="004F0D26"/>
    <w:rsid w:val="004F1065"/>
    <w:rsid w:val="004F28DD"/>
    <w:rsid w:val="004F3089"/>
    <w:rsid w:val="004F3DD2"/>
    <w:rsid w:val="004F4280"/>
    <w:rsid w:val="004F51BB"/>
    <w:rsid w:val="004F55C0"/>
    <w:rsid w:val="004F6BEF"/>
    <w:rsid w:val="004F72AF"/>
    <w:rsid w:val="0050073E"/>
    <w:rsid w:val="00500D73"/>
    <w:rsid w:val="0050308B"/>
    <w:rsid w:val="00506E39"/>
    <w:rsid w:val="0051175A"/>
    <w:rsid w:val="0051275B"/>
    <w:rsid w:val="00513D35"/>
    <w:rsid w:val="00513F53"/>
    <w:rsid w:val="00516698"/>
    <w:rsid w:val="00517154"/>
    <w:rsid w:val="00517681"/>
    <w:rsid w:val="005176E2"/>
    <w:rsid w:val="0052041A"/>
    <w:rsid w:val="005214BB"/>
    <w:rsid w:val="0052439C"/>
    <w:rsid w:val="00525610"/>
    <w:rsid w:val="00525C4A"/>
    <w:rsid w:val="00525DF6"/>
    <w:rsid w:val="00525F10"/>
    <w:rsid w:val="00530938"/>
    <w:rsid w:val="005332FB"/>
    <w:rsid w:val="005333A4"/>
    <w:rsid w:val="0053436E"/>
    <w:rsid w:val="005406EF"/>
    <w:rsid w:val="00540794"/>
    <w:rsid w:val="00540F50"/>
    <w:rsid w:val="00541C42"/>
    <w:rsid w:val="005432CD"/>
    <w:rsid w:val="00543E15"/>
    <w:rsid w:val="00543FC7"/>
    <w:rsid w:val="00544670"/>
    <w:rsid w:val="00544AAA"/>
    <w:rsid w:val="005462B9"/>
    <w:rsid w:val="00550171"/>
    <w:rsid w:val="005518D2"/>
    <w:rsid w:val="00551CC0"/>
    <w:rsid w:val="005533F2"/>
    <w:rsid w:val="00553E40"/>
    <w:rsid w:val="005541AA"/>
    <w:rsid w:val="00554AF6"/>
    <w:rsid w:val="00554CA7"/>
    <w:rsid w:val="0056123A"/>
    <w:rsid w:val="005613DD"/>
    <w:rsid w:val="0056180C"/>
    <w:rsid w:val="00563A0C"/>
    <w:rsid w:val="005652FF"/>
    <w:rsid w:val="00565EA5"/>
    <w:rsid w:val="0057017C"/>
    <w:rsid w:val="0057139D"/>
    <w:rsid w:val="005720C4"/>
    <w:rsid w:val="00573D4D"/>
    <w:rsid w:val="0057436B"/>
    <w:rsid w:val="00577FEB"/>
    <w:rsid w:val="00580125"/>
    <w:rsid w:val="00587088"/>
    <w:rsid w:val="00591BEB"/>
    <w:rsid w:val="00593AC3"/>
    <w:rsid w:val="00593DF0"/>
    <w:rsid w:val="00594600"/>
    <w:rsid w:val="005959F5"/>
    <w:rsid w:val="005967E5"/>
    <w:rsid w:val="005969A4"/>
    <w:rsid w:val="00596DCC"/>
    <w:rsid w:val="005A27B6"/>
    <w:rsid w:val="005A2CF6"/>
    <w:rsid w:val="005A4FC3"/>
    <w:rsid w:val="005A51D6"/>
    <w:rsid w:val="005A687B"/>
    <w:rsid w:val="005A6A30"/>
    <w:rsid w:val="005A71F5"/>
    <w:rsid w:val="005A792A"/>
    <w:rsid w:val="005A7FD7"/>
    <w:rsid w:val="005B0FC0"/>
    <w:rsid w:val="005B2A51"/>
    <w:rsid w:val="005B2A82"/>
    <w:rsid w:val="005B3304"/>
    <w:rsid w:val="005B382D"/>
    <w:rsid w:val="005B402D"/>
    <w:rsid w:val="005B4CBD"/>
    <w:rsid w:val="005B5F73"/>
    <w:rsid w:val="005B764C"/>
    <w:rsid w:val="005C0010"/>
    <w:rsid w:val="005C28A3"/>
    <w:rsid w:val="005C3335"/>
    <w:rsid w:val="005C4110"/>
    <w:rsid w:val="005C4E5E"/>
    <w:rsid w:val="005C53BC"/>
    <w:rsid w:val="005C5479"/>
    <w:rsid w:val="005C570C"/>
    <w:rsid w:val="005C5CD6"/>
    <w:rsid w:val="005C6312"/>
    <w:rsid w:val="005C6C77"/>
    <w:rsid w:val="005D508B"/>
    <w:rsid w:val="005D545C"/>
    <w:rsid w:val="005D76F1"/>
    <w:rsid w:val="005E11D6"/>
    <w:rsid w:val="005E58F9"/>
    <w:rsid w:val="005E5F1E"/>
    <w:rsid w:val="005E6AFC"/>
    <w:rsid w:val="005F0203"/>
    <w:rsid w:val="005F211D"/>
    <w:rsid w:val="005F3126"/>
    <w:rsid w:val="005F52C1"/>
    <w:rsid w:val="00602D99"/>
    <w:rsid w:val="00602E24"/>
    <w:rsid w:val="00605B5B"/>
    <w:rsid w:val="00605BDB"/>
    <w:rsid w:val="0061091C"/>
    <w:rsid w:val="00610F67"/>
    <w:rsid w:val="00612639"/>
    <w:rsid w:val="00612A4E"/>
    <w:rsid w:val="00613581"/>
    <w:rsid w:val="00613C8D"/>
    <w:rsid w:val="006154C2"/>
    <w:rsid w:val="00617188"/>
    <w:rsid w:val="006178D8"/>
    <w:rsid w:val="00620679"/>
    <w:rsid w:val="006211FA"/>
    <w:rsid w:val="0062199D"/>
    <w:rsid w:val="00622806"/>
    <w:rsid w:val="00626A27"/>
    <w:rsid w:val="0063036E"/>
    <w:rsid w:val="0063110C"/>
    <w:rsid w:val="00632769"/>
    <w:rsid w:val="00632F92"/>
    <w:rsid w:val="00636E70"/>
    <w:rsid w:val="0063784F"/>
    <w:rsid w:val="006408F7"/>
    <w:rsid w:val="006422B3"/>
    <w:rsid w:val="00642886"/>
    <w:rsid w:val="006429BC"/>
    <w:rsid w:val="00646BED"/>
    <w:rsid w:val="0064713C"/>
    <w:rsid w:val="00647CFB"/>
    <w:rsid w:val="00650EEA"/>
    <w:rsid w:val="00651259"/>
    <w:rsid w:val="00657247"/>
    <w:rsid w:val="00664FC8"/>
    <w:rsid w:val="006653A5"/>
    <w:rsid w:val="00670910"/>
    <w:rsid w:val="0067095B"/>
    <w:rsid w:val="006720D9"/>
    <w:rsid w:val="00672EB6"/>
    <w:rsid w:val="006730CE"/>
    <w:rsid w:val="00674B02"/>
    <w:rsid w:val="00674E9E"/>
    <w:rsid w:val="00676F6B"/>
    <w:rsid w:val="006770A8"/>
    <w:rsid w:val="0067780A"/>
    <w:rsid w:val="00680C88"/>
    <w:rsid w:val="0068456D"/>
    <w:rsid w:val="00685357"/>
    <w:rsid w:val="00687B31"/>
    <w:rsid w:val="00687C2B"/>
    <w:rsid w:val="0069121F"/>
    <w:rsid w:val="00692565"/>
    <w:rsid w:val="006928A9"/>
    <w:rsid w:val="00694294"/>
    <w:rsid w:val="00694423"/>
    <w:rsid w:val="006951CD"/>
    <w:rsid w:val="006951FF"/>
    <w:rsid w:val="006A0246"/>
    <w:rsid w:val="006A02D1"/>
    <w:rsid w:val="006A0771"/>
    <w:rsid w:val="006A3003"/>
    <w:rsid w:val="006A4E37"/>
    <w:rsid w:val="006A51DC"/>
    <w:rsid w:val="006A5FE6"/>
    <w:rsid w:val="006A605F"/>
    <w:rsid w:val="006A6698"/>
    <w:rsid w:val="006B137F"/>
    <w:rsid w:val="006B1907"/>
    <w:rsid w:val="006B1E23"/>
    <w:rsid w:val="006B3963"/>
    <w:rsid w:val="006B429C"/>
    <w:rsid w:val="006B466B"/>
    <w:rsid w:val="006B4741"/>
    <w:rsid w:val="006B5587"/>
    <w:rsid w:val="006B5E99"/>
    <w:rsid w:val="006B69C9"/>
    <w:rsid w:val="006B6B37"/>
    <w:rsid w:val="006B7F7E"/>
    <w:rsid w:val="006C0F59"/>
    <w:rsid w:val="006C2BEA"/>
    <w:rsid w:val="006C7736"/>
    <w:rsid w:val="006C7A68"/>
    <w:rsid w:val="006D01ED"/>
    <w:rsid w:val="006D0261"/>
    <w:rsid w:val="006D3D30"/>
    <w:rsid w:val="006D4215"/>
    <w:rsid w:val="006D5A90"/>
    <w:rsid w:val="006D70C0"/>
    <w:rsid w:val="006E0005"/>
    <w:rsid w:val="006E2300"/>
    <w:rsid w:val="006E3527"/>
    <w:rsid w:val="006E46B7"/>
    <w:rsid w:val="006E6D7C"/>
    <w:rsid w:val="006E7E9C"/>
    <w:rsid w:val="006F1928"/>
    <w:rsid w:val="006F2035"/>
    <w:rsid w:val="006F2326"/>
    <w:rsid w:val="006F524F"/>
    <w:rsid w:val="006F636B"/>
    <w:rsid w:val="006F7538"/>
    <w:rsid w:val="006F75A7"/>
    <w:rsid w:val="006F7BC5"/>
    <w:rsid w:val="00701391"/>
    <w:rsid w:val="00702C31"/>
    <w:rsid w:val="007040A2"/>
    <w:rsid w:val="00710891"/>
    <w:rsid w:val="00713813"/>
    <w:rsid w:val="00713971"/>
    <w:rsid w:val="00724816"/>
    <w:rsid w:val="00724DDA"/>
    <w:rsid w:val="00726E27"/>
    <w:rsid w:val="007320A6"/>
    <w:rsid w:val="00732A7C"/>
    <w:rsid w:val="00732E7C"/>
    <w:rsid w:val="00736553"/>
    <w:rsid w:val="00740268"/>
    <w:rsid w:val="0074051D"/>
    <w:rsid w:val="00742C62"/>
    <w:rsid w:val="00743C95"/>
    <w:rsid w:val="00744BC5"/>
    <w:rsid w:val="00745CB5"/>
    <w:rsid w:val="0074789B"/>
    <w:rsid w:val="007505E4"/>
    <w:rsid w:val="00750C15"/>
    <w:rsid w:val="00751A2E"/>
    <w:rsid w:val="00752F8B"/>
    <w:rsid w:val="007542FD"/>
    <w:rsid w:val="00757EDB"/>
    <w:rsid w:val="00762307"/>
    <w:rsid w:val="00763343"/>
    <w:rsid w:val="00763FAA"/>
    <w:rsid w:val="00764EA4"/>
    <w:rsid w:val="007652F4"/>
    <w:rsid w:val="00765680"/>
    <w:rsid w:val="00765687"/>
    <w:rsid w:val="0077079C"/>
    <w:rsid w:val="0077233F"/>
    <w:rsid w:val="00772646"/>
    <w:rsid w:val="0077360A"/>
    <w:rsid w:val="0077397B"/>
    <w:rsid w:val="00773F62"/>
    <w:rsid w:val="00774196"/>
    <w:rsid w:val="0077771D"/>
    <w:rsid w:val="007777C1"/>
    <w:rsid w:val="007824A6"/>
    <w:rsid w:val="00784868"/>
    <w:rsid w:val="00785C45"/>
    <w:rsid w:val="0079011D"/>
    <w:rsid w:val="007917C4"/>
    <w:rsid w:val="00793A35"/>
    <w:rsid w:val="0079447F"/>
    <w:rsid w:val="0079460C"/>
    <w:rsid w:val="007961CB"/>
    <w:rsid w:val="0079638B"/>
    <w:rsid w:val="00796AA3"/>
    <w:rsid w:val="00797AEF"/>
    <w:rsid w:val="00797B8A"/>
    <w:rsid w:val="007A0DD3"/>
    <w:rsid w:val="007A23F1"/>
    <w:rsid w:val="007A34CB"/>
    <w:rsid w:val="007A35DF"/>
    <w:rsid w:val="007A460D"/>
    <w:rsid w:val="007A7745"/>
    <w:rsid w:val="007A7B5A"/>
    <w:rsid w:val="007B07D4"/>
    <w:rsid w:val="007B1241"/>
    <w:rsid w:val="007B1F43"/>
    <w:rsid w:val="007B402F"/>
    <w:rsid w:val="007B69F3"/>
    <w:rsid w:val="007C0651"/>
    <w:rsid w:val="007C0B96"/>
    <w:rsid w:val="007C459D"/>
    <w:rsid w:val="007C5BDD"/>
    <w:rsid w:val="007D09D0"/>
    <w:rsid w:val="007D13B9"/>
    <w:rsid w:val="007D36D4"/>
    <w:rsid w:val="007D71E5"/>
    <w:rsid w:val="007E41A7"/>
    <w:rsid w:val="007E64E9"/>
    <w:rsid w:val="007E667E"/>
    <w:rsid w:val="007E6F5E"/>
    <w:rsid w:val="007F1CA1"/>
    <w:rsid w:val="007F6524"/>
    <w:rsid w:val="007F65FC"/>
    <w:rsid w:val="00800A1D"/>
    <w:rsid w:val="008012F2"/>
    <w:rsid w:val="008022C7"/>
    <w:rsid w:val="008036FC"/>
    <w:rsid w:val="00803772"/>
    <w:rsid w:val="00806063"/>
    <w:rsid w:val="0081002A"/>
    <w:rsid w:val="00810970"/>
    <w:rsid w:val="0081114C"/>
    <w:rsid w:val="00812285"/>
    <w:rsid w:val="008150F9"/>
    <w:rsid w:val="00816074"/>
    <w:rsid w:val="008160AD"/>
    <w:rsid w:val="008177D0"/>
    <w:rsid w:val="00820814"/>
    <w:rsid w:val="008219A5"/>
    <w:rsid w:val="00821BF4"/>
    <w:rsid w:val="00823E04"/>
    <w:rsid w:val="0082431A"/>
    <w:rsid w:val="00824428"/>
    <w:rsid w:val="00827FED"/>
    <w:rsid w:val="00831869"/>
    <w:rsid w:val="00832C55"/>
    <w:rsid w:val="00833262"/>
    <w:rsid w:val="00833B9E"/>
    <w:rsid w:val="008351BB"/>
    <w:rsid w:val="00836D7C"/>
    <w:rsid w:val="00836F50"/>
    <w:rsid w:val="00840A74"/>
    <w:rsid w:val="00841A7C"/>
    <w:rsid w:val="00844086"/>
    <w:rsid w:val="00844631"/>
    <w:rsid w:val="00846055"/>
    <w:rsid w:val="00850911"/>
    <w:rsid w:val="00852599"/>
    <w:rsid w:val="008553C6"/>
    <w:rsid w:val="00857BAB"/>
    <w:rsid w:val="008609FC"/>
    <w:rsid w:val="0086348A"/>
    <w:rsid w:val="008639A8"/>
    <w:rsid w:val="00864939"/>
    <w:rsid w:val="00872BAB"/>
    <w:rsid w:val="00872D21"/>
    <w:rsid w:val="00874667"/>
    <w:rsid w:val="008751E4"/>
    <w:rsid w:val="008805C8"/>
    <w:rsid w:val="00881108"/>
    <w:rsid w:val="0088125A"/>
    <w:rsid w:val="00881CE1"/>
    <w:rsid w:val="00882AFD"/>
    <w:rsid w:val="00883FD4"/>
    <w:rsid w:val="008841E0"/>
    <w:rsid w:val="00885EA4"/>
    <w:rsid w:val="0088762B"/>
    <w:rsid w:val="00890139"/>
    <w:rsid w:val="00890F74"/>
    <w:rsid w:val="00891681"/>
    <w:rsid w:val="008A57DB"/>
    <w:rsid w:val="008A5CF9"/>
    <w:rsid w:val="008A6849"/>
    <w:rsid w:val="008A6AFF"/>
    <w:rsid w:val="008B13E5"/>
    <w:rsid w:val="008B188D"/>
    <w:rsid w:val="008B1C8D"/>
    <w:rsid w:val="008B44BA"/>
    <w:rsid w:val="008B4970"/>
    <w:rsid w:val="008B4B0B"/>
    <w:rsid w:val="008C21B8"/>
    <w:rsid w:val="008C49F9"/>
    <w:rsid w:val="008C7132"/>
    <w:rsid w:val="008C7C55"/>
    <w:rsid w:val="008D109C"/>
    <w:rsid w:val="008D150F"/>
    <w:rsid w:val="008D2208"/>
    <w:rsid w:val="008D3726"/>
    <w:rsid w:val="008D415A"/>
    <w:rsid w:val="008D42FA"/>
    <w:rsid w:val="008D5A13"/>
    <w:rsid w:val="008D7631"/>
    <w:rsid w:val="008E05B0"/>
    <w:rsid w:val="008E2B63"/>
    <w:rsid w:val="008E34E8"/>
    <w:rsid w:val="008E5847"/>
    <w:rsid w:val="008E6A1A"/>
    <w:rsid w:val="008E7DAF"/>
    <w:rsid w:val="008F0500"/>
    <w:rsid w:val="008F0FA7"/>
    <w:rsid w:val="008F1118"/>
    <w:rsid w:val="008F2027"/>
    <w:rsid w:val="008F3969"/>
    <w:rsid w:val="008F4F16"/>
    <w:rsid w:val="008F6695"/>
    <w:rsid w:val="008F6EA7"/>
    <w:rsid w:val="009001E5"/>
    <w:rsid w:val="00900DDF"/>
    <w:rsid w:val="00901D44"/>
    <w:rsid w:val="00902362"/>
    <w:rsid w:val="00903479"/>
    <w:rsid w:val="00906450"/>
    <w:rsid w:val="00910F93"/>
    <w:rsid w:val="00912857"/>
    <w:rsid w:val="00913A7B"/>
    <w:rsid w:val="0091480C"/>
    <w:rsid w:val="00920326"/>
    <w:rsid w:val="00923118"/>
    <w:rsid w:val="00923CA2"/>
    <w:rsid w:val="00924BE6"/>
    <w:rsid w:val="00926A71"/>
    <w:rsid w:val="009313AF"/>
    <w:rsid w:val="009328FF"/>
    <w:rsid w:val="00934C84"/>
    <w:rsid w:val="00934FDA"/>
    <w:rsid w:val="00936D1D"/>
    <w:rsid w:val="00937451"/>
    <w:rsid w:val="00941CEC"/>
    <w:rsid w:val="009426C6"/>
    <w:rsid w:val="009453B6"/>
    <w:rsid w:val="0094752E"/>
    <w:rsid w:val="009477DA"/>
    <w:rsid w:val="0095021B"/>
    <w:rsid w:val="00950B3A"/>
    <w:rsid w:val="00951046"/>
    <w:rsid w:val="00951059"/>
    <w:rsid w:val="00951AF3"/>
    <w:rsid w:val="009628E3"/>
    <w:rsid w:val="00967272"/>
    <w:rsid w:val="00967707"/>
    <w:rsid w:val="0097061C"/>
    <w:rsid w:val="00970CE5"/>
    <w:rsid w:val="009739EE"/>
    <w:rsid w:val="00974CA6"/>
    <w:rsid w:val="0097514A"/>
    <w:rsid w:val="009778BD"/>
    <w:rsid w:val="00982873"/>
    <w:rsid w:val="00984313"/>
    <w:rsid w:val="00985027"/>
    <w:rsid w:val="00986697"/>
    <w:rsid w:val="009879FC"/>
    <w:rsid w:val="00987FF4"/>
    <w:rsid w:val="009902E9"/>
    <w:rsid w:val="00990D58"/>
    <w:rsid w:val="00991CA2"/>
    <w:rsid w:val="00991D98"/>
    <w:rsid w:val="0099230A"/>
    <w:rsid w:val="00994C80"/>
    <w:rsid w:val="00994E83"/>
    <w:rsid w:val="009956C7"/>
    <w:rsid w:val="00996371"/>
    <w:rsid w:val="009964D2"/>
    <w:rsid w:val="00996FF5"/>
    <w:rsid w:val="00997968"/>
    <w:rsid w:val="009A04B7"/>
    <w:rsid w:val="009A0E38"/>
    <w:rsid w:val="009A361F"/>
    <w:rsid w:val="009A4356"/>
    <w:rsid w:val="009A44A9"/>
    <w:rsid w:val="009A4754"/>
    <w:rsid w:val="009A6ACD"/>
    <w:rsid w:val="009A7CCD"/>
    <w:rsid w:val="009A7E86"/>
    <w:rsid w:val="009B0588"/>
    <w:rsid w:val="009B314D"/>
    <w:rsid w:val="009B317E"/>
    <w:rsid w:val="009B3562"/>
    <w:rsid w:val="009B3D3E"/>
    <w:rsid w:val="009B6CDB"/>
    <w:rsid w:val="009B703C"/>
    <w:rsid w:val="009C030A"/>
    <w:rsid w:val="009C14B5"/>
    <w:rsid w:val="009C1DE6"/>
    <w:rsid w:val="009C22A8"/>
    <w:rsid w:val="009C2E90"/>
    <w:rsid w:val="009C6CE0"/>
    <w:rsid w:val="009D0121"/>
    <w:rsid w:val="009D072C"/>
    <w:rsid w:val="009D0AD4"/>
    <w:rsid w:val="009D442C"/>
    <w:rsid w:val="009D5A7D"/>
    <w:rsid w:val="009E0740"/>
    <w:rsid w:val="009E21BF"/>
    <w:rsid w:val="009E2C55"/>
    <w:rsid w:val="009E3CBB"/>
    <w:rsid w:val="009E3D3C"/>
    <w:rsid w:val="009E42A0"/>
    <w:rsid w:val="009E7121"/>
    <w:rsid w:val="009F19B6"/>
    <w:rsid w:val="009F1FCC"/>
    <w:rsid w:val="009F3464"/>
    <w:rsid w:val="009F4005"/>
    <w:rsid w:val="009F4408"/>
    <w:rsid w:val="009F5EB4"/>
    <w:rsid w:val="009F6850"/>
    <w:rsid w:val="009F6CEA"/>
    <w:rsid w:val="00A0214D"/>
    <w:rsid w:val="00A031B8"/>
    <w:rsid w:val="00A05959"/>
    <w:rsid w:val="00A06270"/>
    <w:rsid w:val="00A071E5"/>
    <w:rsid w:val="00A109AB"/>
    <w:rsid w:val="00A120D9"/>
    <w:rsid w:val="00A12813"/>
    <w:rsid w:val="00A13491"/>
    <w:rsid w:val="00A17A89"/>
    <w:rsid w:val="00A20C90"/>
    <w:rsid w:val="00A26A0E"/>
    <w:rsid w:val="00A30666"/>
    <w:rsid w:val="00A3242E"/>
    <w:rsid w:val="00A32B2C"/>
    <w:rsid w:val="00A33105"/>
    <w:rsid w:val="00A33BA7"/>
    <w:rsid w:val="00A33E38"/>
    <w:rsid w:val="00A34150"/>
    <w:rsid w:val="00A35E42"/>
    <w:rsid w:val="00A361E1"/>
    <w:rsid w:val="00A40CBC"/>
    <w:rsid w:val="00A410F7"/>
    <w:rsid w:val="00A444F7"/>
    <w:rsid w:val="00A5122F"/>
    <w:rsid w:val="00A541C9"/>
    <w:rsid w:val="00A558EF"/>
    <w:rsid w:val="00A565D5"/>
    <w:rsid w:val="00A568F0"/>
    <w:rsid w:val="00A64CE2"/>
    <w:rsid w:val="00A659A5"/>
    <w:rsid w:val="00A66DB8"/>
    <w:rsid w:val="00A6722F"/>
    <w:rsid w:val="00A67F50"/>
    <w:rsid w:val="00A70B34"/>
    <w:rsid w:val="00A726E5"/>
    <w:rsid w:val="00A76559"/>
    <w:rsid w:val="00A80D36"/>
    <w:rsid w:val="00A81F0C"/>
    <w:rsid w:val="00A82C58"/>
    <w:rsid w:val="00A844D6"/>
    <w:rsid w:val="00A85ECE"/>
    <w:rsid w:val="00A87186"/>
    <w:rsid w:val="00A87C73"/>
    <w:rsid w:val="00A91DBF"/>
    <w:rsid w:val="00A9497E"/>
    <w:rsid w:val="00A95736"/>
    <w:rsid w:val="00A96275"/>
    <w:rsid w:val="00A97750"/>
    <w:rsid w:val="00AA02B5"/>
    <w:rsid w:val="00AA0D01"/>
    <w:rsid w:val="00AA5F83"/>
    <w:rsid w:val="00AA680F"/>
    <w:rsid w:val="00AA703F"/>
    <w:rsid w:val="00AB04F1"/>
    <w:rsid w:val="00AB1EF9"/>
    <w:rsid w:val="00AB437D"/>
    <w:rsid w:val="00AB5012"/>
    <w:rsid w:val="00AB53A3"/>
    <w:rsid w:val="00AB5633"/>
    <w:rsid w:val="00AC3722"/>
    <w:rsid w:val="00AC3E04"/>
    <w:rsid w:val="00AC5A8B"/>
    <w:rsid w:val="00AC66A5"/>
    <w:rsid w:val="00AC7B80"/>
    <w:rsid w:val="00AD3121"/>
    <w:rsid w:val="00AD382F"/>
    <w:rsid w:val="00AD4AFA"/>
    <w:rsid w:val="00AD544A"/>
    <w:rsid w:val="00AE115E"/>
    <w:rsid w:val="00AE4ED0"/>
    <w:rsid w:val="00AE4EEF"/>
    <w:rsid w:val="00AE6295"/>
    <w:rsid w:val="00AE6D7C"/>
    <w:rsid w:val="00AE783F"/>
    <w:rsid w:val="00AE7D1D"/>
    <w:rsid w:val="00AF088C"/>
    <w:rsid w:val="00AF0B1F"/>
    <w:rsid w:val="00AF295F"/>
    <w:rsid w:val="00AF3F3D"/>
    <w:rsid w:val="00AF42A9"/>
    <w:rsid w:val="00AF4A95"/>
    <w:rsid w:val="00AF51BA"/>
    <w:rsid w:val="00AF5B1F"/>
    <w:rsid w:val="00B00CB6"/>
    <w:rsid w:val="00B01AD4"/>
    <w:rsid w:val="00B01E38"/>
    <w:rsid w:val="00B02C56"/>
    <w:rsid w:val="00B04001"/>
    <w:rsid w:val="00B07E72"/>
    <w:rsid w:val="00B12B54"/>
    <w:rsid w:val="00B13504"/>
    <w:rsid w:val="00B13D80"/>
    <w:rsid w:val="00B16428"/>
    <w:rsid w:val="00B1679A"/>
    <w:rsid w:val="00B16964"/>
    <w:rsid w:val="00B217BF"/>
    <w:rsid w:val="00B22D6B"/>
    <w:rsid w:val="00B26D1E"/>
    <w:rsid w:val="00B278CC"/>
    <w:rsid w:val="00B30908"/>
    <w:rsid w:val="00B31E82"/>
    <w:rsid w:val="00B335DE"/>
    <w:rsid w:val="00B36046"/>
    <w:rsid w:val="00B410CA"/>
    <w:rsid w:val="00B43510"/>
    <w:rsid w:val="00B441DE"/>
    <w:rsid w:val="00B44C7D"/>
    <w:rsid w:val="00B45B9A"/>
    <w:rsid w:val="00B462BF"/>
    <w:rsid w:val="00B46797"/>
    <w:rsid w:val="00B527BC"/>
    <w:rsid w:val="00B54843"/>
    <w:rsid w:val="00B560B8"/>
    <w:rsid w:val="00B560EB"/>
    <w:rsid w:val="00B56B34"/>
    <w:rsid w:val="00B620AF"/>
    <w:rsid w:val="00B62C37"/>
    <w:rsid w:val="00B65D23"/>
    <w:rsid w:val="00B66DAB"/>
    <w:rsid w:val="00B726A2"/>
    <w:rsid w:val="00B738A4"/>
    <w:rsid w:val="00B775E2"/>
    <w:rsid w:val="00B8475F"/>
    <w:rsid w:val="00B8623E"/>
    <w:rsid w:val="00B86853"/>
    <w:rsid w:val="00B8771D"/>
    <w:rsid w:val="00B914DD"/>
    <w:rsid w:val="00B979F0"/>
    <w:rsid w:val="00BA171C"/>
    <w:rsid w:val="00BA3D46"/>
    <w:rsid w:val="00BA57C3"/>
    <w:rsid w:val="00BA5D7F"/>
    <w:rsid w:val="00BB0056"/>
    <w:rsid w:val="00BB079B"/>
    <w:rsid w:val="00BB0A4A"/>
    <w:rsid w:val="00BB1511"/>
    <w:rsid w:val="00BB299F"/>
    <w:rsid w:val="00BB3C9C"/>
    <w:rsid w:val="00BB4D1F"/>
    <w:rsid w:val="00BB5D73"/>
    <w:rsid w:val="00BC1207"/>
    <w:rsid w:val="00BC1615"/>
    <w:rsid w:val="00BC3A5D"/>
    <w:rsid w:val="00BC438B"/>
    <w:rsid w:val="00BC4EAE"/>
    <w:rsid w:val="00BC5003"/>
    <w:rsid w:val="00BC695D"/>
    <w:rsid w:val="00BC77BF"/>
    <w:rsid w:val="00BC7ACC"/>
    <w:rsid w:val="00BC7CCD"/>
    <w:rsid w:val="00BD063D"/>
    <w:rsid w:val="00BD0F6D"/>
    <w:rsid w:val="00BD1898"/>
    <w:rsid w:val="00BD23CD"/>
    <w:rsid w:val="00BD2E11"/>
    <w:rsid w:val="00BD4AA8"/>
    <w:rsid w:val="00BD4B70"/>
    <w:rsid w:val="00BD7229"/>
    <w:rsid w:val="00BD7303"/>
    <w:rsid w:val="00BE077B"/>
    <w:rsid w:val="00BE38BC"/>
    <w:rsid w:val="00BE50E8"/>
    <w:rsid w:val="00BE59D1"/>
    <w:rsid w:val="00BE6244"/>
    <w:rsid w:val="00BE6378"/>
    <w:rsid w:val="00BE711A"/>
    <w:rsid w:val="00BE784F"/>
    <w:rsid w:val="00BF0CC4"/>
    <w:rsid w:val="00BF3813"/>
    <w:rsid w:val="00BF3C22"/>
    <w:rsid w:val="00BF46FA"/>
    <w:rsid w:val="00C008F4"/>
    <w:rsid w:val="00C00FFF"/>
    <w:rsid w:val="00C015F7"/>
    <w:rsid w:val="00C02F5C"/>
    <w:rsid w:val="00C0637C"/>
    <w:rsid w:val="00C075BD"/>
    <w:rsid w:val="00C103B0"/>
    <w:rsid w:val="00C107B1"/>
    <w:rsid w:val="00C10844"/>
    <w:rsid w:val="00C1367B"/>
    <w:rsid w:val="00C14690"/>
    <w:rsid w:val="00C15272"/>
    <w:rsid w:val="00C15B11"/>
    <w:rsid w:val="00C1660F"/>
    <w:rsid w:val="00C20D8B"/>
    <w:rsid w:val="00C21609"/>
    <w:rsid w:val="00C21AC2"/>
    <w:rsid w:val="00C22C23"/>
    <w:rsid w:val="00C23BD6"/>
    <w:rsid w:val="00C270DB"/>
    <w:rsid w:val="00C30AD2"/>
    <w:rsid w:val="00C312A9"/>
    <w:rsid w:val="00C32A57"/>
    <w:rsid w:val="00C32C7A"/>
    <w:rsid w:val="00C34011"/>
    <w:rsid w:val="00C34B41"/>
    <w:rsid w:val="00C354CF"/>
    <w:rsid w:val="00C35CCA"/>
    <w:rsid w:val="00C40E32"/>
    <w:rsid w:val="00C43A18"/>
    <w:rsid w:val="00C43BAC"/>
    <w:rsid w:val="00C4559B"/>
    <w:rsid w:val="00C45892"/>
    <w:rsid w:val="00C45E17"/>
    <w:rsid w:val="00C47277"/>
    <w:rsid w:val="00C514C0"/>
    <w:rsid w:val="00C54F51"/>
    <w:rsid w:val="00C55C4F"/>
    <w:rsid w:val="00C563EE"/>
    <w:rsid w:val="00C617CE"/>
    <w:rsid w:val="00C621EF"/>
    <w:rsid w:val="00C628CE"/>
    <w:rsid w:val="00C632D2"/>
    <w:rsid w:val="00C65659"/>
    <w:rsid w:val="00C65D04"/>
    <w:rsid w:val="00C67098"/>
    <w:rsid w:val="00C708B8"/>
    <w:rsid w:val="00C71626"/>
    <w:rsid w:val="00C7175D"/>
    <w:rsid w:val="00C72600"/>
    <w:rsid w:val="00C72C7E"/>
    <w:rsid w:val="00C76C3F"/>
    <w:rsid w:val="00C7722A"/>
    <w:rsid w:val="00C77892"/>
    <w:rsid w:val="00C80330"/>
    <w:rsid w:val="00C80730"/>
    <w:rsid w:val="00C818F8"/>
    <w:rsid w:val="00C81DEC"/>
    <w:rsid w:val="00C82AFA"/>
    <w:rsid w:val="00C845EC"/>
    <w:rsid w:val="00C846AA"/>
    <w:rsid w:val="00C8629A"/>
    <w:rsid w:val="00C87298"/>
    <w:rsid w:val="00C8740A"/>
    <w:rsid w:val="00C87FD5"/>
    <w:rsid w:val="00C91FEC"/>
    <w:rsid w:val="00C9225B"/>
    <w:rsid w:val="00C96F80"/>
    <w:rsid w:val="00C97662"/>
    <w:rsid w:val="00C97EC0"/>
    <w:rsid w:val="00CA0F26"/>
    <w:rsid w:val="00CA535C"/>
    <w:rsid w:val="00CA767C"/>
    <w:rsid w:val="00CA7BD3"/>
    <w:rsid w:val="00CB2507"/>
    <w:rsid w:val="00CB291A"/>
    <w:rsid w:val="00CB2A24"/>
    <w:rsid w:val="00CB344A"/>
    <w:rsid w:val="00CB3742"/>
    <w:rsid w:val="00CB47E6"/>
    <w:rsid w:val="00CB4E0B"/>
    <w:rsid w:val="00CB6EFC"/>
    <w:rsid w:val="00CC009B"/>
    <w:rsid w:val="00CC0601"/>
    <w:rsid w:val="00CC0E88"/>
    <w:rsid w:val="00CC32F6"/>
    <w:rsid w:val="00CC3776"/>
    <w:rsid w:val="00CC40D2"/>
    <w:rsid w:val="00CC44BD"/>
    <w:rsid w:val="00CC450A"/>
    <w:rsid w:val="00CC6023"/>
    <w:rsid w:val="00CC6418"/>
    <w:rsid w:val="00CC6673"/>
    <w:rsid w:val="00CC751F"/>
    <w:rsid w:val="00CD01D3"/>
    <w:rsid w:val="00CD0C63"/>
    <w:rsid w:val="00CD33D5"/>
    <w:rsid w:val="00CD505F"/>
    <w:rsid w:val="00CD5475"/>
    <w:rsid w:val="00CD5B06"/>
    <w:rsid w:val="00CD6972"/>
    <w:rsid w:val="00CD7331"/>
    <w:rsid w:val="00CE1A3F"/>
    <w:rsid w:val="00CE1F5F"/>
    <w:rsid w:val="00CE24FB"/>
    <w:rsid w:val="00CE3036"/>
    <w:rsid w:val="00CE42A2"/>
    <w:rsid w:val="00CE4BDE"/>
    <w:rsid w:val="00CE6554"/>
    <w:rsid w:val="00CE6C3E"/>
    <w:rsid w:val="00CE6CE8"/>
    <w:rsid w:val="00CE72C6"/>
    <w:rsid w:val="00CF0BBA"/>
    <w:rsid w:val="00CF2B0B"/>
    <w:rsid w:val="00CF3ECC"/>
    <w:rsid w:val="00CF5423"/>
    <w:rsid w:val="00CF6BE0"/>
    <w:rsid w:val="00D00BF0"/>
    <w:rsid w:val="00D00DC9"/>
    <w:rsid w:val="00D01A55"/>
    <w:rsid w:val="00D01E4C"/>
    <w:rsid w:val="00D10DFE"/>
    <w:rsid w:val="00D10EC6"/>
    <w:rsid w:val="00D13DC3"/>
    <w:rsid w:val="00D13EBA"/>
    <w:rsid w:val="00D13FB7"/>
    <w:rsid w:val="00D163AE"/>
    <w:rsid w:val="00D16B5A"/>
    <w:rsid w:val="00D218EB"/>
    <w:rsid w:val="00D2213E"/>
    <w:rsid w:val="00D226FA"/>
    <w:rsid w:val="00D231B7"/>
    <w:rsid w:val="00D232C4"/>
    <w:rsid w:val="00D25057"/>
    <w:rsid w:val="00D267E2"/>
    <w:rsid w:val="00D26B1C"/>
    <w:rsid w:val="00D307BD"/>
    <w:rsid w:val="00D3119F"/>
    <w:rsid w:val="00D3158B"/>
    <w:rsid w:val="00D31B39"/>
    <w:rsid w:val="00D32FB8"/>
    <w:rsid w:val="00D34581"/>
    <w:rsid w:val="00D34C5A"/>
    <w:rsid w:val="00D353CA"/>
    <w:rsid w:val="00D40953"/>
    <w:rsid w:val="00D42734"/>
    <w:rsid w:val="00D43A49"/>
    <w:rsid w:val="00D44444"/>
    <w:rsid w:val="00D45C48"/>
    <w:rsid w:val="00D46113"/>
    <w:rsid w:val="00D471A9"/>
    <w:rsid w:val="00D47991"/>
    <w:rsid w:val="00D47B8A"/>
    <w:rsid w:val="00D50132"/>
    <w:rsid w:val="00D51040"/>
    <w:rsid w:val="00D52A9D"/>
    <w:rsid w:val="00D54858"/>
    <w:rsid w:val="00D54CC5"/>
    <w:rsid w:val="00D56AF9"/>
    <w:rsid w:val="00D5797C"/>
    <w:rsid w:val="00D61A62"/>
    <w:rsid w:val="00D61AEA"/>
    <w:rsid w:val="00D61BF6"/>
    <w:rsid w:val="00D64B09"/>
    <w:rsid w:val="00D65AF3"/>
    <w:rsid w:val="00D67BF7"/>
    <w:rsid w:val="00D76ED7"/>
    <w:rsid w:val="00D773BA"/>
    <w:rsid w:val="00D82A10"/>
    <w:rsid w:val="00D83BF6"/>
    <w:rsid w:val="00D84D7D"/>
    <w:rsid w:val="00D84E1B"/>
    <w:rsid w:val="00D84E5F"/>
    <w:rsid w:val="00D856AB"/>
    <w:rsid w:val="00D93010"/>
    <w:rsid w:val="00D9463B"/>
    <w:rsid w:val="00D949D5"/>
    <w:rsid w:val="00D96FDF"/>
    <w:rsid w:val="00DA0CE9"/>
    <w:rsid w:val="00DA31F1"/>
    <w:rsid w:val="00DA481E"/>
    <w:rsid w:val="00DA4E99"/>
    <w:rsid w:val="00DA5578"/>
    <w:rsid w:val="00DA5647"/>
    <w:rsid w:val="00DA56D0"/>
    <w:rsid w:val="00DB1359"/>
    <w:rsid w:val="00DB1410"/>
    <w:rsid w:val="00DB36AB"/>
    <w:rsid w:val="00DB62BD"/>
    <w:rsid w:val="00DB7941"/>
    <w:rsid w:val="00DC48E0"/>
    <w:rsid w:val="00DC54D0"/>
    <w:rsid w:val="00DC5739"/>
    <w:rsid w:val="00DC679A"/>
    <w:rsid w:val="00DD0812"/>
    <w:rsid w:val="00DD26FC"/>
    <w:rsid w:val="00DD4C4E"/>
    <w:rsid w:val="00DD730E"/>
    <w:rsid w:val="00DD7578"/>
    <w:rsid w:val="00DE00AB"/>
    <w:rsid w:val="00DE12C4"/>
    <w:rsid w:val="00DE1FC0"/>
    <w:rsid w:val="00DE2317"/>
    <w:rsid w:val="00DE2E17"/>
    <w:rsid w:val="00DE4B9D"/>
    <w:rsid w:val="00DE4D2A"/>
    <w:rsid w:val="00DE5E3E"/>
    <w:rsid w:val="00DE679C"/>
    <w:rsid w:val="00DE6B4B"/>
    <w:rsid w:val="00DF3727"/>
    <w:rsid w:val="00DF425F"/>
    <w:rsid w:val="00DF4AB0"/>
    <w:rsid w:val="00DF4E89"/>
    <w:rsid w:val="00DF525B"/>
    <w:rsid w:val="00DF67F1"/>
    <w:rsid w:val="00E001A5"/>
    <w:rsid w:val="00E0261B"/>
    <w:rsid w:val="00E038F8"/>
    <w:rsid w:val="00E054CE"/>
    <w:rsid w:val="00E06510"/>
    <w:rsid w:val="00E06B43"/>
    <w:rsid w:val="00E07BC3"/>
    <w:rsid w:val="00E1090B"/>
    <w:rsid w:val="00E1118B"/>
    <w:rsid w:val="00E13103"/>
    <w:rsid w:val="00E1515C"/>
    <w:rsid w:val="00E15E38"/>
    <w:rsid w:val="00E161FE"/>
    <w:rsid w:val="00E17C6D"/>
    <w:rsid w:val="00E17CB0"/>
    <w:rsid w:val="00E17FC1"/>
    <w:rsid w:val="00E2035C"/>
    <w:rsid w:val="00E210AC"/>
    <w:rsid w:val="00E22317"/>
    <w:rsid w:val="00E24410"/>
    <w:rsid w:val="00E24AB0"/>
    <w:rsid w:val="00E26C6E"/>
    <w:rsid w:val="00E27F64"/>
    <w:rsid w:val="00E33901"/>
    <w:rsid w:val="00E357C6"/>
    <w:rsid w:val="00E37B5D"/>
    <w:rsid w:val="00E42031"/>
    <w:rsid w:val="00E4347F"/>
    <w:rsid w:val="00E43CD4"/>
    <w:rsid w:val="00E441B7"/>
    <w:rsid w:val="00E46A02"/>
    <w:rsid w:val="00E47D16"/>
    <w:rsid w:val="00E50951"/>
    <w:rsid w:val="00E519F9"/>
    <w:rsid w:val="00E5351C"/>
    <w:rsid w:val="00E538EA"/>
    <w:rsid w:val="00E54793"/>
    <w:rsid w:val="00E54A65"/>
    <w:rsid w:val="00E54C01"/>
    <w:rsid w:val="00E54EF5"/>
    <w:rsid w:val="00E566D4"/>
    <w:rsid w:val="00E56B7B"/>
    <w:rsid w:val="00E60D47"/>
    <w:rsid w:val="00E61ED6"/>
    <w:rsid w:val="00E630BB"/>
    <w:rsid w:val="00E63895"/>
    <w:rsid w:val="00E64140"/>
    <w:rsid w:val="00E64A82"/>
    <w:rsid w:val="00E65834"/>
    <w:rsid w:val="00E66B8B"/>
    <w:rsid w:val="00E6712D"/>
    <w:rsid w:val="00E67A93"/>
    <w:rsid w:val="00E70846"/>
    <w:rsid w:val="00E7089E"/>
    <w:rsid w:val="00E73FB1"/>
    <w:rsid w:val="00E8026C"/>
    <w:rsid w:val="00E836CA"/>
    <w:rsid w:val="00E85981"/>
    <w:rsid w:val="00E8657E"/>
    <w:rsid w:val="00E86B17"/>
    <w:rsid w:val="00E90003"/>
    <w:rsid w:val="00E910DC"/>
    <w:rsid w:val="00E91399"/>
    <w:rsid w:val="00E918AD"/>
    <w:rsid w:val="00E950C8"/>
    <w:rsid w:val="00E9571A"/>
    <w:rsid w:val="00E96539"/>
    <w:rsid w:val="00E972F8"/>
    <w:rsid w:val="00EA2BF8"/>
    <w:rsid w:val="00EA327B"/>
    <w:rsid w:val="00EA33E4"/>
    <w:rsid w:val="00EA48B9"/>
    <w:rsid w:val="00EA6A97"/>
    <w:rsid w:val="00EA6FC6"/>
    <w:rsid w:val="00EA7F28"/>
    <w:rsid w:val="00EB0352"/>
    <w:rsid w:val="00EB1723"/>
    <w:rsid w:val="00EB25E2"/>
    <w:rsid w:val="00EB2C67"/>
    <w:rsid w:val="00EB36C7"/>
    <w:rsid w:val="00EB54AC"/>
    <w:rsid w:val="00EC1174"/>
    <w:rsid w:val="00EC1253"/>
    <w:rsid w:val="00EC16CF"/>
    <w:rsid w:val="00EC1F78"/>
    <w:rsid w:val="00EC3042"/>
    <w:rsid w:val="00EC54B2"/>
    <w:rsid w:val="00EC5E91"/>
    <w:rsid w:val="00EC66BD"/>
    <w:rsid w:val="00ED58E7"/>
    <w:rsid w:val="00ED5C50"/>
    <w:rsid w:val="00EE1EAE"/>
    <w:rsid w:val="00EE38B7"/>
    <w:rsid w:val="00EE4E64"/>
    <w:rsid w:val="00EE4EF6"/>
    <w:rsid w:val="00EE504D"/>
    <w:rsid w:val="00EE547C"/>
    <w:rsid w:val="00EE5489"/>
    <w:rsid w:val="00EE55ED"/>
    <w:rsid w:val="00EE59AC"/>
    <w:rsid w:val="00EE6348"/>
    <w:rsid w:val="00EE7328"/>
    <w:rsid w:val="00EE7F19"/>
    <w:rsid w:val="00EF0C55"/>
    <w:rsid w:val="00EF1AC5"/>
    <w:rsid w:val="00EF32BF"/>
    <w:rsid w:val="00EF3420"/>
    <w:rsid w:val="00EF53FB"/>
    <w:rsid w:val="00EF5E99"/>
    <w:rsid w:val="00EF6854"/>
    <w:rsid w:val="00F004FE"/>
    <w:rsid w:val="00F00CFF"/>
    <w:rsid w:val="00F0238B"/>
    <w:rsid w:val="00F027ED"/>
    <w:rsid w:val="00F05417"/>
    <w:rsid w:val="00F05986"/>
    <w:rsid w:val="00F077E1"/>
    <w:rsid w:val="00F07D29"/>
    <w:rsid w:val="00F10857"/>
    <w:rsid w:val="00F12233"/>
    <w:rsid w:val="00F1253B"/>
    <w:rsid w:val="00F137EF"/>
    <w:rsid w:val="00F1386A"/>
    <w:rsid w:val="00F13E34"/>
    <w:rsid w:val="00F14FB8"/>
    <w:rsid w:val="00F157ED"/>
    <w:rsid w:val="00F21BEF"/>
    <w:rsid w:val="00F22C2B"/>
    <w:rsid w:val="00F27E95"/>
    <w:rsid w:val="00F32A90"/>
    <w:rsid w:val="00F34AD7"/>
    <w:rsid w:val="00F354B3"/>
    <w:rsid w:val="00F40E8E"/>
    <w:rsid w:val="00F41525"/>
    <w:rsid w:val="00F4152B"/>
    <w:rsid w:val="00F417CC"/>
    <w:rsid w:val="00F41E56"/>
    <w:rsid w:val="00F43690"/>
    <w:rsid w:val="00F467FE"/>
    <w:rsid w:val="00F47187"/>
    <w:rsid w:val="00F47540"/>
    <w:rsid w:val="00F53046"/>
    <w:rsid w:val="00F54D70"/>
    <w:rsid w:val="00F564EB"/>
    <w:rsid w:val="00F56A28"/>
    <w:rsid w:val="00F56D4F"/>
    <w:rsid w:val="00F56F95"/>
    <w:rsid w:val="00F57D3D"/>
    <w:rsid w:val="00F57DCD"/>
    <w:rsid w:val="00F60AED"/>
    <w:rsid w:val="00F615F4"/>
    <w:rsid w:val="00F62229"/>
    <w:rsid w:val="00F62E96"/>
    <w:rsid w:val="00F63A1D"/>
    <w:rsid w:val="00F63B4F"/>
    <w:rsid w:val="00F678F2"/>
    <w:rsid w:val="00F7020C"/>
    <w:rsid w:val="00F71262"/>
    <w:rsid w:val="00F7358B"/>
    <w:rsid w:val="00F76AB9"/>
    <w:rsid w:val="00F82C47"/>
    <w:rsid w:val="00F82EDF"/>
    <w:rsid w:val="00F84420"/>
    <w:rsid w:val="00F861A0"/>
    <w:rsid w:val="00F869B2"/>
    <w:rsid w:val="00F86ECD"/>
    <w:rsid w:val="00F874FF"/>
    <w:rsid w:val="00F87BBE"/>
    <w:rsid w:val="00F91205"/>
    <w:rsid w:val="00F91FB7"/>
    <w:rsid w:val="00F92BDC"/>
    <w:rsid w:val="00F96880"/>
    <w:rsid w:val="00F96993"/>
    <w:rsid w:val="00F96F90"/>
    <w:rsid w:val="00F97168"/>
    <w:rsid w:val="00F97E33"/>
    <w:rsid w:val="00FA2BF0"/>
    <w:rsid w:val="00FA594B"/>
    <w:rsid w:val="00FA5E3D"/>
    <w:rsid w:val="00FA65EF"/>
    <w:rsid w:val="00FA7449"/>
    <w:rsid w:val="00FB076C"/>
    <w:rsid w:val="00FB14FE"/>
    <w:rsid w:val="00FB2450"/>
    <w:rsid w:val="00FB7106"/>
    <w:rsid w:val="00FB7C2F"/>
    <w:rsid w:val="00FC0776"/>
    <w:rsid w:val="00FC3FB6"/>
    <w:rsid w:val="00FC54CD"/>
    <w:rsid w:val="00FC6CD3"/>
    <w:rsid w:val="00FD000B"/>
    <w:rsid w:val="00FD0064"/>
    <w:rsid w:val="00FD139A"/>
    <w:rsid w:val="00FD13DD"/>
    <w:rsid w:val="00FD1EBE"/>
    <w:rsid w:val="00FD2DDB"/>
    <w:rsid w:val="00FD3722"/>
    <w:rsid w:val="00FD4460"/>
    <w:rsid w:val="00FD7761"/>
    <w:rsid w:val="00FD7AF8"/>
    <w:rsid w:val="00FE579B"/>
    <w:rsid w:val="00FE6125"/>
    <w:rsid w:val="00FE704C"/>
    <w:rsid w:val="00FE718E"/>
    <w:rsid w:val="00FE76ED"/>
    <w:rsid w:val="00FF289A"/>
    <w:rsid w:val="00FF39DD"/>
    <w:rsid w:val="00FF617C"/>
    <w:rsid w:val="00FF67E3"/>
    <w:rsid w:val="00FF7E2A"/>
    <w:rsid w:val="30DD82DC"/>
    <w:rsid w:val="4FACD8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80D13"/>
  <w15:docId w15:val="{BF0AE6A2-3751-41AD-A03A-D122103A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16426"/>
  </w:style>
  <w:style w:type="paragraph" w:styleId="Ttulo1">
    <w:name w:val="heading 1"/>
    <w:basedOn w:val="Normal"/>
    <w:next w:val="Normal"/>
    <w:link w:val="Ttulo1Char"/>
    <w:uiPriority w:val="9"/>
    <w:qFormat/>
    <w:rsid w:val="00724816"/>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E06B43"/>
    <w:pPr>
      <w:keepNext/>
      <w:tabs>
        <w:tab w:val="left" w:pos="-1843"/>
      </w:tabs>
      <w:jc w:val="both"/>
      <w:outlineLvl w:val="1"/>
    </w:pPr>
    <w:rPr>
      <w:sz w:val="24"/>
    </w:rPr>
  </w:style>
  <w:style w:type="paragraph" w:styleId="Ttulo3">
    <w:name w:val="heading 3"/>
    <w:basedOn w:val="Normal"/>
    <w:next w:val="Normal"/>
    <w:link w:val="Ttulo3Char"/>
    <w:qFormat/>
    <w:rsid w:val="00E06B43"/>
    <w:pPr>
      <w:keepNext/>
      <w:tabs>
        <w:tab w:val="left" w:pos="-1843"/>
      </w:tabs>
      <w:jc w:val="center"/>
      <w:outlineLvl w:val="2"/>
    </w:pPr>
    <w:rPr>
      <w:rFonts w:ascii="Bookman Old Style" w:hAnsi="Bookman Old Style"/>
      <w:b/>
    </w:rPr>
  </w:style>
  <w:style w:type="paragraph" w:styleId="Ttulo4">
    <w:name w:val="heading 4"/>
    <w:basedOn w:val="Normal"/>
    <w:next w:val="Normal"/>
    <w:qFormat/>
    <w:rsid w:val="00B217BF"/>
    <w:pPr>
      <w:keepNext/>
      <w:spacing w:before="240" w:after="60"/>
      <w:outlineLvl w:val="3"/>
    </w:pPr>
    <w:rPr>
      <w:b/>
      <w:bCs/>
      <w:sz w:val="28"/>
      <w:szCs w:val="28"/>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extolegal" w:customStyle="1">
    <w:name w:val="texto legal"/>
    <w:basedOn w:val="Normal"/>
    <w:rsid w:val="00416426"/>
    <w:pPr>
      <w:spacing w:before="120" w:after="120"/>
      <w:jc w:val="both"/>
    </w:pPr>
    <w:rPr>
      <w:rFonts w:ascii="Arial" w:hAnsi="Arial"/>
      <w:sz w:val="24"/>
    </w:rPr>
  </w:style>
  <w:style w:type="paragraph" w:styleId="Rodap">
    <w:name w:val="footer"/>
    <w:basedOn w:val="Normal"/>
    <w:link w:val="RodapChar"/>
    <w:uiPriority w:val="99"/>
    <w:rsid w:val="00416426"/>
    <w:pPr>
      <w:tabs>
        <w:tab w:val="center" w:pos="4419"/>
        <w:tab w:val="right" w:pos="8838"/>
      </w:tabs>
    </w:pPr>
    <w:rPr>
      <w:sz w:val="24"/>
      <w:lang w:val="pt-PT"/>
    </w:rPr>
  </w:style>
  <w:style w:type="character" w:styleId="Nmerodepgina">
    <w:name w:val="page number"/>
    <w:basedOn w:val="Fontepargpadro"/>
    <w:rsid w:val="00416426"/>
  </w:style>
  <w:style w:type="paragraph" w:styleId="TextosemFormatao">
    <w:name w:val="Plain Text"/>
    <w:basedOn w:val="Normal"/>
    <w:rsid w:val="00416426"/>
    <w:pPr>
      <w:spacing w:before="100" w:beforeAutospacing="1" w:after="100" w:afterAutospacing="1"/>
    </w:pPr>
    <w:rPr>
      <w:sz w:val="24"/>
      <w:szCs w:val="24"/>
    </w:rPr>
  </w:style>
  <w:style w:type="paragraph" w:styleId="Textodebalo">
    <w:name w:val="Balloon Text"/>
    <w:basedOn w:val="Normal"/>
    <w:semiHidden/>
    <w:rsid w:val="00F615F4"/>
    <w:rPr>
      <w:rFonts w:ascii="Tahoma" w:hAnsi="Tahoma" w:cs="Tahoma"/>
      <w:sz w:val="16"/>
      <w:szCs w:val="16"/>
    </w:rPr>
  </w:style>
  <w:style w:type="character" w:styleId="Refdecomentrio">
    <w:name w:val="annotation reference"/>
    <w:rsid w:val="008036FC"/>
    <w:rPr>
      <w:sz w:val="16"/>
      <w:szCs w:val="16"/>
    </w:rPr>
  </w:style>
  <w:style w:type="paragraph" w:styleId="Textodecomentrio">
    <w:name w:val="annotation text"/>
    <w:basedOn w:val="Normal"/>
    <w:link w:val="TextodecomentrioChar"/>
    <w:rsid w:val="008036FC"/>
  </w:style>
  <w:style w:type="paragraph" w:styleId="Assuntodocomentrio">
    <w:name w:val="annotation subject"/>
    <w:basedOn w:val="Textodecomentrio"/>
    <w:next w:val="Textodecomentrio"/>
    <w:semiHidden/>
    <w:rsid w:val="008036FC"/>
    <w:rPr>
      <w:b/>
      <w:bCs/>
    </w:rPr>
  </w:style>
  <w:style w:type="paragraph" w:styleId="Cabealho">
    <w:name w:val="header"/>
    <w:basedOn w:val="Normal"/>
    <w:rsid w:val="00E5351C"/>
    <w:pPr>
      <w:tabs>
        <w:tab w:val="center" w:pos="4252"/>
        <w:tab w:val="right" w:pos="8504"/>
      </w:tabs>
    </w:pPr>
  </w:style>
  <w:style w:type="paragraph" w:styleId="Corpodetexto">
    <w:name w:val="Body Text"/>
    <w:basedOn w:val="Normal"/>
    <w:link w:val="CorpodetextoChar"/>
    <w:rsid w:val="006429BC"/>
    <w:pPr>
      <w:spacing w:after="120"/>
    </w:pPr>
  </w:style>
  <w:style w:type="paragraph" w:styleId="Texto" w:customStyle="1">
    <w:name w:val="Texto"/>
    <w:basedOn w:val="Normal"/>
    <w:rsid w:val="006429BC"/>
    <w:pPr>
      <w:spacing w:before="120" w:after="120" w:line="360" w:lineRule="auto"/>
      <w:ind w:firstLine="709"/>
      <w:jc w:val="both"/>
    </w:pPr>
    <w:rPr>
      <w:rFonts w:ascii="Arial" w:hAnsi="Arial"/>
      <w:sz w:val="24"/>
    </w:rPr>
  </w:style>
  <w:style w:type="paragraph" w:styleId="quadro" w:customStyle="1">
    <w:name w:val="quadro"/>
    <w:basedOn w:val="Normal"/>
    <w:rsid w:val="0004062A"/>
    <w:pPr>
      <w:jc w:val="center"/>
    </w:pPr>
    <w:rPr>
      <w:rFonts w:ascii="Arial" w:hAnsi="Arial"/>
      <w:sz w:val="24"/>
    </w:rPr>
  </w:style>
  <w:style w:type="character" w:styleId="CorpodetextoChar" w:customStyle="1">
    <w:name w:val="Corpo de texto Char"/>
    <w:link w:val="Corpodetexto"/>
    <w:rsid w:val="001149D5"/>
    <w:rPr>
      <w:lang w:val="pt-BR" w:eastAsia="pt-BR" w:bidi="ar-SA"/>
    </w:rPr>
  </w:style>
  <w:style w:type="character" w:styleId="Hyperlink">
    <w:name w:val="Hyperlink"/>
    <w:uiPriority w:val="99"/>
    <w:rsid w:val="005E6AFC"/>
    <w:rPr>
      <w:color w:val="0000FF"/>
      <w:u w:val="single"/>
    </w:rPr>
  </w:style>
  <w:style w:type="paragraph" w:styleId="Sumrio2">
    <w:name w:val="toc 2"/>
    <w:basedOn w:val="Normal"/>
    <w:next w:val="Normal"/>
    <w:autoRedefine/>
    <w:uiPriority w:val="39"/>
    <w:rsid w:val="00926A71"/>
    <w:pPr>
      <w:tabs>
        <w:tab w:val="right" w:leader="dot" w:pos="9062"/>
      </w:tabs>
      <w:ind w:left="200"/>
    </w:pPr>
    <w:rPr>
      <w:b/>
      <w:noProof/>
    </w:rPr>
  </w:style>
  <w:style w:type="paragraph" w:styleId="Sumrio1">
    <w:name w:val="toc 1"/>
    <w:basedOn w:val="Normal"/>
    <w:next w:val="Normal"/>
    <w:autoRedefine/>
    <w:uiPriority w:val="39"/>
    <w:rsid w:val="00DC679A"/>
    <w:rPr>
      <w:sz w:val="24"/>
    </w:rPr>
  </w:style>
  <w:style w:type="table" w:styleId="Tabelacomgrade">
    <w:name w:val="Table Grid"/>
    <w:basedOn w:val="Tabelanormal"/>
    <w:rsid w:val="005E6A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tulo">
    <w:name w:val="Title"/>
    <w:basedOn w:val="Normal"/>
    <w:qFormat/>
    <w:rsid w:val="00B217BF"/>
    <w:pPr>
      <w:jc w:val="center"/>
    </w:pPr>
    <w:rPr>
      <w:rFonts w:ascii="Arial Narrow" w:hAnsi="Arial Narrow"/>
      <w:b/>
      <w:sz w:val="28"/>
    </w:rPr>
  </w:style>
  <w:style w:type="paragraph" w:styleId="textolegal0" w:customStyle="1">
    <w:name w:val="textolegal"/>
    <w:basedOn w:val="Normal"/>
    <w:rsid w:val="00D46113"/>
    <w:pPr>
      <w:spacing w:before="100" w:beforeAutospacing="1" w:after="100" w:afterAutospacing="1"/>
    </w:pPr>
    <w:rPr>
      <w:sz w:val="24"/>
      <w:szCs w:val="24"/>
    </w:rPr>
  </w:style>
  <w:style w:type="paragraph" w:styleId="Textodenotaderodap">
    <w:name w:val="footnote text"/>
    <w:basedOn w:val="Normal"/>
    <w:link w:val="TextodenotaderodapChar"/>
    <w:semiHidden/>
    <w:rsid w:val="00FC6CD3"/>
  </w:style>
  <w:style w:type="character" w:styleId="Refdenotaderodap">
    <w:name w:val="footnote reference"/>
    <w:semiHidden/>
    <w:rsid w:val="00FC6CD3"/>
    <w:rPr>
      <w:vertAlign w:val="superscript"/>
    </w:rPr>
  </w:style>
  <w:style w:type="paragraph" w:styleId="Manualitem" w:customStyle="1">
    <w:name w:val="Manual item"/>
    <w:basedOn w:val="Normal"/>
    <w:rsid w:val="0003166C"/>
    <w:pPr>
      <w:numPr>
        <w:numId w:val="2"/>
      </w:numPr>
      <w:autoSpaceDE w:val="0"/>
      <w:autoSpaceDN w:val="0"/>
      <w:spacing w:after="120"/>
      <w:ind w:hanging="357"/>
      <w:jc w:val="both"/>
    </w:pPr>
    <w:rPr>
      <w:spacing w:val="20"/>
      <w:sz w:val="24"/>
    </w:rPr>
  </w:style>
  <w:style w:type="character" w:styleId="Ttulo1Char" w:customStyle="1">
    <w:name w:val="Título 1 Char"/>
    <w:link w:val="Ttulo1"/>
    <w:uiPriority w:val="9"/>
    <w:rsid w:val="00724816"/>
    <w:rPr>
      <w:rFonts w:ascii="Cambria" w:hAnsi="Cambria" w:eastAsia="Times New Roman" w:cs="Times New Roman"/>
      <w:b/>
      <w:bCs/>
      <w:kern w:val="32"/>
      <w:sz w:val="32"/>
      <w:szCs w:val="32"/>
    </w:rPr>
  </w:style>
  <w:style w:type="paragraph" w:styleId="CabealhodoSumrio">
    <w:name w:val="TOC Heading"/>
    <w:basedOn w:val="Ttulo1"/>
    <w:next w:val="Normal"/>
    <w:uiPriority w:val="39"/>
    <w:qFormat/>
    <w:rsid w:val="00724816"/>
    <w:pPr>
      <w:keepLines/>
      <w:spacing w:before="480" w:after="0" w:line="276" w:lineRule="auto"/>
      <w:outlineLvl w:val="9"/>
    </w:pPr>
    <w:rPr>
      <w:color w:val="365F91"/>
      <w:kern w:val="0"/>
      <w:sz w:val="28"/>
      <w:szCs w:val="28"/>
      <w:lang w:eastAsia="en-US"/>
    </w:rPr>
  </w:style>
  <w:style w:type="character" w:styleId="TextodenotaderodapChar" w:customStyle="1">
    <w:name w:val="Texto de nota de rodapé Char"/>
    <w:basedOn w:val="Fontepargpadro"/>
    <w:link w:val="Textodenotaderodap"/>
    <w:semiHidden/>
    <w:rsid w:val="009778BD"/>
  </w:style>
  <w:style w:type="character" w:styleId="Ttulo3Char" w:customStyle="1">
    <w:name w:val="Título 3 Char"/>
    <w:link w:val="Ttulo3"/>
    <w:rsid w:val="00C77892"/>
    <w:rPr>
      <w:rFonts w:ascii="Bookman Old Style" w:hAnsi="Bookman Old Style"/>
      <w:b/>
    </w:rPr>
  </w:style>
  <w:style w:type="character" w:styleId="TextodecomentrioChar" w:customStyle="1">
    <w:name w:val="Texto de comentário Char"/>
    <w:link w:val="Textodecomentrio"/>
    <w:rsid w:val="00785C45"/>
  </w:style>
  <w:style w:type="paragraph" w:styleId="PargrafodaLista">
    <w:name w:val="List Paragraph"/>
    <w:basedOn w:val="Normal"/>
    <w:uiPriority w:val="34"/>
    <w:qFormat/>
    <w:rsid w:val="00EB36C7"/>
    <w:pPr>
      <w:spacing w:after="200" w:line="276" w:lineRule="auto"/>
      <w:ind w:left="720"/>
      <w:contextualSpacing/>
    </w:pPr>
    <w:rPr>
      <w:rFonts w:ascii="Calibri" w:hAnsi="Calibri" w:eastAsia="Calibri"/>
      <w:sz w:val="22"/>
      <w:szCs w:val="22"/>
      <w:lang w:eastAsia="en-US"/>
    </w:rPr>
  </w:style>
  <w:style w:type="paragraph" w:styleId="NormalWeb">
    <w:name w:val="Normal (Web)"/>
    <w:basedOn w:val="Normal"/>
    <w:rsid w:val="00184142"/>
    <w:pPr>
      <w:spacing w:before="100" w:beforeAutospacing="1" w:after="100" w:afterAutospacing="1"/>
    </w:pPr>
    <w:rPr>
      <w:sz w:val="24"/>
      <w:szCs w:val="24"/>
    </w:rPr>
  </w:style>
  <w:style w:type="paragraph" w:styleId="Pr-formataoHTML">
    <w:name w:val="HTML Preformatted"/>
    <w:basedOn w:val="Normal"/>
    <w:link w:val="Pr-formataoHTMLChar"/>
    <w:uiPriority w:val="99"/>
    <w:unhideWhenUsed/>
    <w:rsid w:val="00E21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Pr-formataoHTMLChar" w:customStyle="1">
    <w:name w:val="Pré-formatação HTML Char"/>
    <w:link w:val="Pr-formataoHTML"/>
    <w:uiPriority w:val="99"/>
    <w:rsid w:val="00E210AC"/>
    <w:rPr>
      <w:rFonts w:ascii="Courier New" w:hAnsi="Courier New" w:cs="Courier New"/>
    </w:rPr>
  </w:style>
  <w:style w:type="paragraph" w:styleId="western" w:customStyle="1">
    <w:name w:val="western"/>
    <w:basedOn w:val="Normal"/>
    <w:rsid w:val="002F0935"/>
    <w:pPr>
      <w:spacing w:before="100" w:beforeAutospacing="1" w:after="100" w:afterAutospacing="1"/>
    </w:pPr>
    <w:rPr>
      <w:sz w:val="24"/>
      <w:szCs w:val="24"/>
    </w:rPr>
  </w:style>
  <w:style w:type="paragraph" w:styleId="Reviso">
    <w:name w:val="Revision"/>
    <w:hidden/>
    <w:uiPriority w:val="99"/>
    <w:semiHidden/>
    <w:rsid w:val="00FF289A"/>
  </w:style>
  <w:style w:type="character" w:styleId="RodapChar" w:customStyle="1">
    <w:name w:val="Rodapé Char"/>
    <w:basedOn w:val="Fontepargpadro"/>
    <w:link w:val="Rodap"/>
    <w:uiPriority w:val="99"/>
    <w:rsid w:val="00E06510"/>
    <w:rPr>
      <w:sz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04139">
      <w:bodyDiv w:val="1"/>
      <w:marLeft w:val="0"/>
      <w:marRight w:val="0"/>
      <w:marTop w:val="0"/>
      <w:marBottom w:val="0"/>
      <w:divBdr>
        <w:top w:val="none" w:sz="0" w:space="0" w:color="auto"/>
        <w:left w:val="none" w:sz="0" w:space="0" w:color="auto"/>
        <w:bottom w:val="none" w:sz="0" w:space="0" w:color="auto"/>
        <w:right w:val="none" w:sz="0" w:space="0" w:color="auto"/>
      </w:divBdr>
    </w:div>
    <w:div w:id="444468342">
      <w:bodyDiv w:val="1"/>
      <w:marLeft w:val="0"/>
      <w:marRight w:val="0"/>
      <w:marTop w:val="0"/>
      <w:marBottom w:val="0"/>
      <w:divBdr>
        <w:top w:val="none" w:sz="0" w:space="0" w:color="auto"/>
        <w:left w:val="none" w:sz="0" w:space="0" w:color="auto"/>
        <w:bottom w:val="none" w:sz="0" w:space="0" w:color="auto"/>
        <w:right w:val="none" w:sz="0" w:space="0" w:color="auto"/>
      </w:divBdr>
      <w:divsChild>
        <w:div w:id="508064026">
          <w:blockQuote w:val="1"/>
          <w:marLeft w:val="107"/>
          <w:marRight w:val="0"/>
          <w:marTop w:val="100"/>
          <w:marBottom w:val="100"/>
          <w:divBdr>
            <w:top w:val="none" w:sz="0" w:space="0" w:color="auto"/>
            <w:left w:val="single" w:sz="18" w:space="5" w:color="000000"/>
            <w:bottom w:val="none" w:sz="0" w:space="0" w:color="auto"/>
            <w:right w:val="none" w:sz="0" w:space="0" w:color="auto"/>
          </w:divBdr>
          <w:divsChild>
            <w:div w:id="18127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151">
      <w:bodyDiv w:val="1"/>
      <w:marLeft w:val="0"/>
      <w:marRight w:val="0"/>
      <w:marTop w:val="0"/>
      <w:marBottom w:val="0"/>
      <w:divBdr>
        <w:top w:val="none" w:sz="0" w:space="0" w:color="auto"/>
        <w:left w:val="none" w:sz="0" w:space="0" w:color="auto"/>
        <w:bottom w:val="none" w:sz="0" w:space="0" w:color="auto"/>
        <w:right w:val="none" w:sz="0" w:space="0" w:color="auto"/>
      </w:divBdr>
    </w:div>
    <w:div w:id="507793837">
      <w:bodyDiv w:val="1"/>
      <w:marLeft w:val="0"/>
      <w:marRight w:val="0"/>
      <w:marTop w:val="0"/>
      <w:marBottom w:val="0"/>
      <w:divBdr>
        <w:top w:val="none" w:sz="0" w:space="0" w:color="auto"/>
        <w:left w:val="none" w:sz="0" w:space="0" w:color="auto"/>
        <w:bottom w:val="none" w:sz="0" w:space="0" w:color="auto"/>
        <w:right w:val="none" w:sz="0" w:space="0" w:color="auto"/>
      </w:divBdr>
    </w:div>
    <w:div w:id="836387207">
      <w:bodyDiv w:val="1"/>
      <w:marLeft w:val="0"/>
      <w:marRight w:val="0"/>
      <w:marTop w:val="0"/>
      <w:marBottom w:val="0"/>
      <w:divBdr>
        <w:top w:val="none" w:sz="0" w:space="0" w:color="auto"/>
        <w:left w:val="none" w:sz="0" w:space="0" w:color="auto"/>
        <w:bottom w:val="none" w:sz="0" w:space="0" w:color="auto"/>
        <w:right w:val="none" w:sz="0" w:space="0" w:color="auto"/>
      </w:divBdr>
    </w:div>
    <w:div w:id="846021123">
      <w:bodyDiv w:val="1"/>
      <w:marLeft w:val="0"/>
      <w:marRight w:val="0"/>
      <w:marTop w:val="0"/>
      <w:marBottom w:val="0"/>
      <w:divBdr>
        <w:top w:val="none" w:sz="0" w:space="0" w:color="auto"/>
        <w:left w:val="none" w:sz="0" w:space="0" w:color="auto"/>
        <w:bottom w:val="none" w:sz="0" w:space="0" w:color="auto"/>
        <w:right w:val="none" w:sz="0" w:space="0" w:color="auto"/>
      </w:divBdr>
    </w:div>
    <w:div w:id="1044912430">
      <w:bodyDiv w:val="1"/>
      <w:marLeft w:val="0"/>
      <w:marRight w:val="0"/>
      <w:marTop w:val="0"/>
      <w:marBottom w:val="0"/>
      <w:divBdr>
        <w:top w:val="none" w:sz="0" w:space="0" w:color="auto"/>
        <w:left w:val="none" w:sz="0" w:space="0" w:color="auto"/>
        <w:bottom w:val="none" w:sz="0" w:space="0" w:color="auto"/>
        <w:right w:val="none" w:sz="0" w:space="0" w:color="auto"/>
      </w:divBdr>
    </w:div>
    <w:div w:id="1205866928">
      <w:bodyDiv w:val="1"/>
      <w:marLeft w:val="0"/>
      <w:marRight w:val="0"/>
      <w:marTop w:val="0"/>
      <w:marBottom w:val="0"/>
      <w:divBdr>
        <w:top w:val="none" w:sz="0" w:space="0" w:color="auto"/>
        <w:left w:val="none" w:sz="0" w:space="0" w:color="auto"/>
        <w:bottom w:val="none" w:sz="0" w:space="0" w:color="auto"/>
        <w:right w:val="none" w:sz="0" w:space="0" w:color="auto"/>
      </w:divBdr>
    </w:div>
    <w:div w:id="1332679028">
      <w:bodyDiv w:val="1"/>
      <w:marLeft w:val="0"/>
      <w:marRight w:val="0"/>
      <w:marTop w:val="0"/>
      <w:marBottom w:val="0"/>
      <w:divBdr>
        <w:top w:val="none" w:sz="0" w:space="0" w:color="auto"/>
        <w:left w:val="none" w:sz="0" w:space="0" w:color="auto"/>
        <w:bottom w:val="none" w:sz="0" w:space="0" w:color="auto"/>
        <w:right w:val="none" w:sz="0" w:space="0" w:color="auto"/>
      </w:divBdr>
    </w:div>
    <w:div w:id="2082406521">
      <w:bodyDiv w:val="1"/>
      <w:marLeft w:val="0"/>
      <w:marRight w:val="0"/>
      <w:marTop w:val="0"/>
      <w:marBottom w:val="0"/>
      <w:divBdr>
        <w:top w:val="none" w:sz="0" w:space="0" w:color="auto"/>
        <w:left w:val="none" w:sz="0" w:space="0" w:color="auto"/>
        <w:bottom w:val="none" w:sz="0" w:space="0" w:color="auto"/>
        <w:right w:val="none" w:sz="0" w:space="0" w:color="auto"/>
      </w:divBdr>
    </w:div>
    <w:div w:id="210082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1e7f20-fe0a-487d-91a9-605ac1c64acf" xsi:nil="true"/>
    <lcf76f155ced4ddcb4097134ff3c332f xmlns="6f4338ef-addb-4c87-aefe-1895241b335f">
      <Terms xmlns="http://schemas.microsoft.com/office/infopath/2007/PartnerControls"/>
    </lcf76f155ced4ddcb4097134ff3c332f>
    <_Flow_SignoffStatus xmlns="6f4338ef-addb-4c87-aefe-1895241b33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f6771e9c08c2d9df39dd7d197c8b6a85">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503dfcee509e313616a7b990a35f0e81"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tatus de liberação" ma:internalName="Status_x0020_de_x0020_libera_x00e7__x00e3_o">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847d1fa6-6ec2-4502-b095-ab8b8f1a57fc}"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3AB760A-FE4E-406B-8B3E-4C88727573DD}">
  <ds:schemaRefs>
    <ds:schemaRef ds:uri="http://schemas.microsoft.com/office/2006/metadata/properties"/>
    <ds:schemaRef ds:uri="http://schemas.microsoft.com/office/infopath/2007/PartnerControls"/>
    <ds:schemaRef ds:uri="b91e7f20-fe0a-487d-91a9-605ac1c64acf"/>
    <ds:schemaRef ds:uri="6f4338ef-addb-4c87-aefe-1895241b335f"/>
  </ds:schemaRefs>
</ds:datastoreItem>
</file>

<file path=customXml/itemProps2.xml><?xml version="1.0" encoding="utf-8"?>
<ds:datastoreItem xmlns:ds="http://schemas.openxmlformats.org/officeDocument/2006/customXml" ds:itemID="{167E90F7-512E-4DA9-86B1-6FAF03469421}">
  <ds:schemaRefs>
    <ds:schemaRef ds:uri="http://schemas.microsoft.com/sharepoint/v3/contenttype/forms"/>
  </ds:schemaRefs>
</ds:datastoreItem>
</file>

<file path=customXml/itemProps3.xml><?xml version="1.0" encoding="utf-8"?>
<ds:datastoreItem xmlns:ds="http://schemas.openxmlformats.org/officeDocument/2006/customXml" ds:itemID="{C5256DE3-3852-4EFB-B1B8-AEED04082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E044D-1935-4E88-8464-D32AB87ECA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SEPLAG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PARCERIA</dc:title>
  <dc:creator>Frederico de Morais Andrade Coutinho</dc:creator>
  <cp:lastModifiedBy>Ivna Mascarenhas e Abreu (SEPLAG)</cp:lastModifiedBy>
  <cp:revision>4</cp:revision>
  <cp:lastPrinted>2011-12-02T15:17:00Z</cp:lastPrinted>
  <dcterms:created xsi:type="dcterms:W3CDTF">2025-02-03T20:53:00Z</dcterms:created>
  <dcterms:modified xsi:type="dcterms:W3CDTF">2025-03-07T18:59:58Z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1132673088</vt:i4>
  </property>
  <property fmtid="{D5CDD505-2E9C-101B-9397-08002B2CF9AE}" pid="3" name="ContentTypeId">
    <vt:lpwstr>0x010100B08D58FADB61F04EBBB4F355C06EFBED</vt:lpwstr>
  </property>
  <property fmtid="{D5CDD505-2E9C-101B-9397-08002B2CF9AE}" pid="4" name="MediaServiceImageTags">
    <vt:lpwstr/>
  </property>
</Properties>
</file>