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E6" w:rsidRDefault="007142E6" w:rsidP="007142E6">
      <w:pPr>
        <w:pStyle w:val="itemnivel1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69B255E3" wp14:editId="7995C73E">
            <wp:simplePos x="0" y="0"/>
            <wp:positionH relativeFrom="margin">
              <wp:align>center</wp:align>
            </wp:positionH>
            <wp:positionV relativeFrom="paragraph">
              <wp:posOffset>-80645</wp:posOffset>
            </wp:positionV>
            <wp:extent cx="842391" cy="80410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391" cy="8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42E6" w:rsidRDefault="007142E6" w:rsidP="007142E6">
      <w:pPr>
        <w:pStyle w:val="itemnivel1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</w:p>
    <w:p w:rsidR="007142E6" w:rsidRDefault="007142E6" w:rsidP="007142E6">
      <w:pPr>
        <w:pStyle w:val="Ttulo2"/>
        <w:spacing w:before="112"/>
        <w:ind w:left="0" w:right="193" w:firstLine="0"/>
        <w:jc w:val="center"/>
      </w:pPr>
      <w:bookmarkStart w:id="0" w:name="_GoBack"/>
      <w:bookmarkEnd w:id="0"/>
    </w:p>
    <w:p w:rsidR="007142E6" w:rsidRDefault="007142E6" w:rsidP="007142E6">
      <w:pPr>
        <w:pStyle w:val="Ttulo2"/>
        <w:spacing w:before="112"/>
        <w:ind w:left="0" w:right="193" w:firstLine="0"/>
        <w:jc w:val="center"/>
      </w:pPr>
      <w:r>
        <w:t>GOVERNO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MINAS</w:t>
      </w:r>
      <w:r>
        <w:rPr>
          <w:spacing w:val="-3"/>
        </w:rPr>
        <w:t xml:space="preserve"> </w:t>
      </w:r>
      <w:r>
        <w:t>GERAIS</w:t>
      </w:r>
    </w:p>
    <w:p w:rsidR="007142E6" w:rsidRDefault="007142E6" w:rsidP="007142E6">
      <w:pPr>
        <w:pStyle w:val="Corpodetexto"/>
        <w:ind w:left="0" w:right="157"/>
        <w:jc w:val="center"/>
      </w:pPr>
      <w:r>
        <w:t>SEAPA</w:t>
      </w:r>
      <w:r>
        <w:rPr>
          <w:spacing w:val="-9"/>
        </w:rPr>
        <w:t xml:space="preserve"> </w:t>
      </w:r>
      <w:r>
        <w:t>SECRETARIA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AGRICULTURA,</w:t>
      </w:r>
      <w:r>
        <w:rPr>
          <w:spacing w:val="-8"/>
        </w:rPr>
        <w:t xml:space="preserve"> </w:t>
      </w:r>
      <w:r>
        <w:t>PECUÁRIA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ABASTECIMENTO</w:t>
      </w:r>
    </w:p>
    <w:p w:rsidR="007142E6" w:rsidRDefault="007142E6" w:rsidP="007142E6">
      <w:pPr>
        <w:pStyle w:val="Corpodetexto"/>
        <w:ind w:left="0" w:right="157"/>
        <w:jc w:val="center"/>
      </w:pPr>
      <w:r>
        <w:t>Superintendência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Regularização</w:t>
      </w:r>
      <w:r>
        <w:rPr>
          <w:spacing w:val="-3"/>
        </w:rPr>
        <w:t xml:space="preserve"> </w:t>
      </w:r>
      <w:r>
        <w:t>Fundiária</w:t>
      </w:r>
    </w:p>
    <w:p w:rsidR="007142E6" w:rsidRDefault="007142E6" w:rsidP="007142E6">
      <w:pPr>
        <w:pStyle w:val="itemnivel1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</w:p>
    <w:p w:rsidR="007142E6" w:rsidRDefault="007142E6" w:rsidP="007142E6">
      <w:pPr>
        <w:pStyle w:val="Corpodetexto"/>
      </w:pPr>
      <w:r>
        <w:t>Processo</w:t>
      </w:r>
      <w:r>
        <w:rPr>
          <w:spacing w:val="-1"/>
        </w:rPr>
        <w:t xml:space="preserve"> </w:t>
      </w:r>
      <w:r>
        <w:t>SEI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Pr="00673AF7">
        <w:t>1230.01.0005897/2024-20</w:t>
      </w:r>
    </w:p>
    <w:p w:rsidR="007142E6" w:rsidRDefault="007142E6" w:rsidP="007142E6">
      <w:pPr>
        <w:spacing w:before="84"/>
        <w:ind w:left="140"/>
        <w:rPr>
          <w:sz w:val="14"/>
        </w:rPr>
      </w:pPr>
      <w:r>
        <w:rPr>
          <w:b/>
          <w:w w:val="105"/>
          <w:sz w:val="14"/>
        </w:rPr>
        <w:t>OBJETO</w:t>
      </w:r>
      <w:r>
        <w:rPr>
          <w:w w:val="105"/>
          <w:sz w:val="14"/>
        </w:rPr>
        <w:t>: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EDITAL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SELEÇÃO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MUNICÍPIOS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PARA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PARTICIPAÇÃO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NO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PROGRAMA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ESTADUAL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REGULARIZAÇÃO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FUNDIÁRIA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POSSEIROS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TERRAS</w:t>
      </w:r>
      <w:r>
        <w:rPr>
          <w:spacing w:val="-7"/>
          <w:w w:val="105"/>
          <w:sz w:val="14"/>
        </w:rPr>
        <w:t xml:space="preserve"> </w:t>
      </w:r>
      <w:r>
        <w:rPr>
          <w:w w:val="105"/>
          <w:sz w:val="14"/>
        </w:rPr>
        <w:t>DEVOLUTAS</w:t>
      </w:r>
      <w:r>
        <w:rPr>
          <w:spacing w:val="-6"/>
          <w:w w:val="105"/>
          <w:sz w:val="14"/>
        </w:rPr>
        <w:t xml:space="preserve"> </w:t>
      </w:r>
      <w:r>
        <w:rPr>
          <w:w w:val="105"/>
          <w:sz w:val="14"/>
        </w:rPr>
        <w:t>RURAIS</w:t>
      </w:r>
    </w:p>
    <w:p w:rsidR="00014291" w:rsidRDefault="00014291" w:rsidP="007142E6">
      <w:pPr>
        <w:pStyle w:val="itemnivel1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</w:pPr>
      <w:r>
        <w:rPr>
          <w:rFonts w:ascii="Calibri" w:hAnsi="Calibri" w:cs="Calibri"/>
          <w:b/>
          <w:bCs/>
          <w:caps/>
          <w:color w:val="000000"/>
          <w:sz w:val="27"/>
          <w:szCs w:val="27"/>
          <w:shd w:val="clear" w:color="auto" w:fill="C5C5C5"/>
        </w:rPr>
        <w:t>ANEXO II</w:t>
      </w:r>
    </w:p>
    <w:p w:rsidR="007142E6" w:rsidRDefault="007142E6" w:rsidP="007142E6">
      <w:pPr>
        <w:pStyle w:val="itemnivel1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aps/>
          <w:color w:val="000000"/>
          <w:sz w:val="27"/>
          <w:szCs w:val="27"/>
        </w:rPr>
      </w:pP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QUESTIONÁRIO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1) Informações Gerais: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Prefeitura Municipal de __________</w:t>
      </w:r>
      <w:r w:rsidR="008763CF">
        <w:rPr>
          <w:rFonts w:ascii="Calibri" w:hAnsi="Calibri" w:cs="Calibri"/>
          <w:color w:val="000000"/>
          <w:sz w:val="22"/>
          <w:szCs w:val="22"/>
        </w:rPr>
        <w:t>______</w:t>
      </w:r>
      <w:r>
        <w:rPr>
          <w:rFonts w:ascii="Calibri" w:hAnsi="Calibri" w:cs="Calibri"/>
          <w:color w:val="000000"/>
          <w:sz w:val="22"/>
          <w:szCs w:val="22"/>
        </w:rPr>
        <w:t>________________________________________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Endereço:_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___________________________________________________________________________________________________________</w:t>
      </w:r>
      <w:r w:rsidR="008763CF">
        <w:rPr>
          <w:rFonts w:ascii="Calibri" w:hAnsi="Calibri" w:cs="Calibri"/>
          <w:color w:val="000000"/>
          <w:sz w:val="22"/>
          <w:szCs w:val="22"/>
        </w:rPr>
        <w:t>____________</w:t>
      </w:r>
      <w:r>
        <w:rPr>
          <w:rFonts w:ascii="Calibri" w:hAnsi="Calibri" w:cs="Calibri"/>
          <w:color w:val="000000"/>
          <w:sz w:val="22"/>
          <w:szCs w:val="22"/>
        </w:rPr>
        <w:t>______________________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Nome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do(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a) Prefeito(a): 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Telefone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do(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a) Prefeito(a): 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E-mail: 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A Prefeitura tem e-mail cadastrado no SEI - Sistema Eletrônico de Informação, para assinatura eletrônica de documentos?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Sim. E-mail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cadastrado:_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___________________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( )Não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. Observar o disposto no Anexo IV, conforme item 9.8.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Contato indicado pela Prefeitura para tratar das audiências, cadastramento de posseiros e planejamento das ações junto à SEAPA.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Servidor 1: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Nome: 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Telefone fixo: __________ Telefone Celular: ____________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Whatsapp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 _________________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: 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Servidor 2: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Nome: 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Telefone fixo: __________ Telefone Celular: ____________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Whatsapp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 _________________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lastRenderedPageBreak/>
        <w:t>e-mail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: 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Servidor 3: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Nome: 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Telefone fixo: __________ Telefone Celular: ____________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Whatsapp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: _________________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e-mail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: 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Observação: em caso de troca do servidor responsável para contato, a atualização dos dados deverá ser comunicada para o seguinte e-mail: fagner.castro@agricultura.mg.gov.br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Data de preenchimento deste formulário: ______/______/______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2) O Município possui contingente de posseiros de terras devolutas (ou presumivelmente devolutas) com áreas inferiores a 100ha (cem hectares)? 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(</w:t>
      </w:r>
      <w:r>
        <w:rPr>
          <w:rStyle w:val="Forte"/>
          <w:rFonts w:ascii="Calibri" w:hAnsi="Calibri" w:cs="Calibri"/>
          <w:color w:val="000000"/>
          <w:sz w:val="22"/>
          <w:szCs w:val="22"/>
          <w:shd w:val="clear" w:color="auto" w:fill="FFFFFF"/>
        </w:rPr>
        <w:t>Terras devolutas são aquelas são terras públicas sem destinação pelo Poder Público e que em nenhum momento integraram o patrimônio de um particular. São aquelas terras que não se encontram matriculadas em nome do posseiro ou de terceiros, não estão sob o domínio da União e não são utilizadas para desempenho das finalidades públicas da União, Estados e Municípios. Os imóveis registrados em processo de inventário ou usucapião não são passíveis de regularização fundiária através de legitimação de terras devolutas).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Sim.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3)</w:t>
      </w:r>
      <w:r>
        <w:rPr>
          <w:rFonts w:ascii="Calibri" w:hAnsi="Calibri" w:cs="Calibri"/>
          <w:color w:val="000000"/>
          <w:sz w:val="22"/>
          <w:szCs w:val="22"/>
        </w:rPr>
        <w:t> Informe a quantidade aproximada de agricultores/posseiros que pretendem ser atendidos pelo programa estadual de regularização fundiária rural (RFR).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4) Possui local disponível para realização da etapa “Audiência Pública”?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Sim. Indicar o endereço e o nome do local designado: _______________________________________________________________________________________________.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a)</w:t>
      </w:r>
      <w:r>
        <w:rPr>
          <w:rFonts w:ascii="Calibri" w:hAnsi="Calibri" w:cs="Calibri"/>
          <w:color w:val="000000"/>
          <w:sz w:val="22"/>
          <w:szCs w:val="22"/>
        </w:rPr>
        <w:t> Selecione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os itens que compõem a infraestrutura do local: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Energia elétrica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Telefonia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Sim: ( ) celular 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) fixo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Computadores/Notebooks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Projetor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5) Possui local disponível para realização da etapa “Mutirão pela Regularização Fundiária”?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Não.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Sim.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a)</w:t>
      </w:r>
      <w:r>
        <w:rPr>
          <w:rFonts w:ascii="Calibri" w:hAnsi="Calibri" w:cs="Calibri"/>
          <w:color w:val="000000"/>
          <w:sz w:val="22"/>
          <w:szCs w:val="22"/>
        </w:rPr>
        <w:t> Selecione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os itens que compõem a infraestrutura do local: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Telefonia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Sim: ( ) celular 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) fixo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Internet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Computadores/Notebooks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Aparelho de reprografia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 ( ) convênio/parceria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Material de escritório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6) O Município possui acesso a meios de comunicação para divulgação das etapas “Audiência Pública” e “Mutirão pela Regularização Fundiária”?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</w:rPr>
        <w:t>a)</w:t>
      </w:r>
      <w:r>
        <w:rPr>
          <w:rFonts w:ascii="Calibri" w:hAnsi="Calibri" w:cs="Calibri"/>
          <w:color w:val="000000"/>
          <w:sz w:val="22"/>
          <w:szCs w:val="22"/>
        </w:rPr>
        <w:t> Selecione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os itens que compõem esse acesso: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Emissora de rádio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Emissora de televisão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) Sim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Outros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( )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Não ( ) Sim:_______________________________________________________________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Data: </w:t>
      </w:r>
      <w:r>
        <w:rPr>
          <w:rFonts w:ascii="Calibri" w:hAnsi="Calibri" w:cs="Calibri"/>
          <w:color w:val="000000"/>
          <w:sz w:val="22"/>
          <w:szCs w:val="22"/>
        </w:rPr>
        <w:t>____/____/____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___________________________________________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(Assinatura do Prefeito Municipal)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Ilmo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Sr. José Ricardo Ramos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Roseno</w:t>
      </w:r>
      <w:proofErr w:type="spellEnd"/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Subsecretário de Assuntos Fundiários e Fomento Florestal – SEAPA/SUASF</w:t>
      </w:r>
    </w:p>
    <w:p w:rsidR="00014291" w:rsidRDefault="00014291" w:rsidP="00014291">
      <w:pPr>
        <w:pStyle w:val="NormalWeb"/>
        <w:spacing w:before="120" w:beforeAutospacing="0" w:after="120" w:afterAutospacing="0"/>
        <w:ind w:left="120" w:right="12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2"/>
          <w:szCs w:val="22"/>
        </w:rPr>
        <w:t>Cidade Administrativa Presidente Tancredo Neves</w:t>
      </w:r>
    </w:p>
    <w:p w:rsidR="006B31D5" w:rsidRDefault="00B3662C"/>
    <w:sectPr w:rsidR="006B3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91"/>
    <w:rsid w:val="00014291"/>
    <w:rsid w:val="001E4D3A"/>
    <w:rsid w:val="007142E6"/>
    <w:rsid w:val="008763CF"/>
    <w:rsid w:val="008B3155"/>
    <w:rsid w:val="00AD7EE7"/>
    <w:rsid w:val="00B3662C"/>
    <w:rsid w:val="00B61B78"/>
    <w:rsid w:val="00EB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14A1"/>
  <w15:chartTrackingRefBased/>
  <w15:docId w15:val="{587CA364-3EE8-42B9-A24C-B1971A53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1"/>
    <w:qFormat/>
    <w:rsid w:val="007142E6"/>
    <w:pPr>
      <w:widowControl w:val="0"/>
      <w:autoSpaceDE w:val="0"/>
      <w:autoSpaceDN w:val="0"/>
      <w:spacing w:before="75" w:after="0" w:line="240" w:lineRule="auto"/>
      <w:ind w:left="1125" w:hanging="946"/>
      <w:outlineLvl w:val="1"/>
    </w:pPr>
    <w:rPr>
      <w:rFonts w:ascii="Calibri" w:eastAsia="Calibri" w:hAnsi="Calibri" w:cs="Calibri"/>
      <w:b/>
      <w:bCs/>
      <w:sz w:val="16"/>
      <w:szCs w:val="1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">
    <w:name w:val="item_nivel1"/>
    <w:basedOn w:val="Normal"/>
    <w:rsid w:val="0001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14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4291"/>
    <w:rPr>
      <w:b/>
      <w:bCs/>
    </w:rPr>
  </w:style>
  <w:style w:type="character" w:customStyle="1" w:styleId="Ttulo2Char">
    <w:name w:val="Título 2 Char"/>
    <w:basedOn w:val="Fontepargpadro"/>
    <w:link w:val="Ttulo2"/>
    <w:uiPriority w:val="1"/>
    <w:rsid w:val="007142E6"/>
    <w:rPr>
      <w:rFonts w:ascii="Calibri" w:eastAsia="Calibri" w:hAnsi="Calibri" w:cs="Calibri"/>
      <w:b/>
      <w:bCs/>
      <w:sz w:val="16"/>
      <w:szCs w:val="16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7142E6"/>
    <w:pPr>
      <w:widowControl w:val="0"/>
      <w:autoSpaceDE w:val="0"/>
      <w:autoSpaceDN w:val="0"/>
      <w:spacing w:before="75" w:after="0" w:line="240" w:lineRule="auto"/>
      <w:ind w:left="180"/>
    </w:pPr>
    <w:rPr>
      <w:rFonts w:ascii="Calibri" w:eastAsia="Calibri" w:hAnsi="Calibri" w:cs="Calibri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142E6"/>
    <w:rPr>
      <w:rFonts w:ascii="Calibri" w:eastAsia="Calibri" w:hAnsi="Calibri" w:cs="Calibri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Fagner Pereira de Castro (SEAPA_SUASF/SUREF/DFF)</dc:creator>
  <cp:keywords/>
  <dc:description/>
  <cp:lastModifiedBy>Tatiana Melissa Mafaldo (SEAPA_SUASF/SUREF)</cp:lastModifiedBy>
  <cp:revision>4</cp:revision>
  <dcterms:created xsi:type="dcterms:W3CDTF">2025-02-17T15:02:00Z</dcterms:created>
  <dcterms:modified xsi:type="dcterms:W3CDTF">2025-02-17T15:04:00Z</dcterms:modified>
</cp:coreProperties>
</file>