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9D74AC" w:rsidR="009D74AC" w:rsidP="17C53566" w:rsidRDefault="383B9CCE" w14:paraId="3B8963A0" w14:textId="25D2137A">
      <w:pPr>
        <w:spacing w:before="120" w:after="120" w:line="360" w:lineRule="auto"/>
        <w:jc w:val="center"/>
        <w:rPr>
          <w:rFonts w:ascii="Arial" w:hAnsi="Arial" w:cs="Arial" w:eastAsiaTheme="minorEastAsia"/>
          <w:highlight w:val="green"/>
        </w:rPr>
      </w:pPr>
      <w:r>
        <w:rPr>
          <w:rStyle w:val="normaltextrun"/>
          <w:rFonts w:ascii="Arial" w:hAnsi="Arial" w:cs="Arial"/>
          <w:b/>
          <w:bCs/>
          <w:color w:val="000000"/>
          <w:shd w:val="clear" w:color="auto" w:fill="FFFFFF"/>
        </w:rPr>
        <w:t>MINUTA PADRONIZADA</w:t>
      </w:r>
      <w:r w:rsidRPr="009D74AC">
        <w:rPr>
          <w:rStyle w:val="normaltextrun"/>
          <w:rFonts w:ascii="Arial" w:hAnsi="Arial" w:cs="Arial"/>
          <w:b/>
          <w:bCs/>
          <w:color w:val="000000"/>
          <w:shd w:val="clear" w:color="auto" w:fill="FFFFFF"/>
        </w:rPr>
        <w:t xml:space="preserve"> </w:t>
      </w:r>
      <w:r w:rsidRPr="009D74AC" w:rsidR="50A04561">
        <w:rPr>
          <w:rStyle w:val="normaltextrun"/>
          <w:rFonts w:ascii="Arial" w:hAnsi="Arial" w:cs="Arial"/>
          <w:b/>
          <w:bCs/>
          <w:color w:val="000000"/>
          <w:shd w:val="clear" w:color="auto" w:fill="FFFFFF"/>
        </w:rPr>
        <w:t>DE TERMO DE REFERÊNCIA PARA CONTRATAÇÃO DE</w:t>
      </w:r>
      <w:r w:rsidRPr="009D74AC" w:rsidR="4A817CE7">
        <w:rPr>
          <w:rStyle w:val="normaltextrun"/>
          <w:rFonts w:ascii="Arial" w:hAnsi="Arial" w:cs="Arial"/>
          <w:b/>
          <w:bCs/>
          <w:color w:val="000000"/>
          <w:shd w:val="clear" w:color="auto" w:fill="FFFFFF"/>
        </w:rPr>
        <w:t xml:space="preserve"> </w:t>
      </w:r>
      <w:r w:rsidRPr="009D74AC" w:rsidR="50A04561">
        <w:rPr>
          <w:rStyle w:val="normaltextrun"/>
          <w:rFonts w:ascii="Arial" w:hAnsi="Arial" w:cs="Arial"/>
          <w:b/>
          <w:bCs/>
          <w:color w:val="000000"/>
          <w:shd w:val="clear" w:color="auto" w:fill="FFFFFF"/>
        </w:rPr>
        <w:t>SERVIÇO</w:t>
      </w:r>
      <w:r w:rsidR="2EC77187">
        <w:rPr>
          <w:rStyle w:val="normaltextrun"/>
          <w:rFonts w:ascii="Arial" w:hAnsi="Arial" w:cs="Arial"/>
          <w:b/>
          <w:bCs/>
          <w:color w:val="000000"/>
          <w:shd w:val="clear" w:color="auto" w:fill="FFFFFF"/>
        </w:rPr>
        <w:t>S</w:t>
      </w:r>
      <w:r w:rsidRPr="009D74AC" w:rsidR="50A04561">
        <w:rPr>
          <w:rStyle w:val="normaltextrun"/>
          <w:rFonts w:ascii="Arial" w:hAnsi="Arial" w:cs="Arial"/>
          <w:b/>
          <w:bCs/>
          <w:color w:val="000000"/>
          <w:shd w:val="clear" w:color="auto" w:fill="FFFFFF"/>
        </w:rPr>
        <w:t xml:space="preserve">, </w:t>
      </w:r>
      <w:r w:rsidRPr="009D74AC" w:rsidR="0A510C54">
        <w:rPr>
          <w:rStyle w:val="normaltextrun"/>
          <w:rFonts w:ascii="Arial" w:hAnsi="Arial" w:cs="Arial"/>
          <w:b/>
          <w:bCs/>
          <w:color w:val="000000"/>
          <w:shd w:val="clear" w:color="auto" w:fill="FFFFFF"/>
        </w:rPr>
        <w:t xml:space="preserve">PELOS </w:t>
      </w:r>
      <w:r w:rsidRPr="009D74AC" w:rsidR="50A04561">
        <w:rPr>
          <w:rStyle w:val="normaltextrun"/>
          <w:rFonts w:ascii="Arial" w:hAnsi="Arial" w:cs="Arial"/>
          <w:b/>
          <w:bCs/>
          <w:color w:val="000000"/>
          <w:shd w:val="clear" w:color="auto" w:fill="FFFFFF"/>
        </w:rPr>
        <w:t>CRITÉRIO</w:t>
      </w:r>
      <w:r w:rsidRPr="009D74AC" w:rsidR="6F8466ED">
        <w:rPr>
          <w:rStyle w:val="normaltextrun"/>
          <w:rFonts w:ascii="Arial" w:hAnsi="Arial" w:cs="Arial"/>
          <w:b/>
          <w:bCs/>
          <w:color w:val="000000"/>
          <w:shd w:val="clear" w:color="auto" w:fill="FFFFFF"/>
        </w:rPr>
        <w:t>S</w:t>
      </w:r>
      <w:r w:rsidRPr="009D74AC" w:rsidR="50A04561">
        <w:rPr>
          <w:rStyle w:val="normaltextrun"/>
          <w:rFonts w:ascii="Arial" w:hAnsi="Arial" w:cs="Arial"/>
          <w:b/>
          <w:bCs/>
          <w:color w:val="000000"/>
          <w:shd w:val="clear" w:color="auto" w:fill="FFFFFF"/>
        </w:rPr>
        <w:t xml:space="preserve"> DE JULGAMENTO MENOR </w:t>
      </w:r>
      <w:r w:rsidRPr="009D74AC" w:rsidR="66B8C792">
        <w:rPr>
          <w:rStyle w:val="normaltextrun"/>
          <w:rFonts w:ascii="Arial" w:hAnsi="Arial" w:cs="Arial"/>
          <w:b/>
          <w:bCs/>
          <w:color w:val="000000"/>
          <w:shd w:val="clear" w:color="auto" w:fill="FFFFFF"/>
        </w:rPr>
        <w:t>PREÇO</w:t>
      </w:r>
      <w:r w:rsidRPr="009D74AC" w:rsidR="50A04561">
        <w:rPr>
          <w:rStyle w:val="normaltextrun"/>
          <w:rFonts w:ascii="Arial" w:hAnsi="Arial" w:cs="Arial"/>
          <w:b/>
          <w:bCs/>
          <w:color w:val="000000"/>
          <w:shd w:val="clear" w:color="auto" w:fill="FFFFFF"/>
        </w:rPr>
        <w:t xml:space="preserve"> OU MAIOR DESCONTO (PREGÃO</w:t>
      </w:r>
      <w:r w:rsidRPr="009D74AC" w:rsidR="41F63E52">
        <w:rPr>
          <w:rStyle w:val="normaltextrun"/>
          <w:rFonts w:ascii="Arial" w:hAnsi="Arial" w:cs="Arial"/>
          <w:b/>
          <w:bCs/>
          <w:color w:val="000000"/>
          <w:shd w:val="clear" w:color="auto" w:fill="FFFFFF"/>
        </w:rPr>
        <w:t xml:space="preserve"> ELETRÔNICO</w:t>
      </w:r>
      <w:r w:rsidRPr="009D74AC" w:rsidR="50A04561">
        <w:rPr>
          <w:rStyle w:val="normaltextrun"/>
          <w:rFonts w:ascii="Arial" w:hAnsi="Arial" w:cs="Arial"/>
          <w:b/>
          <w:bCs/>
          <w:color w:val="000000"/>
          <w:shd w:val="clear" w:color="auto" w:fill="FFFFFF"/>
        </w:rPr>
        <w:t>)</w:t>
      </w:r>
    </w:p>
    <w:p w:rsidR="009D74AC" w:rsidP="009D74AC" w:rsidRDefault="009D74AC" w14:paraId="22C1EBE2" w14:textId="77777777">
      <w:pPr>
        <w:spacing w:after="0" w:line="240" w:lineRule="auto"/>
        <w:jc w:val="both"/>
        <w:textAlignment w:val="baseline"/>
        <w:rPr>
          <w:rFonts w:ascii="Arial" w:hAnsi="Arial" w:eastAsia="Times New Roman" w:cs="Arial"/>
          <w:lang w:eastAsia="pt-BR"/>
        </w:rPr>
      </w:pPr>
    </w:p>
    <w:p w:rsidRPr="009D74AC" w:rsidR="009D74AC" w:rsidP="51CDB553" w:rsidRDefault="50A04561" w14:paraId="0B7F3337" w14:textId="5154B80C">
      <w:pPr>
        <w:spacing w:before="120" w:after="120" w:line="360" w:lineRule="auto"/>
        <w:jc w:val="both"/>
        <w:textAlignment w:val="baseline"/>
        <w:rPr>
          <w:rFonts w:ascii="Arial" w:hAnsi="Arial" w:eastAsia="Times New Roman" w:cs="Arial"/>
          <w:lang w:eastAsia="pt-BR"/>
        </w:rPr>
      </w:pPr>
      <w:r w:rsidRPr="009D74AC">
        <w:rPr>
          <w:rFonts w:ascii="Arial" w:hAnsi="Arial" w:eastAsia="Times New Roman" w:cs="Arial"/>
          <w:lang w:eastAsia="pt-BR"/>
        </w:rPr>
        <w:t>A Subsecretaria de Compras Públicas (</w:t>
      </w:r>
      <w:proofErr w:type="spellStart"/>
      <w:r w:rsidRPr="009D74AC">
        <w:rPr>
          <w:rFonts w:ascii="Arial" w:hAnsi="Arial" w:eastAsia="Times New Roman" w:cs="Arial"/>
          <w:lang w:eastAsia="pt-BR"/>
        </w:rPr>
        <w:t>S</w:t>
      </w:r>
      <w:r w:rsidRPr="51CDB553" w:rsidR="11C9B0BC">
        <w:rPr>
          <w:rFonts w:ascii="Arial" w:hAnsi="Arial" w:eastAsia="Times New Roman" w:cs="Arial"/>
          <w:lang w:eastAsia="pt-BR"/>
        </w:rPr>
        <w:t>ubcomp</w:t>
      </w:r>
      <w:proofErr w:type="spellEnd"/>
      <w:r w:rsidRPr="009D74AC">
        <w:rPr>
          <w:rFonts w:ascii="Arial" w:hAnsi="Arial" w:eastAsia="Times New Roman" w:cs="Arial"/>
          <w:lang w:eastAsia="pt-BR"/>
        </w:rPr>
        <w:t>), da Secretaria de Estado de Planejamento e Gestão de Minas Gerais (S</w:t>
      </w:r>
      <w:r w:rsidRPr="51CDB553" w:rsidR="6D64E2A3">
        <w:rPr>
          <w:rFonts w:ascii="Arial" w:hAnsi="Arial" w:eastAsia="Times New Roman" w:cs="Arial"/>
          <w:lang w:eastAsia="pt-BR"/>
        </w:rPr>
        <w:t>eplag</w:t>
      </w:r>
      <w:r w:rsidRPr="009D74AC">
        <w:rPr>
          <w:rFonts w:ascii="Arial" w:hAnsi="Arial" w:eastAsia="Times New Roman" w:cs="Arial"/>
          <w:lang w:eastAsia="pt-BR"/>
        </w:rPr>
        <w:t xml:space="preserve">), </w:t>
      </w:r>
      <w:r w:rsidRPr="51CDB553" w:rsidR="5590DCD0">
        <w:rPr>
          <w:rFonts w:ascii="Arial" w:hAnsi="Arial" w:eastAsia="Times New Roman" w:cs="Arial"/>
          <w:lang w:eastAsia="pt-BR"/>
        </w:rPr>
        <w:t>no âmbito de suas atribuições conferidas pelo art. 52 do Decreto Estadual nº 48.636, de 19 de junho de 2023,</w:t>
      </w:r>
      <w:r w:rsidRPr="009D74AC">
        <w:rPr>
          <w:rFonts w:ascii="Arial" w:hAnsi="Arial" w:eastAsia="Times New Roman" w:cs="Arial"/>
          <w:lang w:eastAsia="pt-BR"/>
        </w:rPr>
        <w:t xml:space="preserve"> disponibiliza </w:t>
      </w:r>
      <w:r w:rsidRPr="51CDB553" w:rsidR="707FC669">
        <w:rPr>
          <w:rFonts w:ascii="Arial" w:hAnsi="Arial" w:eastAsia="Times New Roman" w:cs="Arial"/>
          <w:b/>
          <w:bCs/>
          <w:lang w:eastAsia="pt-BR"/>
        </w:rPr>
        <w:t>esta minuta padronizada de</w:t>
      </w:r>
      <w:r w:rsidRPr="005D73E4">
        <w:rPr>
          <w:rFonts w:ascii="Arial" w:hAnsi="Arial" w:eastAsia="Times New Roman" w:cs="Arial"/>
          <w:b/>
          <w:bCs/>
          <w:lang w:eastAsia="pt-BR"/>
        </w:rPr>
        <w:t xml:space="preserve"> </w:t>
      </w:r>
      <w:r w:rsidRPr="51CDB553" w:rsidR="38F48DC2">
        <w:rPr>
          <w:rFonts w:ascii="Arial" w:hAnsi="Arial" w:eastAsia="Times New Roman" w:cs="Arial"/>
          <w:b/>
          <w:bCs/>
          <w:lang w:eastAsia="pt-BR"/>
        </w:rPr>
        <w:t>Termo de Referência</w:t>
      </w:r>
      <w:r w:rsidRPr="51CDB553" w:rsidR="767B5785">
        <w:rPr>
          <w:rFonts w:ascii="Arial" w:hAnsi="Arial" w:eastAsia="Times New Roman" w:cs="Arial"/>
          <w:lang w:eastAsia="pt-BR"/>
        </w:rPr>
        <w:t>, nos termos do art. 19, inciso IV e art. 53 §</w:t>
      </w:r>
      <w:r w:rsidRPr="51CDB553" w:rsidR="20BAF2C2">
        <w:rPr>
          <w:rFonts w:ascii="Arial" w:hAnsi="Arial" w:eastAsia="Times New Roman" w:cs="Arial"/>
          <w:lang w:eastAsia="pt-BR"/>
        </w:rPr>
        <w:t xml:space="preserve"> </w:t>
      </w:r>
      <w:r w:rsidRPr="51CDB553" w:rsidR="767B5785">
        <w:rPr>
          <w:rFonts w:ascii="Arial" w:hAnsi="Arial" w:eastAsia="Times New Roman" w:cs="Arial"/>
          <w:lang w:eastAsia="pt-BR"/>
        </w:rPr>
        <w:t xml:space="preserve">3º da Lei Federal nº 14.133, de 1º de abril </w:t>
      </w:r>
      <w:r w:rsidRPr="1ED8DD01" w:rsidR="07914184">
        <w:rPr>
          <w:rFonts w:ascii="Arial" w:hAnsi="Arial" w:eastAsia="Times New Roman" w:cs="Arial"/>
          <w:lang w:eastAsia="pt-BR"/>
        </w:rPr>
        <w:t xml:space="preserve">de </w:t>
      </w:r>
      <w:r w:rsidRPr="51CDB553" w:rsidR="767B5785">
        <w:rPr>
          <w:rFonts w:ascii="Arial" w:hAnsi="Arial" w:eastAsia="Times New Roman" w:cs="Arial"/>
          <w:lang w:eastAsia="pt-BR"/>
        </w:rPr>
        <w:t xml:space="preserve">2021, a fim de </w:t>
      </w:r>
      <w:r w:rsidRPr="009D74AC">
        <w:rPr>
          <w:rFonts w:ascii="Arial" w:hAnsi="Arial" w:eastAsia="Times New Roman" w:cs="Arial"/>
          <w:lang w:eastAsia="pt-BR"/>
        </w:rPr>
        <w:t xml:space="preserve">orientar as </w:t>
      </w:r>
      <w:r w:rsidRPr="009D74AC">
        <w:rPr>
          <w:rFonts w:ascii="Arial" w:hAnsi="Arial" w:eastAsia="Times New Roman" w:cs="Arial"/>
          <w:b/>
          <w:bCs/>
          <w:lang w:eastAsia="pt-BR"/>
        </w:rPr>
        <w:t xml:space="preserve">contratações </w:t>
      </w:r>
      <w:r w:rsidR="4F264F1B">
        <w:rPr>
          <w:rStyle w:val="normaltextrun"/>
          <w:rFonts w:ascii="Arial" w:hAnsi="Arial" w:cs="Arial"/>
          <w:b/>
          <w:bCs/>
          <w:color w:val="000000"/>
          <w:shd w:val="clear" w:color="auto" w:fill="FFFFFF"/>
        </w:rPr>
        <w:t>por meio de pregão</w:t>
      </w:r>
      <w:r>
        <w:rPr>
          <w:rStyle w:val="normaltextrun"/>
          <w:rFonts w:ascii="Arial" w:hAnsi="Arial" w:cs="Arial"/>
          <w:b/>
          <w:bCs/>
          <w:color w:val="000000"/>
          <w:shd w:val="clear" w:color="auto" w:fill="FFFFFF"/>
        </w:rPr>
        <w:t xml:space="preserve">, considerando o critério de julgamento menor </w:t>
      </w:r>
      <w:r w:rsidR="277D16ED">
        <w:rPr>
          <w:rStyle w:val="normaltextrun"/>
          <w:rFonts w:ascii="Arial" w:hAnsi="Arial" w:cs="Arial"/>
          <w:b/>
          <w:bCs/>
          <w:color w:val="000000"/>
          <w:shd w:val="clear" w:color="auto" w:fill="FFFFFF"/>
        </w:rPr>
        <w:t>preço</w:t>
      </w:r>
      <w:r>
        <w:rPr>
          <w:rStyle w:val="normaltextrun"/>
          <w:rFonts w:ascii="Arial" w:hAnsi="Arial" w:cs="Arial"/>
          <w:b/>
          <w:bCs/>
          <w:color w:val="000000"/>
          <w:shd w:val="clear" w:color="auto" w:fill="FFFFFF"/>
        </w:rPr>
        <w:t xml:space="preserve"> ou maior desconto, na forma eletrônica, com fundamento no art. 33, da Lei Federal nº. 14.133, de 2021</w:t>
      </w:r>
      <w:r w:rsidRPr="51CDB553" w:rsidR="045215D8">
        <w:rPr>
          <w:rStyle w:val="normaltextrun"/>
          <w:rFonts w:ascii="Arial" w:hAnsi="Arial" w:cs="Arial"/>
          <w:b/>
          <w:bCs/>
          <w:color w:val="000000" w:themeColor="text1"/>
        </w:rPr>
        <w:t>,</w:t>
      </w:r>
      <w:r w:rsidRPr="51CDB553" w:rsidR="045215D8">
        <w:rPr>
          <w:rFonts w:ascii="Calibri" w:hAnsi="Calibri" w:cs="Calibri"/>
          <w:b/>
          <w:bCs/>
          <w:color w:val="000000" w:themeColor="text1"/>
        </w:rPr>
        <w:t xml:space="preserve"> </w:t>
      </w:r>
      <w:r w:rsidRPr="51CDB553" w:rsidR="045215D8">
        <w:rPr>
          <w:rFonts w:ascii="Arial" w:hAnsi="Arial" w:cs="Arial"/>
          <w:b/>
          <w:bCs/>
          <w:color w:val="000000" w:themeColor="text1"/>
        </w:rPr>
        <w:t>para </w:t>
      </w:r>
      <w:r w:rsidRPr="51CDB553" w:rsidR="045215D8">
        <w:rPr>
          <w:rFonts w:ascii="Arial" w:hAnsi="Arial" w:cs="Arial"/>
          <w:b/>
          <w:bCs/>
          <w:color w:val="000000" w:themeColor="text1"/>
          <w:u w:val="single"/>
        </w:rPr>
        <w:t>contratação de serviços sem dedicação exclusiva de mão de obra</w:t>
      </w:r>
      <w:r w:rsidRPr="009D74AC">
        <w:rPr>
          <w:rFonts w:ascii="Arial" w:hAnsi="Arial" w:eastAsia="Times New Roman" w:cs="Arial"/>
          <w:lang w:eastAsia="pt-BR"/>
        </w:rPr>
        <w:t>. </w:t>
      </w:r>
      <w:r w:rsidRPr="51CDB553" w:rsidR="2302A5EF">
        <w:rPr>
          <w:rFonts w:ascii="Arial" w:hAnsi="Arial" w:eastAsia="Times New Roman" w:cs="Arial"/>
          <w:lang w:eastAsia="pt-BR"/>
        </w:rPr>
        <w:t>Atenta-se para o uso da versão mais recente do documento (número localizado no canto superior direito das páginas), devendo ser informado nos autos qual a versão utilizada</w:t>
      </w:r>
      <w:r w:rsidRPr="51CDB553" w:rsidR="4CE411CA">
        <w:rPr>
          <w:rFonts w:ascii="Arial" w:hAnsi="Arial" w:eastAsia="Times New Roman" w:cs="Arial"/>
          <w:lang w:eastAsia="pt-BR"/>
        </w:rPr>
        <w:t>.</w:t>
      </w:r>
    </w:p>
    <w:p w:rsidRPr="009D74AC" w:rsidR="009D74AC" w:rsidP="51CDB553" w:rsidRDefault="50A04561" w14:paraId="29DC8C04" w14:textId="1E8D6A4E">
      <w:pPr>
        <w:spacing w:before="120" w:after="120" w:line="360" w:lineRule="auto"/>
        <w:jc w:val="both"/>
        <w:textAlignment w:val="baseline"/>
        <w:rPr>
          <w:rFonts w:ascii="Arial" w:hAnsi="Arial" w:eastAsia="Times New Roman" w:cs="Arial"/>
          <w:lang w:eastAsia="pt-BR"/>
        </w:rPr>
      </w:pPr>
      <w:r w:rsidRPr="4D96D16E">
        <w:rPr>
          <w:rFonts w:ascii="Arial" w:hAnsi="Arial" w:eastAsia="Times New Roman" w:cs="Arial"/>
          <w:lang w:eastAsia="pt-BR"/>
        </w:rPr>
        <w:t xml:space="preserve">O </w:t>
      </w:r>
      <w:r w:rsidRPr="4D96D16E" w:rsidR="19A4C7D2">
        <w:rPr>
          <w:rFonts w:ascii="Arial" w:hAnsi="Arial" w:eastAsia="Times New Roman" w:cs="Arial"/>
          <w:lang w:eastAsia="pt-BR"/>
        </w:rPr>
        <w:t>Termo de Referência</w:t>
      </w:r>
      <w:r w:rsidRPr="4D96D16E">
        <w:rPr>
          <w:rFonts w:ascii="Arial" w:hAnsi="Arial" w:eastAsia="Times New Roman" w:cs="Arial"/>
          <w:lang w:eastAsia="pt-BR"/>
        </w:rPr>
        <w:t xml:space="preserve"> é um documento da fase preparatória do processo licitatório (art. 18, inciso II, da Lei Federal nº. 14.133, de 2021), cuja função é definir o objeto que será contratado pela </w:t>
      </w:r>
      <w:r w:rsidRPr="4D96D16E" w:rsidR="1A4239CE">
        <w:rPr>
          <w:rFonts w:ascii="Arial" w:hAnsi="Arial" w:eastAsia="Times New Roman" w:cs="Arial"/>
          <w:lang w:eastAsia="pt-BR"/>
        </w:rPr>
        <w:t>A</w:t>
      </w:r>
      <w:r w:rsidRPr="4D96D16E">
        <w:rPr>
          <w:rFonts w:ascii="Arial" w:hAnsi="Arial" w:eastAsia="Times New Roman" w:cs="Arial"/>
          <w:lang w:eastAsia="pt-BR"/>
        </w:rPr>
        <w:t>dministração para o atendimento de uma necessidade, devendo estar alinhado com o Estudo Técnico Preliminar, quando houver</w:t>
      </w:r>
      <w:r w:rsidRPr="4D96D16E" w:rsidR="73949D61">
        <w:rPr>
          <w:rFonts w:ascii="Arial" w:hAnsi="Arial" w:eastAsia="Times New Roman" w:cs="Arial"/>
          <w:lang w:eastAsia="pt-BR"/>
        </w:rPr>
        <w:t>, e que se fundamenta no inciso XXIII, do art. 6º, da Lei Federal nº 14.133, de 2021.</w:t>
      </w:r>
    </w:p>
    <w:p w:rsidRPr="009D74AC" w:rsidR="009D74AC" w:rsidP="5E81E62E" w:rsidRDefault="50A04561" w14:paraId="10ABB35A" w14:textId="1B628D81">
      <w:pPr>
        <w:spacing w:before="120" w:after="120" w:line="360" w:lineRule="auto"/>
        <w:jc w:val="both"/>
        <w:textAlignment w:val="baseline"/>
        <w:rPr>
          <w:rFonts w:ascii="Arial" w:hAnsi="Arial" w:eastAsia="Times New Roman" w:cs="Arial"/>
          <w:lang w:eastAsia="pt-BR"/>
        </w:rPr>
      </w:pPr>
      <w:r w:rsidRPr="009D74AC">
        <w:rPr>
          <w:rFonts w:ascii="Arial" w:hAnsi="Arial" w:eastAsia="Times New Roman" w:cs="Arial"/>
          <w:lang w:eastAsia="pt-BR"/>
        </w:rPr>
        <w:t xml:space="preserve">O documento possui notas explicativas cujo </w:t>
      </w:r>
      <w:r w:rsidRPr="3793EE1F">
        <w:rPr>
          <w:rFonts w:ascii="Arial" w:hAnsi="Arial" w:eastAsia="Times New Roman" w:cs="Arial"/>
          <w:highlight w:val="yellow"/>
          <w:lang w:eastAsia="pt-BR"/>
        </w:rPr>
        <w:t xml:space="preserve">texto está em </w:t>
      </w:r>
      <w:r w:rsidRPr="3793EE1F">
        <w:rPr>
          <w:rFonts w:ascii="Arial" w:hAnsi="Arial" w:eastAsia="Times New Roman" w:cs="Arial"/>
          <w:highlight w:val="yellow"/>
          <w:shd w:val="clear" w:color="auto" w:fill="FFFF00"/>
          <w:lang w:eastAsia="pt-BR"/>
        </w:rPr>
        <w:t>d</w:t>
      </w:r>
      <w:r w:rsidRPr="009D74AC">
        <w:rPr>
          <w:rFonts w:ascii="Arial" w:hAnsi="Arial" w:eastAsia="Times New Roman" w:cs="Arial"/>
          <w:shd w:val="clear" w:color="auto" w:fill="FFFF00"/>
          <w:lang w:eastAsia="pt-BR"/>
        </w:rPr>
        <w:t>estaque amarelo</w:t>
      </w:r>
      <w:r w:rsidRPr="009D74AC">
        <w:rPr>
          <w:rFonts w:ascii="Arial" w:hAnsi="Arial" w:eastAsia="Times New Roman" w:cs="Arial"/>
          <w:lang w:eastAsia="pt-BR"/>
        </w:rPr>
        <w:t xml:space="preserve"> e têm por objetivo orientar o preenchimento e trazer esclarecimentos ao usuário. Tais notas deverão ser excluídas </w:t>
      </w:r>
      <w:r w:rsidRPr="009D74AC" w:rsidR="3869DDD5">
        <w:rPr>
          <w:rFonts w:ascii="Arial" w:hAnsi="Arial" w:eastAsia="Times New Roman" w:cs="Arial"/>
          <w:lang w:eastAsia="pt-BR"/>
        </w:rPr>
        <w:t>na</w:t>
      </w:r>
      <w:r w:rsidRPr="009D74AC">
        <w:rPr>
          <w:rFonts w:ascii="Arial" w:hAnsi="Arial" w:eastAsia="Times New Roman" w:cs="Arial"/>
          <w:lang w:eastAsia="pt-BR"/>
        </w:rPr>
        <w:t xml:space="preserve"> finalização do documento e geração de sua versão final. </w:t>
      </w:r>
    </w:p>
    <w:p w:rsidRPr="009D74AC" w:rsidR="009D74AC" w:rsidP="5E81E62E" w:rsidRDefault="00E30A58" w14:paraId="260C4107" w14:textId="08759298">
      <w:pPr>
        <w:spacing w:before="120" w:after="120" w:line="360" w:lineRule="auto"/>
        <w:ind w:firstLine="709"/>
        <w:jc w:val="both"/>
        <w:textAlignment w:val="baseline"/>
        <w:rPr>
          <w:rFonts w:ascii="Arial" w:hAnsi="Arial" w:eastAsia="Times New Roman" w:cs="Arial"/>
          <w:lang w:eastAsia="pt-BR"/>
        </w:rPr>
      </w:pPr>
      <w:r w:rsidRPr="75476247">
        <w:rPr>
          <w:rFonts w:ascii="Arial" w:hAnsi="Arial" w:eastAsia="Times New Roman" w:cs="Arial"/>
          <w:lang w:eastAsia="pt-BR"/>
        </w:rPr>
        <w:t>Os </w:t>
      </w:r>
      <w:r w:rsidRPr="75476247">
        <w:rPr>
          <w:rFonts w:ascii="Arial" w:hAnsi="Arial" w:eastAsia="Times New Roman" w:cs="Arial"/>
          <w:highlight w:val="green"/>
          <w:lang w:eastAsia="pt-BR"/>
        </w:rPr>
        <w:t>textos destacados em verde</w:t>
      </w:r>
      <w:r w:rsidRPr="75476247">
        <w:rPr>
          <w:rFonts w:ascii="Arial" w:hAnsi="Arial" w:eastAsia="Times New Roman" w:cs="Arial"/>
          <w:lang w:eastAsia="pt-BR"/>
        </w:rPr>
        <w:t> correspondem às informações que deverão ser preenchidas pelo responsável pela elaboração do documento, bem como às sugestões alternativas de redação que deverão ser escolhidas pelo usuário conforme a situação diante da qual se encontra. Sugere-se que os textos em verde sejam mantidos com esse realce quando do envio para as unidades de compras e de assessoramento jurídico, este último quando for o caso, excluindo-se as redações alternativas.</w:t>
      </w:r>
    </w:p>
    <w:p w:rsidR="002E283A" w:rsidP="5E81E62E" w:rsidRDefault="004D3269" w14:paraId="50B53A07" w14:textId="25D24E82">
      <w:pPr>
        <w:spacing w:before="120" w:after="120" w:line="360" w:lineRule="auto"/>
        <w:ind w:firstLine="709"/>
        <w:jc w:val="both"/>
        <w:textAlignment w:val="baseline"/>
        <w:rPr>
          <w:rFonts w:ascii="Arial" w:hAnsi="Arial" w:eastAsia="Times New Roman" w:cs="Arial"/>
          <w:lang w:eastAsia="pt-BR"/>
        </w:rPr>
      </w:pPr>
      <w:r w:rsidRPr="2B3471A6">
        <w:rPr>
          <w:rFonts w:ascii="Arial" w:hAnsi="Arial" w:eastAsia="Times New Roman" w:cs="Arial"/>
          <w:lang w:eastAsia="pt-BR"/>
        </w:rPr>
        <w:t>Os </w:t>
      </w:r>
      <w:r w:rsidRPr="2B3471A6">
        <w:rPr>
          <w:rFonts w:ascii="Arial" w:hAnsi="Arial" w:eastAsia="Times New Roman" w:cs="Arial"/>
          <w:b/>
          <w:bCs/>
          <w:lang w:eastAsia="pt-BR"/>
        </w:rPr>
        <w:t>textos em preto</w:t>
      </w:r>
      <w:r w:rsidRPr="2B3471A6">
        <w:rPr>
          <w:rFonts w:ascii="Arial" w:hAnsi="Arial" w:eastAsia="Times New Roman" w:cs="Arial"/>
          <w:lang w:eastAsia="pt-BR"/>
        </w:rPr>
        <w:t> correspondem ao conteúdo que, em tese, não sofrerá alterações. Porém, considerando que o Termo de Referência pode ser adaptado às peculiaridades de cada objeto, eventuais modificações deverão constar como </w:t>
      </w:r>
      <w:r w:rsidRPr="2B3471A6">
        <w:rPr>
          <w:rFonts w:ascii="Arial" w:hAnsi="Arial" w:eastAsia="Times New Roman" w:cs="Arial"/>
          <w:b/>
          <w:bCs/>
          <w:color w:val="FF0000"/>
          <w:lang w:eastAsia="pt-BR"/>
        </w:rPr>
        <w:t>texto em fonte vermelha</w:t>
      </w:r>
      <w:r w:rsidRPr="2B3471A6">
        <w:rPr>
          <w:rFonts w:ascii="Arial" w:hAnsi="Arial" w:eastAsia="Times New Roman" w:cs="Arial"/>
          <w:lang w:eastAsia="pt-BR"/>
        </w:rPr>
        <w:t> para facilitar a identificação dos ajustes e</w:t>
      </w:r>
      <w:r w:rsidRPr="2B3471A6">
        <w:rPr>
          <w:rFonts w:ascii="Arial" w:hAnsi="Arial" w:eastAsia="Times New Roman" w:cs="Arial"/>
          <w:color w:val="FF0000"/>
          <w:lang w:eastAsia="pt-BR"/>
        </w:rPr>
        <w:t> </w:t>
      </w:r>
      <w:r w:rsidRPr="2B3471A6">
        <w:rPr>
          <w:rFonts w:ascii="Arial" w:hAnsi="Arial" w:eastAsia="Times New Roman" w:cs="Arial"/>
          <w:b/>
          <w:bCs/>
          <w:color w:val="FF0000"/>
          <w:lang w:eastAsia="pt-BR"/>
        </w:rPr>
        <w:t>deverão necessariamente ser justificadas nos autos</w:t>
      </w:r>
      <w:r w:rsidRPr="2B3471A6" w:rsidR="009D74AC">
        <w:rPr>
          <w:rFonts w:ascii="Arial" w:hAnsi="Arial" w:eastAsia="Times New Roman" w:cs="Arial"/>
          <w:lang w:eastAsia="pt-BR"/>
        </w:rPr>
        <w:t>. O mesmo deverá ser feito para o caso de inserção de textos e cláusulas não previstos no documento.</w:t>
      </w:r>
    </w:p>
    <w:p w:rsidRPr="002E283A" w:rsidR="002E283A" w:rsidP="5E81E62E" w:rsidRDefault="005D876B" w14:paraId="284450A6" w14:textId="7AB09DAE">
      <w:pPr>
        <w:spacing w:before="120" w:after="120" w:line="360" w:lineRule="auto"/>
        <w:ind w:firstLine="709"/>
        <w:jc w:val="both"/>
        <w:textAlignment w:val="baseline"/>
        <w:rPr>
          <w:rFonts w:ascii="Arial" w:hAnsi="Arial" w:eastAsia="Times New Roman" w:cs="Arial"/>
          <w:lang w:eastAsia="pt-BR"/>
        </w:rPr>
      </w:pPr>
      <w:r w:rsidRPr="510163A6">
        <w:rPr>
          <w:rFonts w:ascii="Arial" w:hAnsi="Arial" w:eastAsia="Times New Roman" w:cs="Arial"/>
          <w:lang w:eastAsia="pt-BR"/>
        </w:rPr>
        <w:lastRenderedPageBreak/>
        <w:t>Para fins de comprovar que tod</w:t>
      </w:r>
      <w:r w:rsidRPr="510163A6" w:rsidR="51AA010E">
        <w:rPr>
          <w:rFonts w:ascii="Arial" w:hAnsi="Arial" w:eastAsia="Times New Roman" w:cs="Arial"/>
          <w:lang w:eastAsia="pt-BR"/>
        </w:rPr>
        <w:t>o</w:t>
      </w:r>
      <w:r w:rsidRPr="510163A6">
        <w:rPr>
          <w:rFonts w:ascii="Arial" w:hAnsi="Arial" w:eastAsia="Times New Roman" w:cs="Arial"/>
          <w:lang w:eastAsia="pt-BR"/>
        </w:rPr>
        <w:t>s os critérios exigidos na lei foram analisados pela unidade demandante, nenhum tópico (título e subtítulo) do Termo de Referência deverá ser apagado. Se o elemento não se aplicar ao objeto da contratação, deverá ser selecionada a opção que “não será exigido(a)” e/ou inserir a devida justificativa no campo disponível.</w:t>
      </w:r>
    </w:p>
    <w:p w:rsidRPr="002E283A" w:rsidR="002E283A" w:rsidP="5E81E62E" w:rsidRDefault="002E283A" w14:paraId="5FD6ACD8" w14:textId="77777777">
      <w:pPr>
        <w:spacing w:before="120" w:after="120" w:line="360" w:lineRule="auto"/>
        <w:ind w:firstLine="709"/>
        <w:jc w:val="both"/>
        <w:textAlignment w:val="baseline"/>
        <w:rPr>
          <w:rFonts w:ascii="Arial" w:hAnsi="Arial" w:eastAsia="Times New Roman" w:cs="Arial"/>
          <w:lang w:eastAsia="pt-BR"/>
        </w:rPr>
      </w:pPr>
      <w:r w:rsidRPr="5E81E62E">
        <w:rPr>
          <w:rFonts w:ascii="Arial" w:hAnsi="Arial" w:eastAsia="Times New Roman" w:cs="Arial"/>
          <w:lang w:eastAsia="pt-BR"/>
        </w:rPr>
        <w:t>Os textos a serem suprimidos </w:t>
      </w:r>
      <w:r w:rsidRPr="5E81E62E">
        <w:rPr>
          <w:rFonts w:ascii="Arial" w:hAnsi="Arial" w:eastAsia="Times New Roman" w:cs="Arial"/>
          <w:strike/>
          <w:lang w:eastAsia="pt-BR"/>
        </w:rPr>
        <w:t>devem ser tachados</w:t>
      </w:r>
      <w:r w:rsidRPr="5E81E62E">
        <w:rPr>
          <w:rFonts w:ascii="Arial" w:hAnsi="Arial" w:eastAsia="Times New Roman" w:cs="Arial"/>
          <w:lang w:eastAsia="pt-BR"/>
        </w:rPr>
        <w:t>, e a unidade demandante deverá justificar as supressões.</w:t>
      </w:r>
    </w:p>
    <w:p w:rsidRPr="009D74AC" w:rsidR="002E283A" w:rsidP="5E81E62E" w:rsidRDefault="002E283A" w14:paraId="7E780638" w14:textId="41A3F72E">
      <w:pPr>
        <w:spacing w:before="120" w:after="120" w:line="360" w:lineRule="auto"/>
        <w:ind w:firstLine="709"/>
        <w:jc w:val="both"/>
        <w:textAlignment w:val="baseline"/>
        <w:rPr>
          <w:rFonts w:ascii="Arial" w:hAnsi="Arial" w:eastAsia="Times New Roman" w:cs="Arial"/>
          <w:lang w:eastAsia="pt-BR"/>
        </w:rPr>
      </w:pPr>
      <w:r w:rsidRPr="5E81E62E">
        <w:rPr>
          <w:rFonts w:ascii="Arial" w:hAnsi="Arial" w:eastAsia="Times New Roman" w:cs="Arial"/>
          <w:lang w:eastAsia="pt-BR"/>
        </w:rPr>
        <w:t>Ao final da tramitação da fase interna, quando da geração da versão final do Termo de Referência para fins de publicação/divulgação, todos os realces deverão ser retirados.</w:t>
      </w:r>
    </w:p>
    <w:p w:rsidRPr="009D74AC" w:rsidR="00D019DC" w:rsidP="5E81E62E" w:rsidRDefault="00D019DC" w14:paraId="0B042AC5" w14:textId="0E245345">
      <w:pPr>
        <w:spacing w:before="120" w:after="120" w:line="360" w:lineRule="auto"/>
        <w:ind w:firstLine="709"/>
        <w:jc w:val="both"/>
        <w:textAlignment w:val="baseline"/>
        <w:rPr>
          <w:rFonts w:ascii="Arial" w:hAnsi="Arial" w:eastAsia="Times New Roman" w:cs="Arial"/>
          <w:lang w:eastAsia="pt-BR"/>
        </w:rPr>
      </w:pPr>
      <w:r w:rsidRPr="47324BDD">
        <w:rPr>
          <w:rFonts w:ascii="Arial" w:hAnsi="Arial" w:eastAsia="Times New Roman" w:cs="Arial"/>
          <w:lang w:eastAsia="pt-BR"/>
        </w:rPr>
        <w:t>Para mais informações sobre as normativas, procedimentos e sistemas da Lei Federal nº 14.133, de 2021, acesse</w:t>
      </w:r>
      <w:r w:rsidRPr="47324BDD" w:rsidR="53965C4A">
        <w:rPr>
          <w:rFonts w:ascii="Arial" w:hAnsi="Arial" w:eastAsia="Times New Roman" w:cs="Arial"/>
          <w:lang w:eastAsia="pt-BR"/>
        </w:rPr>
        <w:t xml:space="preserve"> </w:t>
      </w:r>
      <w:hyperlink w:history="1" r:id="rId11">
        <w:r w:rsidRPr="004C415F" w:rsidR="53965C4A">
          <w:rPr>
            <w:rStyle w:val="Hyperlink"/>
            <w:rFonts w:ascii="Arial" w:hAnsi="Arial" w:eastAsia="Times New Roman" w:cs="Arial"/>
            <w:lang w:eastAsia="pt-BR"/>
          </w:rPr>
          <w:t>Nova Lei de Licitações e Contratos</w:t>
        </w:r>
      </w:hyperlink>
      <w:r w:rsidRPr="47324BDD" w:rsidR="53965C4A">
        <w:rPr>
          <w:rFonts w:ascii="Arial" w:hAnsi="Arial" w:eastAsia="Times New Roman" w:cs="Arial"/>
          <w:lang w:eastAsia="pt-BR"/>
        </w:rPr>
        <w:t>.</w:t>
      </w:r>
    </w:p>
    <w:p w:rsidRPr="009D74AC" w:rsidR="009D74AC" w:rsidP="5E81E62E" w:rsidRDefault="009D74AC" w14:paraId="1A7BE22A" w14:textId="77777777">
      <w:pPr>
        <w:spacing w:before="120" w:after="120" w:line="360" w:lineRule="auto"/>
        <w:ind w:firstLine="709"/>
        <w:jc w:val="both"/>
        <w:textAlignment w:val="baseline"/>
        <w:rPr>
          <w:rFonts w:ascii="Arial" w:hAnsi="Arial" w:eastAsia="Times New Roman" w:cs="Arial"/>
          <w:lang w:eastAsia="pt-BR"/>
        </w:rPr>
      </w:pPr>
      <w:r w:rsidRPr="5E81E62E">
        <w:rPr>
          <w:rFonts w:ascii="Arial" w:hAnsi="Arial" w:eastAsia="Times New Roman" w:cs="Arial"/>
          <w:color w:val="000000" w:themeColor="text1"/>
          <w:lang w:eastAsia="pt-BR"/>
        </w:rPr>
        <w:t xml:space="preserve">Sugestões de alteração e melhoria podem ser encaminhadas pelo </w:t>
      </w:r>
      <w:hyperlink w:tgtFrame="_blank" w:history="1" r:id="rId12">
        <w:r w:rsidRPr="5E81E62E">
          <w:rPr>
            <w:rFonts w:ascii="Arial" w:hAnsi="Arial" w:eastAsia="Times New Roman" w:cs="Arial"/>
            <w:color w:val="000080"/>
            <w:u w:val="single"/>
            <w:lang w:eastAsia="pt-BR"/>
          </w:rPr>
          <w:t>Fale Conosco da NLLC.</w:t>
        </w:r>
      </w:hyperlink>
      <w:r w:rsidRPr="5E81E62E">
        <w:rPr>
          <w:rFonts w:ascii="Arial" w:hAnsi="Arial" w:eastAsia="Times New Roman" w:cs="Arial"/>
          <w:lang w:eastAsia="pt-BR"/>
        </w:rPr>
        <w:t> </w:t>
      </w:r>
    </w:p>
    <w:tbl>
      <w:tblPr>
        <w:tblW w:w="847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090"/>
        <w:gridCol w:w="5385"/>
      </w:tblGrid>
      <w:tr w:rsidRPr="003B14D7" w:rsidR="003B14D7" w:rsidTr="75476247" w14:paraId="5C52E918" w14:textId="77777777">
        <w:trPr>
          <w:trHeight w:val="300"/>
        </w:trPr>
        <w:tc>
          <w:tcPr>
            <w:tcW w:w="8475" w:type="dxa"/>
            <w:gridSpan w:val="2"/>
            <w:tcBorders>
              <w:top w:val="single" w:color="auto" w:sz="6" w:space="0"/>
              <w:left w:val="single" w:color="auto" w:sz="6" w:space="0"/>
              <w:bottom w:val="single" w:color="auto" w:sz="6" w:space="0"/>
              <w:right w:val="single" w:color="auto" w:sz="6" w:space="0"/>
            </w:tcBorders>
            <w:shd w:val="clear" w:color="auto" w:fill="auto"/>
            <w:vAlign w:val="center"/>
            <w:hideMark/>
          </w:tcPr>
          <w:p w:rsidRPr="003B14D7" w:rsidR="003B14D7" w:rsidP="003B14D7" w:rsidRDefault="003B14D7" w14:paraId="220CB39A" w14:textId="10AA3C8C">
            <w:pPr>
              <w:spacing w:before="120" w:after="120" w:line="360" w:lineRule="auto"/>
              <w:jc w:val="center"/>
              <w:textAlignment w:val="baseline"/>
              <w:rPr>
                <w:rFonts w:ascii="Times New Roman" w:hAnsi="Times New Roman" w:eastAsia="Times New Roman" w:cs="Times New Roman"/>
                <w:sz w:val="24"/>
                <w:szCs w:val="24"/>
                <w:lang w:eastAsia="pt-BR"/>
              </w:rPr>
            </w:pPr>
            <w:r w:rsidRPr="003B14D7">
              <w:rPr>
                <w:rFonts w:ascii="Arial" w:hAnsi="Arial" w:eastAsia="Times New Roman" w:cs="Arial"/>
                <w:b/>
                <w:bCs/>
                <w:lang w:eastAsia="pt-BR"/>
              </w:rPr>
              <w:t>LEGENDA</w:t>
            </w:r>
            <w:r w:rsidRPr="003B14D7">
              <w:rPr>
                <w:rFonts w:ascii="Arial" w:hAnsi="Arial" w:eastAsia="Times New Roman" w:cs="Arial"/>
                <w:lang w:eastAsia="pt-BR"/>
              </w:rPr>
              <w:t> </w:t>
            </w:r>
          </w:p>
        </w:tc>
      </w:tr>
      <w:tr w:rsidRPr="003B14D7" w:rsidR="003B14D7" w:rsidTr="75476247" w14:paraId="1E332BF9" w14:textId="77777777">
        <w:trPr>
          <w:trHeight w:val="300"/>
        </w:trPr>
        <w:tc>
          <w:tcPr>
            <w:tcW w:w="309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3B14D7" w:rsidR="003B14D7" w:rsidP="5E81E62E" w:rsidRDefault="003B14D7" w14:paraId="73C528DD" w14:textId="62A896B1">
            <w:pPr>
              <w:spacing w:before="120" w:after="120" w:line="360" w:lineRule="auto"/>
              <w:jc w:val="center"/>
              <w:textAlignment w:val="baseline"/>
              <w:rPr>
                <w:rFonts w:ascii="Times New Roman" w:hAnsi="Times New Roman" w:eastAsia="Times New Roman" w:cs="Times New Roman"/>
                <w:sz w:val="24"/>
                <w:szCs w:val="24"/>
                <w:lang w:eastAsia="pt-BR"/>
              </w:rPr>
            </w:pPr>
            <w:r w:rsidRPr="003B14D7">
              <w:rPr>
                <w:rFonts w:ascii="Arial" w:hAnsi="Arial" w:eastAsia="Times New Roman" w:cs="Arial"/>
                <w:shd w:val="clear" w:color="auto" w:fill="FFFF00"/>
                <w:lang w:eastAsia="pt-BR"/>
              </w:rPr>
              <w:t>Texto com Realce Amarelo</w:t>
            </w:r>
            <w:r w:rsidRPr="003B14D7">
              <w:rPr>
                <w:rFonts w:ascii="Arial" w:hAnsi="Arial" w:eastAsia="Times New Roman" w:cs="Arial"/>
                <w:lang w:eastAsia="pt-BR"/>
              </w:rPr>
              <w:t> </w:t>
            </w:r>
          </w:p>
        </w:tc>
        <w:tc>
          <w:tcPr>
            <w:tcW w:w="538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3B14D7" w:rsidR="003B14D7" w:rsidP="5E81E62E" w:rsidRDefault="003B14D7" w14:paraId="6DBD9CBF" w14:textId="78A9FFA2">
            <w:pPr>
              <w:spacing w:before="120" w:after="120" w:line="360" w:lineRule="auto"/>
              <w:jc w:val="center"/>
              <w:textAlignment w:val="baseline"/>
              <w:rPr>
                <w:rFonts w:ascii="Times New Roman" w:hAnsi="Times New Roman" w:eastAsia="Times New Roman" w:cs="Times New Roman"/>
                <w:sz w:val="24"/>
                <w:szCs w:val="24"/>
                <w:lang w:eastAsia="pt-BR"/>
              </w:rPr>
            </w:pPr>
            <w:r w:rsidRPr="5E81E62E">
              <w:rPr>
                <w:rFonts w:ascii="Arial" w:hAnsi="Arial" w:eastAsia="Times New Roman" w:cs="Arial"/>
                <w:lang w:eastAsia="pt-BR"/>
              </w:rPr>
              <w:t>Nota explicativa, a qual deverá ser excluída ao final da elaboração do documento.   </w:t>
            </w:r>
          </w:p>
        </w:tc>
      </w:tr>
      <w:tr w:rsidRPr="003B14D7" w:rsidR="003B14D7" w:rsidTr="75476247" w14:paraId="602AE1DF" w14:textId="77777777">
        <w:trPr>
          <w:trHeight w:val="675"/>
        </w:trPr>
        <w:tc>
          <w:tcPr>
            <w:tcW w:w="309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3B14D7" w:rsidR="003B14D7" w:rsidP="5E81E62E" w:rsidRDefault="003B14D7" w14:paraId="2C2AA82E" w14:textId="2CC0D9F2">
            <w:pPr>
              <w:spacing w:before="120" w:after="120" w:line="360" w:lineRule="auto"/>
              <w:jc w:val="center"/>
              <w:textAlignment w:val="baseline"/>
              <w:rPr>
                <w:rFonts w:ascii="Times New Roman" w:hAnsi="Times New Roman" w:eastAsia="Times New Roman" w:cs="Times New Roman"/>
                <w:sz w:val="24"/>
                <w:szCs w:val="24"/>
                <w:lang w:eastAsia="pt-BR"/>
              </w:rPr>
            </w:pPr>
            <w:r w:rsidRPr="003B14D7">
              <w:rPr>
                <w:rFonts w:ascii="Arial" w:hAnsi="Arial" w:eastAsia="Times New Roman" w:cs="Arial"/>
                <w:shd w:val="clear" w:color="auto" w:fill="00FF00"/>
                <w:lang w:eastAsia="pt-BR"/>
              </w:rPr>
              <w:t>Texto com Realce Verde</w:t>
            </w:r>
            <w:r w:rsidRPr="003B14D7">
              <w:rPr>
                <w:rFonts w:ascii="Arial" w:hAnsi="Arial" w:eastAsia="Times New Roman" w:cs="Arial"/>
                <w:lang w:eastAsia="pt-BR"/>
              </w:rPr>
              <w:t> </w:t>
            </w:r>
          </w:p>
        </w:tc>
        <w:tc>
          <w:tcPr>
            <w:tcW w:w="538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3B14D7" w:rsidR="003B14D7" w:rsidP="5E81E62E" w:rsidRDefault="003B14D7" w14:paraId="7B82B371" w14:textId="7D75E88F">
            <w:pPr>
              <w:spacing w:before="120" w:after="120" w:line="360" w:lineRule="auto"/>
              <w:jc w:val="center"/>
              <w:textAlignment w:val="baseline"/>
              <w:rPr>
                <w:rFonts w:ascii="Times New Roman" w:hAnsi="Times New Roman" w:eastAsia="Times New Roman" w:cs="Times New Roman"/>
                <w:sz w:val="24"/>
                <w:szCs w:val="24"/>
                <w:lang w:eastAsia="pt-BR"/>
              </w:rPr>
            </w:pPr>
            <w:r w:rsidRPr="5E81E62E">
              <w:rPr>
                <w:rFonts w:ascii="Arial" w:hAnsi="Arial" w:eastAsia="Times New Roman" w:cs="Arial"/>
                <w:lang w:eastAsia="pt-BR"/>
              </w:rPr>
              <w:t>Campos para preenchimento ou cláusulas/ redações alternativas   </w:t>
            </w:r>
          </w:p>
        </w:tc>
      </w:tr>
      <w:tr w:rsidRPr="003B14D7" w:rsidR="003B14D7" w:rsidTr="75476247" w14:paraId="382B059C" w14:textId="77777777">
        <w:trPr>
          <w:trHeight w:val="720"/>
        </w:trPr>
        <w:tc>
          <w:tcPr>
            <w:tcW w:w="309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3B14D7" w:rsidR="003B14D7" w:rsidP="5E81E62E" w:rsidRDefault="003B14D7" w14:paraId="68281089" w14:textId="2F67B960">
            <w:pPr>
              <w:spacing w:before="120" w:after="120" w:line="360" w:lineRule="auto"/>
              <w:jc w:val="center"/>
              <w:textAlignment w:val="baseline"/>
              <w:rPr>
                <w:rFonts w:ascii="Times New Roman" w:hAnsi="Times New Roman" w:eastAsia="Times New Roman" w:cs="Times New Roman"/>
                <w:sz w:val="24"/>
                <w:szCs w:val="24"/>
                <w:lang w:eastAsia="pt-BR"/>
              </w:rPr>
            </w:pPr>
            <w:r w:rsidRPr="5E81E62E">
              <w:rPr>
                <w:rFonts w:ascii="Arial" w:hAnsi="Arial" w:eastAsia="Times New Roman" w:cs="Arial"/>
                <w:lang w:eastAsia="pt-BR"/>
              </w:rPr>
              <w:t>Texto com Fonte Preta </w:t>
            </w:r>
          </w:p>
        </w:tc>
        <w:tc>
          <w:tcPr>
            <w:tcW w:w="538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3B14D7" w:rsidR="003B14D7" w:rsidP="5E81E62E" w:rsidRDefault="003B14D7" w14:paraId="640F4084" w14:textId="393F626E">
            <w:pPr>
              <w:spacing w:before="120" w:after="120" w:line="360" w:lineRule="auto"/>
              <w:jc w:val="center"/>
              <w:textAlignment w:val="baseline"/>
              <w:rPr>
                <w:rFonts w:ascii="Times New Roman" w:hAnsi="Times New Roman" w:eastAsia="Times New Roman" w:cs="Times New Roman"/>
                <w:sz w:val="24"/>
                <w:szCs w:val="24"/>
                <w:lang w:eastAsia="pt-BR"/>
              </w:rPr>
            </w:pPr>
            <w:r w:rsidRPr="5E81E62E">
              <w:rPr>
                <w:rFonts w:ascii="Arial" w:hAnsi="Arial" w:eastAsia="Times New Roman" w:cs="Arial"/>
                <w:lang w:eastAsia="pt-BR"/>
              </w:rPr>
              <w:t>Textos invariáveis   </w:t>
            </w:r>
          </w:p>
        </w:tc>
      </w:tr>
      <w:tr w:rsidRPr="003B14D7" w:rsidR="003B14D7" w:rsidTr="75476247" w14:paraId="3638FD7D" w14:textId="77777777">
        <w:trPr>
          <w:trHeight w:val="705"/>
        </w:trPr>
        <w:tc>
          <w:tcPr>
            <w:tcW w:w="309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3B14D7" w:rsidR="003B14D7" w:rsidP="5E81E62E" w:rsidRDefault="003B14D7" w14:paraId="6582FC99" w14:textId="4FAFE589">
            <w:pPr>
              <w:spacing w:before="120" w:after="120" w:line="360" w:lineRule="auto"/>
              <w:jc w:val="center"/>
              <w:textAlignment w:val="baseline"/>
              <w:rPr>
                <w:rFonts w:ascii="Times New Roman" w:hAnsi="Times New Roman" w:eastAsia="Times New Roman" w:cs="Times New Roman"/>
                <w:sz w:val="24"/>
                <w:szCs w:val="24"/>
                <w:lang w:eastAsia="pt-BR"/>
              </w:rPr>
            </w:pPr>
            <w:r w:rsidRPr="5E81E62E">
              <w:rPr>
                <w:rFonts w:ascii="Arial" w:hAnsi="Arial" w:eastAsia="Times New Roman" w:cs="Arial"/>
                <w:color w:val="FF0000"/>
                <w:lang w:eastAsia="pt-BR"/>
              </w:rPr>
              <w:t>Texto com Fonte Vermelha </w:t>
            </w:r>
          </w:p>
        </w:tc>
        <w:tc>
          <w:tcPr>
            <w:tcW w:w="538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3B14D7" w:rsidR="003B14D7" w:rsidP="5E81E62E" w:rsidRDefault="003B14D7" w14:paraId="6D216BFF" w14:textId="2A058EDD">
            <w:pPr>
              <w:spacing w:before="120" w:after="120" w:line="360" w:lineRule="auto"/>
              <w:jc w:val="center"/>
              <w:textAlignment w:val="baseline"/>
              <w:rPr>
                <w:rFonts w:ascii="Times New Roman" w:hAnsi="Times New Roman" w:eastAsia="Times New Roman" w:cs="Times New Roman"/>
                <w:sz w:val="24"/>
                <w:szCs w:val="24"/>
                <w:lang w:eastAsia="pt-BR"/>
              </w:rPr>
            </w:pPr>
            <w:r w:rsidRPr="5E81E62E">
              <w:rPr>
                <w:rFonts w:ascii="Arial" w:hAnsi="Arial" w:eastAsia="Times New Roman" w:cs="Arial"/>
                <w:lang w:eastAsia="pt-BR"/>
              </w:rPr>
              <w:t>Textos alterados/incluídos   </w:t>
            </w:r>
          </w:p>
        </w:tc>
      </w:tr>
      <w:tr w:rsidRPr="003B14D7" w:rsidR="008C3781" w:rsidTr="75476247" w14:paraId="5C40D82F" w14:textId="77777777">
        <w:trPr>
          <w:trHeight w:val="300"/>
        </w:trPr>
        <w:tc>
          <w:tcPr>
            <w:tcW w:w="3090" w:type="dxa"/>
            <w:tcBorders>
              <w:top w:val="single" w:color="auto" w:sz="6" w:space="0"/>
              <w:left w:val="single" w:color="auto" w:sz="6" w:space="0"/>
              <w:bottom w:val="single" w:color="auto" w:sz="6" w:space="0"/>
              <w:right w:val="single" w:color="auto" w:sz="6" w:space="0"/>
            </w:tcBorders>
            <w:shd w:val="clear" w:color="auto" w:fill="auto"/>
            <w:vAlign w:val="center"/>
          </w:tcPr>
          <w:p w:rsidRPr="003B14D7" w:rsidR="008C3781" w:rsidP="75476247" w:rsidRDefault="21847F9C" w14:paraId="1576892B" w14:textId="324682D0">
            <w:pPr>
              <w:spacing w:before="120" w:after="120" w:line="360" w:lineRule="auto"/>
              <w:jc w:val="center"/>
              <w:textAlignment w:val="baseline"/>
              <w:rPr>
                <w:rFonts w:ascii="Arial" w:hAnsi="Arial" w:eastAsia="Times New Roman" w:cs="Arial"/>
                <w:color w:val="FF0000"/>
                <w:lang w:eastAsia="pt-BR"/>
              </w:rPr>
            </w:pPr>
            <w:r w:rsidRPr="75476247">
              <w:rPr>
                <w:rFonts w:ascii="Arial" w:hAnsi="Arial" w:cs="Arial"/>
                <w:strike/>
                <w:color w:val="000000" w:themeColor="text1"/>
              </w:rPr>
              <w:t>Texto Tachado</w:t>
            </w:r>
          </w:p>
        </w:tc>
        <w:tc>
          <w:tcPr>
            <w:tcW w:w="5385" w:type="dxa"/>
            <w:tcBorders>
              <w:top w:val="single" w:color="auto" w:sz="6" w:space="0"/>
              <w:left w:val="single" w:color="auto" w:sz="6" w:space="0"/>
              <w:bottom w:val="single" w:color="auto" w:sz="6" w:space="0"/>
              <w:right w:val="single" w:color="auto" w:sz="6" w:space="0"/>
            </w:tcBorders>
            <w:shd w:val="clear" w:color="auto" w:fill="auto"/>
            <w:vAlign w:val="center"/>
          </w:tcPr>
          <w:p w:rsidRPr="003B14D7" w:rsidR="008C3781" w:rsidP="5E81E62E" w:rsidRDefault="318395EB" w14:paraId="7F78E6F2" w14:textId="561526D3">
            <w:pPr>
              <w:spacing w:before="120" w:after="120" w:line="360" w:lineRule="auto"/>
              <w:jc w:val="center"/>
              <w:textAlignment w:val="baseline"/>
              <w:rPr>
                <w:rFonts w:ascii="Arial" w:hAnsi="Arial" w:eastAsia="Times New Roman" w:cs="Arial"/>
                <w:lang w:eastAsia="pt-BR"/>
              </w:rPr>
            </w:pPr>
            <w:r w:rsidRPr="5E81E62E">
              <w:rPr>
                <w:rFonts w:ascii="Arial" w:hAnsi="Arial" w:cs="Arial"/>
              </w:rPr>
              <w:t>Textos a serem suprimidos</w:t>
            </w:r>
          </w:p>
        </w:tc>
      </w:tr>
    </w:tbl>
    <w:p w:rsidRPr="003B14D7" w:rsidR="003B14D7" w:rsidP="003B14D7" w:rsidRDefault="003B14D7" w14:paraId="436174F5" w14:textId="77777777">
      <w:pPr>
        <w:spacing w:before="120" w:after="120" w:line="360" w:lineRule="auto"/>
        <w:jc w:val="both"/>
        <w:textAlignment w:val="baseline"/>
        <w:rPr>
          <w:rFonts w:ascii="Segoe UI" w:hAnsi="Segoe UI" w:eastAsia="Times New Roman" w:cs="Segoe UI"/>
          <w:sz w:val="18"/>
          <w:szCs w:val="18"/>
          <w:lang w:eastAsia="pt-BR"/>
        </w:rPr>
      </w:pPr>
      <w:r w:rsidRPr="003B14D7">
        <w:rPr>
          <w:rFonts w:ascii="Arial" w:hAnsi="Arial" w:eastAsia="Times New Roman" w:cs="Arial"/>
          <w:color w:val="000000"/>
          <w:lang w:eastAsia="pt-BR"/>
        </w:rPr>
        <w:t> </w:t>
      </w:r>
    </w:p>
    <w:p w:rsidRPr="003B14D7" w:rsidR="003B14D7" w:rsidP="003B14D7" w:rsidRDefault="003B14D7" w14:paraId="0CD0BEF6" w14:textId="6DE18E90">
      <w:pPr>
        <w:spacing w:before="120" w:after="120" w:line="360" w:lineRule="auto"/>
        <w:jc w:val="center"/>
        <w:textAlignment w:val="baseline"/>
        <w:rPr>
          <w:rFonts w:ascii="Segoe UI" w:hAnsi="Segoe UI" w:eastAsia="Times New Roman" w:cs="Segoe UI"/>
          <w:sz w:val="18"/>
          <w:szCs w:val="18"/>
          <w:lang w:eastAsia="pt-BR"/>
        </w:rPr>
      </w:pPr>
      <w:r w:rsidRPr="003B14D7">
        <w:rPr>
          <w:rFonts w:ascii="Arial" w:hAnsi="Arial" w:eastAsia="Times New Roman" w:cs="Arial"/>
          <w:b/>
          <w:bCs/>
          <w:color w:val="000000"/>
          <w:lang w:eastAsia="pt-BR"/>
        </w:rPr>
        <w:t>CONTROLE DE VERSÕES</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820"/>
        <w:gridCol w:w="2820"/>
        <w:gridCol w:w="2820"/>
      </w:tblGrid>
      <w:tr w:rsidRPr="003B14D7" w:rsidR="003B14D7" w:rsidTr="510163A6" w14:paraId="554C6DDB" w14:textId="77777777">
        <w:trPr>
          <w:trHeight w:val="300"/>
        </w:trPr>
        <w:tc>
          <w:tcPr>
            <w:tcW w:w="2820" w:type="dxa"/>
            <w:tcBorders>
              <w:top w:val="single" w:color="auto" w:sz="6" w:space="0"/>
              <w:left w:val="single" w:color="auto" w:sz="6" w:space="0"/>
              <w:bottom w:val="single" w:color="auto" w:sz="6" w:space="0"/>
              <w:right w:val="single" w:color="auto" w:sz="6" w:space="0"/>
            </w:tcBorders>
            <w:shd w:val="clear" w:color="auto" w:fill="auto"/>
            <w:hideMark/>
          </w:tcPr>
          <w:p w:rsidRPr="003B14D7" w:rsidR="003B14D7" w:rsidP="003B14D7" w:rsidRDefault="003B14D7" w14:paraId="3F3AA2AF" w14:textId="01272400">
            <w:pPr>
              <w:spacing w:before="120" w:after="120" w:line="360" w:lineRule="auto"/>
              <w:jc w:val="center"/>
              <w:textAlignment w:val="baseline"/>
              <w:rPr>
                <w:rFonts w:ascii="Times New Roman" w:hAnsi="Times New Roman" w:eastAsia="Times New Roman" w:cs="Times New Roman"/>
                <w:sz w:val="24"/>
                <w:szCs w:val="24"/>
                <w:lang w:eastAsia="pt-BR"/>
              </w:rPr>
            </w:pPr>
            <w:r w:rsidRPr="003B14D7">
              <w:rPr>
                <w:rFonts w:ascii="Arial" w:hAnsi="Arial" w:eastAsia="Times New Roman" w:cs="Arial"/>
                <w:b/>
                <w:bCs/>
                <w:lang w:eastAsia="pt-BR"/>
              </w:rPr>
              <w:t>Versão</w:t>
            </w:r>
          </w:p>
        </w:tc>
        <w:tc>
          <w:tcPr>
            <w:tcW w:w="2820" w:type="dxa"/>
            <w:tcBorders>
              <w:top w:val="single" w:color="auto" w:sz="6" w:space="0"/>
              <w:left w:val="single" w:color="auto" w:sz="6" w:space="0"/>
              <w:bottom w:val="single" w:color="auto" w:sz="6" w:space="0"/>
              <w:right w:val="single" w:color="auto" w:sz="6" w:space="0"/>
            </w:tcBorders>
            <w:shd w:val="clear" w:color="auto" w:fill="auto"/>
            <w:hideMark/>
          </w:tcPr>
          <w:p w:rsidRPr="003B14D7" w:rsidR="003B14D7" w:rsidP="003B14D7" w:rsidRDefault="003B14D7" w14:paraId="477FD9B5" w14:textId="559CC6E0">
            <w:pPr>
              <w:spacing w:before="120" w:after="120" w:line="360" w:lineRule="auto"/>
              <w:jc w:val="center"/>
              <w:textAlignment w:val="baseline"/>
              <w:rPr>
                <w:rFonts w:ascii="Times New Roman" w:hAnsi="Times New Roman" w:eastAsia="Times New Roman" w:cs="Times New Roman"/>
                <w:sz w:val="24"/>
                <w:szCs w:val="24"/>
                <w:lang w:eastAsia="pt-BR"/>
              </w:rPr>
            </w:pPr>
            <w:r w:rsidRPr="003B14D7">
              <w:rPr>
                <w:rFonts w:ascii="Arial" w:hAnsi="Arial" w:eastAsia="Times New Roman" w:cs="Arial"/>
                <w:b/>
                <w:bCs/>
                <w:lang w:eastAsia="pt-BR"/>
              </w:rPr>
              <w:t>Data</w:t>
            </w:r>
          </w:p>
        </w:tc>
        <w:tc>
          <w:tcPr>
            <w:tcW w:w="2820" w:type="dxa"/>
            <w:tcBorders>
              <w:top w:val="single" w:color="auto" w:sz="6" w:space="0"/>
              <w:left w:val="single" w:color="auto" w:sz="6" w:space="0"/>
              <w:bottom w:val="single" w:color="auto" w:sz="6" w:space="0"/>
              <w:right w:val="single" w:color="auto" w:sz="6" w:space="0"/>
            </w:tcBorders>
            <w:shd w:val="clear" w:color="auto" w:fill="auto"/>
            <w:hideMark/>
          </w:tcPr>
          <w:p w:rsidRPr="003B14D7" w:rsidR="003B14D7" w:rsidP="003B14D7" w:rsidRDefault="003B14D7" w14:paraId="0ECFCF32" w14:textId="7A866606">
            <w:pPr>
              <w:spacing w:before="120" w:after="120" w:line="360" w:lineRule="auto"/>
              <w:jc w:val="center"/>
              <w:textAlignment w:val="baseline"/>
              <w:rPr>
                <w:rFonts w:ascii="Times New Roman" w:hAnsi="Times New Roman" w:eastAsia="Times New Roman" w:cs="Times New Roman"/>
                <w:sz w:val="24"/>
                <w:szCs w:val="24"/>
                <w:lang w:eastAsia="pt-BR"/>
              </w:rPr>
            </w:pPr>
            <w:r w:rsidRPr="003B14D7">
              <w:rPr>
                <w:rFonts w:ascii="Arial" w:hAnsi="Arial" w:eastAsia="Times New Roman" w:cs="Arial"/>
                <w:b/>
                <w:bCs/>
                <w:lang w:eastAsia="pt-BR"/>
              </w:rPr>
              <w:t>Alterações</w:t>
            </w:r>
          </w:p>
        </w:tc>
      </w:tr>
      <w:tr w:rsidRPr="003B14D7" w:rsidR="003B14D7" w:rsidTr="510163A6" w14:paraId="75F7EF0C" w14:textId="77777777">
        <w:trPr>
          <w:trHeight w:val="300"/>
        </w:trPr>
        <w:tc>
          <w:tcPr>
            <w:tcW w:w="2820" w:type="dxa"/>
            <w:tcBorders>
              <w:top w:val="single" w:color="auto" w:sz="6" w:space="0"/>
              <w:left w:val="single" w:color="auto" w:sz="6" w:space="0"/>
              <w:bottom w:val="single" w:color="auto" w:sz="6" w:space="0"/>
              <w:right w:val="single" w:color="auto" w:sz="6" w:space="0"/>
            </w:tcBorders>
            <w:shd w:val="clear" w:color="auto" w:fill="auto"/>
            <w:hideMark/>
          </w:tcPr>
          <w:p w:rsidRPr="003B14D7" w:rsidR="003B14D7" w:rsidP="5E81E62E" w:rsidRDefault="003B14D7" w14:paraId="701F4957" w14:textId="3EA0AB99">
            <w:pPr>
              <w:spacing w:before="120" w:after="120" w:line="360" w:lineRule="auto"/>
              <w:jc w:val="center"/>
              <w:textAlignment w:val="baseline"/>
              <w:rPr>
                <w:rFonts w:ascii="Times New Roman" w:hAnsi="Times New Roman" w:eastAsia="Times New Roman" w:cs="Times New Roman"/>
                <w:sz w:val="24"/>
                <w:szCs w:val="24"/>
                <w:lang w:eastAsia="pt-BR"/>
              </w:rPr>
            </w:pPr>
            <w:r w:rsidRPr="5E81E62E">
              <w:rPr>
                <w:rFonts w:ascii="Arial" w:hAnsi="Arial" w:eastAsia="Times New Roman" w:cs="Arial"/>
                <w:lang w:eastAsia="pt-BR"/>
              </w:rPr>
              <w:t>1.0</w:t>
            </w:r>
          </w:p>
        </w:tc>
        <w:tc>
          <w:tcPr>
            <w:tcW w:w="2820" w:type="dxa"/>
            <w:tcBorders>
              <w:top w:val="single" w:color="auto" w:sz="6" w:space="0"/>
              <w:left w:val="single" w:color="auto" w:sz="6" w:space="0"/>
              <w:bottom w:val="single" w:color="auto" w:sz="6" w:space="0"/>
              <w:right w:val="single" w:color="auto" w:sz="6" w:space="0"/>
            </w:tcBorders>
            <w:shd w:val="clear" w:color="auto" w:fill="auto"/>
            <w:hideMark/>
          </w:tcPr>
          <w:p w:rsidRPr="003B14D7" w:rsidR="003B14D7" w:rsidP="5E81E62E" w:rsidRDefault="7A704AE2" w14:paraId="7B4D8630" w14:textId="685BB953">
            <w:pPr>
              <w:spacing w:before="120" w:after="120" w:line="360" w:lineRule="auto"/>
              <w:jc w:val="center"/>
              <w:textAlignment w:val="baseline"/>
              <w:rPr>
                <w:rFonts w:ascii="Times New Roman" w:hAnsi="Times New Roman" w:eastAsia="Times New Roman" w:cs="Times New Roman"/>
                <w:sz w:val="24"/>
                <w:szCs w:val="24"/>
                <w:lang w:eastAsia="pt-BR"/>
              </w:rPr>
            </w:pPr>
            <w:r w:rsidRPr="510163A6">
              <w:rPr>
                <w:rFonts w:ascii="Arial" w:hAnsi="Arial" w:eastAsia="Times New Roman" w:cs="Arial"/>
                <w:lang w:eastAsia="pt-BR"/>
              </w:rPr>
              <w:t>11</w:t>
            </w:r>
            <w:r w:rsidRPr="510163A6" w:rsidR="003B14D7">
              <w:rPr>
                <w:rFonts w:ascii="Arial" w:hAnsi="Arial" w:eastAsia="Times New Roman" w:cs="Arial"/>
                <w:lang w:eastAsia="pt-BR"/>
              </w:rPr>
              <w:t>/2024</w:t>
            </w:r>
          </w:p>
        </w:tc>
        <w:tc>
          <w:tcPr>
            <w:tcW w:w="2820" w:type="dxa"/>
            <w:tcBorders>
              <w:top w:val="single" w:color="auto" w:sz="6" w:space="0"/>
              <w:left w:val="single" w:color="auto" w:sz="6" w:space="0"/>
              <w:bottom w:val="single" w:color="auto" w:sz="6" w:space="0"/>
              <w:right w:val="single" w:color="auto" w:sz="6" w:space="0"/>
            </w:tcBorders>
            <w:shd w:val="clear" w:color="auto" w:fill="auto"/>
            <w:hideMark/>
          </w:tcPr>
          <w:p w:rsidRPr="003B14D7" w:rsidR="003B14D7" w:rsidP="5E81E62E" w:rsidRDefault="003B14D7" w14:paraId="6821DBBE" w14:textId="2810F7A1">
            <w:pPr>
              <w:spacing w:before="120" w:after="120" w:line="360" w:lineRule="auto"/>
              <w:jc w:val="center"/>
              <w:textAlignment w:val="baseline"/>
              <w:rPr>
                <w:rFonts w:ascii="Times New Roman" w:hAnsi="Times New Roman" w:eastAsia="Times New Roman" w:cs="Times New Roman"/>
                <w:sz w:val="24"/>
                <w:szCs w:val="24"/>
                <w:lang w:eastAsia="pt-BR"/>
              </w:rPr>
            </w:pPr>
            <w:r w:rsidRPr="5E81E62E">
              <w:rPr>
                <w:rFonts w:ascii="Arial" w:hAnsi="Arial" w:eastAsia="Times New Roman" w:cs="Arial"/>
                <w:lang w:eastAsia="pt-BR"/>
              </w:rPr>
              <w:t>N/A</w:t>
            </w:r>
          </w:p>
        </w:tc>
      </w:tr>
      <w:tr w:rsidRPr="003B14D7" w:rsidR="003B14D7" w:rsidTr="510163A6" w14:paraId="78D483D8" w14:textId="77777777">
        <w:trPr>
          <w:trHeight w:val="300"/>
        </w:trPr>
        <w:tc>
          <w:tcPr>
            <w:tcW w:w="2820" w:type="dxa"/>
            <w:tcBorders>
              <w:top w:val="single" w:color="auto" w:sz="6" w:space="0"/>
              <w:left w:val="single" w:color="auto" w:sz="6" w:space="0"/>
              <w:bottom w:val="single" w:color="auto" w:sz="6" w:space="0"/>
              <w:right w:val="single" w:color="auto" w:sz="6" w:space="0"/>
            </w:tcBorders>
            <w:shd w:val="clear" w:color="auto" w:fill="auto"/>
            <w:hideMark/>
          </w:tcPr>
          <w:p w:rsidRPr="003B14D7" w:rsidR="003B14D7" w:rsidP="003B14D7" w:rsidRDefault="003B14D7" w14:paraId="439A9632" w14:textId="77777777">
            <w:pPr>
              <w:spacing w:before="120" w:after="120" w:line="360" w:lineRule="auto"/>
              <w:jc w:val="both"/>
              <w:textAlignment w:val="baseline"/>
              <w:rPr>
                <w:rFonts w:ascii="Times New Roman" w:hAnsi="Times New Roman" w:eastAsia="Times New Roman" w:cs="Times New Roman"/>
                <w:sz w:val="24"/>
                <w:szCs w:val="24"/>
                <w:lang w:eastAsia="pt-BR"/>
              </w:rPr>
            </w:pPr>
            <w:r w:rsidRPr="003B14D7">
              <w:rPr>
                <w:rFonts w:ascii="Arial" w:hAnsi="Arial" w:eastAsia="Times New Roman" w:cs="Arial"/>
                <w:lang w:eastAsia="pt-BR"/>
              </w:rPr>
              <w:t> </w:t>
            </w:r>
          </w:p>
        </w:tc>
        <w:tc>
          <w:tcPr>
            <w:tcW w:w="2820" w:type="dxa"/>
            <w:tcBorders>
              <w:top w:val="single" w:color="auto" w:sz="6" w:space="0"/>
              <w:left w:val="single" w:color="auto" w:sz="6" w:space="0"/>
              <w:bottom w:val="single" w:color="auto" w:sz="6" w:space="0"/>
              <w:right w:val="single" w:color="auto" w:sz="6" w:space="0"/>
            </w:tcBorders>
            <w:shd w:val="clear" w:color="auto" w:fill="auto"/>
            <w:hideMark/>
          </w:tcPr>
          <w:p w:rsidRPr="003B14D7" w:rsidR="003B14D7" w:rsidP="003B14D7" w:rsidRDefault="003B14D7" w14:paraId="1C80D94D" w14:textId="77777777">
            <w:pPr>
              <w:spacing w:before="120" w:after="120" w:line="360" w:lineRule="auto"/>
              <w:jc w:val="both"/>
              <w:textAlignment w:val="baseline"/>
              <w:rPr>
                <w:rFonts w:ascii="Times New Roman" w:hAnsi="Times New Roman" w:eastAsia="Times New Roman" w:cs="Times New Roman"/>
                <w:sz w:val="24"/>
                <w:szCs w:val="24"/>
                <w:lang w:eastAsia="pt-BR"/>
              </w:rPr>
            </w:pPr>
            <w:r w:rsidRPr="003B14D7">
              <w:rPr>
                <w:rFonts w:ascii="Arial" w:hAnsi="Arial" w:eastAsia="Times New Roman" w:cs="Arial"/>
                <w:lang w:eastAsia="pt-BR"/>
              </w:rPr>
              <w:t> </w:t>
            </w:r>
          </w:p>
        </w:tc>
        <w:tc>
          <w:tcPr>
            <w:tcW w:w="2820" w:type="dxa"/>
            <w:tcBorders>
              <w:top w:val="single" w:color="auto" w:sz="6" w:space="0"/>
              <w:left w:val="single" w:color="auto" w:sz="6" w:space="0"/>
              <w:bottom w:val="single" w:color="auto" w:sz="6" w:space="0"/>
              <w:right w:val="single" w:color="auto" w:sz="6" w:space="0"/>
            </w:tcBorders>
            <w:shd w:val="clear" w:color="auto" w:fill="auto"/>
            <w:hideMark/>
          </w:tcPr>
          <w:p w:rsidRPr="003B14D7" w:rsidR="003B14D7" w:rsidP="003B14D7" w:rsidRDefault="003B14D7" w14:paraId="161D3059" w14:textId="77777777">
            <w:pPr>
              <w:spacing w:before="120" w:after="120" w:line="360" w:lineRule="auto"/>
              <w:jc w:val="both"/>
              <w:textAlignment w:val="baseline"/>
              <w:rPr>
                <w:rFonts w:ascii="Times New Roman" w:hAnsi="Times New Roman" w:eastAsia="Times New Roman" w:cs="Times New Roman"/>
                <w:sz w:val="24"/>
                <w:szCs w:val="24"/>
                <w:lang w:eastAsia="pt-BR"/>
              </w:rPr>
            </w:pPr>
            <w:r w:rsidRPr="003B14D7">
              <w:rPr>
                <w:rFonts w:ascii="Arial" w:hAnsi="Arial" w:eastAsia="Times New Roman" w:cs="Arial"/>
                <w:lang w:eastAsia="pt-BR"/>
              </w:rPr>
              <w:t> </w:t>
            </w:r>
          </w:p>
        </w:tc>
      </w:tr>
      <w:tr w:rsidRPr="003B14D7" w:rsidR="003B14D7" w:rsidTr="510163A6" w14:paraId="445EC524" w14:textId="77777777">
        <w:trPr>
          <w:trHeight w:val="300"/>
        </w:trPr>
        <w:tc>
          <w:tcPr>
            <w:tcW w:w="2820" w:type="dxa"/>
            <w:tcBorders>
              <w:top w:val="single" w:color="auto" w:sz="6" w:space="0"/>
              <w:left w:val="single" w:color="auto" w:sz="6" w:space="0"/>
              <w:bottom w:val="single" w:color="auto" w:sz="6" w:space="0"/>
              <w:right w:val="single" w:color="auto" w:sz="6" w:space="0"/>
            </w:tcBorders>
            <w:shd w:val="clear" w:color="auto" w:fill="auto"/>
            <w:hideMark/>
          </w:tcPr>
          <w:p w:rsidRPr="003B14D7" w:rsidR="003B14D7" w:rsidP="003B14D7" w:rsidRDefault="003B14D7" w14:paraId="0BD2FA8B" w14:textId="77777777">
            <w:pPr>
              <w:spacing w:before="120" w:after="120" w:line="360" w:lineRule="auto"/>
              <w:jc w:val="both"/>
              <w:textAlignment w:val="baseline"/>
              <w:rPr>
                <w:rFonts w:ascii="Times New Roman" w:hAnsi="Times New Roman" w:eastAsia="Times New Roman" w:cs="Times New Roman"/>
                <w:sz w:val="24"/>
                <w:szCs w:val="24"/>
                <w:lang w:eastAsia="pt-BR"/>
              </w:rPr>
            </w:pPr>
            <w:r w:rsidRPr="003B14D7">
              <w:rPr>
                <w:rFonts w:ascii="Arial" w:hAnsi="Arial" w:eastAsia="Times New Roman" w:cs="Arial"/>
                <w:lang w:eastAsia="pt-BR"/>
              </w:rPr>
              <w:t> </w:t>
            </w:r>
          </w:p>
        </w:tc>
        <w:tc>
          <w:tcPr>
            <w:tcW w:w="2820" w:type="dxa"/>
            <w:tcBorders>
              <w:top w:val="single" w:color="auto" w:sz="6" w:space="0"/>
              <w:left w:val="single" w:color="auto" w:sz="6" w:space="0"/>
              <w:bottom w:val="single" w:color="auto" w:sz="6" w:space="0"/>
              <w:right w:val="single" w:color="auto" w:sz="6" w:space="0"/>
            </w:tcBorders>
            <w:shd w:val="clear" w:color="auto" w:fill="auto"/>
            <w:hideMark/>
          </w:tcPr>
          <w:p w:rsidRPr="003B14D7" w:rsidR="003B14D7" w:rsidP="003B14D7" w:rsidRDefault="003B14D7" w14:paraId="37E270C0" w14:textId="77777777">
            <w:pPr>
              <w:spacing w:before="120" w:after="120" w:line="360" w:lineRule="auto"/>
              <w:jc w:val="both"/>
              <w:textAlignment w:val="baseline"/>
              <w:rPr>
                <w:rFonts w:ascii="Times New Roman" w:hAnsi="Times New Roman" w:eastAsia="Times New Roman" w:cs="Times New Roman"/>
                <w:sz w:val="24"/>
                <w:szCs w:val="24"/>
                <w:lang w:eastAsia="pt-BR"/>
              </w:rPr>
            </w:pPr>
            <w:r w:rsidRPr="003B14D7">
              <w:rPr>
                <w:rFonts w:ascii="Arial" w:hAnsi="Arial" w:eastAsia="Times New Roman" w:cs="Arial"/>
                <w:lang w:eastAsia="pt-BR"/>
              </w:rPr>
              <w:t> </w:t>
            </w:r>
          </w:p>
        </w:tc>
        <w:tc>
          <w:tcPr>
            <w:tcW w:w="2820" w:type="dxa"/>
            <w:tcBorders>
              <w:top w:val="single" w:color="auto" w:sz="6" w:space="0"/>
              <w:left w:val="single" w:color="auto" w:sz="6" w:space="0"/>
              <w:bottom w:val="single" w:color="auto" w:sz="6" w:space="0"/>
              <w:right w:val="single" w:color="auto" w:sz="6" w:space="0"/>
            </w:tcBorders>
            <w:shd w:val="clear" w:color="auto" w:fill="auto"/>
            <w:hideMark/>
          </w:tcPr>
          <w:p w:rsidRPr="003B14D7" w:rsidR="003B14D7" w:rsidP="003B14D7" w:rsidRDefault="003B14D7" w14:paraId="050C4FD1" w14:textId="77777777">
            <w:pPr>
              <w:spacing w:before="120" w:after="120" w:line="360" w:lineRule="auto"/>
              <w:jc w:val="both"/>
              <w:textAlignment w:val="baseline"/>
              <w:rPr>
                <w:rFonts w:ascii="Times New Roman" w:hAnsi="Times New Roman" w:eastAsia="Times New Roman" w:cs="Times New Roman"/>
                <w:sz w:val="24"/>
                <w:szCs w:val="24"/>
                <w:lang w:eastAsia="pt-BR"/>
              </w:rPr>
            </w:pPr>
            <w:r w:rsidRPr="003B14D7">
              <w:rPr>
                <w:rFonts w:ascii="Arial" w:hAnsi="Arial" w:eastAsia="Times New Roman" w:cs="Arial"/>
                <w:lang w:eastAsia="pt-BR"/>
              </w:rPr>
              <w:t> </w:t>
            </w:r>
          </w:p>
        </w:tc>
      </w:tr>
    </w:tbl>
    <w:p w:rsidRPr="003B14D7" w:rsidR="003B14D7" w:rsidP="003B14D7" w:rsidRDefault="003B14D7" w14:paraId="02BDC31C" w14:textId="1104FA01">
      <w:pPr>
        <w:spacing w:before="120" w:after="120" w:line="360" w:lineRule="auto"/>
        <w:jc w:val="center"/>
        <w:textAlignment w:val="baseline"/>
        <w:rPr>
          <w:rFonts w:ascii="Segoe UI" w:hAnsi="Segoe UI" w:eastAsia="Times New Roman" w:cs="Segoe UI"/>
          <w:sz w:val="18"/>
          <w:szCs w:val="18"/>
          <w:lang w:eastAsia="pt-BR"/>
        </w:rPr>
      </w:pPr>
      <w:r w:rsidRPr="5E81E62E">
        <w:rPr>
          <w:rFonts w:ascii="Arial" w:hAnsi="Arial" w:eastAsia="Times New Roman" w:cs="Arial"/>
          <w:b/>
          <w:bCs/>
          <w:color w:val="000000" w:themeColor="text1"/>
          <w:highlight w:val="yellow"/>
          <w:lang w:eastAsia="pt-BR"/>
        </w:rPr>
        <w:lastRenderedPageBreak/>
        <w:t>OBSERVAÇÃO: EXCLUIR ESSA EXPLICAÇÃO E TODAS AS NOTAS EXPLICATIVAS AO FINAL</w:t>
      </w:r>
    </w:p>
    <w:p w:rsidRPr="009D74AC" w:rsidR="009D74AC" w:rsidP="003B14D7" w:rsidRDefault="009D74AC" w14:paraId="787B5BAB" w14:textId="7BBECFC3">
      <w:pPr>
        <w:spacing w:before="120" w:after="120" w:line="360" w:lineRule="auto"/>
        <w:jc w:val="both"/>
        <w:rPr>
          <w:rFonts w:ascii="Arial" w:hAnsi="Arial" w:cs="Arial" w:eastAsiaTheme="minorEastAsia"/>
          <w:highlight w:val="green"/>
        </w:rPr>
      </w:pPr>
    </w:p>
    <w:p w:rsidRPr="009D74AC" w:rsidR="009D74AC" w:rsidP="009D74AC" w:rsidRDefault="009D74AC" w14:paraId="6235594F" w14:textId="77777777">
      <w:pPr>
        <w:spacing w:before="120" w:after="120" w:line="360" w:lineRule="auto"/>
        <w:jc w:val="both"/>
        <w:rPr>
          <w:rFonts w:ascii="Arial" w:hAnsi="Arial" w:cs="Arial" w:eastAsiaTheme="minorEastAsia"/>
          <w:highlight w:val="green"/>
        </w:rPr>
      </w:pPr>
    </w:p>
    <w:p w:rsidR="002D65B7" w:rsidRDefault="002D65B7" w14:paraId="1F2F084B" w14:textId="77777777">
      <w:pPr>
        <w:rPr>
          <w:rFonts w:ascii="Arial" w:hAnsi="Arial" w:cs="Arial" w:eastAsiaTheme="minorEastAsia"/>
          <w:highlight w:val="green"/>
        </w:rPr>
      </w:pPr>
      <w:r>
        <w:rPr>
          <w:rFonts w:ascii="Arial" w:hAnsi="Arial" w:cs="Arial" w:eastAsiaTheme="minorEastAsia"/>
          <w:highlight w:val="green"/>
        </w:rPr>
        <w:br w:type="page"/>
      </w:r>
    </w:p>
    <w:p w:rsidRPr="009D74AC" w:rsidR="003B4370" w:rsidP="003B14D7" w:rsidRDefault="005D178B" w14:paraId="5A0708EB" w14:textId="077E9BE3">
      <w:pPr>
        <w:spacing w:before="120" w:after="120" w:line="360" w:lineRule="auto"/>
        <w:jc w:val="center"/>
        <w:rPr>
          <w:rFonts w:ascii="Arial" w:hAnsi="Arial" w:cs="Arial" w:eastAsiaTheme="minorEastAsia"/>
        </w:rPr>
      </w:pPr>
      <w:r w:rsidRPr="009D74AC">
        <w:rPr>
          <w:rFonts w:ascii="Arial" w:hAnsi="Arial" w:cs="Arial" w:eastAsiaTheme="minorEastAsia"/>
          <w:highlight w:val="green"/>
        </w:rPr>
        <w:lastRenderedPageBreak/>
        <w:t xml:space="preserve">Inserir o nome do </w:t>
      </w:r>
      <w:r w:rsidRPr="009D74AC" w:rsidR="003B4370">
        <w:rPr>
          <w:rFonts w:ascii="Arial" w:hAnsi="Arial" w:cs="Arial" w:eastAsiaTheme="minorEastAsia"/>
          <w:highlight w:val="green"/>
        </w:rPr>
        <w:t>ÓRGÃO OU ENTIDADE PÚBLICA</w:t>
      </w:r>
    </w:p>
    <w:p w:rsidRPr="003B14D7" w:rsidR="00BF6240" w:rsidP="2E00C828" w:rsidRDefault="63331951" w14:paraId="27301642" w14:textId="3578DCDF">
      <w:pPr>
        <w:spacing w:before="120" w:after="120" w:line="360" w:lineRule="auto"/>
        <w:jc w:val="both"/>
        <w:rPr>
          <w:rFonts w:ascii="Arial" w:hAnsi="Arial" w:cs="Arial" w:eastAsiaTheme="minorEastAsia"/>
          <w:b/>
          <w:bCs/>
        </w:rPr>
      </w:pPr>
      <w:r w:rsidRPr="4D96D16E">
        <w:rPr>
          <w:rFonts w:ascii="Arial" w:hAnsi="Arial" w:cs="Arial" w:eastAsiaTheme="minorEastAsia"/>
          <w:b/>
          <w:bCs/>
        </w:rPr>
        <w:t xml:space="preserve">ANEXO I - TERMO DE REFERÊNCIA </w:t>
      </w:r>
      <w:r w:rsidRPr="4D96D16E" w:rsidR="67BE4C6F">
        <w:rPr>
          <w:rFonts w:ascii="Arial" w:hAnsi="Arial" w:cs="Arial" w:eastAsiaTheme="minorEastAsia"/>
          <w:b/>
          <w:bCs/>
        </w:rPr>
        <w:t>DE</w:t>
      </w:r>
      <w:r w:rsidRPr="4D96D16E" w:rsidR="554517B8">
        <w:rPr>
          <w:rFonts w:ascii="Arial" w:hAnsi="Arial" w:cs="Arial" w:eastAsiaTheme="minorEastAsia"/>
          <w:b/>
          <w:bCs/>
        </w:rPr>
        <w:t xml:space="preserve"> PRESTAÇÃO DE SERVIÇO</w:t>
      </w:r>
      <w:r w:rsidRPr="4D96D16E" w:rsidR="607922D2">
        <w:rPr>
          <w:rFonts w:ascii="Arial" w:hAnsi="Arial" w:cs="Arial" w:eastAsiaTheme="minorEastAsia"/>
          <w:b/>
          <w:bCs/>
        </w:rPr>
        <w:t>S</w:t>
      </w:r>
    </w:p>
    <w:tbl>
      <w:tblPr>
        <w:tblStyle w:val="Tabelacomgrade"/>
        <w:tblW w:w="8947" w:type="dxa"/>
        <w:tblInd w:w="-431" w:type="dxa"/>
        <w:tblLook w:val="04A0" w:firstRow="1" w:lastRow="0" w:firstColumn="1" w:lastColumn="0" w:noHBand="0" w:noVBand="1"/>
      </w:tblPr>
      <w:tblGrid>
        <w:gridCol w:w="1464"/>
        <w:gridCol w:w="3950"/>
        <w:gridCol w:w="3533"/>
      </w:tblGrid>
      <w:tr w:rsidRPr="009D74AC" w:rsidR="00F56A51" w:rsidTr="4D96D16E" w14:paraId="5D99761A" w14:textId="77777777">
        <w:trPr>
          <w:trHeight w:val="342"/>
        </w:trPr>
        <w:tc>
          <w:tcPr>
            <w:tcW w:w="1419" w:type="dxa"/>
            <w:vAlign w:val="center"/>
          </w:tcPr>
          <w:p w:rsidRPr="003B14D7" w:rsidR="00F56A51" w:rsidP="003B14D7" w:rsidRDefault="00F56A51" w14:paraId="4C0423D4" w14:textId="09841E2D">
            <w:pPr>
              <w:spacing w:before="120" w:after="120" w:line="360" w:lineRule="auto"/>
              <w:jc w:val="center"/>
              <w:rPr>
                <w:rFonts w:ascii="Arial" w:hAnsi="Arial" w:cs="Arial" w:eastAsiaTheme="minorEastAsia"/>
                <w:b/>
              </w:rPr>
            </w:pPr>
            <w:r w:rsidRPr="003B14D7">
              <w:rPr>
                <w:rFonts w:ascii="Arial" w:hAnsi="Arial" w:cs="Arial" w:eastAsiaTheme="minorEastAsia"/>
                <w:b/>
              </w:rPr>
              <w:t>DATA</w:t>
            </w:r>
          </w:p>
        </w:tc>
        <w:tc>
          <w:tcPr>
            <w:tcW w:w="3969" w:type="dxa"/>
            <w:vAlign w:val="center"/>
          </w:tcPr>
          <w:p w:rsidRPr="003B14D7" w:rsidR="00F56A51" w:rsidP="2E00C828" w:rsidRDefault="35FC231C" w14:paraId="55DF58C7" w14:textId="67C42F43">
            <w:pPr>
              <w:spacing w:before="120" w:after="120" w:line="360" w:lineRule="auto"/>
              <w:jc w:val="center"/>
              <w:rPr>
                <w:rFonts w:ascii="Arial" w:hAnsi="Arial" w:cs="Arial" w:eastAsiaTheme="minorEastAsia"/>
                <w:b/>
                <w:bCs/>
              </w:rPr>
            </w:pPr>
            <w:r w:rsidRPr="4D96D16E">
              <w:rPr>
                <w:rFonts w:ascii="Arial" w:hAnsi="Arial" w:cs="Arial" w:eastAsiaTheme="minorEastAsia"/>
                <w:b/>
                <w:bCs/>
              </w:rPr>
              <w:t>ÓRGÃO</w:t>
            </w:r>
            <w:r w:rsidRPr="4D96D16E" w:rsidR="3CEFA484">
              <w:rPr>
                <w:rFonts w:ascii="Arial" w:hAnsi="Arial" w:cs="Arial" w:eastAsiaTheme="minorEastAsia"/>
                <w:b/>
                <w:bCs/>
              </w:rPr>
              <w:t>/ENTIDADE</w:t>
            </w:r>
            <w:r w:rsidRPr="4D96D16E">
              <w:rPr>
                <w:rFonts w:ascii="Arial" w:hAnsi="Arial" w:cs="Arial" w:eastAsiaTheme="minorEastAsia"/>
                <w:b/>
                <w:bCs/>
              </w:rPr>
              <w:t xml:space="preserve"> SOLICITANTE</w:t>
            </w:r>
          </w:p>
        </w:tc>
        <w:tc>
          <w:tcPr>
            <w:tcW w:w="3559" w:type="dxa"/>
            <w:vAlign w:val="center"/>
          </w:tcPr>
          <w:p w:rsidRPr="003B14D7" w:rsidR="00F56A51" w:rsidP="003B14D7" w:rsidRDefault="00F56A51" w14:paraId="745D9F2F" w14:textId="0E7691D0">
            <w:pPr>
              <w:spacing w:before="120" w:after="120" w:line="360" w:lineRule="auto"/>
              <w:jc w:val="center"/>
              <w:rPr>
                <w:rFonts w:ascii="Arial" w:hAnsi="Arial" w:cs="Arial" w:eastAsiaTheme="minorEastAsia"/>
                <w:b/>
              </w:rPr>
            </w:pPr>
            <w:r w:rsidRPr="003B14D7">
              <w:rPr>
                <w:rFonts w:ascii="Arial" w:hAnsi="Arial" w:cs="Arial" w:eastAsiaTheme="minorEastAsia"/>
                <w:b/>
              </w:rPr>
              <w:t xml:space="preserve">NÚMERO DA </w:t>
            </w:r>
            <w:r w:rsidRPr="003B14D7" w:rsidR="6C1758A5">
              <w:rPr>
                <w:rFonts w:ascii="Arial" w:hAnsi="Arial" w:cs="Arial" w:eastAsiaTheme="minorEastAsia"/>
                <w:b/>
              </w:rPr>
              <w:t>UNIDADE DE</w:t>
            </w:r>
            <w:r w:rsidRPr="003B14D7">
              <w:rPr>
                <w:rFonts w:ascii="Arial" w:hAnsi="Arial" w:cs="Arial" w:eastAsiaTheme="minorEastAsia"/>
                <w:b/>
              </w:rPr>
              <w:t xml:space="preserve"> COMPRA</w:t>
            </w:r>
          </w:p>
        </w:tc>
      </w:tr>
      <w:tr w:rsidRPr="009D74AC" w:rsidR="00F56A51" w:rsidTr="4D96D16E" w14:paraId="12BAE538" w14:textId="77777777">
        <w:trPr>
          <w:trHeight w:val="377"/>
        </w:trPr>
        <w:tc>
          <w:tcPr>
            <w:tcW w:w="1419" w:type="dxa"/>
            <w:vAlign w:val="center"/>
          </w:tcPr>
          <w:p w:rsidRPr="009D74AC" w:rsidR="00F56A51" w:rsidP="009D74AC" w:rsidRDefault="00F56A51" w14:paraId="6354A0A7" w14:textId="605D64FB">
            <w:pPr>
              <w:spacing w:before="120" w:after="120" w:line="360" w:lineRule="auto"/>
              <w:jc w:val="both"/>
              <w:rPr>
                <w:rFonts w:ascii="Arial" w:hAnsi="Arial" w:cs="Arial" w:eastAsiaTheme="minorEastAsia"/>
              </w:rPr>
            </w:pPr>
            <w:r w:rsidRPr="003B14D7">
              <w:rPr>
                <w:rFonts w:ascii="Arial" w:hAnsi="Arial" w:cs="Arial" w:eastAsiaTheme="minorEastAsia"/>
                <w:highlight w:val="green"/>
              </w:rPr>
              <w:t>XX/XX/20XX</w:t>
            </w:r>
          </w:p>
        </w:tc>
        <w:tc>
          <w:tcPr>
            <w:tcW w:w="3969" w:type="dxa"/>
            <w:vAlign w:val="center"/>
          </w:tcPr>
          <w:p w:rsidRPr="009D74AC" w:rsidR="00F56A51" w:rsidP="009D74AC" w:rsidRDefault="00F56A51" w14:paraId="40A4255F" w14:textId="77777777">
            <w:pPr>
              <w:spacing w:before="120" w:after="120" w:line="360" w:lineRule="auto"/>
              <w:jc w:val="both"/>
              <w:rPr>
                <w:rFonts w:ascii="Arial" w:hAnsi="Arial" w:cs="Arial" w:eastAsiaTheme="minorEastAsia"/>
              </w:rPr>
            </w:pPr>
          </w:p>
        </w:tc>
        <w:tc>
          <w:tcPr>
            <w:tcW w:w="3559" w:type="dxa"/>
            <w:vAlign w:val="center"/>
          </w:tcPr>
          <w:p w:rsidRPr="009D74AC" w:rsidR="00F56A51" w:rsidP="009D74AC" w:rsidRDefault="00F56A51" w14:paraId="743A8D44" w14:textId="77777777">
            <w:pPr>
              <w:spacing w:before="120" w:after="120" w:line="360" w:lineRule="auto"/>
              <w:jc w:val="both"/>
              <w:rPr>
                <w:rFonts w:ascii="Arial" w:hAnsi="Arial" w:cs="Arial" w:eastAsiaTheme="minorEastAsia"/>
              </w:rPr>
            </w:pPr>
          </w:p>
        </w:tc>
      </w:tr>
    </w:tbl>
    <w:p w:rsidRPr="009D74AC" w:rsidR="003B4370" w:rsidP="009D74AC" w:rsidRDefault="003B4370" w14:paraId="46CF066E" w14:textId="3981B3BC">
      <w:pPr>
        <w:spacing w:before="120" w:after="120" w:line="360" w:lineRule="auto"/>
        <w:jc w:val="both"/>
        <w:rPr>
          <w:rFonts w:ascii="Arial" w:hAnsi="Arial" w:cs="Arial" w:eastAsiaTheme="minorEastAsia"/>
        </w:rPr>
      </w:pPr>
    </w:p>
    <w:tbl>
      <w:tblPr>
        <w:tblStyle w:val="Tabelacomgrade"/>
        <w:tblW w:w="8918" w:type="dxa"/>
        <w:tblInd w:w="-431" w:type="dxa"/>
        <w:tblLook w:val="04A0" w:firstRow="1" w:lastRow="0" w:firstColumn="1" w:lastColumn="0" w:noHBand="0" w:noVBand="1"/>
      </w:tblPr>
      <w:tblGrid>
        <w:gridCol w:w="5388"/>
        <w:gridCol w:w="3530"/>
      </w:tblGrid>
      <w:tr w:rsidRPr="009D74AC" w:rsidR="00A64A55" w:rsidTr="00BB296B" w14:paraId="4A859500" w14:textId="77777777">
        <w:trPr>
          <w:trHeight w:val="387"/>
        </w:trPr>
        <w:tc>
          <w:tcPr>
            <w:tcW w:w="5388" w:type="dxa"/>
            <w:vAlign w:val="center"/>
          </w:tcPr>
          <w:p w:rsidRPr="003B14D7" w:rsidR="00A64A55" w:rsidP="003B14D7" w:rsidRDefault="00A64A55" w14:paraId="028F63C6" w14:textId="2A4C8786">
            <w:pPr>
              <w:spacing w:before="120" w:after="120" w:line="360" w:lineRule="auto"/>
              <w:jc w:val="center"/>
              <w:rPr>
                <w:rFonts w:ascii="Arial" w:hAnsi="Arial" w:cs="Arial" w:eastAsiaTheme="minorEastAsia"/>
                <w:b/>
              </w:rPr>
            </w:pPr>
            <w:r w:rsidRPr="003B14D7">
              <w:rPr>
                <w:rFonts w:ascii="Arial" w:hAnsi="Arial" w:cs="Arial" w:eastAsiaTheme="minorEastAsia"/>
                <w:b/>
              </w:rPr>
              <w:t>RESPONSÁVEL PELA SOLICITAÇÃO</w:t>
            </w:r>
          </w:p>
        </w:tc>
        <w:tc>
          <w:tcPr>
            <w:tcW w:w="3530" w:type="dxa"/>
            <w:vAlign w:val="center"/>
          </w:tcPr>
          <w:p w:rsidRPr="003B14D7" w:rsidR="00A64A55" w:rsidP="003B14D7" w:rsidRDefault="00A64A55" w14:paraId="51F352A9" w14:textId="396E333F">
            <w:pPr>
              <w:spacing w:before="120" w:after="120" w:line="360" w:lineRule="auto"/>
              <w:jc w:val="center"/>
              <w:rPr>
                <w:rFonts w:ascii="Arial" w:hAnsi="Arial" w:cs="Arial" w:eastAsiaTheme="minorEastAsia"/>
                <w:b/>
              </w:rPr>
            </w:pPr>
            <w:r w:rsidRPr="003B14D7">
              <w:rPr>
                <w:rFonts w:ascii="Arial" w:hAnsi="Arial" w:cs="Arial" w:eastAsiaTheme="minorEastAsia"/>
                <w:b/>
              </w:rPr>
              <w:t>SUPERINTENDÊNCIA OU DIRETORIA</w:t>
            </w:r>
            <w:r w:rsidRPr="003B14D7" w:rsidR="00BB296B">
              <w:rPr>
                <w:rFonts w:ascii="Arial" w:hAnsi="Arial" w:cs="Arial" w:eastAsiaTheme="minorEastAsia"/>
                <w:b/>
              </w:rPr>
              <w:t xml:space="preserve"> OU UNIDADE ADMINISTRATIVA</w:t>
            </w:r>
          </w:p>
        </w:tc>
      </w:tr>
      <w:tr w:rsidRPr="009D74AC" w:rsidR="00A64A55" w:rsidTr="00BB296B" w14:paraId="16406E5F" w14:textId="77777777">
        <w:trPr>
          <w:trHeight w:val="346"/>
        </w:trPr>
        <w:tc>
          <w:tcPr>
            <w:tcW w:w="5388" w:type="dxa"/>
            <w:vAlign w:val="center"/>
          </w:tcPr>
          <w:p w:rsidRPr="009D74AC" w:rsidR="00A64A55" w:rsidP="009D74AC" w:rsidRDefault="00A64A55" w14:paraId="5C9DA46F" w14:textId="77777777">
            <w:pPr>
              <w:spacing w:before="120" w:after="120" w:line="360" w:lineRule="auto"/>
              <w:jc w:val="both"/>
              <w:rPr>
                <w:rFonts w:ascii="Arial" w:hAnsi="Arial" w:cs="Arial" w:eastAsiaTheme="minorEastAsia"/>
              </w:rPr>
            </w:pPr>
            <w:r w:rsidRPr="009D74AC">
              <w:rPr>
                <w:rFonts w:ascii="Arial" w:hAnsi="Arial" w:cs="Arial" w:eastAsiaTheme="minorEastAsia"/>
              </w:rPr>
              <w:t>Nome:</w:t>
            </w:r>
          </w:p>
          <w:p w:rsidRPr="009D74AC" w:rsidR="00A64A55" w:rsidP="009D74AC" w:rsidRDefault="00A64A55" w14:paraId="01B1F9F2" w14:textId="3EE7A901">
            <w:pPr>
              <w:spacing w:before="120" w:after="120" w:line="360" w:lineRule="auto"/>
              <w:jc w:val="both"/>
              <w:rPr>
                <w:rFonts w:ascii="Arial" w:hAnsi="Arial" w:cs="Arial" w:eastAsiaTheme="minorEastAsia"/>
              </w:rPr>
            </w:pPr>
            <w:r w:rsidRPr="009D74AC">
              <w:rPr>
                <w:rFonts w:ascii="Arial" w:hAnsi="Arial" w:cs="Arial" w:eastAsiaTheme="minorEastAsia"/>
              </w:rPr>
              <w:t>E-mail:</w:t>
            </w:r>
          </w:p>
        </w:tc>
        <w:tc>
          <w:tcPr>
            <w:tcW w:w="3530" w:type="dxa"/>
            <w:vAlign w:val="center"/>
          </w:tcPr>
          <w:p w:rsidRPr="009D74AC" w:rsidR="00A64A55" w:rsidP="009D74AC" w:rsidRDefault="00A64A55" w14:paraId="23CE5D55" w14:textId="77777777">
            <w:pPr>
              <w:spacing w:before="120" w:after="120" w:line="360" w:lineRule="auto"/>
              <w:jc w:val="both"/>
              <w:rPr>
                <w:rFonts w:ascii="Arial" w:hAnsi="Arial" w:cs="Arial" w:eastAsiaTheme="minorEastAsia"/>
              </w:rPr>
            </w:pPr>
          </w:p>
        </w:tc>
      </w:tr>
    </w:tbl>
    <w:sdt>
      <w:sdtPr>
        <w:id w:val="-300220163"/>
        <w:docPartObj>
          <w:docPartGallery w:val="Table of Contents"/>
          <w:docPartUnique/>
        </w:docPartObj>
        <w:rPr>
          <w:rFonts w:ascii="Calibri" w:hAnsi="Calibri" w:eastAsia="游明朝" w:cs="Arial" w:asciiTheme="minorAscii" w:hAnsiTheme="minorAscii" w:eastAsiaTheme="minorEastAsia" w:cstheme="minorBidi"/>
          <w:b w:val="0"/>
          <w:bCs w:val="0"/>
          <w:color w:val="2B579A"/>
          <w:sz w:val="22"/>
          <w:szCs w:val="22"/>
          <w:shd w:val="clear" w:color="auto" w:fill="E6E6E6"/>
          <w:lang w:eastAsia="en-US"/>
        </w:rPr>
      </w:sdtPr>
      <w:sdtContent>
        <w:p w:rsidR="003B14D7" w:rsidRDefault="67BE4C6F" w14:paraId="01E83F24" w14:textId="731A752E">
          <w:pPr>
            <w:pStyle w:val="CabealhodoSumrio"/>
          </w:pPr>
          <w:r>
            <w:t>Sumário</w:t>
          </w:r>
        </w:p>
        <w:p w:rsidR="002D65B7" w:rsidRDefault="003B14D7" w14:paraId="36DD28AF" w14:textId="77FBA847">
          <w:pPr>
            <w:pStyle w:val="Sumrio1"/>
            <w:tabs>
              <w:tab w:val="left" w:pos="440"/>
              <w:tab w:val="right" w:leader="dot" w:pos="8639"/>
            </w:tabs>
            <w:rPr>
              <w:rFonts w:eastAsiaTheme="minorEastAsia"/>
              <w:noProof/>
              <w:lang w:eastAsia="pt-BR"/>
            </w:rPr>
          </w:pPr>
          <w:r w:rsidRPr="79C38403">
            <w:rPr>
              <w:color w:val="2B579A"/>
              <w:shd w:val="clear" w:color="auto" w:fill="E6E6E6"/>
            </w:rPr>
            <w:fldChar w:fldCharType="begin"/>
          </w:r>
          <w:r>
            <w:instrText xml:space="preserve"> TOC \o "1-3" \h \z \u </w:instrText>
          </w:r>
          <w:r w:rsidRPr="79C38403">
            <w:rPr>
              <w:color w:val="2B579A"/>
              <w:shd w:val="clear" w:color="auto" w:fill="E6E6E6"/>
            </w:rPr>
            <w:fldChar w:fldCharType="separate"/>
          </w:r>
          <w:hyperlink w:history="1" w:anchor="_Toc159347488">
            <w:r w:rsidRPr="00846772" w:rsidR="002D65B7">
              <w:rPr>
                <w:rStyle w:val="Hyperlink"/>
                <w:noProof/>
              </w:rPr>
              <w:t>1.</w:t>
            </w:r>
            <w:r w:rsidR="002D65B7">
              <w:rPr>
                <w:rFonts w:eastAsiaTheme="minorEastAsia"/>
                <w:noProof/>
                <w:lang w:eastAsia="pt-BR"/>
              </w:rPr>
              <w:tab/>
            </w:r>
            <w:r w:rsidRPr="00846772" w:rsidR="002D65B7">
              <w:rPr>
                <w:rStyle w:val="Hyperlink"/>
                <w:noProof/>
              </w:rPr>
              <w:t>OBJETO E CONDIÇÕES GERAIS DA CONTRATAÇÃO</w:t>
            </w:r>
            <w:r w:rsidR="002D65B7">
              <w:rPr>
                <w:noProof/>
                <w:webHidden/>
              </w:rPr>
              <w:tab/>
            </w:r>
            <w:r w:rsidR="002D65B7">
              <w:rPr>
                <w:noProof/>
                <w:webHidden/>
                <w:color w:val="2B579A"/>
                <w:shd w:val="clear" w:color="auto" w:fill="E6E6E6"/>
              </w:rPr>
              <w:fldChar w:fldCharType="begin"/>
            </w:r>
            <w:r w:rsidR="002D65B7">
              <w:rPr>
                <w:noProof/>
                <w:webHidden/>
              </w:rPr>
              <w:instrText xml:space="preserve"> PAGEREF _Toc159347488 \h </w:instrText>
            </w:r>
            <w:r w:rsidR="002D65B7">
              <w:rPr>
                <w:noProof/>
                <w:webHidden/>
                <w:color w:val="2B579A"/>
                <w:shd w:val="clear" w:color="auto" w:fill="E6E6E6"/>
              </w:rPr>
            </w:r>
            <w:r w:rsidR="002D65B7">
              <w:rPr>
                <w:noProof/>
                <w:webHidden/>
                <w:color w:val="2B579A"/>
                <w:shd w:val="clear" w:color="auto" w:fill="E6E6E6"/>
              </w:rPr>
              <w:fldChar w:fldCharType="separate"/>
            </w:r>
            <w:r w:rsidR="002D65B7">
              <w:rPr>
                <w:noProof/>
                <w:webHidden/>
              </w:rPr>
              <w:t>3</w:t>
            </w:r>
            <w:r w:rsidR="002D65B7">
              <w:rPr>
                <w:noProof/>
                <w:webHidden/>
                <w:color w:val="2B579A"/>
                <w:shd w:val="clear" w:color="auto" w:fill="E6E6E6"/>
              </w:rPr>
              <w:fldChar w:fldCharType="end"/>
            </w:r>
          </w:hyperlink>
        </w:p>
        <w:p w:rsidR="002D65B7" w:rsidRDefault="00000000" w14:paraId="5D6EA12E" w14:textId="6C6A4E14">
          <w:pPr>
            <w:pStyle w:val="Sumrio1"/>
            <w:tabs>
              <w:tab w:val="left" w:pos="440"/>
              <w:tab w:val="right" w:leader="dot" w:pos="8639"/>
            </w:tabs>
            <w:rPr>
              <w:rFonts w:eastAsiaTheme="minorEastAsia"/>
              <w:noProof/>
              <w:lang w:eastAsia="pt-BR"/>
            </w:rPr>
          </w:pPr>
          <w:hyperlink w:history="1" w:anchor="_Toc159347489">
            <w:r w:rsidRPr="00846772" w:rsidR="002D65B7">
              <w:rPr>
                <w:rStyle w:val="Hyperlink"/>
                <w:noProof/>
              </w:rPr>
              <w:t>2.</w:t>
            </w:r>
            <w:r w:rsidR="002D65B7">
              <w:rPr>
                <w:rFonts w:eastAsiaTheme="minorEastAsia"/>
                <w:noProof/>
                <w:lang w:eastAsia="pt-BR"/>
              </w:rPr>
              <w:tab/>
            </w:r>
            <w:r w:rsidRPr="00846772" w:rsidR="002D65B7">
              <w:rPr>
                <w:rStyle w:val="Hyperlink"/>
                <w:noProof/>
              </w:rPr>
              <w:t>FUNDAMENTAÇÃO DA CONTRATAÇÃO</w:t>
            </w:r>
            <w:r w:rsidR="002D65B7">
              <w:rPr>
                <w:noProof/>
                <w:webHidden/>
              </w:rPr>
              <w:tab/>
            </w:r>
            <w:r w:rsidR="002D65B7">
              <w:rPr>
                <w:noProof/>
                <w:webHidden/>
                <w:color w:val="2B579A"/>
                <w:shd w:val="clear" w:color="auto" w:fill="E6E6E6"/>
              </w:rPr>
              <w:fldChar w:fldCharType="begin"/>
            </w:r>
            <w:r w:rsidR="002D65B7">
              <w:rPr>
                <w:noProof/>
                <w:webHidden/>
              </w:rPr>
              <w:instrText xml:space="preserve"> PAGEREF _Toc159347489 \h </w:instrText>
            </w:r>
            <w:r w:rsidR="002D65B7">
              <w:rPr>
                <w:noProof/>
                <w:webHidden/>
                <w:color w:val="2B579A"/>
                <w:shd w:val="clear" w:color="auto" w:fill="E6E6E6"/>
              </w:rPr>
            </w:r>
            <w:r w:rsidR="002D65B7">
              <w:rPr>
                <w:noProof/>
                <w:webHidden/>
                <w:color w:val="2B579A"/>
                <w:shd w:val="clear" w:color="auto" w:fill="E6E6E6"/>
              </w:rPr>
              <w:fldChar w:fldCharType="separate"/>
            </w:r>
            <w:r w:rsidR="002D65B7">
              <w:rPr>
                <w:noProof/>
                <w:webHidden/>
              </w:rPr>
              <w:t>7</w:t>
            </w:r>
            <w:r w:rsidR="002D65B7">
              <w:rPr>
                <w:noProof/>
                <w:webHidden/>
                <w:color w:val="2B579A"/>
                <w:shd w:val="clear" w:color="auto" w:fill="E6E6E6"/>
              </w:rPr>
              <w:fldChar w:fldCharType="end"/>
            </w:r>
          </w:hyperlink>
        </w:p>
        <w:p w:rsidR="002D65B7" w:rsidRDefault="00000000" w14:paraId="782A5938" w14:textId="3E50D205">
          <w:pPr>
            <w:pStyle w:val="Sumrio1"/>
            <w:tabs>
              <w:tab w:val="left" w:pos="440"/>
              <w:tab w:val="right" w:leader="dot" w:pos="8639"/>
            </w:tabs>
            <w:rPr>
              <w:rFonts w:eastAsiaTheme="minorEastAsia"/>
              <w:noProof/>
              <w:lang w:eastAsia="pt-BR"/>
            </w:rPr>
          </w:pPr>
          <w:hyperlink w:history="1" w:anchor="_Toc159347490">
            <w:r w:rsidRPr="00846772" w:rsidR="002D65B7">
              <w:rPr>
                <w:rStyle w:val="Hyperlink"/>
                <w:rFonts w:cs="Arial"/>
                <w:noProof/>
              </w:rPr>
              <w:t>3.</w:t>
            </w:r>
            <w:r w:rsidR="002D65B7">
              <w:rPr>
                <w:rFonts w:eastAsiaTheme="minorEastAsia"/>
                <w:noProof/>
                <w:lang w:eastAsia="pt-BR"/>
              </w:rPr>
              <w:tab/>
            </w:r>
            <w:r w:rsidRPr="00846772" w:rsidR="002D65B7">
              <w:rPr>
                <w:rStyle w:val="Hyperlink"/>
                <w:rFonts w:cs="Arial"/>
                <w:noProof/>
              </w:rPr>
              <w:t>REQUISITOS DA CONTRATAÇÃO</w:t>
            </w:r>
            <w:r w:rsidR="002D65B7">
              <w:rPr>
                <w:noProof/>
                <w:webHidden/>
              </w:rPr>
              <w:tab/>
            </w:r>
            <w:r w:rsidR="002D65B7">
              <w:rPr>
                <w:noProof/>
                <w:webHidden/>
                <w:color w:val="2B579A"/>
                <w:shd w:val="clear" w:color="auto" w:fill="E6E6E6"/>
              </w:rPr>
              <w:fldChar w:fldCharType="begin"/>
            </w:r>
            <w:r w:rsidR="002D65B7">
              <w:rPr>
                <w:noProof/>
                <w:webHidden/>
              </w:rPr>
              <w:instrText xml:space="preserve"> PAGEREF _Toc159347490 \h </w:instrText>
            </w:r>
            <w:r w:rsidR="002D65B7">
              <w:rPr>
                <w:noProof/>
                <w:webHidden/>
                <w:color w:val="2B579A"/>
                <w:shd w:val="clear" w:color="auto" w:fill="E6E6E6"/>
              </w:rPr>
            </w:r>
            <w:r w:rsidR="002D65B7">
              <w:rPr>
                <w:noProof/>
                <w:webHidden/>
                <w:color w:val="2B579A"/>
                <w:shd w:val="clear" w:color="auto" w:fill="E6E6E6"/>
              </w:rPr>
              <w:fldChar w:fldCharType="separate"/>
            </w:r>
            <w:r w:rsidR="002D65B7">
              <w:rPr>
                <w:noProof/>
                <w:webHidden/>
              </w:rPr>
              <w:t>8</w:t>
            </w:r>
            <w:r w:rsidR="002D65B7">
              <w:rPr>
                <w:noProof/>
                <w:webHidden/>
                <w:color w:val="2B579A"/>
                <w:shd w:val="clear" w:color="auto" w:fill="E6E6E6"/>
              </w:rPr>
              <w:fldChar w:fldCharType="end"/>
            </w:r>
          </w:hyperlink>
        </w:p>
        <w:p w:rsidR="002D65B7" w:rsidRDefault="00000000" w14:paraId="0BADAEAF" w14:textId="580BF2B9">
          <w:pPr>
            <w:pStyle w:val="Sumrio1"/>
            <w:tabs>
              <w:tab w:val="left" w:pos="440"/>
              <w:tab w:val="right" w:leader="dot" w:pos="8639"/>
            </w:tabs>
            <w:rPr>
              <w:rFonts w:eastAsiaTheme="minorEastAsia"/>
              <w:noProof/>
              <w:lang w:eastAsia="pt-BR"/>
            </w:rPr>
          </w:pPr>
          <w:hyperlink w:history="1" w:anchor="_Toc159347491">
            <w:r w:rsidRPr="00846772" w:rsidR="002D65B7">
              <w:rPr>
                <w:rStyle w:val="Hyperlink"/>
                <w:noProof/>
              </w:rPr>
              <w:t>4.</w:t>
            </w:r>
            <w:r w:rsidR="002D65B7">
              <w:rPr>
                <w:rFonts w:eastAsiaTheme="minorEastAsia"/>
                <w:noProof/>
                <w:lang w:eastAsia="pt-BR"/>
              </w:rPr>
              <w:tab/>
            </w:r>
            <w:r w:rsidRPr="00846772" w:rsidR="002D65B7">
              <w:rPr>
                <w:rStyle w:val="Hyperlink"/>
                <w:noProof/>
              </w:rPr>
              <w:t>MODELO DE EXECUÇÃO DO OBJETO</w:t>
            </w:r>
            <w:r w:rsidR="002D65B7">
              <w:rPr>
                <w:noProof/>
                <w:webHidden/>
              </w:rPr>
              <w:tab/>
            </w:r>
            <w:r w:rsidR="002D65B7">
              <w:rPr>
                <w:noProof/>
                <w:webHidden/>
                <w:color w:val="2B579A"/>
                <w:shd w:val="clear" w:color="auto" w:fill="E6E6E6"/>
              </w:rPr>
              <w:fldChar w:fldCharType="begin"/>
            </w:r>
            <w:r w:rsidR="002D65B7">
              <w:rPr>
                <w:noProof/>
                <w:webHidden/>
              </w:rPr>
              <w:instrText xml:space="preserve"> PAGEREF _Toc159347491 \h </w:instrText>
            </w:r>
            <w:r w:rsidR="002D65B7">
              <w:rPr>
                <w:noProof/>
                <w:webHidden/>
                <w:color w:val="2B579A"/>
                <w:shd w:val="clear" w:color="auto" w:fill="E6E6E6"/>
              </w:rPr>
            </w:r>
            <w:r w:rsidR="002D65B7">
              <w:rPr>
                <w:noProof/>
                <w:webHidden/>
                <w:color w:val="2B579A"/>
                <w:shd w:val="clear" w:color="auto" w:fill="E6E6E6"/>
              </w:rPr>
              <w:fldChar w:fldCharType="separate"/>
            </w:r>
            <w:r w:rsidR="002D65B7">
              <w:rPr>
                <w:noProof/>
                <w:webHidden/>
              </w:rPr>
              <w:t>17</w:t>
            </w:r>
            <w:r w:rsidR="002D65B7">
              <w:rPr>
                <w:noProof/>
                <w:webHidden/>
                <w:color w:val="2B579A"/>
                <w:shd w:val="clear" w:color="auto" w:fill="E6E6E6"/>
              </w:rPr>
              <w:fldChar w:fldCharType="end"/>
            </w:r>
          </w:hyperlink>
        </w:p>
        <w:p w:rsidR="002D65B7" w:rsidRDefault="00000000" w14:paraId="2113346F" w14:textId="3DF02FB1">
          <w:pPr>
            <w:pStyle w:val="Sumrio1"/>
            <w:tabs>
              <w:tab w:val="left" w:pos="440"/>
              <w:tab w:val="right" w:leader="dot" w:pos="8639"/>
            </w:tabs>
            <w:rPr>
              <w:rFonts w:eastAsiaTheme="minorEastAsia"/>
              <w:noProof/>
              <w:lang w:eastAsia="pt-BR"/>
            </w:rPr>
          </w:pPr>
          <w:hyperlink w:history="1" w:anchor="_Toc159347492">
            <w:r w:rsidRPr="00846772" w:rsidR="002D65B7">
              <w:rPr>
                <w:rStyle w:val="Hyperlink"/>
                <w:noProof/>
              </w:rPr>
              <w:t>5.</w:t>
            </w:r>
            <w:r w:rsidR="002D65B7">
              <w:rPr>
                <w:rFonts w:eastAsiaTheme="minorEastAsia"/>
                <w:noProof/>
                <w:lang w:eastAsia="pt-BR"/>
              </w:rPr>
              <w:tab/>
            </w:r>
            <w:r w:rsidRPr="00846772" w:rsidR="002D65B7">
              <w:rPr>
                <w:rStyle w:val="Hyperlink"/>
                <w:noProof/>
              </w:rPr>
              <w:t>CRITÉRIOS DE MEDIÇÃO E PAGAMENTO</w:t>
            </w:r>
            <w:r w:rsidR="002D65B7">
              <w:rPr>
                <w:noProof/>
                <w:webHidden/>
              </w:rPr>
              <w:tab/>
            </w:r>
            <w:r w:rsidR="002D65B7">
              <w:rPr>
                <w:noProof/>
                <w:webHidden/>
                <w:color w:val="2B579A"/>
                <w:shd w:val="clear" w:color="auto" w:fill="E6E6E6"/>
              </w:rPr>
              <w:fldChar w:fldCharType="begin"/>
            </w:r>
            <w:r w:rsidR="002D65B7">
              <w:rPr>
                <w:noProof/>
                <w:webHidden/>
              </w:rPr>
              <w:instrText xml:space="preserve"> PAGEREF _Toc159347492 \h </w:instrText>
            </w:r>
            <w:r w:rsidR="002D65B7">
              <w:rPr>
                <w:noProof/>
                <w:webHidden/>
                <w:color w:val="2B579A"/>
                <w:shd w:val="clear" w:color="auto" w:fill="E6E6E6"/>
              </w:rPr>
            </w:r>
            <w:r w:rsidR="002D65B7">
              <w:rPr>
                <w:noProof/>
                <w:webHidden/>
                <w:color w:val="2B579A"/>
                <w:shd w:val="clear" w:color="auto" w:fill="E6E6E6"/>
              </w:rPr>
              <w:fldChar w:fldCharType="separate"/>
            </w:r>
            <w:r w:rsidR="002D65B7">
              <w:rPr>
                <w:noProof/>
                <w:webHidden/>
              </w:rPr>
              <w:t>19</w:t>
            </w:r>
            <w:r w:rsidR="002D65B7">
              <w:rPr>
                <w:noProof/>
                <w:webHidden/>
                <w:color w:val="2B579A"/>
                <w:shd w:val="clear" w:color="auto" w:fill="E6E6E6"/>
              </w:rPr>
              <w:fldChar w:fldCharType="end"/>
            </w:r>
          </w:hyperlink>
        </w:p>
        <w:p w:rsidR="002D65B7" w:rsidRDefault="00000000" w14:paraId="78CF5D63" w14:textId="2592036E">
          <w:pPr>
            <w:pStyle w:val="Sumrio1"/>
            <w:tabs>
              <w:tab w:val="left" w:pos="440"/>
              <w:tab w:val="right" w:leader="dot" w:pos="8639"/>
            </w:tabs>
            <w:rPr>
              <w:rFonts w:eastAsiaTheme="minorEastAsia"/>
              <w:noProof/>
              <w:lang w:eastAsia="pt-BR"/>
            </w:rPr>
          </w:pPr>
          <w:hyperlink w:history="1" w:anchor="_Toc159347493">
            <w:r w:rsidRPr="00846772" w:rsidR="002D65B7">
              <w:rPr>
                <w:rStyle w:val="Hyperlink"/>
                <w:rFonts w:cs="Arial"/>
                <w:noProof/>
              </w:rPr>
              <w:t>6.</w:t>
            </w:r>
            <w:r w:rsidR="002D65B7">
              <w:rPr>
                <w:rFonts w:eastAsiaTheme="minorEastAsia"/>
                <w:noProof/>
                <w:lang w:eastAsia="pt-BR"/>
              </w:rPr>
              <w:tab/>
            </w:r>
            <w:r w:rsidRPr="00846772" w:rsidR="002D65B7">
              <w:rPr>
                <w:rStyle w:val="Hyperlink"/>
                <w:rFonts w:cs="Arial"/>
                <w:noProof/>
              </w:rPr>
              <w:t>PROCEDIMENTO DE TRANSIÇÃO E FINALIZAÇÃO DO CONTRATO</w:t>
            </w:r>
            <w:r w:rsidR="002D65B7">
              <w:rPr>
                <w:noProof/>
                <w:webHidden/>
              </w:rPr>
              <w:tab/>
            </w:r>
            <w:r w:rsidR="002D65B7">
              <w:rPr>
                <w:noProof/>
                <w:webHidden/>
                <w:color w:val="2B579A"/>
                <w:shd w:val="clear" w:color="auto" w:fill="E6E6E6"/>
              </w:rPr>
              <w:fldChar w:fldCharType="begin"/>
            </w:r>
            <w:r w:rsidR="002D65B7">
              <w:rPr>
                <w:noProof/>
                <w:webHidden/>
              </w:rPr>
              <w:instrText xml:space="preserve"> PAGEREF _Toc159347493 \h </w:instrText>
            </w:r>
            <w:r w:rsidR="002D65B7">
              <w:rPr>
                <w:noProof/>
                <w:webHidden/>
                <w:color w:val="2B579A"/>
                <w:shd w:val="clear" w:color="auto" w:fill="E6E6E6"/>
              </w:rPr>
            </w:r>
            <w:r w:rsidR="002D65B7">
              <w:rPr>
                <w:noProof/>
                <w:webHidden/>
                <w:color w:val="2B579A"/>
                <w:shd w:val="clear" w:color="auto" w:fill="E6E6E6"/>
              </w:rPr>
              <w:fldChar w:fldCharType="separate"/>
            </w:r>
            <w:r w:rsidR="002D65B7">
              <w:rPr>
                <w:noProof/>
                <w:webHidden/>
              </w:rPr>
              <w:t>26</w:t>
            </w:r>
            <w:r w:rsidR="002D65B7">
              <w:rPr>
                <w:noProof/>
                <w:webHidden/>
                <w:color w:val="2B579A"/>
                <w:shd w:val="clear" w:color="auto" w:fill="E6E6E6"/>
              </w:rPr>
              <w:fldChar w:fldCharType="end"/>
            </w:r>
          </w:hyperlink>
        </w:p>
        <w:p w:rsidR="002D65B7" w:rsidRDefault="00000000" w14:paraId="463EA1B7" w14:textId="302C8497">
          <w:pPr>
            <w:pStyle w:val="Sumrio1"/>
            <w:tabs>
              <w:tab w:val="left" w:pos="440"/>
              <w:tab w:val="right" w:leader="dot" w:pos="8639"/>
            </w:tabs>
            <w:rPr>
              <w:rFonts w:eastAsiaTheme="minorEastAsia"/>
              <w:noProof/>
              <w:lang w:eastAsia="pt-BR"/>
            </w:rPr>
          </w:pPr>
          <w:hyperlink w:history="1" w:anchor="_Toc159347494">
            <w:r w:rsidRPr="00846772" w:rsidR="002D65B7">
              <w:rPr>
                <w:rStyle w:val="Hyperlink"/>
                <w:rFonts w:cs="Arial"/>
                <w:noProof/>
              </w:rPr>
              <w:t>7.</w:t>
            </w:r>
            <w:r w:rsidR="002D65B7">
              <w:rPr>
                <w:rFonts w:eastAsiaTheme="minorEastAsia"/>
                <w:noProof/>
                <w:lang w:eastAsia="pt-BR"/>
              </w:rPr>
              <w:tab/>
            </w:r>
            <w:r w:rsidRPr="00846772" w:rsidR="002D65B7">
              <w:rPr>
                <w:rStyle w:val="Hyperlink"/>
                <w:rFonts w:cs="Arial"/>
                <w:noProof/>
              </w:rPr>
              <w:t>MODELO DE GESTÃO DA CONTRATAÇÃO</w:t>
            </w:r>
            <w:r w:rsidR="002D65B7">
              <w:rPr>
                <w:noProof/>
                <w:webHidden/>
              </w:rPr>
              <w:tab/>
            </w:r>
            <w:r w:rsidR="002D65B7">
              <w:rPr>
                <w:noProof/>
                <w:webHidden/>
                <w:color w:val="2B579A"/>
                <w:shd w:val="clear" w:color="auto" w:fill="E6E6E6"/>
              </w:rPr>
              <w:fldChar w:fldCharType="begin"/>
            </w:r>
            <w:r w:rsidR="002D65B7">
              <w:rPr>
                <w:noProof/>
                <w:webHidden/>
              </w:rPr>
              <w:instrText xml:space="preserve"> PAGEREF _Toc159347494 \h </w:instrText>
            </w:r>
            <w:r w:rsidR="002D65B7">
              <w:rPr>
                <w:noProof/>
                <w:webHidden/>
                <w:color w:val="2B579A"/>
                <w:shd w:val="clear" w:color="auto" w:fill="E6E6E6"/>
              </w:rPr>
            </w:r>
            <w:r w:rsidR="002D65B7">
              <w:rPr>
                <w:noProof/>
                <w:webHidden/>
                <w:color w:val="2B579A"/>
                <w:shd w:val="clear" w:color="auto" w:fill="E6E6E6"/>
              </w:rPr>
              <w:fldChar w:fldCharType="separate"/>
            </w:r>
            <w:r w:rsidR="002D65B7">
              <w:rPr>
                <w:noProof/>
                <w:webHidden/>
              </w:rPr>
              <w:t>27</w:t>
            </w:r>
            <w:r w:rsidR="002D65B7">
              <w:rPr>
                <w:noProof/>
                <w:webHidden/>
                <w:color w:val="2B579A"/>
                <w:shd w:val="clear" w:color="auto" w:fill="E6E6E6"/>
              </w:rPr>
              <w:fldChar w:fldCharType="end"/>
            </w:r>
          </w:hyperlink>
        </w:p>
        <w:p w:rsidR="002D65B7" w:rsidRDefault="00000000" w14:paraId="6BCEC1F8" w14:textId="31C2F54A">
          <w:pPr>
            <w:pStyle w:val="Sumrio1"/>
            <w:tabs>
              <w:tab w:val="left" w:pos="440"/>
              <w:tab w:val="right" w:leader="dot" w:pos="8639"/>
            </w:tabs>
            <w:rPr>
              <w:rFonts w:eastAsiaTheme="minorEastAsia"/>
              <w:noProof/>
              <w:lang w:eastAsia="pt-BR"/>
            </w:rPr>
          </w:pPr>
          <w:hyperlink w:history="1" w:anchor="_Toc159347495">
            <w:r w:rsidRPr="00846772" w:rsidR="002D65B7">
              <w:rPr>
                <w:rStyle w:val="Hyperlink"/>
                <w:rFonts w:cs="Arial"/>
                <w:noProof/>
              </w:rPr>
              <w:t>8.</w:t>
            </w:r>
            <w:r w:rsidR="002D65B7">
              <w:rPr>
                <w:rFonts w:eastAsiaTheme="minorEastAsia"/>
                <w:noProof/>
                <w:lang w:eastAsia="pt-BR"/>
              </w:rPr>
              <w:tab/>
            </w:r>
            <w:r w:rsidRPr="00846772" w:rsidR="002D65B7">
              <w:rPr>
                <w:rStyle w:val="Hyperlink"/>
                <w:rFonts w:cs="Arial"/>
                <w:noProof/>
              </w:rPr>
              <w:t>FORMA E CRITÉRIOS DE SELEÇÃO DO FORNECEDOR</w:t>
            </w:r>
            <w:r w:rsidR="002D65B7">
              <w:rPr>
                <w:noProof/>
                <w:webHidden/>
              </w:rPr>
              <w:tab/>
            </w:r>
            <w:r w:rsidR="002D65B7">
              <w:rPr>
                <w:noProof/>
                <w:webHidden/>
                <w:color w:val="2B579A"/>
                <w:shd w:val="clear" w:color="auto" w:fill="E6E6E6"/>
              </w:rPr>
              <w:fldChar w:fldCharType="begin"/>
            </w:r>
            <w:r w:rsidR="002D65B7">
              <w:rPr>
                <w:noProof/>
                <w:webHidden/>
              </w:rPr>
              <w:instrText xml:space="preserve"> PAGEREF _Toc159347495 \h </w:instrText>
            </w:r>
            <w:r w:rsidR="002D65B7">
              <w:rPr>
                <w:noProof/>
                <w:webHidden/>
                <w:color w:val="2B579A"/>
                <w:shd w:val="clear" w:color="auto" w:fill="E6E6E6"/>
              </w:rPr>
            </w:r>
            <w:r w:rsidR="002D65B7">
              <w:rPr>
                <w:noProof/>
                <w:webHidden/>
                <w:color w:val="2B579A"/>
                <w:shd w:val="clear" w:color="auto" w:fill="E6E6E6"/>
              </w:rPr>
              <w:fldChar w:fldCharType="separate"/>
            </w:r>
            <w:r w:rsidR="002D65B7">
              <w:rPr>
                <w:noProof/>
                <w:webHidden/>
              </w:rPr>
              <w:t>30</w:t>
            </w:r>
            <w:r w:rsidR="002D65B7">
              <w:rPr>
                <w:noProof/>
                <w:webHidden/>
                <w:color w:val="2B579A"/>
                <w:shd w:val="clear" w:color="auto" w:fill="E6E6E6"/>
              </w:rPr>
              <w:fldChar w:fldCharType="end"/>
            </w:r>
          </w:hyperlink>
        </w:p>
        <w:p w:rsidR="002D65B7" w:rsidRDefault="00000000" w14:paraId="75F434C9" w14:textId="4E7AEC05">
          <w:pPr>
            <w:pStyle w:val="Sumrio1"/>
            <w:tabs>
              <w:tab w:val="left" w:pos="440"/>
              <w:tab w:val="right" w:leader="dot" w:pos="8639"/>
            </w:tabs>
            <w:rPr>
              <w:rFonts w:eastAsiaTheme="minorEastAsia"/>
              <w:noProof/>
              <w:lang w:eastAsia="pt-BR"/>
            </w:rPr>
          </w:pPr>
          <w:hyperlink w:history="1" w:anchor="_Toc159347496">
            <w:r w:rsidRPr="00846772" w:rsidR="002D65B7">
              <w:rPr>
                <w:rStyle w:val="Hyperlink"/>
                <w:rFonts w:cs="Arial"/>
                <w:noProof/>
              </w:rPr>
              <w:t>9.</w:t>
            </w:r>
            <w:r w:rsidR="002D65B7">
              <w:rPr>
                <w:rFonts w:eastAsiaTheme="minorEastAsia"/>
                <w:noProof/>
                <w:lang w:eastAsia="pt-BR"/>
              </w:rPr>
              <w:tab/>
            </w:r>
            <w:r w:rsidRPr="00846772" w:rsidR="002D65B7">
              <w:rPr>
                <w:rStyle w:val="Hyperlink"/>
                <w:rFonts w:cs="Arial"/>
                <w:noProof/>
              </w:rPr>
              <w:t>HABILITAÇÃO</w:t>
            </w:r>
            <w:r w:rsidR="002D65B7">
              <w:rPr>
                <w:noProof/>
                <w:webHidden/>
              </w:rPr>
              <w:tab/>
            </w:r>
            <w:r w:rsidR="002D65B7">
              <w:rPr>
                <w:noProof/>
                <w:webHidden/>
                <w:color w:val="2B579A"/>
                <w:shd w:val="clear" w:color="auto" w:fill="E6E6E6"/>
              </w:rPr>
              <w:fldChar w:fldCharType="begin"/>
            </w:r>
            <w:r w:rsidR="002D65B7">
              <w:rPr>
                <w:noProof/>
                <w:webHidden/>
              </w:rPr>
              <w:instrText xml:space="preserve"> PAGEREF _Toc159347496 \h </w:instrText>
            </w:r>
            <w:r w:rsidR="002D65B7">
              <w:rPr>
                <w:noProof/>
                <w:webHidden/>
                <w:color w:val="2B579A"/>
                <w:shd w:val="clear" w:color="auto" w:fill="E6E6E6"/>
              </w:rPr>
            </w:r>
            <w:r w:rsidR="002D65B7">
              <w:rPr>
                <w:noProof/>
                <w:webHidden/>
                <w:color w:val="2B579A"/>
                <w:shd w:val="clear" w:color="auto" w:fill="E6E6E6"/>
              </w:rPr>
              <w:fldChar w:fldCharType="separate"/>
            </w:r>
            <w:r w:rsidR="002D65B7">
              <w:rPr>
                <w:noProof/>
                <w:webHidden/>
              </w:rPr>
              <w:t>31</w:t>
            </w:r>
            <w:r w:rsidR="002D65B7">
              <w:rPr>
                <w:noProof/>
                <w:webHidden/>
                <w:color w:val="2B579A"/>
                <w:shd w:val="clear" w:color="auto" w:fill="E6E6E6"/>
              </w:rPr>
              <w:fldChar w:fldCharType="end"/>
            </w:r>
          </w:hyperlink>
        </w:p>
        <w:p w:rsidR="002D65B7" w:rsidRDefault="00000000" w14:paraId="349A003A" w14:textId="3828EC8B">
          <w:pPr>
            <w:pStyle w:val="Sumrio1"/>
            <w:tabs>
              <w:tab w:val="left" w:pos="660"/>
              <w:tab w:val="right" w:leader="dot" w:pos="8639"/>
            </w:tabs>
            <w:rPr>
              <w:rFonts w:eastAsiaTheme="minorEastAsia"/>
              <w:noProof/>
              <w:lang w:eastAsia="pt-BR"/>
            </w:rPr>
          </w:pPr>
          <w:hyperlink w:history="1" w:anchor="_Toc159347497">
            <w:r w:rsidRPr="00846772" w:rsidR="002D65B7">
              <w:rPr>
                <w:rStyle w:val="Hyperlink"/>
                <w:noProof/>
              </w:rPr>
              <w:t>10.</w:t>
            </w:r>
            <w:r w:rsidR="002D65B7">
              <w:rPr>
                <w:rFonts w:eastAsiaTheme="minorEastAsia"/>
                <w:noProof/>
                <w:lang w:eastAsia="pt-BR"/>
              </w:rPr>
              <w:tab/>
            </w:r>
            <w:r w:rsidRPr="00846772" w:rsidR="002D65B7">
              <w:rPr>
                <w:rStyle w:val="Hyperlink"/>
                <w:noProof/>
              </w:rPr>
              <w:t>OBRIGAÇÕES ESPECÍFICAS DAS PARTES</w:t>
            </w:r>
            <w:r w:rsidR="002D65B7">
              <w:rPr>
                <w:noProof/>
                <w:webHidden/>
              </w:rPr>
              <w:tab/>
            </w:r>
            <w:r w:rsidR="002D65B7">
              <w:rPr>
                <w:noProof/>
                <w:webHidden/>
                <w:color w:val="2B579A"/>
                <w:shd w:val="clear" w:color="auto" w:fill="E6E6E6"/>
              </w:rPr>
              <w:fldChar w:fldCharType="begin"/>
            </w:r>
            <w:r w:rsidR="002D65B7">
              <w:rPr>
                <w:noProof/>
                <w:webHidden/>
              </w:rPr>
              <w:instrText xml:space="preserve"> PAGEREF _Toc159347497 \h </w:instrText>
            </w:r>
            <w:r w:rsidR="002D65B7">
              <w:rPr>
                <w:noProof/>
                <w:webHidden/>
                <w:color w:val="2B579A"/>
                <w:shd w:val="clear" w:color="auto" w:fill="E6E6E6"/>
              </w:rPr>
            </w:r>
            <w:r w:rsidR="002D65B7">
              <w:rPr>
                <w:noProof/>
                <w:webHidden/>
                <w:color w:val="2B579A"/>
                <w:shd w:val="clear" w:color="auto" w:fill="E6E6E6"/>
              </w:rPr>
              <w:fldChar w:fldCharType="separate"/>
            </w:r>
            <w:r w:rsidR="002D65B7">
              <w:rPr>
                <w:noProof/>
                <w:webHidden/>
              </w:rPr>
              <w:t>42</w:t>
            </w:r>
            <w:r w:rsidR="002D65B7">
              <w:rPr>
                <w:noProof/>
                <w:webHidden/>
                <w:color w:val="2B579A"/>
                <w:shd w:val="clear" w:color="auto" w:fill="E6E6E6"/>
              </w:rPr>
              <w:fldChar w:fldCharType="end"/>
            </w:r>
          </w:hyperlink>
        </w:p>
        <w:p w:rsidR="002D65B7" w:rsidRDefault="00000000" w14:paraId="130778A1" w14:textId="6AAC878F">
          <w:pPr>
            <w:pStyle w:val="Sumrio1"/>
            <w:tabs>
              <w:tab w:val="left" w:pos="660"/>
              <w:tab w:val="right" w:leader="dot" w:pos="8639"/>
            </w:tabs>
            <w:rPr>
              <w:rFonts w:eastAsiaTheme="minorEastAsia"/>
              <w:noProof/>
              <w:lang w:eastAsia="pt-BR"/>
            </w:rPr>
          </w:pPr>
          <w:hyperlink w:history="1" w:anchor="_Toc159347498">
            <w:r w:rsidRPr="00846772" w:rsidR="002D65B7">
              <w:rPr>
                <w:rStyle w:val="Hyperlink"/>
                <w:noProof/>
              </w:rPr>
              <w:t>11.</w:t>
            </w:r>
            <w:r w:rsidR="002D65B7">
              <w:rPr>
                <w:rFonts w:eastAsiaTheme="minorEastAsia"/>
                <w:noProof/>
                <w:lang w:eastAsia="pt-BR"/>
              </w:rPr>
              <w:tab/>
            </w:r>
            <w:r w:rsidRPr="00846772" w:rsidR="002D65B7">
              <w:rPr>
                <w:rStyle w:val="Hyperlink"/>
                <w:noProof/>
              </w:rPr>
              <w:t>INFRAÇÕES E SANÇÕES ADMINISTRATIVAS</w:t>
            </w:r>
            <w:r w:rsidR="002D65B7">
              <w:rPr>
                <w:noProof/>
                <w:webHidden/>
              </w:rPr>
              <w:tab/>
            </w:r>
            <w:r w:rsidR="002D65B7">
              <w:rPr>
                <w:noProof/>
                <w:webHidden/>
                <w:color w:val="2B579A"/>
                <w:shd w:val="clear" w:color="auto" w:fill="E6E6E6"/>
              </w:rPr>
              <w:fldChar w:fldCharType="begin"/>
            </w:r>
            <w:r w:rsidR="002D65B7">
              <w:rPr>
                <w:noProof/>
                <w:webHidden/>
              </w:rPr>
              <w:instrText xml:space="preserve"> PAGEREF _Toc159347498 \h </w:instrText>
            </w:r>
            <w:r w:rsidR="002D65B7">
              <w:rPr>
                <w:noProof/>
                <w:webHidden/>
                <w:color w:val="2B579A"/>
                <w:shd w:val="clear" w:color="auto" w:fill="E6E6E6"/>
              </w:rPr>
            </w:r>
            <w:r w:rsidR="002D65B7">
              <w:rPr>
                <w:noProof/>
                <w:webHidden/>
                <w:color w:val="2B579A"/>
                <w:shd w:val="clear" w:color="auto" w:fill="E6E6E6"/>
              </w:rPr>
              <w:fldChar w:fldCharType="separate"/>
            </w:r>
            <w:r w:rsidR="002D65B7">
              <w:rPr>
                <w:noProof/>
                <w:webHidden/>
              </w:rPr>
              <w:t>46</w:t>
            </w:r>
            <w:r w:rsidR="002D65B7">
              <w:rPr>
                <w:noProof/>
                <w:webHidden/>
                <w:color w:val="2B579A"/>
                <w:shd w:val="clear" w:color="auto" w:fill="E6E6E6"/>
              </w:rPr>
              <w:fldChar w:fldCharType="end"/>
            </w:r>
          </w:hyperlink>
        </w:p>
        <w:p w:rsidR="002D65B7" w:rsidRDefault="00000000" w14:paraId="20AB7DE0" w14:textId="3D8EEB3F">
          <w:pPr>
            <w:pStyle w:val="Sumrio1"/>
            <w:tabs>
              <w:tab w:val="left" w:pos="660"/>
              <w:tab w:val="right" w:leader="dot" w:pos="8639"/>
            </w:tabs>
            <w:rPr>
              <w:rFonts w:eastAsiaTheme="minorEastAsia"/>
              <w:noProof/>
              <w:lang w:eastAsia="pt-BR"/>
            </w:rPr>
          </w:pPr>
          <w:hyperlink w:history="1" w:anchor="_Toc159347499">
            <w:r w:rsidRPr="00846772" w:rsidR="002D65B7">
              <w:rPr>
                <w:rStyle w:val="Hyperlink"/>
                <w:noProof/>
              </w:rPr>
              <w:t>12.</w:t>
            </w:r>
            <w:r w:rsidR="002D65B7">
              <w:rPr>
                <w:rFonts w:eastAsiaTheme="minorEastAsia"/>
                <w:noProof/>
                <w:lang w:eastAsia="pt-BR"/>
              </w:rPr>
              <w:tab/>
            </w:r>
            <w:r w:rsidRPr="00846772" w:rsidR="002D65B7">
              <w:rPr>
                <w:rStyle w:val="Hyperlink"/>
                <w:noProof/>
              </w:rPr>
              <w:t>ESTIMATIVA DO VALOR DA CONTRATAÇÃO</w:t>
            </w:r>
            <w:r w:rsidR="002D65B7">
              <w:rPr>
                <w:noProof/>
                <w:webHidden/>
              </w:rPr>
              <w:tab/>
            </w:r>
            <w:r w:rsidR="002D65B7">
              <w:rPr>
                <w:noProof/>
                <w:webHidden/>
                <w:color w:val="2B579A"/>
                <w:shd w:val="clear" w:color="auto" w:fill="E6E6E6"/>
              </w:rPr>
              <w:fldChar w:fldCharType="begin"/>
            </w:r>
            <w:r w:rsidR="002D65B7">
              <w:rPr>
                <w:noProof/>
                <w:webHidden/>
              </w:rPr>
              <w:instrText xml:space="preserve"> PAGEREF _Toc159347499 \h </w:instrText>
            </w:r>
            <w:r w:rsidR="002D65B7">
              <w:rPr>
                <w:noProof/>
                <w:webHidden/>
                <w:color w:val="2B579A"/>
                <w:shd w:val="clear" w:color="auto" w:fill="E6E6E6"/>
              </w:rPr>
            </w:r>
            <w:r w:rsidR="002D65B7">
              <w:rPr>
                <w:noProof/>
                <w:webHidden/>
                <w:color w:val="2B579A"/>
                <w:shd w:val="clear" w:color="auto" w:fill="E6E6E6"/>
              </w:rPr>
              <w:fldChar w:fldCharType="separate"/>
            </w:r>
            <w:r w:rsidR="002D65B7">
              <w:rPr>
                <w:noProof/>
                <w:webHidden/>
              </w:rPr>
              <w:t>50</w:t>
            </w:r>
            <w:r w:rsidR="002D65B7">
              <w:rPr>
                <w:noProof/>
                <w:webHidden/>
                <w:color w:val="2B579A"/>
                <w:shd w:val="clear" w:color="auto" w:fill="E6E6E6"/>
              </w:rPr>
              <w:fldChar w:fldCharType="end"/>
            </w:r>
          </w:hyperlink>
        </w:p>
        <w:p w:rsidR="002D65B7" w:rsidRDefault="00000000" w14:paraId="6E08B57E" w14:textId="5CCDFBE4">
          <w:pPr>
            <w:pStyle w:val="Sumrio1"/>
            <w:tabs>
              <w:tab w:val="left" w:pos="660"/>
              <w:tab w:val="right" w:leader="dot" w:pos="8639"/>
            </w:tabs>
            <w:rPr>
              <w:rFonts w:eastAsiaTheme="minorEastAsia"/>
              <w:noProof/>
              <w:lang w:eastAsia="pt-BR"/>
            </w:rPr>
          </w:pPr>
          <w:hyperlink w:history="1" w:anchor="_Toc159347500">
            <w:r w:rsidRPr="00846772" w:rsidR="002D65B7">
              <w:rPr>
                <w:rStyle w:val="Hyperlink"/>
                <w:noProof/>
              </w:rPr>
              <w:t>13.</w:t>
            </w:r>
            <w:r w:rsidR="002D65B7">
              <w:rPr>
                <w:rFonts w:eastAsiaTheme="minorEastAsia"/>
                <w:noProof/>
                <w:lang w:eastAsia="pt-BR"/>
              </w:rPr>
              <w:tab/>
            </w:r>
            <w:r w:rsidRPr="00846772" w:rsidR="002D65B7">
              <w:rPr>
                <w:rStyle w:val="Hyperlink"/>
                <w:noProof/>
              </w:rPr>
              <w:t>ADEQUAÇÃO ORÇAMENTÁRIA</w:t>
            </w:r>
            <w:r w:rsidR="002D65B7">
              <w:rPr>
                <w:noProof/>
                <w:webHidden/>
              </w:rPr>
              <w:tab/>
            </w:r>
            <w:r w:rsidR="002D65B7">
              <w:rPr>
                <w:noProof/>
                <w:webHidden/>
                <w:color w:val="2B579A"/>
                <w:shd w:val="clear" w:color="auto" w:fill="E6E6E6"/>
              </w:rPr>
              <w:fldChar w:fldCharType="begin"/>
            </w:r>
            <w:r w:rsidR="002D65B7">
              <w:rPr>
                <w:noProof/>
                <w:webHidden/>
              </w:rPr>
              <w:instrText xml:space="preserve"> PAGEREF _Toc159347500 \h </w:instrText>
            </w:r>
            <w:r w:rsidR="002D65B7">
              <w:rPr>
                <w:noProof/>
                <w:webHidden/>
                <w:color w:val="2B579A"/>
                <w:shd w:val="clear" w:color="auto" w:fill="E6E6E6"/>
              </w:rPr>
            </w:r>
            <w:r w:rsidR="002D65B7">
              <w:rPr>
                <w:noProof/>
                <w:webHidden/>
                <w:color w:val="2B579A"/>
                <w:shd w:val="clear" w:color="auto" w:fill="E6E6E6"/>
              </w:rPr>
              <w:fldChar w:fldCharType="separate"/>
            </w:r>
            <w:r w:rsidR="002D65B7">
              <w:rPr>
                <w:noProof/>
                <w:webHidden/>
              </w:rPr>
              <w:t>51</w:t>
            </w:r>
            <w:r w:rsidR="002D65B7">
              <w:rPr>
                <w:noProof/>
                <w:webHidden/>
                <w:color w:val="2B579A"/>
                <w:shd w:val="clear" w:color="auto" w:fill="E6E6E6"/>
              </w:rPr>
              <w:fldChar w:fldCharType="end"/>
            </w:r>
          </w:hyperlink>
        </w:p>
        <w:p w:rsidR="003B14D7" w:rsidRDefault="003B14D7" w14:paraId="45CB0645" w14:textId="52BCFA5A">
          <w:r w:rsidRPr="79C38403">
            <w:rPr>
              <w:b/>
              <w:bCs/>
              <w:color w:val="2B579A"/>
            </w:rPr>
            <w:fldChar w:fldCharType="end"/>
          </w:r>
        </w:p>
      </w:sdtContent>
      <w:sdtEndPr>
        <w:rPr>
          <w:rFonts w:ascii="Calibri" w:hAnsi="Calibri" w:eastAsia="游明朝" w:cs="Arial" w:asciiTheme="minorAscii" w:hAnsiTheme="minorAscii" w:eastAsiaTheme="minorEastAsia" w:cstheme="minorBidi"/>
          <w:b w:val="0"/>
          <w:bCs w:val="0"/>
          <w:color w:val="2B579A"/>
          <w:sz w:val="22"/>
          <w:szCs w:val="22"/>
          <w:lang w:eastAsia="en-US"/>
        </w:rPr>
      </w:sdtEndPr>
    </w:sdt>
    <w:p w:rsidRPr="001153FE" w:rsidR="003B14D7" w:rsidP="64D290D6" w:rsidRDefault="554BDBFB" w14:paraId="0EDF7005" w14:textId="3B66CBD3">
      <w:pPr>
        <w:spacing w:before="120" w:after="120" w:line="360" w:lineRule="auto"/>
        <w:jc w:val="both"/>
        <w:rPr>
          <w:rFonts w:ascii="Arial" w:hAnsi="Arial" w:eastAsia="Arial" w:cs="Arial"/>
          <w:b/>
          <w:bCs/>
          <w:sz w:val="20"/>
          <w:szCs w:val="20"/>
          <w:highlight w:val="yellow"/>
        </w:rPr>
      </w:pPr>
      <w:r w:rsidRPr="64D290D6">
        <w:rPr>
          <w:rFonts w:ascii="Arial" w:hAnsi="Arial" w:eastAsia="Arial" w:cs="Arial"/>
          <w:b/>
          <w:bCs/>
          <w:sz w:val="20"/>
          <w:szCs w:val="20"/>
          <w:highlight w:val="yellow"/>
        </w:rPr>
        <w:t xml:space="preserve">Nota Explicativa: </w:t>
      </w:r>
      <w:r w:rsidRPr="64D290D6" w:rsidR="00230B8C">
        <w:rPr>
          <w:rFonts w:ascii="Arial" w:hAnsi="Arial" w:eastAsia="Arial" w:cs="Arial"/>
          <w:sz w:val="20"/>
          <w:szCs w:val="20"/>
          <w:highlight w:val="yellow"/>
        </w:rPr>
        <w:t>Deve ser mantido o sumário com a sequência dos títulos e suas referidas numerações, não sendo necessário apresentar paginação.</w:t>
      </w:r>
    </w:p>
    <w:p w:rsidRPr="009D74AC" w:rsidR="00F53323" w:rsidP="00A30009" w:rsidRDefault="003B4370" w14:paraId="610F7B18" w14:textId="727B9241">
      <w:pPr>
        <w:pStyle w:val="Ttulo1"/>
        <w:numPr>
          <w:ilvl w:val="0"/>
          <w:numId w:val="5"/>
        </w:numPr>
        <w:rPr>
          <w:rFonts w:eastAsiaTheme="minorEastAsia"/>
        </w:rPr>
      </w:pPr>
      <w:bookmarkStart w:name="_Toc159347488" w:id="0"/>
      <w:r w:rsidRPr="009D74AC">
        <w:rPr>
          <w:rFonts w:eastAsiaTheme="minorEastAsia"/>
        </w:rPr>
        <w:t>OBJETO E CONDIÇÕES GERAIS</w:t>
      </w:r>
      <w:r w:rsidRPr="009D74AC" w:rsidR="009D377B">
        <w:rPr>
          <w:rFonts w:eastAsiaTheme="minorEastAsia"/>
        </w:rPr>
        <w:t xml:space="preserve"> DA CONTRATAÇÃO</w:t>
      </w:r>
      <w:bookmarkEnd w:id="0"/>
      <w:r w:rsidRPr="009D74AC" w:rsidR="005725A7">
        <w:rPr>
          <w:rFonts w:eastAsiaTheme="minorEastAsia"/>
        </w:rPr>
        <w:t xml:space="preserve"> </w:t>
      </w:r>
    </w:p>
    <w:p w:rsidRPr="003B14D7" w:rsidR="007A52AD" w:rsidP="00A30009" w:rsidRDefault="003B4370" w14:paraId="7F0DA56E" w14:textId="3A0789F5">
      <w:pPr>
        <w:pStyle w:val="PargrafodaLista"/>
        <w:numPr>
          <w:ilvl w:val="1"/>
          <w:numId w:val="5"/>
        </w:numPr>
        <w:spacing w:before="120" w:after="120" w:line="360" w:lineRule="auto"/>
        <w:jc w:val="both"/>
        <w:rPr>
          <w:rFonts w:ascii="Arial" w:hAnsi="Arial" w:cs="Arial"/>
        </w:rPr>
      </w:pPr>
      <w:r w:rsidRPr="5E81E62E">
        <w:rPr>
          <w:rFonts w:ascii="Arial" w:hAnsi="Arial" w:cs="Arial"/>
        </w:rPr>
        <w:t xml:space="preserve">O presente </w:t>
      </w:r>
      <w:r w:rsidRPr="5E81E62E" w:rsidR="611F6C97">
        <w:rPr>
          <w:rFonts w:ascii="Arial" w:hAnsi="Arial" w:cs="Arial"/>
        </w:rPr>
        <w:t>T</w:t>
      </w:r>
      <w:r w:rsidRPr="5E81E62E">
        <w:rPr>
          <w:rFonts w:ascii="Arial" w:hAnsi="Arial" w:cs="Arial"/>
        </w:rPr>
        <w:t xml:space="preserve">ermo de </w:t>
      </w:r>
      <w:r w:rsidRPr="5E81E62E" w:rsidR="6A41BC43">
        <w:rPr>
          <w:rFonts w:ascii="Arial" w:hAnsi="Arial" w:cs="Arial"/>
        </w:rPr>
        <w:t>R</w:t>
      </w:r>
      <w:r w:rsidRPr="5E81E62E">
        <w:rPr>
          <w:rFonts w:ascii="Arial" w:hAnsi="Arial" w:cs="Arial"/>
        </w:rPr>
        <w:t xml:space="preserve">eferência tem por objeto a </w:t>
      </w:r>
      <w:r w:rsidRPr="5E81E62E" w:rsidR="00356E89">
        <w:rPr>
          <w:rFonts w:ascii="Arial" w:hAnsi="Arial" w:cs="Arial"/>
        </w:rPr>
        <w:t>contratação da prestação de serviços de</w:t>
      </w:r>
      <w:r w:rsidRPr="5E81E62E">
        <w:rPr>
          <w:rFonts w:ascii="Arial" w:hAnsi="Arial" w:cs="Arial"/>
        </w:rPr>
        <w:t xml:space="preserve"> </w:t>
      </w:r>
      <w:r w:rsidRPr="5E81E62E" w:rsidR="009D377B">
        <w:rPr>
          <w:rFonts w:ascii="Arial" w:hAnsi="Arial" w:cs="Arial"/>
          <w:highlight w:val="green"/>
        </w:rPr>
        <w:t>[</w:t>
      </w:r>
      <w:r w:rsidRPr="5E81E62E" w:rsidR="0045213F">
        <w:rPr>
          <w:rFonts w:ascii="Arial" w:hAnsi="Arial" w:cs="Arial"/>
          <w:highlight w:val="green"/>
        </w:rPr>
        <w:t>inserir objeto</w:t>
      </w:r>
      <w:r w:rsidRPr="5E81E62E" w:rsidR="009D377B">
        <w:rPr>
          <w:rFonts w:ascii="Arial" w:hAnsi="Arial" w:cs="Arial"/>
          <w:highlight w:val="green"/>
        </w:rPr>
        <w:t>]</w:t>
      </w:r>
      <w:r w:rsidRPr="5E81E62E">
        <w:rPr>
          <w:rFonts w:ascii="Arial" w:hAnsi="Arial" w:cs="Arial"/>
        </w:rPr>
        <w:t xml:space="preserve">, </w:t>
      </w:r>
      <w:r w:rsidRPr="5E81E62E" w:rsidR="000553B5">
        <w:rPr>
          <w:rFonts w:ascii="Arial" w:hAnsi="Arial" w:cs="Arial"/>
        </w:rPr>
        <w:t xml:space="preserve">sem dedicação exclusiva de mão de obra, </w:t>
      </w:r>
      <w:r w:rsidRPr="5E81E62E" w:rsidR="0045213F">
        <w:rPr>
          <w:rFonts w:ascii="Arial" w:hAnsi="Arial" w:cs="Arial"/>
        </w:rPr>
        <w:t>nos termos</w:t>
      </w:r>
      <w:r w:rsidRPr="5E81E62E">
        <w:rPr>
          <w:rFonts w:ascii="Arial" w:hAnsi="Arial" w:cs="Arial"/>
        </w:rPr>
        <w:t xml:space="preserve"> </w:t>
      </w:r>
      <w:r w:rsidRPr="5E81E62E">
        <w:rPr>
          <w:rFonts w:ascii="Arial" w:hAnsi="Arial" w:cs="Arial"/>
        </w:rPr>
        <w:lastRenderedPageBreak/>
        <w:t>da tabela abaixo</w:t>
      </w:r>
      <w:r w:rsidRPr="5E81E62E" w:rsidR="00A64A55">
        <w:rPr>
          <w:rFonts w:ascii="Arial" w:hAnsi="Arial" w:cs="Arial"/>
        </w:rPr>
        <w:t xml:space="preserve"> e </w:t>
      </w:r>
      <w:r w:rsidRPr="5E81E62E">
        <w:rPr>
          <w:rFonts w:ascii="Arial" w:hAnsi="Arial" w:cs="Arial"/>
        </w:rPr>
        <w:t>conforme condições e exigências estabelecidas neste documento.</w:t>
      </w:r>
    </w:p>
    <w:tbl>
      <w:tblPr>
        <w:tblStyle w:val="Tabelacomgrade"/>
        <w:tblW w:w="10927" w:type="dxa"/>
        <w:tblInd w:w="-856" w:type="dxa"/>
        <w:tblLook w:val="04A0" w:firstRow="1" w:lastRow="0" w:firstColumn="1" w:lastColumn="0" w:noHBand="0" w:noVBand="1"/>
      </w:tblPr>
      <w:tblGrid>
        <w:gridCol w:w="567"/>
        <w:gridCol w:w="769"/>
        <w:gridCol w:w="1215"/>
        <w:gridCol w:w="1161"/>
        <w:gridCol w:w="1637"/>
        <w:gridCol w:w="1386"/>
        <w:gridCol w:w="1599"/>
        <w:gridCol w:w="1200"/>
        <w:gridCol w:w="1393"/>
      </w:tblGrid>
      <w:tr w:rsidRPr="009D74AC" w:rsidR="00FE4A54" w:rsidTr="005C44B1" w14:paraId="6C2DB142" w14:textId="4A09B332">
        <w:trPr>
          <w:trHeight w:val="300"/>
        </w:trPr>
        <w:tc>
          <w:tcPr>
            <w:tcW w:w="567" w:type="dxa"/>
            <w:tcMar/>
            <w:vAlign w:val="center"/>
          </w:tcPr>
          <w:p w:rsidRPr="003B14D7" w:rsidR="00BB296B" w:rsidP="005C44B1" w:rsidRDefault="00BB296B" w14:paraId="149C9CA7" w14:textId="77777777" w14:noSpellErr="1">
            <w:pPr>
              <w:spacing w:before="120" w:after="120" w:line="360" w:lineRule="auto"/>
              <w:jc w:val="center"/>
              <w:rPr>
                <w:rFonts w:ascii="Arial" w:hAnsi="Arial" w:eastAsia="游明朝" w:cs="Arial" w:eastAsiaTheme="minorEastAsia"/>
                <w:b w:val="1"/>
                <w:bCs w:val="1"/>
                <w:sz w:val="20"/>
                <w:szCs w:val="20"/>
              </w:rPr>
            </w:pPr>
            <w:r w:rsidRPr="005C44B1" w:rsidR="00BB296B">
              <w:rPr>
                <w:rFonts w:ascii="Arial" w:hAnsi="Arial" w:eastAsia="游明朝" w:cs="Arial" w:eastAsiaTheme="minorEastAsia"/>
                <w:b w:val="1"/>
                <w:bCs w:val="1"/>
                <w:sz w:val="20"/>
                <w:szCs w:val="20"/>
              </w:rPr>
              <w:t>LOTE</w:t>
            </w:r>
          </w:p>
        </w:tc>
        <w:tc>
          <w:tcPr>
            <w:tcW w:w="769" w:type="dxa"/>
            <w:tcMar/>
            <w:vAlign w:val="center"/>
          </w:tcPr>
          <w:p w:rsidRPr="003B14D7" w:rsidR="00BB296B" w:rsidP="005C44B1" w:rsidRDefault="00BB296B" w14:paraId="57326625" w14:textId="77777777" w14:noSpellErr="1">
            <w:pPr>
              <w:spacing w:before="120" w:after="120" w:line="360" w:lineRule="auto"/>
              <w:jc w:val="center"/>
              <w:rPr>
                <w:rFonts w:ascii="Arial" w:hAnsi="Arial" w:eastAsia="游明朝" w:cs="Arial" w:eastAsiaTheme="minorEastAsia"/>
                <w:b w:val="1"/>
                <w:bCs w:val="1"/>
                <w:sz w:val="20"/>
                <w:szCs w:val="20"/>
              </w:rPr>
            </w:pPr>
            <w:r w:rsidRPr="005C44B1" w:rsidR="00BB296B">
              <w:rPr>
                <w:rFonts w:ascii="Arial" w:hAnsi="Arial" w:eastAsia="游明朝" w:cs="Arial" w:eastAsiaTheme="minorEastAsia"/>
                <w:b w:val="1"/>
                <w:bCs w:val="1"/>
                <w:sz w:val="20"/>
                <w:szCs w:val="20"/>
              </w:rPr>
              <w:t>ITEM</w:t>
            </w:r>
          </w:p>
        </w:tc>
        <w:tc>
          <w:tcPr>
            <w:tcW w:w="1215" w:type="dxa"/>
            <w:tcMar/>
            <w:vAlign w:val="center"/>
          </w:tcPr>
          <w:p w:rsidRPr="003B14D7" w:rsidR="00BB296B" w:rsidP="005C44B1" w:rsidRDefault="00BB296B" w14:paraId="43856B1D" w14:textId="3581854B" w14:noSpellErr="1">
            <w:pPr>
              <w:spacing w:before="120" w:after="120" w:line="360" w:lineRule="auto"/>
              <w:jc w:val="center"/>
              <w:rPr>
                <w:rFonts w:ascii="Arial" w:hAnsi="Arial" w:eastAsia="游明朝" w:cs="Arial" w:eastAsiaTheme="minorEastAsia"/>
                <w:b w:val="1"/>
                <w:bCs w:val="1"/>
                <w:sz w:val="20"/>
                <w:szCs w:val="20"/>
              </w:rPr>
            </w:pPr>
            <w:r w:rsidRPr="005C44B1" w:rsidR="00BB296B">
              <w:rPr>
                <w:rFonts w:ascii="Arial" w:hAnsi="Arial" w:eastAsia="游明朝" w:cs="Arial" w:eastAsiaTheme="minorEastAsia"/>
                <w:b w:val="1"/>
                <w:bCs w:val="1"/>
                <w:sz w:val="20"/>
                <w:szCs w:val="20"/>
              </w:rPr>
              <w:t xml:space="preserve">CÓDIGO DO </w:t>
            </w:r>
            <w:r w:rsidRPr="005C44B1" w:rsidR="1CCA835C">
              <w:rPr>
                <w:rFonts w:ascii="Arial" w:hAnsi="Arial" w:eastAsia="游明朝" w:cs="Arial" w:eastAsiaTheme="minorEastAsia"/>
                <w:b w:val="1"/>
                <w:bCs w:val="1"/>
                <w:sz w:val="20"/>
                <w:szCs w:val="20"/>
              </w:rPr>
              <w:t>ITEM NO</w:t>
            </w:r>
            <w:r w:rsidRPr="005C44B1" w:rsidR="00BB296B">
              <w:rPr>
                <w:rFonts w:ascii="Arial" w:hAnsi="Arial" w:eastAsia="游明朝" w:cs="Arial" w:eastAsiaTheme="minorEastAsia"/>
                <w:b w:val="1"/>
                <w:bCs w:val="1"/>
                <w:sz w:val="20"/>
                <w:szCs w:val="20"/>
              </w:rPr>
              <w:t xml:space="preserve"> </w:t>
            </w:r>
            <w:r w:rsidRPr="005C44B1" w:rsidR="007E467D">
              <w:rPr>
                <w:rFonts w:ascii="Arial" w:hAnsi="Arial" w:eastAsia="游明朝" w:cs="Arial" w:eastAsiaTheme="minorEastAsia"/>
                <w:b w:val="1"/>
                <w:bCs w:val="1"/>
                <w:sz w:val="20"/>
                <w:szCs w:val="20"/>
              </w:rPr>
              <w:t>CATMAS</w:t>
            </w:r>
          </w:p>
        </w:tc>
        <w:tc>
          <w:tcPr>
            <w:tcW w:w="1161" w:type="dxa"/>
            <w:tcMar/>
            <w:vAlign w:val="center"/>
          </w:tcPr>
          <w:p w:rsidRPr="003B14D7" w:rsidR="00BB296B" w:rsidP="005C44B1" w:rsidRDefault="00BB296B" w14:paraId="706B10EC" w14:textId="0195605A" w14:noSpellErr="1">
            <w:pPr>
              <w:spacing w:before="120" w:after="120" w:line="360" w:lineRule="auto"/>
              <w:jc w:val="center"/>
              <w:rPr>
                <w:rFonts w:ascii="Arial" w:hAnsi="Arial" w:eastAsia="游明朝" w:cs="Arial" w:eastAsiaTheme="minorEastAsia"/>
                <w:b w:val="1"/>
                <w:bCs w:val="1"/>
                <w:sz w:val="20"/>
                <w:szCs w:val="20"/>
                <w:highlight w:val="magenta"/>
              </w:rPr>
            </w:pPr>
            <w:r w:rsidRPr="005C44B1" w:rsidR="00BB296B">
              <w:rPr>
                <w:rStyle w:val="normaltextrun"/>
                <w:rFonts w:ascii="Arial" w:hAnsi="Arial" w:cs="Arial"/>
                <w:b w:val="1"/>
                <w:bCs w:val="1"/>
                <w:color w:val="000000"/>
                <w:sz w:val="20"/>
                <w:szCs w:val="20"/>
                <w:shd w:val="clear" w:color="auto" w:fill="FFFFFF"/>
              </w:rPr>
              <w:t>DESCRIÇÃO DO ITEM CATMAS</w:t>
            </w:r>
          </w:p>
        </w:tc>
        <w:tc>
          <w:tcPr>
            <w:tcW w:w="1637" w:type="dxa"/>
            <w:tcMar/>
            <w:vAlign w:val="center"/>
          </w:tcPr>
          <w:p w:rsidRPr="003B14D7" w:rsidR="00BB296B" w:rsidP="005C44B1" w:rsidRDefault="00BB296B" w14:paraId="1DA7CA5F" w14:textId="5A9DFF29" w14:noSpellErr="1">
            <w:pPr>
              <w:spacing w:before="120" w:after="120" w:line="360" w:lineRule="auto"/>
              <w:jc w:val="center"/>
              <w:rPr>
                <w:rFonts w:ascii="Arial" w:hAnsi="Arial" w:eastAsia="游明朝" w:cs="Arial" w:eastAsiaTheme="minorEastAsia"/>
                <w:b w:val="1"/>
                <w:bCs w:val="1"/>
                <w:sz w:val="20"/>
                <w:szCs w:val="20"/>
              </w:rPr>
            </w:pPr>
            <w:r w:rsidRPr="005C44B1" w:rsidR="00BB296B">
              <w:rPr>
                <w:rStyle w:val="normaltextrun"/>
                <w:rFonts w:ascii="Arial" w:hAnsi="Arial" w:cs="Arial"/>
                <w:b w:val="1"/>
                <w:bCs w:val="1"/>
                <w:color w:val="000000"/>
                <w:sz w:val="20"/>
                <w:szCs w:val="20"/>
                <w:shd w:val="clear" w:color="auto" w:fill="FFFFFF"/>
              </w:rPr>
              <w:t>COMPLEMENTAÇÃO DO ITEM CATMAS</w:t>
            </w:r>
          </w:p>
        </w:tc>
        <w:tc>
          <w:tcPr>
            <w:tcW w:w="1386" w:type="dxa"/>
            <w:tcMar/>
            <w:vAlign w:val="center"/>
          </w:tcPr>
          <w:p w:rsidRPr="004C415F" w:rsidR="00BB296B" w:rsidP="005C44B1" w:rsidRDefault="3E28B113" w14:paraId="56752252" w14:textId="002EC77E" w14:noSpellErr="1">
            <w:pPr>
              <w:spacing w:before="120" w:after="120" w:line="360" w:lineRule="auto"/>
              <w:jc w:val="center"/>
              <w:rPr>
                <w:rFonts w:ascii="Arial" w:hAnsi="Arial" w:eastAsia="游明朝" w:cs="Arial" w:eastAsiaTheme="minorEastAsia"/>
                <w:b w:val="1"/>
                <w:bCs w:val="1"/>
                <w:sz w:val="20"/>
                <w:szCs w:val="20"/>
              </w:rPr>
            </w:pPr>
            <w:r w:rsidRPr="005C44B1" w:rsidR="3E28B113">
              <w:rPr>
                <w:rFonts w:ascii="Arial" w:hAnsi="Arial" w:eastAsia="游明朝" w:cs="Arial" w:eastAsiaTheme="minorEastAsia"/>
                <w:b w:val="1"/>
                <w:bCs w:val="1"/>
                <w:sz w:val="20"/>
                <w:szCs w:val="20"/>
              </w:rPr>
              <w:t>UNIDADE DE MEDIDA</w:t>
            </w:r>
          </w:p>
        </w:tc>
        <w:tc>
          <w:tcPr>
            <w:tcW w:w="1599" w:type="dxa"/>
            <w:tcMar/>
            <w:vAlign w:val="center"/>
          </w:tcPr>
          <w:p w:rsidRPr="004C415F" w:rsidR="00BB296B" w:rsidP="005C44B1" w:rsidRDefault="3E28B113" w14:paraId="66B295E7" w14:textId="1F3D8430" w14:noSpellErr="1">
            <w:pPr>
              <w:spacing w:before="120" w:after="120" w:line="360" w:lineRule="auto"/>
              <w:jc w:val="center"/>
              <w:rPr>
                <w:rFonts w:ascii="Arial" w:hAnsi="Arial" w:eastAsia="游明朝" w:cs="Arial" w:eastAsiaTheme="minorEastAsia"/>
                <w:b w:val="1"/>
                <w:bCs w:val="1"/>
                <w:sz w:val="20"/>
                <w:szCs w:val="20"/>
              </w:rPr>
            </w:pPr>
            <w:r w:rsidRPr="005C44B1" w:rsidR="3E28B113">
              <w:rPr>
                <w:rFonts w:ascii="Arial" w:hAnsi="Arial" w:eastAsia="游明朝" w:cs="Arial" w:eastAsiaTheme="minorEastAsia"/>
                <w:b w:val="1"/>
                <w:bCs w:val="1"/>
                <w:sz w:val="20"/>
                <w:szCs w:val="20"/>
              </w:rPr>
              <w:t>QUANTIDADE</w:t>
            </w:r>
          </w:p>
        </w:tc>
        <w:tc>
          <w:tcPr>
            <w:tcW w:w="1200" w:type="dxa"/>
            <w:tcMar/>
            <w:vAlign w:val="center"/>
          </w:tcPr>
          <w:p w:rsidRPr="003B14D7" w:rsidR="00BB296B" w:rsidP="005C44B1" w:rsidRDefault="00BB296B" w14:paraId="28813E92" w14:textId="2E48FB45" w14:noSpellErr="1">
            <w:pPr>
              <w:spacing w:before="120" w:after="120" w:line="360" w:lineRule="auto"/>
              <w:jc w:val="center"/>
              <w:rPr>
                <w:rFonts w:ascii="Arial" w:hAnsi="Arial" w:eastAsia="游明朝" w:cs="Arial" w:eastAsiaTheme="minorEastAsia"/>
                <w:b w:val="1"/>
                <w:bCs w:val="1"/>
                <w:sz w:val="20"/>
                <w:szCs w:val="20"/>
                <w:highlight w:val="green"/>
              </w:rPr>
            </w:pPr>
            <w:r w:rsidRPr="005C44B1" w:rsidR="00BB296B">
              <w:rPr>
                <w:rFonts w:ascii="Arial" w:hAnsi="Arial" w:eastAsia="游明朝" w:cs="Arial" w:eastAsiaTheme="minorEastAsia"/>
                <w:b w:val="1"/>
                <w:bCs w:val="1"/>
                <w:sz w:val="20"/>
                <w:szCs w:val="20"/>
                <w:highlight w:val="green"/>
              </w:rPr>
              <w:t>VALOR UNITÁRIO</w:t>
            </w:r>
          </w:p>
        </w:tc>
        <w:tc>
          <w:tcPr>
            <w:tcW w:w="1393" w:type="dxa"/>
            <w:tcMar/>
            <w:vAlign w:val="center"/>
          </w:tcPr>
          <w:p w:rsidRPr="003B14D7" w:rsidR="00BB296B" w:rsidP="005C44B1" w:rsidRDefault="00BB296B" w14:paraId="712C7448" w14:textId="1BA0FF34" w14:noSpellErr="1">
            <w:pPr>
              <w:spacing w:before="120" w:after="120" w:line="360" w:lineRule="auto"/>
              <w:jc w:val="center"/>
              <w:rPr>
                <w:rFonts w:ascii="Arial" w:hAnsi="Arial" w:eastAsia="游明朝" w:cs="Arial" w:eastAsiaTheme="minorEastAsia"/>
                <w:b w:val="1"/>
                <w:bCs w:val="1"/>
                <w:sz w:val="20"/>
                <w:szCs w:val="20"/>
                <w:highlight w:val="green"/>
              </w:rPr>
            </w:pPr>
            <w:r w:rsidRPr="005C44B1" w:rsidR="00BB296B">
              <w:rPr>
                <w:rFonts w:ascii="Arial" w:hAnsi="Arial" w:eastAsia="游明朝" w:cs="Arial" w:eastAsiaTheme="minorEastAsia"/>
                <w:b w:val="1"/>
                <w:bCs w:val="1"/>
                <w:sz w:val="20"/>
                <w:szCs w:val="20"/>
                <w:highlight w:val="green"/>
              </w:rPr>
              <w:t>VALOR TOTAL</w:t>
            </w:r>
          </w:p>
        </w:tc>
      </w:tr>
      <w:tr w:rsidRPr="009D74AC" w:rsidR="00FE4A54" w:rsidTr="005C44B1" w14:paraId="683DB814" w14:textId="5175D64E">
        <w:trPr>
          <w:trHeight w:val="300"/>
        </w:trPr>
        <w:tc>
          <w:tcPr>
            <w:tcW w:w="567" w:type="dxa"/>
            <w:tcMar/>
            <w:vAlign w:val="center"/>
          </w:tcPr>
          <w:p w:rsidRPr="009D74AC" w:rsidR="00BB296B" w:rsidP="005C44B1" w:rsidRDefault="00BB296B" w14:paraId="2FF611DC" w14:textId="77777777" w14:noSpellErr="1">
            <w:pPr>
              <w:spacing w:before="120" w:after="120" w:line="360" w:lineRule="auto"/>
              <w:jc w:val="center"/>
              <w:rPr>
                <w:rFonts w:ascii="Arial" w:hAnsi="Arial" w:eastAsia="游明朝" w:cs="Arial" w:eastAsiaTheme="minorEastAsia"/>
              </w:rPr>
            </w:pPr>
          </w:p>
        </w:tc>
        <w:tc>
          <w:tcPr>
            <w:tcW w:w="769" w:type="dxa"/>
            <w:tcMar/>
            <w:vAlign w:val="center"/>
          </w:tcPr>
          <w:p w:rsidRPr="009D74AC" w:rsidR="00BB296B" w:rsidP="005C44B1" w:rsidRDefault="00BB296B" w14:paraId="0E17F985" w14:textId="77777777" w14:noSpellErr="1">
            <w:pPr>
              <w:spacing w:before="120" w:after="120" w:line="360" w:lineRule="auto"/>
              <w:jc w:val="center"/>
              <w:rPr>
                <w:rFonts w:ascii="Arial" w:hAnsi="Arial" w:eastAsia="游明朝" w:cs="Arial" w:eastAsiaTheme="minorEastAsia"/>
              </w:rPr>
            </w:pPr>
          </w:p>
        </w:tc>
        <w:tc>
          <w:tcPr>
            <w:tcW w:w="1215" w:type="dxa"/>
            <w:tcMar/>
            <w:vAlign w:val="center"/>
          </w:tcPr>
          <w:p w:rsidRPr="009D74AC" w:rsidR="00BB296B" w:rsidP="005C44B1" w:rsidRDefault="00BB296B" w14:paraId="48CC1990" w14:textId="77777777" w14:noSpellErr="1">
            <w:pPr>
              <w:spacing w:before="120" w:after="120" w:line="360" w:lineRule="auto"/>
              <w:jc w:val="center"/>
              <w:rPr>
                <w:rFonts w:ascii="Arial" w:hAnsi="Arial" w:eastAsia="游明朝" w:cs="Arial" w:eastAsiaTheme="minorEastAsia"/>
              </w:rPr>
            </w:pPr>
          </w:p>
        </w:tc>
        <w:tc>
          <w:tcPr>
            <w:tcW w:w="1161" w:type="dxa"/>
            <w:tcMar/>
            <w:vAlign w:val="center"/>
          </w:tcPr>
          <w:p w:rsidRPr="009D74AC" w:rsidR="00BB296B" w:rsidP="005C44B1" w:rsidRDefault="00BB296B" w14:paraId="58FD96A2" w14:textId="77777777" w14:noSpellErr="1">
            <w:pPr>
              <w:spacing w:before="120" w:after="120" w:line="360" w:lineRule="auto"/>
              <w:jc w:val="center"/>
              <w:rPr>
                <w:rFonts w:ascii="Arial" w:hAnsi="Arial" w:eastAsia="游明朝" w:cs="Arial" w:eastAsiaTheme="minorEastAsia"/>
              </w:rPr>
            </w:pPr>
          </w:p>
        </w:tc>
        <w:tc>
          <w:tcPr>
            <w:tcW w:w="1637" w:type="dxa"/>
            <w:tcMar/>
            <w:vAlign w:val="center"/>
          </w:tcPr>
          <w:p w:rsidRPr="009D74AC" w:rsidR="00BB296B" w:rsidP="005C44B1" w:rsidRDefault="00BB296B" w14:paraId="56A2256F" w14:textId="77777777" w14:noSpellErr="1">
            <w:pPr>
              <w:spacing w:before="120" w:after="120" w:line="360" w:lineRule="auto"/>
              <w:jc w:val="center"/>
              <w:rPr>
                <w:rFonts w:ascii="Arial" w:hAnsi="Arial" w:eastAsia="游明朝" w:cs="Arial" w:eastAsiaTheme="minorEastAsia"/>
              </w:rPr>
            </w:pPr>
          </w:p>
        </w:tc>
        <w:tc>
          <w:tcPr>
            <w:tcW w:w="1386" w:type="dxa"/>
            <w:tcMar/>
            <w:vAlign w:val="center"/>
          </w:tcPr>
          <w:p w:rsidRPr="009D74AC" w:rsidR="00BB296B" w:rsidP="005C44B1" w:rsidRDefault="00BB296B" w14:paraId="13889F38" w14:textId="490B6EB0" w14:noSpellErr="1">
            <w:pPr>
              <w:spacing w:before="120" w:after="120" w:line="360" w:lineRule="auto"/>
              <w:jc w:val="center"/>
              <w:rPr>
                <w:rFonts w:ascii="Arial" w:hAnsi="Arial" w:eastAsia="游明朝" w:cs="Arial" w:eastAsiaTheme="minorEastAsia"/>
              </w:rPr>
            </w:pPr>
          </w:p>
        </w:tc>
        <w:tc>
          <w:tcPr>
            <w:tcW w:w="1599" w:type="dxa"/>
            <w:tcMar/>
            <w:vAlign w:val="center"/>
          </w:tcPr>
          <w:p w:rsidRPr="009D74AC" w:rsidR="00BB296B" w:rsidP="005C44B1" w:rsidRDefault="00BB296B" w14:paraId="7B50DD10" w14:textId="77777777" w14:noSpellErr="1">
            <w:pPr>
              <w:spacing w:before="120" w:after="120" w:line="360" w:lineRule="auto"/>
              <w:jc w:val="center"/>
              <w:rPr>
                <w:rFonts w:ascii="Arial" w:hAnsi="Arial" w:eastAsia="游明朝" w:cs="Arial" w:eastAsiaTheme="minorEastAsia"/>
              </w:rPr>
            </w:pPr>
          </w:p>
        </w:tc>
        <w:tc>
          <w:tcPr>
            <w:tcW w:w="1200" w:type="dxa"/>
            <w:tcMar/>
            <w:vAlign w:val="center"/>
          </w:tcPr>
          <w:p w:rsidRPr="009D74AC" w:rsidR="00BB296B" w:rsidP="005C44B1" w:rsidRDefault="00BB296B" w14:paraId="147A7986" w14:textId="77777777" w14:noSpellErr="1">
            <w:pPr>
              <w:spacing w:before="120" w:after="120" w:line="360" w:lineRule="auto"/>
              <w:jc w:val="center"/>
              <w:rPr>
                <w:rFonts w:ascii="Arial" w:hAnsi="Arial" w:eastAsia="游明朝" w:cs="Arial" w:eastAsiaTheme="minorEastAsia"/>
              </w:rPr>
            </w:pPr>
          </w:p>
        </w:tc>
        <w:tc>
          <w:tcPr>
            <w:tcW w:w="1393" w:type="dxa"/>
            <w:tcMar/>
            <w:vAlign w:val="center"/>
          </w:tcPr>
          <w:p w:rsidRPr="009D74AC" w:rsidR="00BB296B" w:rsidP="005C44B1" w:rsidRDefault="00BB296B" w14:paraId="30AB5AC2" w14:textId="77777777" w14:noSpellErr="1">
            <w:pPr>
              <w:spacing w:before="120" w:after="120" w:line="360" w:lineRule="auto"/>
              <w:jc w:val="center"/>
              <w:rPr>
                <w:rFonts w:ascii="Arial" w:hAnsi="Arial" w:eastAsia="游明朝" w:cs="Arial" w:eastAsiaTheme="minorEastAsia"/>
              </w:rPr>
            </w:pPr>
          </w:p>
        </w:tc>
      </w:tr>
      <w:tr w:rsidRPr="009D74AC" w:rsidR="00FE4A54" w:rsidTr="005C44B1" w14:paraId="13B6D0A3" w14:textId="38C597F3">
        <w:trPr>
          <w:trHeight w:val="300"/>
        </w:trPr>
        <w:tc>
          <w:tcPr>
            <w:tcW w:w="567" w:type="dxa"/>
            <w:tcMar/>
            <w:vAlign w:val="center"/>
          </w:tcPr>
          <w:p w:rsidRPr="009D74AC" w:rsidR="00BB296B" w:rsidP="005C44B1" w:rsidRDefault="00BB296B" w14:paraId="22CBCE7B" w14:textId="77777777" w14:noSpellErr="1">
            <w:pPr>
              <w:spacing w:before="120" w:after="120" w:line="360" w:lineRule="auto"/>
              <w:jc w:val="center"/>
              <w:rPr>
                <w:rFonts w:ascii="Arial" w:hAnsi="Arial" w:eastAsia="游明朝" w:cs="Arial" w:eastAsiaTheme="minorEastAsia"/>
              </w:rPr>
            </w:pPr>
          </w:p>
        </w:tc>
        <w:tc>
          <w:tcPr>
            <w:tcW w:w="769" w:type="dxa"/>
            <w:tcMar/>
            <w:vAlign w:val="center"/>
          </w:tcPr>
          <w:p w:rsidRPr="009D74AC" w:rsidR="00BB296B" w:rsidP="005C44B1" w:rsidRDefault="00BB296B" w14:paraId="7FBCF7C8" w14:textId="77777777" w14:noSpellErr="1">
            <w:pPr>
              <w:spacing w:before="120" w:after="120" w:line="360" w:lineRule="auto"/>
              <w:jc w:val="center"/>
              <w:rPr>
                <w:rFonts w:ascii="Arial" w:hAnsi="Arial" w:eastAsia="游明朝" w:cs="Arial" w:eastAsiaTheme="minorEastAsia"/>
              </w:rPr>
            </w:pPr>
          </w:p>
        </w:tc>
        <w:tc>
          <w:tcPr>
            <w:tcW w:w="1215" w:type="dxa"/>
            <w:tcMar/>
            <w:vAlign w:val="center"/>
          </w:tcPr>
          <w:p w:rsidRPr="009D74AC" w:rsidR="00BB296B" w:rsidP="005C44B1" w:rsidRDefault="00BB296B" w14:paraId="0F7AAF37" w14:textId="77777777" w14:noSpellErr="1">
            <w:pPr>
              <w:spacing w:before="120" w:after="120" w:line="360" w:lineRule="auto"/>
              <w:jc w:val="center"/>
              <w:rPr>
                <w:rFonts w:ascii="Arial" w:hAnsi="Arial" w:eastAsia="游明朝" w:cs="Arial" w:eastAsiaTheme="minorEastAsia"/>
              </w:rPr>
            </w:pPr>
          </w:p>
        </w:tc>
        <w:tc>
          <w:tcPr>
            <w:tcW w:w="1161" w:type="dxa"/>
            <w:tcMar/>
            <w:vAlign w:val="center"/>
          </w:tcPr>
          <w:p w:rsidRPr="009D74AC" w:rsidR="00BB296B" w:rsidP="005C44B1" w:rsidRDefault="00BB296B" w14:paraId="70A098AF" w14:textId="77777777" w14:noSpellErr="1">
            <w:pPr>
              <w:spacing w:before="120" w:after="120" w:line="360" w:lineRule="auto"/>
              <w:jc w:val="center"/>
              <w:rPr>
                <w:rFonts w:ascii="Arial" w:hAnsi="Arial" w:eastAsia="游明朝" w:cs="Arial" w:eastAsiaTheme="minorEastAsia"/>
              </w:rPr>
            </w:pPr>
          </w:p>
        </w:tc>
        <w:tc>
          <w:tcPr>
            <w:tcW w:w="1637" w:type="dxa"/>
            <w:tcMar/>
            <w:vAlign w:val="center"/>
          </w:tcPr>
          <w:p w:rsidRPr="009D74AC" w:rsidR="00BB296B" w:rsidP="005C44B1" w:rsidRDefault="00BB296B" w14:paraId="2EF5E636" w14:textId="77777777" w14:noSpellErr="1">
            <w:pPr>
              <w:spacing w:before="120" w:after="120" w:line="360" w:lineRule="auto"/>
              <w:jc w:val="center"/>
              <w:rPr>
                <w:rFonts w:ascii="Arial" w:hAnsi="Arial" w:eastAsia="游明朝" w:cs="Arial" w:eastAsiaTheme="minorEastAsia"/>
              </w:rPr>
            </w:pPr>
          </w:p>
        </w:tc>
        <w:tc>
          <w:tcPr>
            <w:tcW w:w="1386" w:type="dxa"/>
            <w:tcMar/>
            <w:vAlign w:val="center"/>
          </w:tcPr>
          <w:p w:rsidRPr="009D74AC" w:rsidR="00BB296B" w:rsidP="005C44B1" w:rsidRDefault="00BB296B" w14:paraId="5C0E6B42" w14:textId="258308D0" w14:noSpellErr="1">
            <w:pPr>
              <w:spacing w:before="120" w:after="120" w:line="360" w:lineRule="auto"/>
              <w:jc w:val="center"/>
              <w:rPr>
                <w:rFonts w:ascii="Arial" w:hAnsi="Arial" w:eastAsia="游明朝" w:cs="Arial" w:eastAsiaTheme="minorEastAsia"/>
              </w:rPr>
            </w:pPr>
          </w:p>
        </w:tc>
        <w:tc>
          <w:tcPr>
            <w:tcW w:w="1599" w:type="dxa"/>
            <w:tcMar/>
            <w:vAlign w:val="center"/>
          </w:tcPr>
          <w:p w:rsidRPr="009D74AC" w:rsidR="00BB296B" w:rsidP="005C44B1" w:rsidRDefault="00BB296B" w14:paraId="30359C38" w14:textId="77777777" w14:noSpellErr="1">
            <w:pPr>
              <w:spacing w:before="120" w:after="120" w:line="360" w:lineRule="auto"/>
              <w:jc w:val="center"/>
              <w:rPr>
                <w:rFonts w:ascii="Arial" w:hAnsi="Arial" w:eastAsia="游明朝" w:cs="Arial" w:eastAsiaTheme="minorEastAsia"/>
              </w:rPr>
            </w:pPr>
          </w:p>
        </w:tc>
        <w:tc>
          <w:tcPr>
            <w:tcW w:w="1200" w:type="dxa"/>
            <w:tcMar/>
            <w:vAlign w:val="center"/>
          </w:tcPr>
          <w:p w:rsidRPr="009D74AC" w:rsidR="00BB296B" w:rsidP="005C44B1" w:rsidRDefault="00BB296B" w14:paraId="19DEC812" w14:textId="77777777" w14:noSpellErr="1">
            <w:pPr>
              <w:spacing w:before="120" w:after="120" w:line="360" w:lineRule="auto"/>
              <w:jc w:val="center"/>
              <w:rPr>
                <w:rFonts w:ascii="Arial" w:hAnsi="Arial" w:eastAsia="游明朝" w:cs="Arial" w:eastAsiaTheme="minorEastAsia"/>
              </w:rPr>
            </w:pPr>
          </w:p>
        </w:tc>
        <w:tc>
          <w:tcPr>
            <w:tcW w:w="1393" w:type="dxa"/>
            <w:tcMar/>
            <w:vAlign w:val="center"/>
          </w:tcPr>
          <w:p w:rsidRPr="009D74AC" w:rsidR="00BB296B" w:rsidP="005C44B1" w:rsidRDefault="00BB296B" w14:paraId="0F630618" w14:textId="77777777" w14:noSpellErr="1">
            <w:pPr>
              <w:spacing w:before="120" w:after="120" w:line="360" w:lineRule="auto"/>
              <w:jc w:val="center"/>
              <w:rPr>
                <w:rFonts w:ascii="Arial" w:hAnsi="Arial" w:eastAsia="游明朝" w:cs="Arial" w:eastAsiaTheme="minorEastAsia"/>
              </w:rPr>
            </w:pPr>
          </w:p>
        </w:tc>
      </w:tr>
      <w:tr w:rsidRPr="009D74AC" w:rsidR="00FE4A54" w:rsidTr="005C44B1" w14:paraId="69616143" w14:textId="64ED7EC3">
        <w:trPr>
          <w:trHeight w:val="300"/>
        </w:trPr>
        <w:tc>
          <w:tcPr>
            <w:tcW w:w="567" w:type="dxa"/>
            <w:tcMar/>
            <w:vAlign w:val="center"/>
          </w:tcPr>
          <w:p w:rsidRPr="009D74AC" w:rsidR="00BB296B" w:rsidP="005C44B1" w:rsidRDefault="00BB296B" w14:paraId="676EAAD8" w14:textId="77777777" w14:noSpellErr="1">
            <w:pPr>
              <w:spacing w:before="120" w:after="120" w:line="360" w:lineRule="auto"/>
              <w:jc w:val="center"/>
              <w:rPr>
                <w:rFonts w:ascii="Arial" w:hAnsi="Arial" w:eastAsia="游明朝" w:cs="Arial" w:eastAsiaTheme="minorEastAsia"/>
              </w:rPr>
            </w:pPr>
          </w:p>
        </w:tc>
        <w:tc>
          <w:tcPr>
            <w:tcW w:w="769" w:type="dxa"/>
            <w:tcMar/>
            <w:vAlign w:val="center"/>
          </w:tcPr>
          <w:p w:rsidRPr="009D74AC" w:rsidR="00BB296B" w:rsidP="005C44B1" w:rsidRDefault="00BB296B" w14:paraId="1B9D1210" w14:textId="77777777" w14:noSpellErr="1">
            <w:pPr>
              <w:spacing w:before="120" w:after="120" w:line="360" w:lineRule="auto"/>
              <w:jc w:val="center"/>
              <w:rPr>
                <w:rFonts w:ascii="Arial" w:hAnsi="Arial" w:eastAsia="游明朝" w:cs="Arial" w:eastAsiaTheme="minorEastAsia"/>
              </w:rPr>
            </w:pPr>
          </w:p>
        </w:tc>
        <w:tc>
          <w:tcPr>
            <w:tcW w:w="1215" w:type="dxa"/>
            <w:tcMar/>
            <w:vAlign w:val="center"/>
          </w:tcPr>
          <w:p w:rsidRPr="009D74AC" w:rsidR="00BB296B" w:rsidP="005C44B1" w:rsidRDefault="00BB296B" w14:paraId="73CAB15F" w14:textId="77777777" w14:noSpellErr="1">
            <w:pPr>
              <w:spacing w:before="120" w:after="120" w:line="360" w:lineRule="auto"/>
              <w:jc w:val="center"/>
              <w:rPr>
                <w:rFonts w:ascii="Arial" w:hAnsi="Arial" w:eastAsia="游明朝" w:cs="Arial" w:eastAsiaTheme="minorEastAsia"/>
              </w:rPr>
            </w:pPr>
          </w:p>
        </w:tc>
        <w:tc>
          <w:tcPr>
            <w:tcW w:w="1161" w:type="dxa"/>
            <w:tcMar/>
            <w:vAlign w:val="center"/>
          </w:tcPr>
          <w:p w:rsidRPr="009D74AC" w:rsidR="00BB296B" w:rsidP="005C44B1" w:rsidRDefault="00BB296B" w14:paraId="4203873E" w14:textId="77777777" w14:noSpellErr="1">
            <w:pPr>
              <w:spacing w:before="120" w:after="120" w:line="360" w:lineRule="auto"/>
              <w:jc w:val="center"/>
              <w:rPr>
                <w:rFonts w:ascii="Arial" w:hAnsi="Arial" w:eastAsia="游明朝" w:cs="Arial" w:eastAsiaTheme="minorEastAsia"/>
              </w:rPr>
            </w:pPr>
          </w:p>
        </w:tc>
        <w:tc>
          <w:tcPr>
            <w:tcW w:w="1637" w:type="dxa"/>
            <w:tcMar/>
            <w:vAlign w:val="center"/>
          </w:tcPr>
          <w:p w:rsidRPr="009D74AC" w:rsidR="00BB296B" w:rsidP="005C44B1" w:rsidRDefault="00BB296B" w14:paraId="0DA2483F" w14:textId="77777777" w14:noSpellErr="1">
            <w:pPr>
              <w:spacing w:before="120" w:after="120" w:line="360" w:lineRule="auto"/>
              <w:jc w:val="center"/>
              <w:rPr>
                <w:rFonts w:ascii="Arial" w:hAnsi="Arial" w:eastAsia="游明朝" w:cs="Arial" w:eastAsiaTheme="minorEastAsia"/>
              </w:rPr>
            </w:pPr>
          </w:p>
        </w:tc>
        <w:tc>
          <w:tcPr>
            <w:tcW w:w="1386" w:type="dxa"/>
            <w:tcMar/>
            <w:vAlign w:val="center"/>
          </w:tcPr>
          <w:p w:rsidRPr="009D74AC" w:rsidR="00BB296B" w:rsidP="005C44B1" w:rsidRDefault="00BB296B" w14:paraId="1C682793" w14:textId="2A8D6682" w14:noSpellErr="1">
            <w:pPr>
              <w:spacing w:before="120" w:after="120" w:line="360" w:lineRule="auto"/>
              <w:jc w:val="center"/>
              <w:rPr>
                <w:rFonts w:ascii="Arial" w:hAnsi="Arial" w:eastAsia="游明朝" w:cs="Arial" w:eastAsiaTheme="minorEastAsia"/>
              </w:rPr>
            </w:pPr>
          </w:p>
        </w:tc>
        <w:tc>
          <w:tcPr>
            <w:tcW w:w="1599" w:type="dxa"/>
            <w:tcMar/>
            <w:vAlign w:val="center"/>
          </w:tcPr>
          <w:p w:rsidRPr="009D74AC" w:rsidR="00BB296B" w:rsidP="005C44B1" w:rsidRDefault="00BB296B" w14:paraId="62C2E1E8" w14:textId="77777777" w14:noSpellErr="1">
            <w:pPr>
              <w:spacing w:before="120" w:after="120" w:line="360" w:lineRule="auto"/>
              <w:jc w:val="center"/>
              <w:rPr>
                <w:rFonts w:ascii="Arial" w:hAnsi="Arial" w:eastAsia="游明朝" w:cs="Arial" w:eastAsiaTheme="minorEastAsia"/>
              </w:rPr>
            </w:pPr>
          </w:p>
        </w:tc>
        <w:tc>
          <w:tcPr>
            <w:tcW w:w="1200" w:type="dxa"/>
            <w:tcMar/>
            <w:vAlign w:val="center"/>
          </w:tcPr>
          <w:p w:rsidRPr="009D74AC" w:rsidR="00BB296B" w:rsidP="005C44B1" w:rsidRDefault="00BB296B" w14:paraId="3B4B1664" w14:textId="77777777" w14:noSpellErr="1">
            <w:pPr>
              <w:spacing w:before="120" w:after="120" w:line="360" w:lineRule="auto"/>
              <w:jc w:val="center"/>
              <w:rPr>
                <w:rFonts w:ascii="Arial" w:hAnsi="Arial" w:eastAsia="游明朝" w:cs="Arial" w:eastAsiaTheme="minorEastAsia"/>
              </w:rPr>
            </w:pPr>
          </w:p>
        </w:tc>
        <w:tc>
          <w:tcPr>
            <w:tcW w:w="1393" w:type="dxa"/>
            <w:tcMar/>
            <w:vAlign w:val="center"/>
          </w:tcPr>
          <w:p w:rsidRPr="009D74AC" w:rsidR="00BB296B" w:rsidP="005C44B1" w:rsidRDefault="00BB296B" w14:paraId="0624F9F3" w14:textId="77777777" w14:noSpellErr="1">
            <w:pPr>
              <w:spacing w:before="120" w:after="120" w:line="360" w:lineRule="auto"/>
              <w:jc w:val="center"/>
              <w:rPr>
                <w:rFonts w:ascii="Arial" w:hAnsi="Arial" w:eastAsia="游明朝" w:cs="Arial" w:eastAsiaTheme="minorEastAsia"/>
              </w:rPr>
            </w:pPr>
          </w:p>
        </w:tc>
      </w:tr>
    </w:tbl>
    <w:p w:rsidRPr="004C415F" w:rsidR="00D2577D" w:rsidP="0874B0FB" w:rsidRDefault="00D2577D" w14:paraId="50D64B80" w14:textId="77777777">
      <w:pPr>
        <w:spacing w:before="120" w:after="120" w:line="360" w:lineRule="auto"/>
        <w:jc w:val="both"/>
        <w:textAlignment w:val="baseline"/>
        <w:rPr>
          <w:rFonts w:ascii="Arial" w:hAnsi="Arial" w:eastAsia="Times New Roman" w:cs="Arial"/>
          <w:sz w:val="20"/>
          <w:szCs w:val="20"/>
          <w:highlight w:val="yellow"/>
          <w:shd w:val="clear" w:color="auto" w:fill="FFFF00"/>
          <w:lang w:eastAsia="pt-BR"/>
        </w:rPr>
      </w:pPr>
      <w:r w:rsidRPr="510163A6">
        <w:rPr>
          <w:rFonts w:ascii="Arial" w:hAnsi="Arial" w:eastAsia="Times New Roman" w:cs="Arial"/>
          <w:b/>
          <w:bCs/>
          <w:sz w:val="20"/>
          <w:szCs w:val="20"/>
          <w:highlight w:val="yellow"/>
          <w:lang w:eastAsia="pt-BR"/>
        </w:rPr>
        <w:t xml:space="preserve">Nota Explicativa 1: </w:t>
      </w:r>
      <w:r w:rsidRPr="510163A6">
        <w:rPr>
          <w:rFonts w:ascii="Arial" w:hAnsi="Arial" w:eastAsia="Times New Roman" w:cs="Arial"/>
          <w:sz w:val="20"/>
          <w:szCs w:val="20"/>
          <w:highlight w:val="yellow"/>
          <w:lang w:eastAsia="pt-BR"/>
        </w:rPr>
        <w:t>A coerência entre a unidade de medida escolhida e a descrição do item é essencial para garantir que o procedimento de contratação seja eficiente e atenda às necessidades da organização. Ressalta-se que para evitar distorções no valor de referência e, consequentemente, no valor máximo a ser aceito, a pesquisa de mercado deve levar em consideração a unidade de medida da compra/contratação. Além disso, é importante observar que a escolha da unidade de medida não ocasione restrição de mercado ou, se for o caso, deve-se apresentar justificativa para tal restrição.</w:t>
      </w:r>
    </w:p>
    <w:p w:rsidRPr="004C415F" w:rsidR="00D2577D" w:rsidP="00D2577D" w:rsidRDefault="00D2577D" w14:paraId="481B525A" w14:textId="77777777">
      <w:pPr>
        <w:spacing w:before="120" w:after="120" w:line="360" w:lineRule="auto"/>
        <w:jc w:val="both"/>
        <w:textAlignment w:val="baseline"/>
        <w:rPr>
          <w:rFonts w:ascii="Arial" w:hAnsi="Arial" w:eastAsia="Times New Roman" w:cs="Arial"/>
          <w:sz w:val="20"/>
          <w:szCs w:val="20"/>
          <w:shd w:val="clear" w:color="auto" w:fill="FFFF00"/>
          <w:lang w:eastAsia="pt-BR"/>
        </w:rPr>
      </w:pPr>
      <w:r w:rsidRPr="0874B0FB">
        <w:rPr>
          <w:rFonts w:ascii="Arial" w:hAnsi="Arial" w:eastAsia="Times New Roman" w:cs="Arial"/>
          <w:b/>
          <w:bCs/>
          <w:sz w:val="20"/>
          <w:szCs w:val="20"/>
          <w:highlight w:val="yellow"/>
          <w:shd w:val="clear" w:color="auto" w:fill="FFFF00"/>
          <w:lang w:eastAsia="pt-BR"/>
        </w:rPr>
        <w:t xml:space="preserve">Nota Explicativa 2: </w:t>
      </w:r>
      <w:r w:rsidRPr="0874B0FB">
        <w:rPr>
          <w:rFonts w:ascii="Arial" w:hAnsi="Arial" w:eastAsia="Times New Roman" w:cs="Arial"/>
          <w:sz w:val="20"/>
          <w:szCs w:val="20"/>
          <w:highlight w:val="yellow"/>
          <w:lang w:eastAsia="pt-BR"/>
        </w:rPr>
        <w:t xml:space="preserve">Os objetos para contratação são parametrizados pela equipe do Catálogo de Materiais e Serviços – </w:t>
      </w:r>
      <w:proofErr w:type="spellStart"/>
      <w:r w:rsidRPr="0874B0FB">
        <w:rPr>
          <w:rFonts w:ascii="Arial" w:hAnsi="Arial" w:eastAsia="Times New Roman" w:cs="Arial"/>
          <w:sz w:val="20"/>
          <w:szCs w:val="20"/>
          <w:highlight w:val="yellow"/>
          <w:lang w:eastAsia="pt-BR"/>
        </w:rPr>
        <w:t>Catmas</w:t>
      </w:r>
      <w:proofErr w:type="spellEnd"/>
      <w:r w:rsidRPr="0874B0FB">
        <w:rPr>
          <w:rFonts w:ascii="Arial" w:hAnsi="Arial" w:eastAsia="Times New Roman" w:cs="Arial"/>
          <w:sz w:val="20"/>
          <w:szCs w:val="20"/>
          <w:highlight w:val="yellow"/>
          <w:shd w:val="clear" w:color="auto" w:fill="FFFF00"/>
          <w:lang w:eastAsia="pt-BR"/>
        </w:rPr>
        <w:t>. Na necessidade de cadastrar novo objeto, envie e-mail para catalogo.materiais@planejamento.mg.gov.br e consulte </w:t>
      </w:r>
      <w:hyperlink w:tgtFrame="_blank" w:history="1" r:id="rId13">
        <w:r w:rsidRPr="00D2577D">
          <w:rPr>
            <w:rStyle w:val="Hyperlink"/>
            <w:rFonts w:ascii="Arial" w:hAnsi="Arial" w:eastAsia="Times New Roman" w:cs="Arial"/>
            <w:sz w:val="20"/>
            <w:szCs w:val="20"/>
            <w:shd w:val="clear" w:color="auto" w:fill="FFFF00"/>
            <w:lang w:eastAsia="pt-BR"/>
          </w:rPr>
          <w:t>Manuais no Portal de Compras MG</w:t>
        </w:r>
      </w:hyperlink>
      <w:r w:rsidRPr="00D2577D">
        <w:rPr>
          <w:rFonts w:ascii="Arial" w:hAnsi="Arial" w:eastAsia="Times New Roman" w:cs="Arial"/>
          <w:sz w:val="20"/>
          <w:szCs w:val="20"/>
          <w:shd w:val="clear" w:color="auto" w:fill="FFFF00"/>
          <w:lang w:eastAsia="pt-BR"/>
        </w:rPr>
        <w:t>.</w:t>
      </w:r>
    </w:p>
    <w:p w:rsidRPr="00D2577D" w:rsidR="00D2577D" w:rsidP="00D2577D" w:rsidRDefault="1D4623E3" w14:paraId="5B333344" w14:textId="270A47E3">
      <w:pPr>
        <w:spacing w:before="120" w:after="120" w:line="360" w:lineRule="auto"/>
        <w:jc w:val="both"/>
        <w:textAlignment w:val="baseline"/>
        <w:rPr>
          <w:rFonts w:ascii="Arial" w:hAnsi="Arial" w:eastAsia="Times New Roman" w:cs="Arial"/>
          <w:b/>
          <w:bCs/>
          <w:sz w:val="20"/>
          <w:szCs w:val="20"/>
          <w:shd w:val="clear" w:color="auto" w:fill="FFFF00"/>
          <w:lang w:eastAsia="pt-BR"/>
        </w:rPr>
      </w:pPr>
      <w:r w:rsidRPr="00D2577D">
        <w:rPr>
          <w:rFonts w:ascii="Arial" w:hAnsi="Arial" w:eastAsia="Times New Roman" w:cs="Arial"/>
          <w:b/>
          <w:bCs/>
          <w:sz w:val="20"/>
          <w:szCs w:val="20"/>
          <w:shd w:val="clear" w:color="auto" w:fill="FFFF00"/>
          <w:lang w:eastAsia="pt-BR"/>
        </w:rPr>
        <w:t>Nota Explicativ</w:t>
      </w:r>
      <w:r w:rsidRPr="2B3471A6">
        <w:rPr>
          <w:rFonts w:ascii="Arial" w:hAnsi="Arial" w:eastAsia="Times New Roman" w:cs="Arial"/>
          <w:b/>
          <w:bCs/>
          <w:sz w:val="20"/>
          <w:szCs w:val="20"/>
          <w:highlight w:val="yellow"/>
          <w:shd w:val="clear" w:color="auto" w:fill="FFFF00"/>
          <w:lang w:eastAsia="pt-BR"/>
        </w:rPr>
        <w:t xml:space="preserve">a 3: </w:t>
      </w:r>
      <w:r w:rsidRPr="2B3471A6">
        <w:rPr>
          <w:rFonts w:ascii="Arial" w:hAnsi="Arial" w:eastAsia="Times New Roman" w:cs="Arial"/>
          <w:sz w:val="20"/>
          <w:szCs w:val="20"/>
          <w:highlight w:val="yellow"/>
          <w:shd w:val="clear" w:color="auto" w:fill="FFFF00"/>
          <w:lang w:eastAsia="pt-BR"/>
        </w:rPr>
        <w:t>O processo no Portal de Compras deve ser um reflexo do processo SEI. Assim, a</w:t>
      </w:r>
      <w:r w:rsidRPr="2B3471A6" w:rsidR="1F6B4C86">
        <w:rPr>
          <w:rFonts w:ascii="Arial" w:hAnsi="Arial" w:eastAsia="Times New Roman" w:cs="Arial"/>
          <w:sz w:val="20"/>
          <w:szCs w:val="20"/>
          <w:highlight w:val="yellow"/>
          <w:shd w:val="clear" w:color="auto" w:fill="FFFF00"/>
          <w:lang w:eastAsia="pt-BR"/>
        </w:rPr>
        <w:t>s</w:t>
      </w:r>
      <w:r w:rsidRPr="2B3471A6">
        <w:rPr>
          <w:rFonts w:ascii="Arial" w:hAnsi="Arial" w:eastAsia="Times New Roman" w:cs="Arial"/>
          <w:sz w:val="20"/>
          <w:szCs w:val="20"/>
          <w:highlight w:val="yellow"/>
          <w:shd w:val="clear" w:color="auto" w:fill="FFFF00"/>
          <w:lang w:eastAsia="pt-BR"/>
        </w:rPr>
        <w:t xml:space="preserve"> unidade</w:t>
      </w:r>
      <w:r w:rsidRPr="2B3471A6" w:rsidR="69D3CDA2">
        <w:rPr>
          <w:rFonts w:ascii="Arial" w:hAnsi="Arial" w:eastAsia="Times New Roman" w:cs="Arial"/>
          <w:sz w:val="20"/>
          <w:szCs w:val="20"/>
          <w:highlight w:val="yellow"/>
          <w:shd w:val="clear" w:color="auto" w:fill="FFFF00"/>
          <w:lang w:eastAsia="pt-BR"/>
        </w:rPr>
        <w:t>s</w:t>
      </w:r>
      <w:r w:rsidRPr="2B3471A6">
        <w:rPr>
          <w:rFonts w:ascii="Arial" w:hAnsi="Arial" w:eastAsia="Times New Roman" w:cs="Arial"/>
          <w:sz w:val="20"/>
          <w:szCs w:val="20"/>
          <w:highlight w:val="yellow"/>
          <w:shd w:val="clear" w:color="auto" w:fill="FFFF00"/>
          <w:lang w:eastAsia="pt-BR"/>
        </w:rPr>
        <w:t xml:space="preserve"> de </w:t>
      </w:r>
      <w:r w:rsidRPr="2B3471A6">
        <w:rPr>
          <w:rFonts w:ascii="Arial" w:hAnsi="Arial" w:eastAsia="Times New Roman" w:cs="Arial"/>
          <w:sz w:val="20"/>
          <w:szCs w:val="20"/>
          <w:highlight w:val="yellow"/>
          <w:lang w:eastAsia="pt-BR"/>
        </w:rPr>
        <w:t>medida</w:t>
      </w:r>
      <w:r w:rsidRPr="2B3471A6" w:rsidDel="00D2577D" w:rsidR="48319B15">
        <w:rPr>
          <w:rFonts w:ascii="Arial" w:hAnsi="Arial" w:eastAsia="Times New Roman" w:cs="Arial"/>
          <w:sz w:val="20"/>
          <w:szCs w:val="20"/>
          <w:highlight w:val="yellow"/>
          <w:lang w:eastAsia="pt-BR"/>
        </w:rPr>
        <w:t>s</w:t>
      </w:r>
      <w:r w:rsidRPr="2B3471A6">
        <w:rPr>
          <w:rFonts w:ascii="Arial" w:hAnsi="Arial" w:eastAsia="Times New Roman" w:cs="Arial"/>
          <w:sz w:val="20"/>
          <w:szCs w:val="20"/>
          <w:highlight w:val="yellow"/>
          <w:shd w:val="clear" w:color="auto" w:fill="FFFF00"/>
          <w:lang w:eastAsia="pt-BR"/>
        </w:rPr>
        <w:t xml:space="preserve"> e o</w:t>
      </w:r>
      <w:r w:rsidRPr="2B3471A6" w:rsidR="5E14FFA4">
        <w:rPr>
          <w:rFonts w:ascii="Arial" w:hAnsi="Arial" w:eastAsia="Times New Roman" w:cs="Arial"/>
          <w:sz w:val="20"/>
          <w:szCs w:val="20"/>
          <w:highlight w:val="yellow"/>
          <w:shd w:val="clear" w:color="auto" w:fill="FFFF00"/>
          <w:lang w:eastAsia="pt-BR"/>
        </w:rPr>
        <w:t>s</w:t>
      </w:r>
      <w:r w:rsidRPr="2B3471A6">
        <w:rPr>
          <w:rFonts w:ascii="Arial" w:hAnsi="Arial" w:eastAsia="Times New Roman" w:cs="Arial"/>
          <w:sz w:val="20"/>
          <w:szCs w:val="20"/>
          <w:highlight w:val="yellow"/>
          <w:shd w:val="clear" w:color="auto" w:fill="FFFF00"/>
          <w:lang w:eastAsia="pt-BR"/>
        </w:rPr>
        <w:t xml:space="preserve"> quantitativo</w:t>
      </w:r>
      <w:r w:rsidRPr="2B3471A6" w:rsidR="41B743E7">
        <w:rPr>
          <w:rFonts w:ascii="Arial" w:hAnsi="Arial" w:eastAsia="Times New Roman" w:cs="Arial"/>
          <w:sz w:val="20"/>
          <w:szCs w:val="20"/>
          <w:highlight w:val="yellow"/>
          <w:shd w:val="clear" w:color="auto" w:fill="FFFF00"/>
          <w:lang w:eastAsia="pt-BR"/>
        </w:rPr>
        <w:t>s</w:t>
      </w:r>
      <w:r w:rsidRPr="2B3471A6">
        <w:rPr>
          <w:rFonts w:ascii="Arial" w:hAnsi="Arial" w:eastAsia="Times New Roman" w:cs="Arial"/>
          <w:sz w:val="20"/>
          <w:szCs w:val="20"/>
          <w:highlight w:val="yellow"/>
          <w:shd w:val="clear" w:color="auto" w:fill="FFFF00"/>
          <w:lang w:eastAsia="pt-BR"/>
        </w:rPr>
        <w:t xml:space="preserve"> </w:t>
      </w:r>
      <w:r w:rsidRPr="2B3471A6" w:rsidR="27A0D120">
        <w:rPr>
          <w:rFonts w:ascii="Arial" w:hAnsi="Arial" w:eastAsia="Times New Roman" w:cs="Arial"/>
          <w:sz w:val="20"/>
          <w:szCs w:val="20"/>
          <w:highlight w:val="yellow"/>
          <w:lang w:eastAsia="pt-BR"/>
        </w:rPr>
        <w:t>descritos</w:t>
      </w:r>
      <w:r w:rsidRPr="2B3471A6">
        <w:rPr>
          <w:rFonts w:ascii="Arial" w:hAnsi="Arial" w:eastAsia="Times New Roman" w:cs="Arial"/>
          <w:sz w:val="20"/>
          <w:szCs w:val="20"/>
          <w:highlight w:val="yellow"/>
          <w:shd w:val="clear" w:color="auto" w:fill="FFFF00"/>
          <w:lang w:eastAsia="pt-BR"/>
        </w:rPr>
        <w:t xml:space="preserve"> no Termo de Referência devem ser idênticos àqueles apresentados no Portal de Compras.</w:t>
      </w:r>
    </w:p>
    <w:p w:rsidRPr="00D2577D" w:rsidR="00D2577D" w:rsidP="00D2577D" w:rsidRDefault="00D2577D" w14:paraId="5642991C" w14:textId="77777777">
      <w:pPr>
        <w:spacing w:before="120" w:after="120" w:line="360" w:lineRule="auto"/>
        <w:jc w:val="both"/>
        <w:textAlignment w:val="baseline"/>
        <w:rPr>
          <w:rFonts w:ascii="Arial" w:hAnsi="Arial" w:eastAsia="Times New Roman" w:cs="Arial"/>
          <w:b/>
          <w:bCs/>
          <w:sz w:val="20"/>
          <w:szCs w:val="20"/>
          <w:shd w:val="clear" w:color="auto" w:fill="FFFF00"/>
          <w:lang w:eastAsia="pt-BR"/>
        </w:rPr>
      </w:pPr>
      <w:r w:rsidRPr="00D2577D">
        <w:rPr>
          <w:rFonts w:ascii="Arial" w:hAnsi="Arial" w:eastAsia="Times New Roman" w:cs="Arial"/>
          <w:b/>
          <w:bCs/>
          <w:sz w:val="20"/>
          <w:szCs w:val="20"/>
          <w:shd w:val="clear" w:color="auto" w:fill="FFFF00"/>
          <w:lang w:eastAsia="pt-BR"/>
        </w:rPr>
        <w:t xml:space="preserve">Nota Explicativa 4: </w:t>
      </w:r>
      <w:r w:rsidRPr="00D2577D">
        <w:rPr>
          <w:rFonts w:ascii="Arial" w:hAnsi="Arial" w:eastAsia="Times New Roman" w:cs="Arial"/>
          <w:sz w:val="20"/>
          <w:szCs w:val="20"/>
          <w:shd w:val="clear" w:color="auto" w:fill="FFFF00"/>
          <w:lang w:eastAsia="pt-BR"/>
        </w:rPr>
        <w:t>Caso conste no processo justificativa de orçamento sigiloso, as colunas “Valor Unitário” e “Valor Total” deverão ser excluídas.</w:t>
      </w:r>
    </w:p>
    <w:p w:rsidRPr="003B14D7" w:rsidR="003B14D7" w:rsidDel="00D2577D" w:rsidP="5E81E62E" w:rsidRDefault="003B14D7" w14:paraId="57DD3B54" w14:textId="41ED2B1F">
      <w:pPr>
        <w:spacing w:before="120" w:after="120" w:line="360" w:lineRule="auto"/>
        <w:jc w:val="both"/>
        <w:textAlignment w:val="baseline"/>
        <w:rPr>
          <w:rFonts w:ascii="Arial" w:hAnsi="Arial" w:eastAsia="Times New Roman" w:cs="Arial"/>
          <w:sz w:val="20"/>
          <w:szCs w:val="20"/>
          <w:lang w:eastAsia="pt-BR"/>
        </w:rPr>
      </w:pPr>
    </w:p>
    <w:p w:rsidRPr="00862C80" w:rsidR="003B14D7" w:rsidDel="00F80F9D" w:rsidP="510163A6" w:rsidRDefault="003B14D7" w14:paraId="33930A08" w14:textId="04B25416">
      <w:pPr>
        <w:pStyle w:val="PargrafodaLista"/>
        <w:numPr>
          <w:ilvl w:val="1"/>
          <w:numId w:val="5"/>
        </w:numPr>
        <w:spacing w:before="120" w:after="120" w:line="360" w:lineRule="auto"/>
        <w:jc w:val="both"/>
        <w:rPr>
          <w:rFonts w:ascii="Arial" w:hAnsi="Arial" w:cs="Arial" w:eastAsiaTheme="minorEastAsia"/>
          <w:b/>
          <w:bCs/>
        </w:rPr>
      </w:pPr>
      <w:r w:rsidRPr="510163A6">
        <w:rPr>
          <w:rFonts w:ascii="Arial" w:hAnsi="Arial" w:cs="Arial" w:eastAsiaTheme="minorEastAsia"/>
          <w:b/>
          <w:bCs/>
        </w:rPr>
        <w:t>Caracterização do Objeto:</w:t>
      </w:r>
    </w:p>
    <w:p w:rsidR="005725A7" w:rsidDel="00F80F9D" w:rsidP="00A30009" w:rsidRDefault="00077B13" w14:paraId="2219E782" w14:textId="70032E08">
      <w:pPr>
        <w:pStyle w:val="PargrafodaLista"/>
        <w:numPr>
          <w:ilvl w:val="2"/>
          <w:numId w:val="5"/>
        </w:numPr>
        <w:spacing w:before="120" w:after="120" w:line="360" w:lineRule="auto"/>
        <w:jc w:val="both"/>
        <w:rPr>
          <w:rFonts w:ascii="Arial" w:hAnsi="Arial" w:cs="Arial"/>
        </w:rPr>
      </w:pPr>
      <w:r w:rsidRPr="17C11F36" w:rsidDel="00F80F9D">
        <w:rPr>
          <w:rFonts w:ascii="Arial" w:hAnsi="Arial" w:cs="Arial"/>
        </w:rPr>
        <w:t>O objeto desta contratação é caracterizado como comum,</w:t>
      </w:r>
      <w:r w:rsidRPr="17C11F36" w:rsidDel="00F80F9D" w:rsidR="005725A7">
        <w:rPr>
          <w:rFonts w:ascii="Arial" w:hAnsi="Arial" w:cs="Arial"/>
        </w:rPr>
        <w:t xml:space="preserve"> p</w:t>
      </w:r>
      <w:r w:rsidRPr="17C11F36" w:rsidDel="00F80F9D" w:rsidR="528E4430">
        <w:rPr>
          <w:rFonts w:ascii="Arial" w:hAnsi="Arial" w:cs="Arial"/>
        </w:rPr>
        <w:t>ois apresenta padrões de desempenho e qualidade objetivamente definidos p</w:t>
      </w:r>
      <w:r w:rsidRPr="17C11F36" w:rsidDel="00F80F9D" w:rsidR="6211A695">
        <w:rPr>
          <w:rFonts w:ascii="Arial" w:hAnsi="Arial" w:cs="Arial"/>
        </w:rPr>
        <w:t>or meio de especificações usuais de mercado.</w:t>
      </w:r>
    </w:p>
    <w:p w:rsidR="00862C80" w:rsidP="3793EE1F" w:rsidRDefault="62721A26" w14:paraId="3377F13C" w14:textId="24A1FED4">
      <w:pPr>
        <w:spacing w:before="120" w:after="120" w:line="360" w:lineRule="auto"/>
        <w:jc w:val="both"/>
        <w:rPr>
          <w:rFonts w:ascii="Arial" w:hAnsi="Arial" w:cs="Arial"/>
        </w:rPr>
      </w:pPr>
      <w:r w:rsidRPr="510163A6">
        <w:rPr>
          <w:rStyle w:val="normaltextrun"/>
          <w:rFonts w:ascii="Arial" w:hAnsi="Arial" w:eastAsia="Arial" w:cs="Arial"/>
          <w:b/>
          <w:bCs/>
          <w:sz w:val="20"/>
          <w:szCs w:val="20"/>
          <w:highlight w:val="yellow"/>
        </w:rPr>
        <w:t>Nota Explicativa</w:t>
      </w:r>
      <w:r w:rsidRPr="510163A6">
        <w:rPr>
          <w:rStyle w:val="normaltextrun"/>
          <w:rFonts w:ascii="Arial" w:hAnsi="Arial" w:eastAsia="Arial" w:cs="Arial"/>
          <w:sz w:val="20"/>
          <w:szCs w:val="20"/>
          <w:highlight w:val="yellow"/>
        </w:rPr>
        <w:t>: É de responsabilidade do agente público, responsável pela elaboração do Termo de Referência, declarar se o objeto a ser contratado é de natureza comum para efeito de utilização da modalidade pregão.</w:t>
      </w:r>
    </w:p>
    <w:p w:rsidRPr="009C656D" w:rsidR="00C43DE4" w:rsidP="00A30009" w:rsidRDefault="55E385AE" w14:paraId="614F3CB5" w14:textId="500FACDD">
      <w:pPr>
        <w:pStyle w:val="PargrafodaLista"/>
        <w:numPr>
          <w:ilvl w:val="1"/>
          <w:numId w:val="5"/>
        </w:numPr>
        <w:spacing w:before="120" w:after="120" w:line="360" w:lineRule="auto"/>
        <w:jc w:val="both"/>
        <w:rPr>
          <w:rFonts w:ascii="Arial" w:hAnsi="Arial" w:eastAsia="Arial" w:cs="Arial"/>
          <w:b/>
          <w:bCs/>
        </w:rPr>
      </w:pPr>
      <w:r w:rsidRPr="510163A6">
        <w:rPr>
          <w:rFonts w:ascii="Arial" w:hAnsi="Arial" w:cs="Arial"/>
          <w:b/>
          <w:bCs/>
        </w:rPr>
        <w:t>Lotes</w:t>
      </w:r>
      <w:r w:rsidRPr="510163A6">
        <w:rPr>
          <w:rFonts w:ascii="Arial" w:hAnsi="Arial" w:eastAsia="Arial" w:cs="Arial"/>
          <w:b/>
          <w:bCs/>
        </w:rPr>
        <w:t xml:space="preserve"> exclusivos para </w:t>
      </w:r>
      <w:r w:rsidRPr="510163A6" w:rsidR="1DFD502A">
        <w:rPr>
          <w:rFonts w:ascii="Arial" w:hAnsi="Arial" w:eastAsia="Arial" w:cs="Arial"/>
          <w:b/>
          <w:bCs/>
        </w:rPr>
        <w:t>Microempresas</w:t>
      </w:r>
      <w:r w:rsidRPr="510163A6">
        <w:rPr>
          <w:rFonts w:ascii="Arial" w:hAnsi="Arial" w:eastAsia="Arial" w:cs="Arial"/>
          <w:b/>
          <w:bCs/>
        </w:rPr>
        <w:t xml:space="preserve"> e </w:t>
      </w:r>
      <w:r w:rsidRPr="510163A6" w:rsidR="523481F5">
        <w:rPr>
          <w:rFonts w:ascii="Arial" w:hAnsi="Arial" w:eastAsia="Arial" w:cs="Arial"/>
          <w:b/>
          <w:bCs/>
        </w:rPr>
        <w:t>Empresas de Pequeno Porte</w:t>
      </w:r>
      <w:r w:rsidRPr="510163A6">
        <w:rPr>
          <w:rFonts w:ascii="Arial" w:hAnsi="Arial" w:eastAsia="Arial" w:cs="Arial"/>
          <w:b/>
          <w:bCs/>
        </w:rPr>
        <w:t>:</w:t>
      </w:r>
    </w:p>
    <w:p w:rsidRPr="009C656D" w:rsidR="00C43DE4" w:rsidP="4D96D16E" w:rsidRDefault="11731F7C" w14:paraId="551BFDBA" w14:textId="5CCAA095">
      <w:pPr>
        <w:spacing w:before="120" w:after="120" w:line="360" w:lineRule="auto"/>
        <w:ind w:left="720" w:firstLine="72"/>
        <w:jc w:val="both"/>
        <w:rPr>
          <w:rStyle w:val="normaltextrun"/>
          <w:rFonts w:ascii="Arial" w:hAnsi="Arial" w:cs="Arial"/>
          <w:color w:val="000000" w:themeColor="text1"/>
        </w:rPr>
      </w:pPr>
      <w:r>
        <w:rPr>
          <w:rStyle w:val="normaltextrun"/>
          <w:rFonts w:ascii="Arial" w:hAnsi="Arial" w:cs="Arial"/>
          <w:color w:val="000000"/>
          <w:shd w:val="clear" w:color="auto" w:fill="FFFFFF"/>
        </w:rPr>
        <w:lastRenderedPageBreak/>
        <w:t>1.</w:t>
      </w:r>
      <w:r w:rsidR="44125EBE">
        <w:rPr>
          <w:rStyle w:val="normaltextrun"/>
          <w:rFonts w:ascii="Arial" w:hAnsi="Arial" w:cs="Arial"/>
          <w:color w:val="000000"/>
          <w:shd w:val="clear" w:color="auto" w:fill="FFFFFF"/>
        </w:rPr>
        <w:t>3</w:t>
      </w:r>
      <w:r>
        <w:rPr>
          <w:rStyle w:val="normaltextrun"/>
          <w:rFonts w:ascii="Arial" w:hAnsi="Arial" w:cs="Arial"/>
          <w:color w:val="000000"/>
          <w:shd w:val="clear" w:color="auto" w:fill="FFFFFF"/>
        </w:rPr>
        <w:t xml:space="preserve">.1 </w:t>
      </w:r>
      <w:r w:rsidRPr="009C656D" w:rsidR="55E385AE">
        <w:rPr>
          <w:rStyle w:val="normaltextrun"/>
          <w:rFonts w:ascii="Arial" w:hAnsi="Arial" w:cs="Arial"/>
          <w:color w:val="000000"/>
          <w:shd w:val="clear" w:color="auto" w:fill="FFFFFF"/>
        </w:rPr>
        <w:t xml:space="preserve">Contratação com lote(s) exclusivo(s) para fornecedores qualificados como </w:t>
      </w:r>
      <w:r w:rsidRPr="009C656D" w:rsidR="2FA41DD3">
        <w:rPr>
          <w:rStyle w:val="normaltextrun"/>
          <w:rFonts w:ascii="Arial" w:hAnsi="Arial" w:cs="Arial"/>
          <w:color w:val="000000"/>
          <w:shd w:val="clear" w:color="auto" w:fill="FFFFFF"/>
        </w:rPr>
        <w:t>M</w:t>
      </w:r>
      <w:r w:rsidRPr="009C656D" w:rsidR="55E385AE">
        <w:rPr>
          <w:rStyle w:val="normaltextrun"/>
          <w:rFonts w:ascii="Arial" w:hAnsi="Arial" w:cs="Arial"/>
          <w:color w:val="000000"/>
          <w:shd w:val="clear" w:color="auto" w:fill="FFFFFF"/>
        </w:rPr>
        <w:t xml:space="preserve">icroempresa, </w:t>
      </w:r>
      <w:r w:rsidRPr="009C656D" w:rsidR="73DAB52A">
        <w:rPr>
          <w:rStyle w:val="normaltextrun"/>
          <w:rFonts w:ascii="Arial" w:hAnsi="Arial" w:cs="Arial"/>
          <w:color w:val="000000"/>
          <w:shd w:val="clear" w:color="auto" w:fill="FFFFFF"/>
        </w:rPr>
        <w:t>E</w:t>
      </w:r>
      <w:r w:rsidRPr="009C656D" w:rsidR="55E385AE">
        <w:rPr>
          <w:rStyle w:val="normaltextrun"/>
          <w:rFonts w:ascii="Arial" w:hAnsi="Arial" w:cs="Arial"/>
          <w:color w:val="000000"/>
          <w:shd w:val="clear" w:color="auto" w:fill="FFFFFF"/>
        </w:rPr>
        <w:t xml:space="preserve">mpresa de </w:t>
      </w:r>
      <w:r w:rsidRPr="009C656D" w:rsidR="0D2FCD96">
        <w:rPr>
          <w:rStyle w:val="normaltextrun"/>
          <w:rFonts w:ascii="Arial" w:hAnsi="Arial" w:cs="Arial"/>
          <w:color w:val="000000"/>
          <w:shd w:val="clear" w:color="auto" w:fill="FFFFFF"/>
        </w:rPr>
        <w:t>P</w:t>
      </w:r>
      <w:r w:rsidRPr="009C656D" w:rsidR="55E385AE">
        <w:rPr>
          <w:rStyle w:val="normaltextrun"/>
          <w:rFonts w:ascii="Arial" w:hAnsi="Arial" w:cs="Arial"/>
          <w:color w:val="000000"/>
          <w:shd w:val="clear" w:color="auto" w:fill="FFFFFF"/>
        </w:rPr>
        <w:t xml:space="preserve">equeno </w:t>
      </w:r>
      <w:r w:rsidRPr="009C656D" w:rsidR="19167B9B">
        <w:rPr>
          <w:rStyle w:val="normaltextrun"/>
          <w:rFonts w:ascii="Arial" w:hAnsi="Arial" w:cs="Arial"/>
          <w:color w:val="000000"/>
          <w:shd w:val="clear" w:color="auto" w:fill="FFFFFF"/>
        </w:rPr>
        <w:t>P</w:t>
      </w:r>
      <w:r w:rsidRPr="009C656D" w:rsidR="55E385AE">
        <w:rPr>
          <w:rStyle w:val="normaltextrun"/>
          <w:rFonts w:ascii="Arial" w:hAnsi="Arial" w:cs="Arial"/>
          <w:color w:val="000000"/>
          <w:shd w:val="clear" w:color="auto" w:fill="FFFFFF"/>
        </w:rPr>
        <w:t>orte ou equiparados, aptos a se beneficiarem do tratamento diferenciado e favorecido disposto no art. 48, inciso I, da Lei Complementar nº 123,</w:t>
      </w:r>
      <w:r w:rsidRPr="4D96D16E" w:rsidR="695B1EB7">
        <w:rPr>
          <w:rStyle w:val="normaltextrun"/>
          <w:rFonts w:ascii="Arial" w:hAnsi="Arial" w:eastAsia="Arial" w:cs="Arial"/>
          <w:color w:val="000000" w:themeColor="text1"/>
        </w:rPr>
        <w:t xml:space="preserve"> de 14 de dezembro de 2006 c/c no art. 8º Decreto nº 47.437, de 26 de junho de 2018</w:t>
      </w:r>
      <w:r w:rsidRPr="009C656D" w:rsidR="2BFAF7C7">
        <w:rPr>
          <w:rStyle w:val="normaltextrun"/>
          <w:rFonts w:ascii="Arial" w:hAnsi="Arial" w:cs="Arial"/>
          <w:color w:val="000000"/>
          <w:shd w:val="clear" w:color="auto" w:fill="FFFFFF"/>
        </w:rPr>
        <w:t>.</w:t>
      </w:r>
    </w:p>
    <w:p w:rsidRPr="00C43DE4" w:rsidR="00C43DE4" w:rsidP="00C43DE4" w:rsidRDefault="00C43DE4" w14:paraId="3F6E3C90" w14:textId="7FB09FCF">
      <w:pPr>
        <w:spacing w:before="120" w:after="120" w:line="360" w:lineRule="auto"/>
        <w:jc w:val="center"/>
        <w:rPr>
          <w:rStyle w:val="normaltextrun"/>
          <w:rFonts w:ascii="Arial" w:hAnsi="Arial" w:cs="Arial"/>
          <w:b/>
        </w:rPr>
      </w:pPr>
      <w:r w:rsidRPr="00C43DE4">
        <w:rPr>
          <w:rStyle w:val="normaltextrun"/>
          <w:rFonts w:ascii="Arial" w:hAnsi="Arial" w:cs="Arial"/>
          <w:b/>
          <w:highlight w:val="green"/>
        </w:rPr>
        <w:t>OU</w:t>
      </w:r>
    </w:p>
    <w:p w:rsidRPr="00807028" w:rsidR="00C43DE4" w:rsidP="5E81E62E" w:rsidRDefault="11731F7C" w14:paraId="2BE3CD31" w14:textId="42AE413B">
      <w:pPr>
        <w:spacing w:before="120" w:after="120" w:line="360" w:lineRule="auto"/>
        <w:ind w:left="851"/>
        <w:jc w:val="both"/>
        <w:rPr>
          <w:rStyle w:val="normaltextrun"/>
          <w:rFonts w:ascii="Arial" w:hAnsi="Arial" w:cs="Arial"/>
          <w:color w:val="000000" w:themeColor="text1"/>
        </w:rPr>
      </w:pPr>
      <w:r w:rsidRPr="5E81E62E">
        <w:rPr>
          <w:rStyle w:val="normaltextrun"/>
          <w:rFonts w:ascii="Arial" w:hAnsi="Arial" w:cs="Arial"/>
          <w:color w:val="000000" w:themeColor="text1"/>
        </w:rPr>
        <w:t>1.</w:t>
      </w:r>
      <w:r w:rsidRPr="5E81E62E" w:rsidR="26649AA3">
        <w:rPr>
          <w:rStyle w:val="normaltextrun"/>
          <w:rFonts w:ascii="Arial" w:hAnsi="Arial" w:cs="Arial"/>
          <w:color w:val="000000" w:themeColor="text1"/>
        </w:rPr>
        <w:t>3</w:t>
      </w:r>
      <w:r w:rsidRPr="5E81E62E">
        <w:rPr>
          <w:rStyle w:val="normaltextrun"/>
          <w:rFonts w:ascii="Arial" w:hAnsi="Arial" w:cs="Arial"/>
          <w:color w:val="000000" w:themeColor="text1"/>
        </w:rPr>
        <w:t>.1</w:t>
      </w:r>
      <w:r w:rsidRPr="58464000">
        <w:rPr>
          <w:rStyle w:val="normaltextrun"/>
          <w:rFonts w:ascii="Arial" w:hAnsi="Arial" w:cs="Arial"/>
          <w:color w:val="000000" w:themeColor="text1"/>
        </w:rPr>
        <w:t xml:space="preserve">. </w:t>
      </w:r>
      <w:r w:rsidRPr="5E81E62E" w:rsidR="55E385AE">
        <w:rPr>
          <w:rStyle w:val="normaltextrun"/>
          <w:rFonts w:ascii="Arial" w:hAnsi="Arial" w:cs="Arial"/>
          <w:color w:val="000000"/>
          <w:highlight w:val="green"/>
          <w:shd w:val="clear" w:color="auto" w:fill="00FF00"/>
        </w:rPr>
        <w:t xml:space="preserve">A participação na presente </w:t>
      </w:r>
      <w:r w:rsidRPr="5E81E62E" w:rsidR="4517374C">
        <w:rPr>
          <w:rStyle w:val="normaltextrun"/>
          <w:rFonts w:ascii="Arial" w:hAnsi="Arial" w:cs="Arial"/>
          <w:color w:val="000000" w:themeColor="text1"/>
          <w:highlight w:val="green"/>
        </w:rPr>
        <w:t>licitação</w:t>
      </w:r>
      <w:r w:rsidRPr="5E81E62E" w:rsidR="55E385AE">
        <w:rPr>
          <w:rStyle w:val="normaltextrun"/>
          <w:rFonts w:ascii="Arial" w:hAnsi="Arial" w:cs="Arial"/>
          <w:color w:val="000000"/>
          <w:highlight w:val="green"/>
          <w:shd w:val="clear" w:color="auto" w:fill="00FF00"/>
        </w:rPr>
        <w:t xml:space="preserve"> é aberta a todos (sem exclusividade ou reserva de lotes para </w:t>
      </w:r>
      <w:r w:rsidRPr="5E81E62E" w:rsidR="06E6646D">
        <w:rPr>
          <w:rStyle w:val="normaltextrun"/>
          <w:rFonts w:ascii="Arial" w:hAnsi="Arial" w:cs="Arial"/>
          <w:color w:val="000000" w:themeColor="text1"/>
          <w:highlight w:val="green"/>
        </w:rPr>
        <w:t>Microempresas</w:t>
      </w:r>
      <w:r w:rsidRPr="5E81E62E" w:rsidR="55E385AE">
        <w:rPr>
          <w:rStyle w:val="normaltextrun"/>
          <w:rFonts w:ascii="Arial" w:hAnsi="Arial" w:cs="Arial"/>
          <w:color w:val="000000"/>
          <w:highlight w:val="green"/>
          <w:shd w:val="clear" w:color="auto" w:fill="00FF00"/>
        </w:rPr>
        <w:t xml:space="preserve">, </w:t>
      </w:r>
      <w:r w:rsidRPr="5E81E62E" w:rsidR="4BFDB125">
        <w:rPr>
          <w:rStyle w:val="normaltextrun"/>
          <w:rFonts w:ascii="Arial" w:hAnsi="Arial" w:cs="Arial"/>
          <w:color w:val="000000" w:themeColor="text1"/>
          <w:highlight w:val="green"/>
        </w:rPr>
        <w:t>Empresas de Pequeno Porte</w:t>
      </w:r>
      <w:r w:rsidRPr="5E81E62E" w:rsidR="55E385AE">
        <w:rPr>
          <w:rStyle w:val="normaltextrun"/>
          <w:rFonts w:ascii="Arial" w:hAnsi="Arial" w:cs="Arial"/>
          <w:color w:val="000000"/>
          <w:highlight w:val="green"/>
          <w:shd w:val="clear" w:color="auto" w:fill="00FF00"/>
        </w:rPr>
        <w:t xml:space="preserve"> e equiparados aos benefícios do Decreto nº 47.437, de 2018, e Lei Complementar nº 123, de 2006</w:t>
      </w:r>
      <w:r w:rsidRPr="5E81E62E" w:rsidR="5FEE55CC">
        <w:rPr>
          <w:rStyle w:val="normaltextrun"/>
          <w:rFonts w:ascii="Arial" w:hAnsi="Arial" w:cs="Arial"/>
          <w:color w:val="000000"/>
          <w:highlight w:val="green"/>
          <w:shd w:val="clear" w:color="auto" w:fill="00FF00"/>
        </w:rPr>
        <w:t>)</w:t>
      </w:r>
      <w:r w:rsidRPr="5E81E62E" w:rsidR="1A940628">
        <w:rPr>
          <w:rStyle w:val="normaltextrun"/>
          <w:rFonts w:ascii="Arial" w:hAnsi="Arial" w:cs="Arial"/>
          <w:color w:val="000000"/>
          <w:highlight w:val="green"/>
          <w:shd w:val="clear" w:color="auto" w:fill="00FF00"/>
        </w:rPr>
        <w:t>.</w:t>
      </w:r>
    </w:p>
    <w:p w:rsidRPr="00C43DE4" w:rsidR="00C43DE4" w:rsidP="5E81E62E" w:rsidRDefault="00C43DE4" w14:paraId="12ACA7A1" w14:textId="33D240F7">
      <w:pPr>
        <w:spacing w:before="120" w:after="120" w:line="360" w:lineRule="auto"/>
        <w:jc w:val="center"/>
        <w:rPr>
          <w:rStyle w:val="normaltextrun"/>
          <w:rFonts w:ascii="Arial" w:hAnsi="Arial" w:eastAsia="Arial" w:cs="Arial"/>
          <w:b/>
          <w:bCs/>
          <w:highlight w:val="green"/>
        </w:rPr>
      </w:pPr>
      <w:r w:rsidRPr="5E81E62E">
        <w:rPr>
          <w:rStyle w:val="normaltextrun"/>
          <w:rFonts w:ascii="Arial" w:hAnsi="Arial" w:eastAsia="Arial" w:cs="Arial"/>
          <w:b/>
          <w:bCs/>
          <w:highlight w:val="green"/>
        </w:rPr>
        <w:t>OU</w:t>
      </w:r>
    </w:p>
    <w:p w:rsidRPr="00B96747" w:rsidR="002512BE" w:rsidP="00A30009" w:rsidRDefault="0180E8AA" w14:paraId="2CD5E303" w14:textId="060AA8C0">
      <w:pPr>
        <w:pStyle w:val="PargrafodaLista"/>
        <w:numPr>
          <w:ilvl w:val="2"/>
          <w:numId w:val="5"/>
        </w:numPr>
        <w:spacing w:before="120" w:after="120" w:line="360" w:lineRule="auto"/>
        <w:jc w:val="both"/>
        <w:rPr>
          <w:rStyle w:val="normaltextrun"/>
          <w:rFonts w:ascii="Arial" w:hAnsi="Arial" w:eastAsia="Arial" w:cs="Arial"/>
          <w:highlight w:val="green"/>
        </w:rPr>
      </w:pPr>
      <w:r w:rsidRPr="510163A6">
        <w:rPr>
          <w:rStyle w:val="normaltextrun"/>
          <w:rFonts w:ascii="Arial" w:hAnsi="Arial" w:cs="Arial"/>
          <w:color w:val="000000" w:themeColor="text1"/>
          <w:highlight w:val="green"/>
        </w:rPr>
        <w:t xml:space="preserve">A participação no(s) lote(s) [inserir nº dos lotes] da presente </w:t>
      </w:r>
      <w:r w:rsidRPr="510163A6" w:rsidR="3932D740">
        <w:rPr>
          <w:rStyle w:val="normaltextrun"/>
          <w:rFonts w:ascii="Arial" w:hAnsi="Arial" w:cs="Arial"/>
          <w:color w:val="000000" w:themeColor="text1"/>
          <w:highlight w:val="green"/>
        </w:rPr>
        <w:t>licitação</w:t>
      </w:r>
      <w:r w:rsidRPr="510163A6">
        <w:rPr>
          <w:rStyle w:val="normaltextrun"/>
          <w:rFonts w:ascii="Arial" w:hAnsi="Arial" w:cs="Arial"/>
          <w:color w:val="000000" w:themeColor="text1"/>
          <w:highlight w:val="green"/>
        </w:rPr>
        <w:t xml:space="preserve"> é </w:t>
      </w:r>
      <w:r w:rsidRPr="510163A6">
        <w:rPr>
          <w:rStyle w:val="normaltextrun"/>
          <w:rFonts w:ascii="Arial" w:hAnsi="Arial" w:cs="Arial"/>
          <w:b/>
          <w:bCs/>
          <w:color w:val="000000" w:themeColor="text1"/>
          <w:highlight w:val="green"/>
          <w:u w:val="single"/>
        </w:rPr>
        <w:t>exclusiva</w:t>
      </w:r>
      <w:r w:rsidRPr="510163A6">
        <w:rPr>
          <w:rStyle w:val="normaltextrun"/>
          <w:rFonts w:ascii="Arial" w:hAnsi="Arial" w:cs="Arial"/>
          <w:color w:val="000000" w:themeColor="text1"/>
          <w:highlight w:val="green"/>
        </w:rPr>
        <w:t xml:space="preserve"> aos fornecedores enquadrados como beneficiários indicados no caput do art. 3° do Decreto nº 47.437, de 2018, estando os demais lotes abertos à participação de todos.</w:t>
      </w:r>
    </w:p>
    <w:p w:rsidRPr="00F300D4" w:rsidR="008C0CA9" w:rsidP="1BC700A8" w:rsidRDefault="150816DF" w14:paraId="1FB6C9FD" w14:textId="0CA6F2FF">
      <w:pPr>
        <w:pStyle w:val="paragraph"/>
        <w:spacing w:before="120" w:beforeAutospacing="0" w:after="120" w:afterAutospacing="0" w:line="360" w:lineRule="auto"/>
        <w:jc w:val="both"/>
        <w:textAlignment w:val="baseline"/>
        <w:rPr>
          <w:rFonts w:ascii="Arial" w:hAnsi="Arial" w:eastAsia="Arial" w:cs="Arial"/>
          <w:sz w:val="20"/>
          <w:szCs w:val="20"/>
          <w:highlight w:val="yellow"/>
        </w:rPr>
      </w:pPr>
      <w:r w:rsidRPr="79C38403">
        <w:rPr>
          <w:rStyle w:val="eop"/>
          <w:rFonts w:ascii="Arial" w:hAnsi="Arial" w:eastAsia="Arial" w:cs="Arial"/>
          <w:b/>
          <w:bCs/>
          <w:sz w:val="20"/>
          <w:szCs w:val="20"/>
          <w:highlight w:val="yellow"/>
        </w:rPr>
        <w:t xml:space="preserve">Nota </w:t>
      </w:r>
      <w:r w:rsidRPr="79C38403" w:rsidR="3B9075CB">
        <w:rPr>
          <w:rStyle w:val="eop"/>
          <w:rFonts w:ascii="Arial" w:hAnsi="Arial" w:eastAsia="Arial" w:cs="Arial"/>
          <w:b/>
          <w:bCs/>
          <w:sz w:val="20"/>
          <w:szCs w:val="20"/>
          <w:highlight w:val="yellow"/>
        </w:rPr>
        <w:t>E</w:t>
      </w:r>
      <w:r w:rsidRPr="79C38403">
        <w:rPr>
          <w:rStyle w:val="eop"/>
          <w:rFonts w:ascii="Arial" w:hAnsi="Arial" w:eastAsia="Arial" w:cs="Arial"/>
          <w:b/>
          <w:bCs/>
          <w:sz w:val="20"/>
          <w:szCs w:val="20"/>
          <w:highlight w:val="yellow"/>
        </w:rPr>
        <w:t>xplicativa</w:t>
      </w:r>
      <w:r w:rsidRPr="00F300D4">
        <w:rPr>
          <w:rStyle w:val="eop"/>
          <w:rFonts w:ascii="Arial" w:hAnsi="Arial" w:eastAsia="Arial" w:cs="Arial"/>
          <w:sz w:val="20"/>
          <w:szCs w:val="20"/>
          <w:highlight w:val="yellow"/>
        </w:rPr>
        <w:t xml:space="preserve">: </w:t>
      </w:r>
      <w:r w:rsidRPr="00F300D4">
        <w:rPr>
          <w:rFonts w:ascii="Arial" w:hAnsi="Arial" w:eastAsia="Arial" w:cs="Arial"/>
          <w:sz w:val="20"/>
          <w:szCs w:val="20"/>
          <w:highlight w:val="yellow"/>
          <w:shd w:val="clear" w:color="auto" w:fill="E6E6E6"/>
        </w:rPr>
        <w:t>Em licitação ou</w:t>
      </w:r>
      <w:r w:rsidRPr="00F300D4" w:rsidR="32F6EE6F">
        <w:rPr>
          <w:rFonts w:ascii="Arial" w:hAnsi="Arial" w:eastAsia="Arial" w:cs="Arial"/>
          <w:sz w:val="20"/>
          <w:szCs w:val="20"/>
          <w:highlight w:val="yellow"/>
          <w:shd w:val="clear" w:color="auto" w:fill="E6E6E6"/>
        </w:rPr>
        <w:t xml:space="preserve"> em </w:t>
      </w:r>
      <w:r w:rsidRPr="00F300D4" w:rsidR="6B85AE43">
        <w:rPr>
          <w:rFonts w:ascii="Arial" w:hAnsi="Arial" w:eastAsia="Arial" w:cs="Arial"/>
          <w:sz w:val="20"/>
          <w:szCs w:val="20"/>
          <w:highlight w:val="yellow"/>
          <w:shd w:val="clear" w:color="auto" w:fill="E6E6E6"/>
        </w:rPr>
        <w:t>lotes</w:t>
      </w:r>
      <w:r w:rsidRPr="00F300D4" w:rsidR="11FCFD88">
        <w:rPr>
          <w:rFonts w:ascii="Arial" w:hAnsi="Arial" w:eastAsia="Arial" w:cs="Arial"/>
          <w:sz w:val="20"/>
          <w:szCs w:val="20"/>
          <w:highlight w:val="yellow"/>
          <w:shd w:val="clear" w:color="auto" w:fill="E6E6E6"/>
        </w:rPr>
        <w:t>/item de contratação</w:t>
      </w:r>
      <w:r w:rsidRPr="00F300D4">
        <w:rPr>
          <w:rFonts w:ascii="Arial" w:hAnsi="Arial" w:eastAsia="Arial" w:cs="Arial"/>
          <w:sz w:val="20"/>
          <w:szCs w:val="20"/>
          <w:highlight w:val="yellow"/>
          <w:shd w:val="clear" w:color="auto" w:fill="E6E6E6"/>
        </w:rPr>
        <w:t xml:space="preserve"> de valor correspondente a até R$ 80.000,00 deve ser garantida a participação exclusiva de </w:t>
      </w:r>
      <w:r w:rsidRPr="2E00C828" w:rsidR="18F7A493">
        <w:rPr>
          <w:rFonts w:ascii="Arial" w:hAnsi="Arial" w:eastAsia="Arial" w:cs="Arial"/>
          <w:sz w:val="20"/>
          <w:szCs w:val="20"/>
          <w:highlight w:val="yellow"/>
        </w:rPr>
        <w:t>M</w:t>
      </w:r>
      <w:r w:rsidRPr="00F300D4">
        <w:rPr>
          <w:rFonts w:ascii="Arial" w:hAnsi="Arial" w:eastAsia="Arial" w:cs="Arial"/>
          <w:sz w:val="20"/>
          <w:szCs w:val="20"/>
          <w:highlight w:val="yellow"/>
          <w:shd w:val="clear" w:color="auto" w:fill="E6E6E6"/>
        </w:rPr>
        <w:t>icroempresa e Empresa de Pequeno Porte (ME e EPP), conforme artigo 48, inciso I, da Lei Complementar nº 123, de 2006, e artigo 8º do Decreto nº</w:t>
      </w:r>
      <w:r w:rsidRPr="00F300D4" w:rsidR="3A59AEB3">
        <w:rPr>
          <w:rFonts w:ascii="Arial" w:hAnsi="Arial" w:eastAsia="Arial" w:cs="Arial"/>
          <w:sz w:val="20"/>
          <w:szCs w:val="20"/>
          <w:highlight w:val="yellow"/>
          <w:shd w:val="clear" w:color="auto" w:fill="E6E6E6"/>
        </w:rPr>
        <w:t xml:space="preserve"> </w:t>
      </w:r>
      <w:r w:rsidRPr="00F300D4">
        <w:rPr>
          <w:rFonts w:ascii="Arial" w:hAnsi="Arial" w:eastAsia="Arial" w:cs="Arial"/>
          <w:sz w:val="20"/>
          <w:szCs w:val="20"/>
          <w:highlight w:val="yellow"/>
          <w:shd w:val="clear" w:color="auto" w:fill="E6E6E6"/>
        </w:rPr>
        <w:t>47.437</w:t>
      </w:r>
      <w:r w:rsidRPr="00F300D4" w:rsidR="6F4C7460">
        <w:rPr>
          <w:rFonts w:ascii="Arial" w:hAnsi="Arial" w:eastAsia="Arial" w:cs="Arial"/>
          <w:sz w:val="20"/>
          <w:szCs w:val="20"/>
          <w:highlight w:val="yellow"/>
          <w:shd w:val="clear" w:color="auto" w:fill="E6E6E6"/>
        </w:rPr>
        <w:t xml:space="preserve">, de </w:t>
      </w:r>
      <w:r w:rsidRPr="00F300D4">
        <w:rPr>
          <w:rFonts w:ascii="Arial" w:hAnsi="Arial" w:eastAsia="Arial" w:cs="Arial"/>
          <w:sz w:val="20"/>
          <w:szCs w:val="20"/>
          <w:highlight w:val="yellow"/>
          <w:shd w:val="clear" w:color="auto" w:fill="E6E6E6"/>
        </w:rPr>
        <w:t>2018.</w:t>
      </w:r>
    </w:p>
    <w:p w:rsidRPr="00C963FA" w:rsidR="008C0CA9" w:rsidP="4D96D16E" w:rsidRDefault="150816DF" w14:paraId="426FBA10" w14:textId="21D727AF">
      <w:pPr>
        <w:pStyle w:val="paragraph"/>
        <w:spacing w:before="120" w:beforeAutospacing="0" w:after="120" w:afterAutospacing="0" w:line="360" w:lineRule="auto"/>
        <w:ind w:right="-1"/>
        <w:jc w:val="both"/>
        <w:textAlignment w:val="baseline"/>
        <w:rPr>
          <w:rFonts w:ascii="Arial" w:hAnsi="Arial" w:cs="Arial"/>
          <w:sz w:val="20"/>
          <w:szCs w:val="20"/>
          <w:highlight w:val="yellow"/>
        </w:rPr>
      </w:pPr>
      <w:r w:rsidRPr="00C963FA">
        <w:rPr>
          <w:rFonts w:ascii="Arial" w:hAnsi="Arial" w:cs="Arial"/>
          <w:sz w:val="20"/>
          <w:szCs w:val="20"/>
          <w:highlight w:val="yellow"/>
          <w:shd w:val="clear" w:color="auto" w:fill="FFFF00"/>
          <w:lang w:val="pt-PT"/>
        </w:rPr>
        <w:t xml:space="preserve">Utilizar </w:t>
      </w:r>
      <w:r>
        <w:rPr>
          <w:rFonts w:ascii="Arial" w:hAnsi="Arial" w:cs="Arial"/>
          <w:sz w:val="20"/>
          <w:szCs w:val="20"/>
          <w:highlight w:val="yellow"/>
          <w:shd w:val="clear" w:color="auto" w:fill="FFFF00"/>
          <w:lang w:val="pt-PT"/>
        </w:rPr>
        <w:t xml:space="preserve">a </w:t>
      </w:r>
      <w:r w:rsidRPr="5E81E62E">
        <w:rPr>
          <w:rFonts w:ascii="Arial" w:hAnsi="Arial" w:cs="Arial"/>
          <w:b/>
          <w:bCs/>
          <w:sz w:val="20"/>
          <w:szCs w:val="20"/>
          <w:highlight w:val="yellow"/>
          <w:shd w:val="clear" w:color="auto" w:fill="FFFF00"/>
          <w:lang w:val="pt-PT"/>
        </w:rPr>
        <w:t>primeira opção do item 1.</w:t>
      </w:r>
      <w:r w:rsidRPr="5E81E62E" w:rsidR="4F2E927C">
        <w:rPr>
          <w:rFonts w:ascii="Arial" w:hAnsi="Arial" w:cs="Arial"/>
          <w:b/>
          <w:bCs/>
          <w:sz w:val="20"/>
          <w:szCs w:val="20"/>
          <w:highlight w:val="yellow"/>
          <w:shd w:val="clear" w:color="auto" w:fill="FFFF00"/>
          <w:lang w:val="pt-PT"/>
        </w:rPr>
        <w:t>3</w:t>
      </w:r>
      <w:r w:rsidRPr="5E81E62E">
        <w:rPr>
          <w:rFonts w:ascii="Arial" w:hAnsi="Arial" w:cs="Arial"/>
          <w:b/>
          <w:bCs/>
          <w:sz w:val="20"/>
          <w:szCs w:val="20"/>
          <w:highlight w:val="yellow"/>
          <w:shd w:val="clear" w:color="auto" w:fill="FFFF00"/>
          <w:lang w:val="pt-PT"/>
        </w:rPr>
        <w:t>.1</w:t>
      </w:r>
      <w:r>
        <w:rPr>
          <w:rFonts w:ascii="Arial" w:hAnsi="Arial" w:cs="Arial"/>
          <w:sz w:val="20"/>
          <w:szCs w:val="20"/>
          <w:highlight w:val="yellow"/>
          <w:shd w:val="clear" w:color="auto" w:fill="FFFF00"/>
          <w:lang w:val="pt-PT"/>
        </w:rPr>
        <w:t xml:space="preserve"> </w:t>
      </w:r>
      <w:r w:rsidRPr="00C963FA">
        <w:rPr>
          <w:rFonts w:ascii="Arial" w:hAnsi="Arial" w:cs="Arial"/>
          <w:sz w:val="20"/>
          <w:szCs w:val="20"/>
          <w:highlight w:val="yellow"/>
          <w:shd w:val="clear" w:color="auto" w:fill="FFFF00"/>
          <w:lang w:val="pt-PT"/>
        </w:rPr>
        <w:t>apenas se houver itens com participação</w:t>
      </w:r>
      <w:r w:rsidRPr="00C963FA">
        <w:rPr>
          <w:rFonts w:ascii="Arial" w:hAnsi="Arial" w:cs="Arial"/>
          <w:sz w:val="20"/>
          <w:szCs w:val="20"/>
          <w:highlight w:val="yellow"/>
          <w:lang w:val="pt-PT"/>
        </w:rPr>
        <w:t xml:space="preserve"> </w:t>
      </w:r>
      <w:r w:rsidRPr="00C963FA">
        <w:rPr>
          <w:rFonts w:ascii="Arial" w:hAnsi="Arial" w:cs="Arial"/>
          <w:sz w:val="20"/>
          <w:szCs w:val="20"/>
          <w:highlight w:val="yellow"/>
          <w:shd w:val="clear" w:color="auto" w:fill="FFFF00"/>
          <w:lang w:val="pt-PT"/>
        </w:rPr>
        <w:t>exclusiva de Microempresas e Empresas de Pequeno Porte em razão do valor (R$ 80.000,00), conforme art. 48 da Lei Compleme</w:t>
      </w:r>
      <w:r w:rsidR="33761176">
        <w:rPr>
          <w:rFonts w:ascii="Arial" w:hAnsi="Arial" w:cs="Arial"/>
          <w:sz w:val="20"/>
          <w:szCs w:val="20"/>
          <w:highlight w:val="yellow"/>
          <w:shd w:val="clear" w:color="auto" w:fill="FFFF00"/>
          <w:lang w:val="pt-PT"/>
        </w:rPr>
        <w:t>ntar nº 123, de 2006, inciso I</w:t>
      </w:r>
      <w:r w:rsidRPr="00C963FA">
        <w:rPr>
          <w:rFonts w:ascii="Arial" w:hAnsi="Arial" w:cs="Arial"/>
          <w:sz w:val="20"/>
          <w:szCs w:val="20"/>
          <w:highlight w:val="yellow"/>
          <w:shd w:val="clear" w:color="auto" w:fill="FFFF00"/>
          <w:lang w:val="pt-PT"/>
        </w:rPr>
        <w:t>.</w:t>
      </w:r>
    </w:p>
    <w:p w:rsidRPr="008C0CA9" w:rsidR="008C0CA9" w:rsidP="5E81E62E" w:rsidRDefault="008C0CA9" w14:paraId="1126E63F" w14:textId="1B598298">
      <w:pPr>
        <w:spacing w:before="120" w:after="120" w:line="360" w:lineRule="auto"/>
        <w:ind w:right="-1"/>
        <w:jc w:val="both"/>
        <w:textAlignment w:val="baseline"/>
        <w:rPr>
          <w:rFonts w:ascii="Arial" w:hAnsi="Arial" w:eastAsia="Arial" w:cs="Arial"/>
          <w:color w:val="D13438"/>
          <w:sz w:val="20"/>
          <w:szCs w:val="20"/>
        </w:rPr>
      </w:pPr>
      <w:r w:rsidRPr="510163A6">
        <w:rPr>
          <w:rFonts w:ascii="Arial" w:hAnsi="Arial" w:eastAsia="Times New Roman" w:cs="Arial"/>
          <w:sz w:val="20"/>
          <w:szCs w:val="20"/>
          <w:highlight w:val="yellow"/>
          <w:lang w:val="pt-PT" w:eastAsia="pt-BR"/>
        </w:rPr>
        <w:t>Nas licitações exclusivas para Microempresas, Empresas de Pequeno Porte e sociedades cooperativas, o valor de R$ 80.000,00 (oitenta mil reais) refere-se ao período de um ano</w:t>
      </w:r>
      <w:r w:rsidRPr="510163A6" w:rsidR="6386B328">
        <w:rPr>
          <w:rFonts w:ascii="Arial" w:hAnsi="Arial" w:eastAsia="Times New Roman" w:cs="Arial"/>
          <w:sz w:val="20"/>
          <w:szCs w:val="20"/>
          <w:highlight w:val="yellow"/>
          <w:lang w:val="pt-PT" w:eastAsia="pt-BR"/>
        </w:rPr>
        <w:t>.</w:t>
      </w:r>
    </w:p>
    <w:p w:rsidRPr="008C0CA9" w:rsidR="008C0CA9" w:rsidP="7FFD2819" w:rsidRDefault="6FC327C8" w14:paraId="316ED42A" w14:textId="3072D388">
      <w:pPr>
        <w:spacing w:before="120" w:after="120" w:line="360" w:lineRule="auto"/>
        <w:ind w:right="-1"/>
        <w:jc w:val="both"/>
        <w:textAlignment w:val="baseline"/>
        <w:rPr>
          <w:rFonts w:ascii="Arial" w:hAnsi="Arial" w:eastAsia="Arial" w:cs="Arial"/>
          <w:sz w:val="20"/>
          <w:szCs w:val="20"/>
        </w:rPr>
      </w:pPr>
      <w:r w:rsidRPr="517E2261">
        <w:rPr>
          <w:rFonts w:ascii="Arial" w:hAnsi="Arial" w:eastAsia="Arial" w:cs="Arial"/>
          <w:sz w:val="20"/>
          <w:szCs w:val="20"/>
          <w:highlight w:val="yellow"/>
        </w:rPr>
        <w:t>E</w:t>
      </w:r>
      <w:r w:rsidRPr="517E2261" w:rsidR="4E99D022">
        <w:rPr>
          <w:rFonts w:ascii="Arial" w:hAnsi="Arial" w:eastAsia="Arial" w:cs="Arial"/>
          <w:sz w:val="20"/>
          <w:szCs w:val="20"/>
          <w:highlight w:val="yellow"/>
        </w:rPr>
        <w:t xml:space="preserve">xcepcionalmente, o tratamento diferenciado dispensado às </w:t>
      </w:r>
      <w:proofErr w:type="spellStart"/>
      <w:r w:rsidRPr="517E2261" w:rsidR="4E99D022">
        <w:rPr>
          <w:rFonts w:ascii="Arial" w:hAnsi="Arial" w:eastAsia="Arial" w:cs="Arial"/>
          <w:sz w:val="20"/>
          <w:szCs w:val="20"/>
          <w:highlight w:val="yellow"/>
        </w:rPr>
        <w:t>MEs</w:t>
      </w:r>
      <w:proofErr w:type="spellEnd"/>
      <w:r w:rsidRPr="517E2261" w:rsidR="4E99D022">
        <w:rPr>
          <w:rFonts w:ascii="Arial" w:hAnsi="Arial" w:eastAsia="Arial" w:cs="Arial"/>
          <w:sz w:val="20"/>
          <w:szCs w:val="20"/>
          <w:highlight w:val="yellow"/>
        </w:rPr>
        <w:t xml:space="preserve">, </w:t>
      </w:r>
      <w:proofErr w:type="spellStart"/>
      <w:r w:rsidRPr="517E2261" w:rsidR="4E99D022">
        <w:rPr>
          <w:rFonts w:ascii="Arial" w:hAnsi="Arial" w:eastAsia="Arial" w:cs="Arial"/>
          <w:sz w:val="20"/>
          <w:szCs w:val="20"/>
          <w:highlight w:val="yellow"/>
        </w:rPr>
        <w:t>EPPs</w:t>
      </w:r>
      <w:proofErr w:type="spellEnd"/>
      <w:r w:rsidRPr="517E2261" w:rsidR="4E99D022">
        <w:rPr>
          <w:rFonts w:ascii="Arial" w:hAnsi="Arial" w:eastAsia="Arial" w:cs="Arial"/>
          <w:sz w:val="20"/>
          <w:szCs w:val="20"/>
          <w:highlight w:val="yellow"/>
        </w:rPr>
        <w:t xml:space="preserve"> e equiparadas nas contratações públicas poderá ser afastado, caso se constate a incidência do disposto nos incisos II ou III do art. 49, da LC nº 123, de 2006 c/c incisos I e II do art. 14 do Decreto nº 47.437, de 2018. Ou seja, quando não houver um mínimo de 3 (três) fornecedores competitivos enquadrados </w:t>
      </w:r>
      <w:r w:rsidRPr="517E2261" w:rsidR="31F840F3">
        <w:rPr>
          <w:rFonts w:ascii="Arial" w:hAnsi="Arial" w:eastAsia="Arial" w:cs="Arial"/>
          <w:sz w:val="20"/>
          <w:szCs w:val="20"/>
          <w:highlight w:val="yellow"/>
        </w:rPr>
        <w:t xml:space="preserve">como </w:t>
      </w:r>
      <w:proofErr w:type="spellStart"/>
      <w:r w:rsidRPr="517E2261" w:rsidR="4E99D022">
        <w:rPr>
          <w:rFonts w:ascii="Arial" w:hAnsi="Arial" w:eastAsia="Arial" w:cs="Arial"/>
          <w:sz w:val="20"/>
          <w:szCs w:val="20"/>
          <w:highlight w:val="yellow"/>
        </w:rPr>
        <w:t>MEs</w:t>
      </w:r>
      <w:proofErr w:type="spellEnd"/>
      <w:r w:rsidRPr="517E2261" w:rsidR="4E99D022">
        <w:rPr>
          <w:rFonts w:ascii="Arial" w:hAnsi="Arial" w:eastAsia="Arial" w:cs="Arial"/>
          <w:sz w:val="20"/>
          <w:szCs w:val="20"/>
          <w:highlight w:val="yellow"/>
        </w:rPr>
        <w:t xml:space="preserve">, </w:t>
      </w:r>
      <w:proofErr w:type="spellStart"/>
      <w:r w:rsidRPr="517E2261" w:rsidR="4E99D022">
        <w:rPr>
          <w:rFonts w:ascii="Arial" w:hAnsi="Arial" w:eastAsia="Arial" w:cs="Arial"/>
          <w:sz w:val="20"/>
          <w:szCs w:val="20"/>
          <w:highlight w:val="yellow"/>
        </w:rPr>
        <w:t>EPPs</w:t>
      </w:r>
      <w:proofErr w:type="spellEnd"/>
      <w:r w:rsidRPr="517E2261" w:rsidR="4E99D022">
        <w:rPr>
          <w:rFonts w:ascii="Arial" w:hAnsi="Arial" w:eastAsia="Arial" w:cs="Arial"/>
          <w:sz w:val="20"/>
          <w:szCs w:val="20"/>
          <w:highlight w:val="yellow"/>
        </w:rPr>
        <w:t xml:space="preserve"> e equiparadas sediados local ou regionalmente e capazes de cumprir as exigências estabelecidas no instrumento convocatório; ou quando o tratamento diferenciado e simplificado para as </w:t>
      </w:r>
      <w:r w:rsidRPr="517E2261" w:rsidR="59EB8A61">
        <w:rPr>
          <w:rFonts w:ascii="Arial" w:hAnsi="Arial" w:eastAsia="Arial" w:cs="Arial"/>
          <w:sz w:val="20"/>
          <w:szCs w:val="20"/>
          <w:highlight w:val="yellow"/>
        </w:rPr>
        <w:t>M</w:t>
      </w:r>
      <w:r w:rsidRPr="517E2261" w:rsidR="4E99D022">
        <w:rPr>
          <w:rFonts w:ascii="Arial" w:hAnsi="Arial" w:eastAsia="Arial" w:cs="Arial"/>
          <w:sz w:val="20"/>
          <w:szCs w:val="20"/>
          <w:highlight w:val="yellow"/>
        </w:rPr>
        <w:t xml:space="preserve">icroempresas e </w:t>
      </w:r>
      <w:r w:rsidRPr="517E2261" w:rsidR="2927F473">
        <w:rPr>
          <w:rFonts w:ascii="Arial" w:hAnsi="Arial" w:eastAsia="Arial" w:cs="Arial"/>
          <w:sz w:val="20"/>
          <w:szCs w:val="20"/>
          <w:highlight w:val="yellow"/>
        </w:rPr>
        <w:t>E</w:t>
      </w:r>
      <w:r w:rsidRPr="517E2261" w:rsidR="4E99D022">
        <w:rPr>
          <w:rFonts w:ascii="Arial" w:hAnsi="Arial" w:eastAsia="Arial" w:cs="Arial"/>
          <w:sz w:val="20"/>
          <w:szCs w:val="20"/>
          <w:highlight w:val="yellow"/>
        </w:rPr>
        <w:t xml:space="preserve">mpresas de </w:t>
      </w:r>
      <w:r w:rsidRPr="517E2261" w:rsidR="38B5DEF9">
        <w:rPr>
          <w:rFonts w:ascii="Arial" w:hAnsi="Arial" w:eastAsia="Arial" w:cs="Arial"/>
          <w:sz w:val="20"/>
          <w:szCs w:val="20"/>
          <w:highlight w:val="yellow"/>
        </w:rPr>
        <w:t>P</w:t>
      </w:r>
      <w:r w:rsidRPr="517E2261" w:rsidR="4E99D022">
        <w:rPr>
          <w:rFonts w:ascii="Arial" w:hAnsi="Arial" w:eastAsia="Arial" w:cs="Arial"/>
          <w:sz w:val="20"/>
          <w:szCs w:val="20"/>
          <w:highlight w:val="yellow"/>
        </w:rPr>
        <w:t xml:space="preserve">equeno </w:t>
      </w:r>
      <w:r w:rsidRPr="517E2261" w:rsidR="4532EF32">
        <w:rPr>
          <w:rFonts w:ascii="Arial" w:hAnsi="Arial" w:eastAsia="Arial" w:cs="Arial"/>
          <w:sz w:val="20"/>
          <w:szCs w:val="20"/>
          <w:highlight w:val="yellow"/>
        </w:rPr>
        <w:t>P</w:t>
      </w:r>
      <w:r w:rsidRPr="517E2261" w:rsidR="4E99D022">
        <w:rPr>
          <w:rFonts w:ascii="Arial" w:hAnsi="Arial" w:eastAsia="Arial" w:cs="Arial"/>
          <w:sz w:val="20"/>
          <w:szCs w:val="20"/>
          <w:highlight w:val="yellow"/>
        </w:rPr>
        <w:t xml:space="preserve">orte não for vantajoso para a </w:t>
      </w:r>
      <w:r w:rsidRPr="517E2261" w:rsidR="11F0DA1C">
        <w:rPr>
          <w:rFonts w:ascii="Arial" w:hAnsi="Arial" w:eastAsia="Arial" w:cs="Arial"/>
          <w:sz w:val="20"/>
          <w:szCs w:val="20"/>
          <w:highlight w:val="yellow"/>
        </w:rPr>
        <w:t>A</w:t>
      </w:r>
      <w:r w:rsidRPr="517E2261" w:rsidR="4E99D022">
        <w:rPr>
          <w:rFonts w:ascii="Arial" w:hAnsi="Arial" w:eastAsia="Arial" w:cs="Arial"/>
          <w:sz w:val="20"/>
          <w:szCs w:val="20"/>
          <w:highlight w:val="yellow"/>
        </w:rPr>
        <w:t xml:space="preserve">dministração </w:t>
      </w:r>
      <w:r w:rsidRPr="517E2261" w:rsidR="5CF54A2F">
        <w:rPr>
          <w:rFonts w:ascii="Arial" w:hAnsi="Arial" w:eastAsia="Arial" w:cs="Arial"/>
          <w:sz w:val="20"/>
          <w:szCs w:val="20"/>
          <w:highlight w:val="yellow"/>
        </w:rPr>
        <w:t>P</w:t>
      </w:r>
      <w:r w:rsidRPr="517E2261" w:rsidR="4E99D022">
        <w:rPr>
          <w:rFonts w:ascii="Arial" w:hAnsi="Arial" w:eastAsia="Arial" w:cs="Arial"/>
          <w:sz w:val="20"/>
          <w:szCs w:val="20"/>
          <w:highlight w:val="yellow"/>
        </w:rPr>
        <w:t>ública ou representar prejuízo ao conjunto ou complexo do objeto a ser contratado.</w:t>
      </w:r>
    </w:p>
    <w:p w:rsidRPr="008C0CA9" w:rsidR="008C0CA9" w:rsidP="4D96D16E" w:rsidRDefault="4E99D022" w14:paraId="2025D90E" w14:textId="15941CFD">
      <w:pPr>
        <w:spacing w:before="120" w:after="120" w:line="360" w:lineRule="auto"/>
        <w:ind w:right="-1"/>
        <w:jc w:val="both"/>
        <w:textAlignment w:val="baseline"/>
        <w:rPr>
          <w:rStyle w:val="eop"/>
          <w:rFonts w:ascii="Arial" w:hAnsi="Arial" w:cs="Arial"/>
          <w:color w:val="000000" w:themeColor="text1"/>
          <w:sz w:val="20"/>
          <w:szCs w:val="20"/>
          <w:lang w:eastAsia="pt-BR"/>
        </w:rPr>
      </w:pPr>
      <w:r w:rsidRPr="7FFD2819">
        <w:rPr>
          <w:rFonts w:ascii="Arial" w:hAnsi="Arial" w:eastAsia="Arial" w:cs="Arial"/>
          <w:sz w:val="20"/>
          <w:szCs w:val="20"/>
          <w:highlight w:val="yellow"/>
        </w:rPr>
        <w:t xml:space="preserve">Nessa hipótese, a Administração deverá apresentar as devidas justificativas nos autos do processo de </w:t>
      </w:r>
      <w:r w:rsidRPr="7FFD2819" w:rsidR="52E03357">
        <w:rPr>
          <w:rFonts w:ascii="Arial" w:hAnsi="Arial" w:eastAsia="Arial" w:cs="Arial"/>
          <w:sz w:val="20"/>
          <w:szCs w:val="20"/>
          <w:highlight w:val="yellow"/>
        </w:rPr>
        <w:t>licitação</w:t>
      </w:r>
      <w:r w:rsidRPr="7FFD2819">
        <w:rPr>
          <w:rFonts w:ascii="Arial" w:hAnsi="Arial" w:eastAsia="Arial" w:cs="Arial"/>
          <w:sz w:val="20"/>
          <w:szCs w:val="20"/>
          <w:highlight w:val="yellow"/>
        </w:rPr>
        <w:t>, com a explicitação dos motivos que levaram à decisão de não priorizar a participação dessas categorias de empresas na contratação.</w:t>
      </w:r>
      <w:r w:rsidRPr="517E2261">
        <w:rPr>
          <w:rStyle w:val="normaltextrun"/>
          <w:rFonts w:ascii="Arial" w:hAnsi="Arial" w:eastAsia="Arial" w:cs="Arial"/>
          <w:color w:val="000000" w:themeColor="text1"/>
          <w:sz w:val="20"/>
          <w:szCs w:val="20"/>
          <w:highlight w:val="yellow"/>
        </w:rPr>
        <w:t xml:space="preserve"> </w:t>
      </w:r>
      <w:r w:rsidRPr="008C0CA9" w:rsidR="150816DF">
        <w:rPr>
          <w:rStyle w:val="normaltextrun"/>
          <w:rFonts w:ascii="Arial" w:hAnsi="Arial" w:cs="Arial"/>
          <w:color w:val="000000"/>
          <w:sz w:val="20"/>
          <w:szCs w:val="20"/>
          <w:shd w:val="clear" w:color="auto" w:fill="FFFF00"/>
        </w:rPr>
        <w:t xml:space="preserve">A justificativa deverá </w:t>
      </w:r>
      <w:r w:rsidRPr="008C0CA9" w:rsidR="6F715772">
        <w:rPr>
          <w:rStyle w:val="normaltextrun"/>
          <w:rFonts w:ascii="Arial" w:hAnsi="Arial" w:cs="Arial"/>
          <w:color w:val="000000"/>
          <w:sz w:val="20"/>
          <w:szCs w:val="20"/>
          <w:shd w:val="clear" w:color="auto" w:fill="FFFF00"/>
        </w:rPr>
        <w:t xml:space="preserve">ser devidamente fundamentada e </w:t>
      </w:r>
      <w:r w:rsidRPr="008C0CA9" w:rsidR="150816DF">
        <w:rPr>
          <w:rStyle w:val="normaltextrun"/>
          <w:rFonts w:ascii="Arial" w:hAnsi="Arial" w:cs="Arial"/>
          <w:color w:val="000000"/>
          <w:sz w:val="20"/>
          <w:szCs w:val="20"/>
          <w:shd w:val="clear" w:color="auto" w:fill="FFFF00"/>
        </w:rPr>
        <w:t xml:space="preserve">conter análise prévia da necessidade e da vantajosidade, ou não, da pactuação </w:t>
      </w:r>
      <w:r w:rsidRPr="008C0CA9" w:rsidR="150816DF">
        <w:rPr>
          <w:rStyle w:val="normaltextrun"/>
          <w:rFonts w:ascii="Arial" w:hAnsi="Arial" w:cs="Arial"/>
          <w:color w:val="000000"/>
          <w:sz w:val="20"/>
          <w:szCs w:val="20"/>
          <w:shd w:val="clear" w:color="auto" w:fill="FFFF00"/>
        </w:rPr>
        <w:lastRenderedPageBreak/>
        <w:t xml:space="preserve">prioritária com </w:t>
      </w:r>
      <w:proofErr w:type="spellStart"/>
      <w:r w:rsidRPr="008C0CA9" w:rsidR="150816DF">
        <w:rPr>
          <w:rStyle w:val="normaltextrun"/>
          <w:rFonts w:ascii="Arial" w:hAnsi="Arial" w:cs="Arial"/>
          <w:color w:val="000000"/>
          <w:sz w:val="20"/>
          <w:szCs w:val="20"/>
          <w:shd w:val="clear" w:color="auto" w:fill="FFFF00"/>
        </w:rPr>
        <w:t>ME’s</w:t>
      </w:r>
      <w:proofErr w:type="spellEnd"/>
      <w:r w:rsidRPr="008C0CA9" w:rsidR="150816DF">
        <w:rPr>
          <w:rStyle w:val="normaltextrun"/>
          <w:rFonts w:ascii="Arial" w:hAnsi="Arial" w:cs="Arial"/>
          <w:color w:val="000000"/>
          <w:sz w:val="20"/>
          <w:szCs w:val="20"/>
          <w:shd w:val="clear" w:color="auto" w:fill="FFFF00"/>
        </w:rPr>
        <w:t xml:space="preserve"> e </w:t>
      </w:r>
      <w:proofErr w:type="spellStart"/>
      <w:r w:rsidRPr="008C0CA9" w:rsidR="150816DF">
        <w:rPr>
          <w:rStyle w:val="normaltextrun"/>
          <w:rFonts w:ascii="Arial" w:hAnsi="Arial" w:cs="Arial"/>
          <w:color w:val="000000"/>
          <w:sz w:val="20"/>
          <w:szCs w:val="20"/>
          <w:shd w:val="clear" w:color="auto" w:fill="FFFF00"/>
        </w:rPr>
        <w:t>EPP’s</w:t>
      </w:r>
      <w:proofErr w:type="spellEnd"/>
      <w:r w:rsidRPr="008C0CA9" w:rsidR="4B7A1112">
        <w:rPr>
          <w:rStyle w:val="normaltextrun"/>
          <w:rFonts w:ascii="Arial" w:hAnsi="Arial" w:cs="Arial"/>
          <w:color w:val="000000"/>
          <w:sz w:val="20"/>
          <w:szCs w:val="20"/>
          <w:shd w:val="clear" w:color="auto" w:fill="FFFF00"/>
        </w:rPr>
        <w:t xml:space="preserve"> e equiparadas</w:t>
      </w:r>
      <w:r w:rsidRPr="008C0CA9" w:rsidR="150816DF">
        <w:rPr>
          <w:rStyle w:val="normaltextrun"/>
          <w:rFonts w:ascii="Arial" w:hAnsi="Arial" w:cs="Arial"/>
          <w:color w:val="000000"/>
          <w:sz w:val="20"/>
          <w:szCs w:val="20"/>
          <w:shd w:val="clear" w:color="auto" w:fill="FFFF00"/>
        </w:rPr>
        <w:t>. No registro do exame de vantajosidade, hão de ser consideradas as circunstâncias práticas concretas da contratação.</w:t>
      </w:r>
    </w:p>
    <w:p w:rsidRPr="008C0CA9" w:rsidR="00C43DE4" w:rsidP="008C0CA9" w:rsidRDefault="150816DF" w14:paraId="02BA7C1F" w14:textId="5E6FEB34">
      <w:pPr>
        <w:spacing w:before="120" w:after="120" w:line="360" w:lineRule="auto"/>
        <w:jc w:val="both"/>
        <w:rPr>
          <w:rFonts w:ascii="Arial" w:hAnsi="Arial" w:cs="Arial"/>
        </w:rPr>
      </w:pPr>
      <w:r w:rsidRPr="008C0CA9">
        <w:rPr>
          <w:rStyle w:val="normaltextrun"/>
          <w:rFonts w:ascii="Arial" w:hAnsi="Arial" w:cs="Arial"/>
          <w:color w:val="000000"/>
          <w:sz w:val="20"/>
          <w:szCs w:val="20"/>
          <w:shd w:val="clear" w:color="auto" w:fill="FFFF00"/>
        </w:rPr>
        <w:t>Por outro lado, se a decisão for reservar parte dos lotes para</w:t>
      </w:r>
      <w:r w:rsidRPr="008C0CA9" w:rsidR="7CF1F9AF">
        <w:rPr>
          <w:rStyle w:val="normaltextrun"/>
          <w:rFonts w:ascii="Arial" w:hAnsi="Arial" w:cs="Arial"/>
          <w:color w:val="000000"/>
          <w:sz w:val="20"/>
          <w:szCs w:val="20"/>
          <w:shd w:val="clear" w:color="auto" w:fill="FFFF00"/>
        </w:rPr>
        <w:t xml:space="preserve"> </w:t>
      </w:r>
      <w:proofErr w:type="spellStart"/>
      <w:r w:rsidRPr="008C0CA9" w:rsidR="7CF1F9AF">
        <w:rPr>
          <w:rStyle w:val="normaltextrun"/>
          <w:rFonts w:ascii="Arial" w:hAnsi="Arial" w:cs="Arial"/>
          <w:color w:val="000000"/>
          <w:sz w:val="20"/>
          <w:szCs w:val="20"/>
          <w:shd w:val="clear" w:color="auto" w:fill="FFFF00"/>
        </w:rPr>
        <w:t>MEs</w:t>
      </w:r>
      <w:proofErr w:type="spellEnd"/>
      <w:r w:rsidRPr="008C0CA9" w:rsidR="7CF1F9AF">
        <w:rPr>
          <w:rStyle w:val="normaltextrun"/>
          <w:rFonts w:ascii="Arial" w:hAnsi="Arial" w:cs="Arial"/>
          <w:color w:val="000000"/>
          <w:sz w:val="20"/>
          <w:szCs w:val="20"/>
          <w:shd w:val="clear" w:color="auto" w:fill="FFFF00"/>
        </w:rPr>
        <w:t xml:space="preserve">, </w:t>
      </w:r>
      <w:proofErr w:type="spellStart"/>
      <w:r w:rsidRPr="008C0CA9" w:rsidR="7CF1F9AF">
        <w:rPr>
          <w:rStyle w:val="normaltextrun"/>
          <w:rFonts w:ascii="Arial" w:hAnsi="Arial" w:cs="Arial"/>
          <w:color w:val="000000"/>
          <w:sz w:val="20"/>
          <w:szCs w:val="20"/>
          <w:shd w:val="clear" w:color="auto" w:fill="FFFF00"/>
        </w:rPr>
        <w:t>EPPs</w:t>
      </w:r>
      <w:proofErr w:type="spellEnd"/>
      <w:r w:rsidRPr="008C0CA9" w:rsidR="7CF1F9AF">
        <w:rPr>
          <w:rStyle w:val="normaltextrun"/>
          <w:rFonts w:ascii="Arial" w:hAnsi="Arial" w:cs="Arial"/>
          <w:color w:val="000000"/>
          <w:sz w:val="20"/>
          <w:szCs w:val="20"/>
          <w:shd w:val="clear" w:color="auto" w:fill="FFFF00"/>
        </w:rPr>
        <w:t xml:space="preserve"> e equiparadas</w:t>
      </w:r>
      <w:r w:rsidRPr="008C0CA9">
        <w:rPr>
          <w:rStyle w:val="normaltextrun"/>
          <w:rFonts w:ascii="Arial" w:hAnsi="Arial" w:cs="Arial"/>
          <w:color w:val="000000"/>
          <w:sz w:val="20"/>
          <w:szCs w:val="20"/>
          <w:shd w:val="clear" w:color="auto" w:fill="FFFF00"/>
        </w:rPr>
        <w:t xml:space="preserve"> (</w:t>
      </w:r>
      <w:r w:rsidRPr="79C38403">
        <w:rPr>
          <w:rStyle w:val="normaltextrun"/>
          <w:rFonts w:ascii="Arial" w:hAnsi="Arial" w:cs="Arial"/>
          <w:b/>
          <w:bCs/>
          <w:color w:val="000000"/>
          <w:sz w:val="20"/>
          <w:szCs w:val="20"/>
          <w:highlight w:val="yellow"/>
          <w:bdr w:val="none" w:color="auto" w:sz="0" w:space="0" w:frame="1"/>
        </w:rPr>
        <w:t>terceira opção de texto do item 1.3.1</w:t>
      </w:r>
      <w:r w:rsidRPr="008C0CA9">
        <w:rPr>
          <w:rStyle w:val="normaltextrun"/>
          <w:rFonts w:ascii="Arial" w:hAnsi="Arial" w:cs="Arial"/>
          <w:color w:val="000000"/>
          <w:sz w:val="20"/>
          <w:szCs w:val="20"/>
          <w:shd w:val="clear" w:color="auto" w:fill="FFFF00"/>
        </w:rPr>
        <w:t>) e parte para ampla participação, é fundamental detalhar claramente quais lotes estão designados para cada categoria. Essa especificação proporciona transparência no processo de licitação, permitindo que os interessados compreendam as condições e critérios de participação de forma clara e objetiva</w:t>
      </w:r>
      <w:r w:rsidRPr="008C0CA9" w:rsidR="3DBEC579">
        <w:rPr>
          <w:rStyle w:val="normaltextrun"/>
          <w:rFonts w:ascii="Arial" w:hAnsi="Arial" w:cs="Arial"/>
          <w:color w:val="000000"/>
          <w:sz w:val="20"/>
          <w:szCs w:val="20"/>
          <w:shd w:val="clear" w:color="auto" w:fill="FFFF00"/>
        </w:rPr>
        <w:t>.</w:t>
      </w:r>
      <w:r w:rsidRPr="008C0CA9">
        <w:rPr>
          <w:rStyle w:val="eop"/>
          <w:rFonts w:ascii="Arial" w:hAnsi="Arial" w:cs="Arial"/>
          <w:color w:val="000000"/>
          <w:sz w:val="20"/>
          <w:szCs w:val="20"/>
          <w:shd w:val="clear" w:color="auto" w:fill="FFFFFF"/>
        </w:rPr>
        <w:t> </w:t>
      </w:r>
    </w:p>
    <w:p w:rsidR="008C0CA9" w:rsidP="009D74AC" w:rsidRDefault="008C0CA9" w14:paraId="6F529EDE" w14:textId="2175ABC9">
      <w:pPr>
        <w:spacing w:before="120" w:after="120" w:line="360" w:lineRule="auto"/>
        <w:jc w:val="both"/>
        <w:rPr>
          <w:rFonts w:ascii="Arial" w:hAnsi="Arial" w:cs="Arial"/>
        </w:rPr>
      </w:pPr>
    </w:p>
    <w:p w:rsidRPr="00261D6D" w:rsidR="008C0CA9" w:rsidP="3793EE1F" w:rsidRDefault="365FDD54" w14:paraId="3A4BFFA8" w14:textId="378DC833">
      <w:pPr>
        <w:pStyle w:val="PargrafodaLista"/>
        <w:spacing w:before="120" w:after="120" w:line="360" w:lineRule="auto"/>
        <w:ind w:left="0"/>
        <w:jc w:val="both"/>
        <w:rPr>
          <w:rFonts w:ascii="Arial" w:hAnsi="Arial" w:cs="Arial"/>
          <w:b/>
          <w:bCs/>
        </w:rPr>
      </w:pPr>
      <w:r w:rsidRPr="3793EE1F">
        <w:rPr>
          <w:rFonts w:ascii="Arial" w:hAnsi="Arial" w:cs="Arial"/>
          <w:b/>
          <w:bCs/>
        </w:rPr>
        <w:t xml:space="preserve">1.4. </w:t>
      </w:r>
      <w:r w:rsidRPr="3793EE1F" w:rsidR="008C0CA9">
        <w:rPr>
          <w:rFonts w:ascii="Arial" w:hAnsi="Arial" w:cs="Arial"/>
          <w:b/>
          <w:bCs/>
        </w:rPr>
        <w:t>Da Contratação:</w:t>
      </w:r>
    </w:p>
    <w:p w:rsidRPr="00017DAE" w:rsidR="00701734" w:rsidP="3793EE1F" w:rsidRDefault="21F95672" w14:paraId="31F789B9" w14:textId="3C8EACF4">
      <w:pPr>
        <w:spacing w:before="120" w:after="120" w:line="360" w:lineRule="auto"/>
        <w:ind w:left="792"/>
        <w:jc w:val="both"/>
        <w:rPr>
          <w:rFonts w:ascii="Arial" w:hAnsi="Arial" w:eastAsia="Arial" w:cs="Arial"/>
        </w:rPr>
      </w:pPr>
      <w:r w:rsidRPr="58464000">
        <w:rPr>
          <w:rStyle w:val="normaltextrun"/>
          <w:rFonts w:ascii="Arial" w:hAnsi="Arial" w:cs="Arial"/>
          <w:color w:val="000000" w:themeColor="text1"/>
        </w:rPr>
        <w:t xml:space="preserve">1.4.1. </w:t>
      </w:r>
      <w:r w:rsidRPr="58464000" w:rsidR="00701734">
        <w:rPr>
          <w:rStyle w:val="normaltextrun"/>
          <w:rFonts w:ascii="Arial" w:hAnsi="Arial" w:cs="Arial"/>
          <w:color w:val="000000" w:themeColor="text1"/>
        </w:rPr>
        <w:t xml:space="preserve">O prazo de vigência da contratação é de </w:t>
      </w:r>
      <w:r w:rsidRPr="58464000" w:rsidR="00701734">
        <w:rPr>
          <w:rStyle w:val="normaltextrun"/>
          <w:rFonts w:ascii="Arial" w:hAnsi="Arial" w:cs="Arial"/>
          <w:color w:val="000000" w:themeColor="text1"/>
          <w:highlight w:val="green"/>
        </w:rPr>
        <w:t>[</w:t>
      </w:r>
      <w:r w:rsidRPr="58464000" w:rsidR="00701734">
        <w:rPr>
          <w:rFonts w:ascii="Arial" w:hAnsi="Arial" w:cs="Arial"/>
          <w:color w:val="000000" w:themeColor="text1"/>
          <w:highlight w:val="green"/>
        </w:rPr>
        <w:t>inserir número de dias </w:t>
      </w:r>
      <w:r w:rsidRPr="58464000" w:rsidR="00701734">
        <w:rPr>
          <w:rFonts w:ascii="Arial" w:hAnsi="Arial" w:cs="Arial"/>
          <w:b/>
          <w:bCs/>
          <w:color w:val="000000" w:themeColor="text1"/>
          <w:highlight w:val="green"/>
        </w:rPr>
        <w:t>OU</w:t>
      </w:r>
      <w:r w:rsidRPr="58464000" w:rsidR="00701734">
        <w:rPr>
          <w:rFonts w:ascii="Arial" w:hAnsi="Arial" w:cs="Arial"/>
          <w:color w:val="000000" w:themeColor="text1"/>
          <w:highlight w:val="green"/>
        </w:rPr>
        <w:t> meses </w:t>
      </w:r>
      <w:r w:rsidRPr="58464000" w:rsidR="00701734">
        <w:rPr>
          <w:rFonts w:ascii="Arial" w:hAnsi="Arial" w:cs="Arial"/>
          <w:b/>
          <w:bCs/>
          <w:color w:val="000000" w:themeColor="text1"/>
          <w:highlight w:val="green"/>
        </w:rPr>
        <w:t>OU</w:t>
      </w:r>
      <w:r w:rsidRPr="58464000" w:rsidR="00701734">
        <w:rPr>
          <w:rFonts w:ascii="Arial" w:hAnsi="Arial" w:cs="Arial"/>
          <w:color w:val="000000" w:themeColor="text1"/>
          <w:highlight w:val="green"/>
        </w:rPr>
        <w:t xml:space="preserve"> anos] </w:t>
      </w:r>
      <w:r w:rsidRPr="58464000" w:rsidR="7CDE1A45">
        <w:rPr>
          <w:rFonts w:ascii="Arial" w:hAnsi="Arial" w:cs="Arial"/>
          <w:color w:val="000000" w:themeColor="text1"/>
          <w:highlight w:val="green"/>
        </w:rPr>
        <w:t>(</w:t>
      </w:r>
      <w:r w:rsidRPr="58464000" w:rsidR="00701734">
        <w:rPr>
          <w:rFonts w:ascii="Arial" w:hAnsi="Arial" w:cs="Arial"/>
          <w:color w:val="000000" w:themeColor="text1"/>
          <w:highlight w:val="green"/>
        </w:rPr>
        <w:t>[escrever por extenso]</w:t>
      </w:r>
      <w:r w:rsidRPr="58464000" w:rsidR="355A448C">
        <w:rPr>
          <w:rFonts w:ascii="Arial" w:hAnsi="Arial" w:cs="Arial"/>
          <w:color w:val="000000" w:themeColor="text1"/>
          <w:highlight w:val="green"/>
        </w:rPr>
        <w:t>)</w:t>
      </w:r>
      <w:r w:rsidRPr="58464000" w:rsidR="00701734">
        <w:rPr>
          <w:rFonts w:ascii="Arial" w:hAnsi="Arial" w:cs="Arial"/>
          <w:color w:val="000000" w:themeColor="text1"/>
        </w:rPr>
        <w:t> </w:t>
      </w:r>
      <w:r w:rsidRPr="58464000" w:rsidR="00701734">
        <w:rPr>
          <w:rStyle w:val="normaltextrun"/>
          <w:rFonts w:ascii="Arial" w:hAnsi="Arial" w:cs="Arial"/>
          <w:color w:val="000000" w:themeColor="text1"/>
        </w:rPr>
        <w:t xml:space="preserve">contado do primeiro dia útil subsequente </w:t>
      </w:r>
      <w:r w:rsidRPr="58464000" w:rsidR="00701734">
        <w:rPr>
          <w:rFonts w:ascii="Arial" w:hAnsi="Arial" w:cs="Arial"/>
          <w:color w:val="000000" w:themeColor="text1"/>
        </w:rPr>
        <w:t>à divulgação do contrato no Portal Nacional de Contratações Públicas (PNCP), na forma do art. 105 da Lei Federal nº 14.133, de</w:t>
      </w:r>
      <w:r w:rsidRPr="58464000" w:rsidR="003C40E1">
        <w:rPr>
          <w:rFonts w:ascii="Arial" w:hAnsi="Arial" w:cs="Arial"/>
          <w:color w:val="000000" w:themeColor="text1"/>
        </w:rPr>
        <w:t xml:space="preserve"> 1º de abril de</w:t>
      </w:r>
      <w:r w:rsidRPr="58464000" w:rsidR="00701734">
        <w:rPr>
          <w:rFonts w:ascii="Arial" w:hAnsi="Arial" w:cs="Arial"/>
          <w:color w:val="000000" w:themeColor="text1"/>
        </w:rPr>
        <w:t xml:space="preserve"> 2021.</w:t>
      </w:r>
    </w:p>
    <w:p w:rsidRPr="006821C2" w:rsidR="00017DAE" w:rsidP="5E81E62E" w:rsidRDefault="4B9F3F48" w14:paraId="5D494FB3" w14:textId="1DC5E538">
      <w:pPr>
        <w:pStyle w:val="PargrafodaLista"/>
        <w:spacing w:before="120" w:after="120" w:line="360" w:lineRule="auto"/>
        <w:ind w:left="1728"/>
        <w:jc w:val="both"/>
        <w:rPr>
          <w:rStyle w:val="normaltextrun"/>
          <w:rFonts w:ascii="Arial" w:hAnsi="Arial" w:eastAsia="Arial" w:cs="Arial"/>
        </w:rPr>
      </w:pPr>
      <w:r w:rsidRPr="510163A6">
        <w:rPr>
          <w:rFonts w:ascii="Arial" w:hAnsi="Arial" w:cs="Arial"/>
          <w:color w:val="000000" w:themeColor="text1"/>
        </w:rPr>
        <w:t xml:space="preserve">1.4.1.1 </w:t>
      </w:r>
      <w:r w:rsidRPr="510163A6" w:rsidR="00017DAE">
        <w:rPr>
          <w:rFonts w:ascii="Arial" w:hAnsi="Arial" w:cs="Arial"/>
          <w:color w:val="000000" w:themeColor="text1"/>
        </w:rPr>
        <w:t>O prazo de vigência da contratação poderá ser prorrogado, desde que justificadamente, pelo prazo necessário à conclusão do objeto.</w:t>
      </w:r>
    </w:p>
    <w:p w:rsidRPr="004A3518" w:rsidR="00E05148" w:rsidP="0874B0FB" w:rsidRDefault="33761176" w14:paraId="3A543987" w14:textId="03E41776">
      <w:pPr>
        <w:spacing w:before="120" w:after="120" w:line="360" w:lineRule="auto"/>
        <w:jc w:val="both"/>
        <w:textAlignment w:val="baseline"/>
        <w:rPr>
          <w:rFonts w:ascii="Arial" w:hAnsi="Arial" w:eastAsia="Arial" w:cs="Arial"/>
          <w:sz w:val="20"/>
          <w:szCs w:val="20"/>
          <w:lang w:eastAsia="pt-BR"/>
        </w:rPr>
      </w:pPr>
      <w:r w:rsidRPr="712E8756">
        <w:rPr>
          <w:rFonts w:ascii="Arial" w:hAnsi="Arial" w:eastAsia="Arial" w:cs="Arial"/>
          <w:b/>
          <w:bCs/>
          <w:sz w:val="20"/>
          <w:szCs w:val="20"/>
          <w:shd w:val="clear" w:color="auto" w:fill="FFFF00"/>
          <w:lang w:eastAsia="pt-BR"/>
        </w:rPr>
        <w:t>Nota Ex</w:t>
      </w:r>
      <w:r w:rsidRPr="0874B0FB">
        <w:rPr>
          <w:rFonts w:ascii="Arial" w:hAnsi="Arial" w:eastAsia="Arial" w:cs="Arial"/>
          <w:b/>
          <w:bCs/>
          <w:sz w:val="20"/>
          <w:szCs w:val="20"/>
          <w:highlight w:val="yellow"/>
          <w:shd w:val="clear" w:color="auto" w:fill="FFFF00"/>
          <w:lang w:eastAsia="pt-BR"/>
        </w:rPr>
        <w:t>plicativa</w:t>
      </w:r>
      <w:r w:rsidRPr="0874B0FB" w:rsidR="7C608F93">
        <w:rPr>
          <w:rFonts w:ascii="Arial" w:hAnsi="Arial" w:eastAsia="Arial" w:cs="Arial"/>
          <w:b/>
          <w:bCs/>
          <w:sz w:val="20"/>
          <w:szCs w:val="20"/>
          <w:highlight w:val="yellow"/>
          <w:lang w:eastAsia="pt-BR"/>
        </w:rPr>
        <w:t xml:space="preserve"> 1</w:t>
      </w:r>
      <w:r w:rsidRPr="0874B0FB">
        <w:rPr>
          <w:rFonts w:ascii="Arial" w:hAnsi="Arial" w:eastAsia="Arial" w:cs="Arial"/>
          <w:sz w:val="20"/>
          <w:szCs w:val="20"/>
          <w:highlight w:val="yellow"/>
          <w:shd w:val="clear" w:color="auto" w:fill="FFFF00"/>
          <w:lang w:eastAsia="pt-BR"/>
        </w:rPr>
        <w:t xml:space="preserve">: </w:t>
      </w:r>
      <w:r w:rsidRPr="0874B0FB" w:rsidR="6C704C79">
        <w:rPr>
          <w:rFonts w:ascii="Arial" w:hAnsi="Arial" w:eastAsia="Arial" w:cs="Arial"/>
          <w:sz w:val="20"/>
          <w:szCs w:val="20"/>
          <w:highlight w:val="yellow"/>
          <w:lang w:eastAsia="pt-BR"/>
        </w:rPr>
        <w:t>Deve-se escolher uma das redações para o item 1.</w:t>
      </w:r>
      <w:r w:rsidRPr="0874B0FB" w:rsidR="24C8A28D">
        <w:rPr>
          <w:rFonts w:ascii="Arial" w:hAnsi="Arial" w:eastAsia="Arial" w:cs="Arial"/>
          <w:sz w:val="20"/>
          <w:szCs w:val="20"/>
          <w:highlight w:val="yellow"/>
          <w:lang w:eastAsia="pt-BR"/>
        </w:rPr>
        <w:t>4</w:t>
      </w:r>
      <w:r w:rsidRPr="0874B0FB" w:rsidR="6C704C79">
        <w:rPr>
          <w:rFonts w:ascii="Arial" w:hAnsi="Arial" w:eastAsia="Arial" w:cs="Arial"/>
          <w:sz w:val="20"/>
          <w:szCs w:val="20"/>
          <w:highlight w:val="yellow"/>
          <w:shd w:val="clear" w:color="auto" w:fill="FFFF00"/>
          <w:lang w:eastAsia="pt-BR"/>
        </w:rPr>
        <w:t>.1, excluindo as demais possibilidades.</w:t>
      </w:r>
    </w:p>
    <w:p w:rsidRPr="004A3518" w:rsidR="00E05148" w:rsidP="0874B0FB" w:rsidRDefault="554EC6D7" w14:paraId="2C5AFB1D" w14:textId="7000430C">
      <w:pPr>
        <w:spacing w:before="120" w:after="120" w:line="360" w:lineRule="auto"/>
        <w:jc w:val="both"/>
        <w:textAlignment w:val="baseline"/>
        <w:rPr>
          <w:rFonts w:ascii="Arial" w:hAnsi="Arial" w:eastAsia="Arial" w:cs="Arial"/>
          <w:sz w:val="20"/>
          <w:szCs w:val="20"/>
          <w:shd w:val="clear" w:color="auto" w:fill="FFFF00"/>
          <w:lang w:eastAsia="pt-BR"/>
        </w:rPr>
      </w:pPr>
      <w:r w:rsidRPr="0874B0FB">
        <w:rPr>
          <w:rFonts w:ascii="Arial" w:hAnsi="Arial" w:eastAsia="Arial" w:cs="Arial"/>
          <w:b/>
          <w:bCs/>
          <w:sz w:val="20"/>
          <w:szCs w:val="20"/>
          <w:shd w:val="clear" w:color="auto" w:fill="FFFF00"/>
          <w:lang w:eastAsia="pt-BR"/>
        </w:rPr>
        <w:t>Nota Explicativa 2</w:t>
      </w:r>
      <w:r w:rsidRPr="712E8756">
        <w:rPr>
          <w:rFonts w:ascii="Arial" w:hAnsi="Arial" w:eastAsia="Arial" w:cs="Arial"/>
          <w:sz w:val="20"/>
          <w:szCs w:val="20"/>
          <w:shd w:val="clear" w:color="auto" w:fill="FFFF00"/>
          <w:lang w:eastAsia="pt-BR"/>
        </w:rPr>
        <w:t xml:space="preserve">: </w:t>
      </w:r>
      <w:r w:rsidRPr="712E8756" w:rsidR="00E05148">
        <w:rPr>
          <w:rFonts w:ascii="Arial" w:hAnsi="Arial" w:eastAsia="Arial" w:cs="Arial"/>
          <w:sz w:val="20"/>
          <w:szCs w:val="20"/>
          <w:shd w:val="clear" w:color="auto" w:fill="FFFF00"/>
          <w:lang w:eastAsia="pt-BR"/>
        </w:rPr>
        <w:t xml:space="preserve">Esta opção deve ser utilizada </w:t>
      </w:r>
      <w:r w:rsidRPr="712E8756" w:rsidR="6E210F50">
        <w:rPr>
          <w:rFonts w:ascii="Arial" w:hAnsi="Arial" w:eastAsia="Arial" w:cs="Arial"/>
          <w:sz w:val="20"/>
          <w:szCs w:val="20"/>
          <w:shd w:val="clear" w:color="auto" w:fill="FFFF00"/>
          <w:lang w:eastAsia="pt-BR"/>
        </w:rPr>
        <w:t>no caso</w:t>
      </w:r>
      <w:r w:rsidRPr="712E8756" w:rsidR="00E05148">
        <w:rPr>
          <w:rFonts w:ascii="Arial" w:hAnsi="Arial" w:eastAsia="Arial" w:cs="Arial"/>
          <w:sz w:val="20"/>
          <w:szCs w:val="20"/>
          <w:shd w:val="clear" w:color="auto" w:fill="FFFF00"/>
          <w:lang w:eastAsia="pt-BR"/>
        </w:rPr>
        <w:t xml:space="preserve"> de </w:t>
      </w:r>
      <w:r w:rsidRPr="712E8756" w:rsidR="004A3518">
        <w:rPr>
          <w:rFonts w:ascii="Arial" w:hAnsi="Arial" w:eastAsia="Arial" w:cs="Arial"/>
          <w:b/>
          <w:bCs/>
          <w:sz w:val="20"/>
          <w:szCs w:val="20"/>
          <w:shd w:val="clear" w:color="auto" w:fill="FFFF00"/>
          <w:lang w:eastAsia="pt-BR"/>
        </w:rPr>
        <w:t>serviços não contínuos</w:t>
      </w:r>
      <w:r w:rsidRPr="712E8756" w:rsidR="004A3518">
        <w:rPr>
          <w:rFonts w:ascii="Arial" w:hAnsi="Arial" w:eastAsia="Arial" w:cs="Arial"/>
          <w:sz w:val="20"/>
          <w:szCs w:val="20"/>
          <w:shd w:val="clear" w:color="auto" w:fill="FFFF00"/>
          <w:lang w:eastAsia="pt-BR"/>
        </w:rPr>
        <w:t xml:space="preserve"> quando se trata de um serviço sem que haja uma demanda de caráter permanente. Uma vez finalizado, resolve-se a necessidade que deu azo ao contrato. </w:t>
      </w:r>
      <w:r w:rsidR="00B53C82">
        <w:rPr>
          <w:rFonts w:ascii="Arial" w:hAnsi="Arial" w:eastAsia="Arial" w:cs="Arial"/>
          <w:sz w:val="20"/>
          <w:szCs w:val="20"/>
          <w:shd w:val="clear" w:color="auto" w:fill="FFFF00"/>
          <w:lang w:eastAsia="pt-BR"/>
        </w:rPr>
        <w:t xml:space="preserve">Para este caso usa-se </w:t>
      </w:r>
      <w:r w:rsidRPr="712E8756" w:rsidR="004A3518">
        <w:rPr>
          <w:rFonts w:ascii="Arial" w:hAnsi="Arial" w:eastAsia="Arial" w:cs="Arial"/>
          <w:sz w:val="20"/>
          <w:szCs w:val="20"/>
          <w:shd w:val="clear" w:color="auto" w:fill="FFFF00"/>
          <w:lang w:eastAsia="pt-BR"/>
        </w:rPr>
        <w:t>o art.105 da Lei Federal nº 14.133, de 2021, como fundamento e partem apenas de créditos do exercício corrente, salvo se inscritos no Plano Plurianual</w:t>
      </w:r>
      <w:r w:rsidRPr="712E8756" w:rsidR="00E05148">
        <w:rPr>
          <w:rFonts w:ascii="Arial" w:hAnsi="Arial" w:eastAsia="Arial" w:cs="Arial"/>
          <w:sz w:val="20"/>
          <w:szCs w:val="20"/>
          <w:shd w:val="clear" w:color="auto" w:fill="FFFF00"/>
          <w:lang w:eastAsia="pt-BR"/>
        </w:rPr>
        <w:t>.</w:t>
      </w:r>
    </w:p>
    <w:p w:rsidRPr="004A3518" w:rsidR="00E05148" w:rsidP="712E8756" w:rsidRDefault="7CB59EE2" w14:paraId="39605B88" w14:textId="3E1AF3C7">
      <w:pPr>
        <w:spacing w:before="120" w:after="120" w:line="360" w:lineRule="auto"/>
        <w:jc w:val="both"/>
        <w:textAlignment w:val="baseline"/>
        <w:rPr>
          <w:rFonts w:ascii="Arial" w:hAnsi="Arial" w:eastAsia="Arial" w:cs="Arial"/>
          <w:sz w:val="20"/>
          <w:szCs w:val="20"/>
          <w:shd w:val="clear" w:color="auto" w:fill="FFFF00"/>
          <w:lang w:eastAsia="pt-BR"/>
        </w:rPr>
      </w:pPr>
      <w:r w:rsidRPr="712E8756">
        <w:rPr>
          <w:rFonts w:ascii="Arial" w:hAnsi="Arial" w:eastAsia="Arial" w:cs="Arial"/>
          <w:sz w:val="20"/>
          <w:szCs w:val="20"/>
          <w:shd w:val="clear" w:color="auto" w:fill="FFFF00"/>
          <w:lang w:eastAsia="pt-BR"/>
        </w:rPr>
        <w:t>Em caso de serviço não contínuo, o prazo de vigência deve ser o suficiente para a finalização do objeto e adoção das providências previstas no contrato, sendo a contratação limitada pelos respectivos créditos orçamentários</w:t>
      </w:r>
      <w:r w:rsidRPr="712E8756" w:rsidR="33761176">
        <w:rPr>
          <w:rFonts w:ascii="Arial" w:hAnsi="Arial" w:eastAsia="Arial" w:cs="Arial"/>
          <w:sz w:val="20"/>
          <w:szCs w:val="20"/>
          <w:shd w:val="clear" w:color="auto" w:fill="FFFF00"/>
          <w:lang w:eastAsia="pt-BR"/>
        </w:rPr>
        <w:t>.</w:t>
      </w:r>
    </w:p>
    <w:p w:rsidR="00E05148" w:rsidP="6AAA4F7C" w:rsidRDefault="60F41C37" w14:paraId="49103DA4" w14:textId="5989C7C3">
      <w:pPr>
        <w:spacing w:before="120" w:after="120" w:line="360" w:lineRule="auto"/>
        <w:jc w:val="both"/>
        <w:textAlignment w:val="baseline"/>
        <w:rPr>
          <w:rFonts w:ascii="Arial" w:hAnsi="Arial" w:eastAsia="Arial" w:cs="Arial"/>
          <w:sz w:val="20"/>
          <w:szCs w:val="20"/>
          <w:lang w:eastAsia="pt-BR"/>
        </w:rPr>
      </w:pPr>
      <w:r w:rsidRPr="0874B0FB">
        <w:rPr>
          <w:rStyle w:val="normaltextrun"/>
          <w:rFonts w:ascii="Arial" w:hAnsi="Arial" w:eastAsia="Arial" w:cs="Arial"/>
          <w:b/>
          <w:bCs/>
          <w:color w:val="000000" w:themeColor="text1"/>
          <w:sz w:val="20"/>
          <w:szCs w:val="20"/>
          <w:highlight w:val="yellow"/>
        </w:rPr>
        <w:t xml:space="preserve">Nota Explicativa </w:t>
      </w:r>
      <w:r w:rsidRPr="0874B0FB" w:rsidR="57D52E10">
        <w:rPr>
          <w:rStyle w:val="normaltextrun"/>
          <w:rFonts w:ascii="Arial" w:hAnsi="Arial" w:eastAsia="Arial" w:cs="Arial"/>
          <w:b/>
          <w:bCs/>
          <w:color w:val="000000" w:themeColor="text1"/>
          <w:sz w:val="20"/>
          <w:szCs w:val="20"/>
          <w:highlight w:val="yellow"/>
        </w:rPr>
        <w:t>3</w:t>
      </w:r>
      <w:r w:rsidRPr="0874B0FB" w:rsidR="5B55E6BA">
        <w:rPr>
          <w:rStyle w:val="normaltextrun"/>
          <w:rFonts w:ascii="Arial" w:hAnsi="Arial" w:eastAsia="Arial" w:cs="Arial"/>
          <w:b/>
          <w:bCs/>
          <w:color w:val="000000" w:themeColor="text1"/>
          <w:sz w:val="20"/>
          <w:szCs w:val="20"/>
          <w:highlight w:val="yellow"/>
        </w:rPr>
        <w:t>:</w:t>
      </w:r>
      <w:r w:rsidRPr="0874B0FB" w:rsidR="79C5B652">
        <w:rPr>
          <w:rStyle w:val="normaltextrun"/>
          <w:rFonts w:ascii="Arial" w:hAnsi="Arial" w:eastAsia="Arial" w:cs="Arial"/>
          <w:b/>
          <w:bCs/>
          <w:color w:val="000000" w:themeColor="text1"/>
          <w:sz w:val="20"/>
          <w:szCs w:val="20"/>
          <w:highlight w:val="yellow"/>
        </w:rPr>
        <w:t xml:space="preserve"> </w:t>
      </w:r>
      <w:r w:rsidRPr="17C11F36" w:rsidR="1D86B081">
        <w:rPr>
          <w:rFonts w:ascii="Arial" w:hAnsi="Arial" w:eastAsia="Arial" w:cs="Arial"/>
          <w:color w:val="000000" w:themeColor="text1"/>
          <w:sz w:val="20"/>
          <w:szCs w:val="20"/>
          <w:highlight w:val="yellow"/>
        </w:rPr>
        <w:t xml:space="preserve">Esclarecemos que a publicação no PNCP confere eficácia ao </w:t>
      </w:r>
      <w:r w:rsidRPr="2E00C828" w:rsidR="1D86B081">
        <w:rPr>
          <w:rFonts w:ascii="Arial" w:hAnsi="Arial" w:eastAsia="Arial" w:cs="Arial"/>
          <w:color w:val="000000" w:themeColor="text1"/>
          <w:sz w:val="20"/>
          <w:szCs w:val="20"/>
          <w:highlight w:val="yellow"/>
        </w:rPr>
        <w:t>contrato,</w:t>
      </w:r>
      <w:r w:rsidRPr="17C11F36" w:rsidR="1D86B081">
        <w:rPr>
          <w:rFonts w:ascii="Arial" w:hAnsi="Arial" w:eastAsia="Arial" w:cs="Arial"/>
          <w:color w:val="000000" w:themeColor="text1"/>
          <w:sz w:val="20"/>
          <w:szCs w:val="20"/>
          <w:highlight w:val="yellow"/>
        </w:rPr>
        <w:t xml:space="preserve"> devendo o órgão/entidade providenciar a divulgação do contrato nos termos do art. 94, II da Lei Federal nº 14.133, de 2021. Para essa divulgação, o Portal de Compras MG está integrado ao PNCP, e o órgão ou entidade deve providenciar o seu registro no módulo de contratos</w:t>
      </w:r>
      <w:r w:rsidRPr="712E8756" w:rsidR="33761176">
        <w:rPr>
          <w:rFonts w:ascii="Arial" w:hAnsi="Arial" w:eastAsia="Arial" w:cs="Arial"/>
          <w:sz w:val="20"/>
          <w:szCs w:val="20"/>
          <w:shd w:val="clear" w:color="auto" w:fill="FFFF00"/>
          <w:lang w:eastAsia="pt-BR"/>
        </w:rPr>
        <w:t>.</w:t>
      </w:r>
    </w:p>
    <w:p w:rsidRPr="007B2D70" w:rsidR="00863161" w:rsidP="00863161" w:rsidRDefault="16758117" w14:paraId="37081A95" w14:textId="6B304CC1">
      <w:pPr>
        <w:spacing w:before="120" w:after="120" w:line="360" w:lineRule="auto"/>
        <w:jc w:val="both"/>
        <w:rPr>
          <w:rFonts w:ascii="Arial" w:hAnsi="Arial" w:eastAsia="Arial" w:cs="Arial"/>
          <w:sz w:val="20"/>
          <w:szCs w:val="20"/>
          <w:highlight w:val="yellow"/>
        </w:rPr>
      </w:pPr>
      <w:r w:rsidRPr="6E952E9B">
        <w:rPr>
          <w:rFonts w:ascii="Arial" w:hAnsi="Arial" w:eastAsia="Arial" w:cs="Arial"/>
          <w:b/>
          <w:bCs/>
          <w:sz w:val="20"/>
          <w:szCs w:val="20"/>
          <w:highlight w:val="yellow"/>
          <w:lang w:eastAsia="pt-BR"/>
        </w:rPr>
        <w:t>Nota Explicativa</w:t>
      </w:r>
      <w:r w:rsidRPr="6E952E9B" w:rsidR="6B6F3725">
        <w:rPr>
          <w:rFonts w:ascii="Arial" w:hAnsi="Arial" w:eastAsia="Arial" w:cs="Arial"/>
          <w:b/>
          <w:bCs/>
          <w:sz w:val="20"/>
          <w:szCs w:val="20"/>
          <w:highlight w:val="yellow"/>
          <w:lang w:eastAsia="pt-BR"/>
        </w:rPr>
        <w:t xml:space="preserve"> 4</w:t>
      </w:r>
      <w:r w:rsidRPr="6E952E9B">
        <w:rPr>
          <w:rFonts w:ascii="Arial" w:hAnsi="Arial" w:eastAsia="Arial" w:cs="Arial"/>
          <w:sz w:val="20"/>
          <w:szCs w:val="20"/>
          <w:highlight w:val="yellow"/>
          <w:lang w:eastAsia="pt-BR"/>
        </w:rPr>
        <w:t>: </w:t>
      </w:r>
      <w:r w:rsidRPr="6E952E9B">
        <w:rPr>
          <w:rStyle w:val="normaltextrun"/>
          <w:rFonts w:ascii="Arial" w:hAnsi="Arial" w:eastAsia="Arial" w:cs="Arial"/>
          <w:sz w:val="20"/>
          <w:szCs w:val="20"/>
          <w:highlight w:val="yellow"/>
        </w:rPr>
        <w:t xml:space="preserve"> No</w:t>
      </w:r>
      <w:r w:rsidRPr="6E952E9B">
        <w:rPr>
          <w:rFonts w:ascii="Arial" w:hAnsi="Arial" w:eastAsia="Arial" w:cs="Arial"/>
          <w:sz w:val="20"/>
          <w:szCs w:val="20"/>
          <w:highlight w:val="yellow"/>
          <w:lang w:eastAsia="pt-BR"/>
        </w:rPr>
        <w:t xml:space="preserve"> caso de opção por formalizar o instrumento contratual, no preenchimento do item 1.</w:t>
      </w:r>
      <w:r w:rsidRPr="6E952E9B" w:rsidR="615DBBED">
        <w:rPr>
          <w:rFonts w:ascii="Arial" w:hAnsi="Arial" w:eastAsia="Arial" w:cs="Arial"/>
          <w:sz w:val="20"/>
          <w:szCs w:val="20"/>
          <w:highlight w:val="yellow"/>
          <w:lang w:eastAsia="pt-BR"/>
        </w:rPr>
        <w:t>4</w:t>
      </w:r>
      <w:r w:rsidRPr="6E952E9B">
        <w:rPr>
          <w:rFonts w:ascii="Arial" w:hAnsi="Arial" w:eastAsia="Arial" w:cs="Arial"/>
          <w:sz w:val="20"/>
          <w:szCs w:val="20"/>
          <w:highlight w:val="yellow"/>
          <w:lang w:eastAsia="pt-BR"/>
        </w:rPr>
        <w:t>.1</w:t>
      </w:r>
      <w:r w:rsidRPr="6E952E9B">
        <w:rPr>
          <w:rStyle w:val="normaltextrun"/>
          <w:rFonts w:ascii="Arial" w:hAnsi="Arial" w:eastAsia="Arial" w:cs="Arial"/>
          <w:sz w:val="20"/>
          <w:szCs w:val="20"/>
          <w:highlight w:val="yellow"/>
        </w:rPr>
        <w:t>, que trata do prazo de vigência da contratação, recomendamos definir o prazo em anos, para fins de ajuste à terminologia trazida pela Lei Federal nº 14.133, de 2021.</w:t>
      </w:r>
    </w:p>
    <w:p w:rsidRPr="00E05148" w:rsidR="009D4131" w:rsidP="6AAA4F7C" w:rsidRDefault="009D4131" w14:paraId="02F09194" w14:textId="77777777">
      <w:pPr>
        <w:spacing w:before="120" w:after="120" w:line="360" w:lineRule="auto"/>
        <w:jc w:val="both"/>
        <w:textAlignment w:val="baseline"/>
        <w:rPr>
          <w:rFonts w:ascii="Arial" w:hAnsi="Arial" w:eastAsia="Arial" w:cs="Arial"/>
          <w:sz w:val="20"/>
          <w:szCs w:val="20"/>
          <w:lang w:eastAsia="pt-BR"/>
        </w:rPr>
      </w:pPr>
    </w:p>
    <w:p w:rsidRPr="008C0CA9" w:rsidR="008C0CA9" w:rsidP="5E81E62E" w:rsidRDefault="008C0CA9" w14:paraId="50847DCF" w14:textId="12D78EEF">
      <w:pPr>
        <w:spacing w:before="120" w:after="120" w:line="360" w:lineRule="auto"/>
        <w:jc w:val="center"/>
        <w:rPr>
          <w:rStyle w:val="normaltextrun"/>
          <w:rFonts w:ascii="Arial" w:hAnsi="Arial" w:cs="Arial"/>
          <w:b/>
          <w:bCs/>
          <w:highlight w:val="green"/>
        </w:rPr>
      </w:pPr>
      <w:r w:rsidRPr="0874B0FB">
        <w:rPr>
          <w:rStyle w:val="normaltextrun"/>
          <w:rFonts w:ascii="Arial" w:hAnsi="Arial" w:cs="Arial"/>
          <w:b/>
          <w:bCs/>
          <w:highlight w:val="green"/>
        </w:rPr>
        <w:t>OU</w:t>
      </w:r>
    </w:p>
    <w:p w:rsidRPr="00BE75FE" w:rsidR="0010469E" w:rsidP="00A30009" w:rsidRDefault="5E8C5DEE" w14:paraId="1F4F1BC9" w14:textId="35AE9236">
      <w:pPr>
        <w:pStyle w:val="PargrafodaLista"/>
        <w:numPr>
          <w:ilvl w:val="2"/>
          <w:numId w:val="32"/>
        </w:numPr>
        <w:spacing w:before="120" w:after="120" w:line="360" w:lineRule="auto"/>
        <w:jc w:val="both"/>
        <w:rPr>
          <w:rStyle w:val="normaltextrun"/>
          <w:rFonts w:ascii="Arial" w:hAnsi="Arial" w:eastAsia="Arial" w:cs="Arial"/>
          <w:highlight w:val="green"/>
        </w:rPr>
      </w:pPr>
      <w:r w:rsidRPr="58464000">
        <w:rPr>
          <w:rStyle w:val="normaltextrun"/>
          <w:rFonts w:ascii="Arial" w:hAnsi="Arial" w:eastAsia="Arial" w:cs="Arial"/>
          <w:color w:val="000000" w:themeColor="text1"/>
          <w:highlight w:val="green"/>
        </w:rPr>
        <w:lastRenderedPageBreak/>
        <w:t>O prazo de vigência da contratação é de</w:t>
      </w:r>
      <w:r w:rsidRPr="58464000" w:rsidR="00056E64">
        <w:rPr>
          <w:rStyle w:val="normaltextrun"/>
          <w:rFonts w:ascii="Arial" w:hAnsi="Arial" w:eastAsia="Arial" w:cs="Arial"/>
          <w:color w:val="000000" w:themeColor="text1"/>
          <w:highlight w:val="green"/>
        </w:rPr>
        <w:t xml:space="preserve"> [inserir número de dias </w:t>
      </w:r>
      <w:r w:rsidRPr="58464000" w:rsidR="00056E64">
        <w:rPr>
          <w:rStyle w:val="normaltextrun"/>
          <w:rFonts w:ascii="Arial" w:hAnsi="Arial" w:eastAsia="Arial" w:cs="Arial"/>
          <w:b/>
          <w:bCs/>
          <w:color w:val="000000" w:themeColor="text1"/>
          <w:highlight w:val="green"/>
        </w:rPr>
        <w:t xml:space="preserve">OU </w:t>
      </w:r>
      <w:r w:rsidRPr="58464000" w:rsidR="00056E64">
        <w:rPr>
          <w:rStyle w:val="normaltextrun"/>
          <w:rFonts w:ascii="Arial" w:hAnsi="Arial" w:eastAsia="Arial" w:cs="Arial"/>
          <w:color w:val="000000" w:themeColor="text1"/>
          <w:highlight w:val="green"/>
        </w:rPr>
        <w:t xml:space="preserve">meses </w:t>
      </w:r>
      <w:r w:rsidRPr="58464000" w:rsidR="00056E64">
        <w:rPr>
          <w:rStyle w:val="normaltextrun"/>
          <w:rFonts w:ascii="Arial" w:hAnsi="Arial" w:eastAsia="Arial" w:cs="Arial"/>
          <w:b/>
          <w:bCs/>
          <w:color w:val="000000" w:themeColor="text1"/>
          <w:highlight w:val="green"/>
        </w:rPr>
        <w:t>OU</w:t>
      </w:r>
      <w:r w:rsidRPr="58464000" w:rsidR="00056E64">
        <w:rPr>
          <w:rStyle w:val="normaltextrun"/>
          <w:rFonts w:ascii="Arial" w:hAnsi="Arial" w:eastAsia="Arial" w:cs="Arial"/>
          <w:color w:val="000000" w:themeColor="text1"/>
          <w:highlight w:val="green"/>
        </w:rPr>
        <w:t xml:space="preserve"> anos</w:t>
      </w:r>
      <w:r w:rsidRPr="58464000" w:rsidR="00FC743B">
        <w:rPr>
          <w:rStyle w:val="normaltextrun"/>
          <w:rFonts w:ascii="Arial" w:hAnsi="Arial" w:eastAsia="Arial" w:cs="Arial"/>
          <w:color w:val="000000" w:themeColor="text1"/>
          <w:highlight w:val="green"/>
        </w:rPr>
        <w:t xml:space="preserve">] </w:t>
      </w:r>
      <w:r w:rsidRPr="58464000" w:rsidR="4F0D9A50">
        <w:rPr>
          <w:rStyle w:val="normaltextrun"/>
          <w:rFonts w:ascii="Arial" w:hAnsi="Arial" w:eastAsia="Arial" w:cs="Arial"/>
          <w:color w:val="000000" w:themeColor="text1"/>
          <w:highlight w:val="green"/>
        </w:rPr>
        <w:t>(</w:t>
      </w:r>
      <w:r w:rsidRPr="58464000" w:rsidR="00FC743B">
        <w:rPr>
          <w:rStyle w:val="normaltextrun"/>
          <w:rFonts w:ascii="Arial" w:hAnsi="Arial" w:eastAsia="Arial" w:cs="Arial"/>
          <w:color w:val="000000" w:themeColor="text1"/>
          <w:highlight w:val="green"/>
        </w:rPr>
        <w:t>[escrever por extenso]</w:t>
      </w:r>
      <w:r w:rsidRPr="58464000" w:rsidR="3EF02699">
        <w:rPr>
          <w:rStyle w:val="normaltextrun"/>
          <w:rFonts w:ascii="Arial" w:hAnsi="Arial" w:eastAsia="Arial" w:cs="Arial"/>
          <w:color w:val="000000" w:themeColor="text1"/>
          <w:highlight w:val="green"/>
        </w:rPr>
        <w:t>)</w:t>
      </w:r>
      <w:r w:rsidRPr="58464000">
        <w:rPr>
          <w:rStyle w:val="normaltextrun"/>
          <w:rFonts w:ascii="Arial" w:hAnsi="Arial" w:eastAsia="Arial" w:cs="Arial"/>
          <w:color w:val="000000" w:themeColor="text1"/>
          <w:highlight w:val="green"/>
        </w:rPr>
        <w:t xml:space="preserve"> (Máximo de 5 anos) contado</w:t>
      </w:r>
      <w:r w:rsidRPr="58464000" w:rsidR="0010469E">
        <w:rPr>
          <w:rFonts w:ascii="Arial" w:hAnsi="Arial" w:cs="Arial"/>
          <w:color w:val="000000" w:themeColor="text1"/>
          <w:highlight w:val="green"/>
        </w:rPr>
        <w:t xml:space="preserve"> do primeiro dia útil subsequente à divulgação no Portal Nacional de Contratações Públicas (PNCP), prorrogável por até no máximo de 10 anos, na forma dos </w:t>
      </w:r>
      <w:proofErr w:type="spellStart"/>
      <w:r w:rsidRPr="58464000" w:rsidR="0010469E">
        <w:rPr>
          <w:rFonts w:ascii="Arial" w:hAnsi="Arial" w:cs="Arial"/>
          <w:color w:val="000000" w:themeColor="text1"/>
          <w:highlight w:val="green"/>
        </w:rPr>
        <w:t>arts</w:t>
      </w:r>
      <w:proofErr w:type="spellEnd"/>
      <w:r w:rsidRPr="58464000" w:rsidR="0010469E">
        <w:rPr>
          <w:rFonts w:ascii="Arial" w:hAnsi="Arial" w:cs="Arial"/>
          <w:color w:val="000000" w:themeColor="text1"/>
          <w:highlight w:val="green"/>
        </w:rPr>
        <w:t>. 106 e 107 da Lei Federal nº 14.133, de 2021.</w:t>
      </w:r>
    </w:p>
    <w:p w:rsidRPr="008C0CA9" w:rsidR="008C0CA9" w:rsidP="5E81E62E" w:rsidRDefault="008C0CA9" w14:paraId="1E9364FF" w14:textId="38E9BBA5">
      <w:pPr>
        <w:pStyle w:val="PargrafodaLista"/>
        <w:spacing w:before="120" w:after="120" w:line="360" w:lineRule="auto"/>
        <w:ind w:left="1224"/>
        <w:jc w:val="both"/>
        <w:rPr>
          <w:rStyle w:val="normaltextrun"/>
          <w:rFonts w:ascii="Arial" w:hAnsi="Arial" w:cs="Arial"/>
        </w:rPr>
      </w:pPr>
    </w:p>
    <w:p w:rsidRPr="008C0CA9" w:rsidR="008C0CA9" w:rsidP="00A30009" w:rsidRDefault="00444B8D" w14:paraId="74ACC4BA" w14:textId="589E9F64">
      <w:pPr>
        <w:pStyle w:val="PargrafodaLista"/>
        <w:numPr>
          <w:ilvl w:val="3"/>
          <w:numId w:val="20"/>
        </w:numPr>
        <w:spacing w:before="120" w:after="120" w:line="360" w:lineRule="auto"/>
        <w:jc w:val="both"/>
        <w:rPr>
          <w:rStyle w:val="normaltextrun"/>
          <w:rFonts w:ascii="Arial" w:hAnsi="Arial" w:cs="Arial"/>
          <w:color w:val="000000" w:themeColor="text1"/>
        </w:rPr>
      </w:pPr>
      <w:r>
        <w:rPr>
          <w:rStyle w:val="normaltextrun"/>
          <w:rFonts w:ascii="Arial" w:hAnsi="Arial" w:cs="Arial"/>
          <w:color w:val="000000"/>
          <w:shd w:val="clear" w:color="auto" w:fill="00FF00"/>
        </w:rPr>
        <w:t>A presente prestação de</w:t>
      </w:r>
      <w:r w:rsidRPr="006B2994">
        <w:rPr>
          <w:rStyle w:val="normaltextrun"/>
          <w:rFonts w:ascii="Arial" w:hAnsi="Arial" w:cs="Arial"/>
          <w:color w:val="000000"/>
          <w:shd w:val="clear" w:color="auto" w:fill="00FF00"/>
        </w:rPr>
        <w:t xml:space="preserve"> </w:t>
      </w:r>
      <w:r w:rsidR="008C0CA9">
        <w:rPr>
          <w:rStyle w:val="normaltextrun"/>
          <w:rFonts w:ascii="Arial" w:hAnsi="Arial" w:cs="Arial"/>
          <w:color w:val="000000"/>
          <w:shd w:val="clear" w:color="auto" w:fill="00FF00"/>
        </w:rPr>
        <w:t>serviço</w:t>
      </w:r>
      <w:r w:rsidRPr="006B2994" w:rsidR="008C0CA9">
        <w:rPr>
          <w:rStyle w:val="normaltextrun"/>
          <w:rFonts w:ascii="Arial" w:hAnsi="Arial" w:cs="Arial"/>
          <w:color w:val="000000"/>
          <w:shd w:val="clear" w:color="auto" w:fill="00FF00"/>
        </w:rPr>
        <w:t xml:space="preserve"> é </w:t>
      </w:r>
      <w:r w:rsidRPr="006B2994">
        <w:rPr>
          <w:rStyle w:val="normaltextrun"/>
          <w:rFonts w:ascii="Arial" w:hAnsi="Arial" w:cs="Arial"/>
          <w:color w:val="000000"/>
          <w:shd w:val="clear" w:color="auto" w:fill="00FF00"/>
        </w:rPr>
        <w:t>enquadrad</w:t>
      </w:r>
      <w:r>
        <w:rPr>
          <w:rStyle w:val="normaltextrun"/>
          <w:rFonts w:ascii="Arial" w:hAnsi="Arial" w:cs="Arial"/>
          <w:color w:val="000000"/>
          <w:shd w:val="clear" w:color="auto" w:fill="00FF00"/>
        </w:rPr>
        <w:t>a</w:t>
      </w:r>
      <w:r w:rsidRPr="006B2994">
        <w:rPr>
          <w:rStyle w:val="normaltextrun"/>
          <w:rFonts w:ascii="Arial" w:hAnsi="Arial" w:cs="Arial"/>
          <w:color w:val="000000"/>
          <w:shd w:val="clear" w:color="auto" w:fill="00FF00"/>
        </w:rPr>
        <w:t xml:space="preserve"> </w:t>
      </w:r>
      <w:r w:rsidRPr="006B2994" w:rsidR="008C0CA9">
        <w:rPr>
          <w:rStyle w:val="normaltextrun"/>
          <w:rFonts w:ascii="Arial" w:hAnsi="Arial" w:cs="Arial"/>
          <w:color w:val="000000"/>
          <w:shd w:val="clear" w:color="auto" w:fill="00FF00"/>
        </w:rPr>
        <w:t xml:space="preserve">como </w:t>
      </w:r>
      <w:r w:rsidRPr="006B2994">
        <w:rPr>
          <w:rStyle w:val="normaltextrun"/>
          <w:rFonts w:ascii="Arial" w:hAnsi="Arial" w:cs="Arial"/>
          <w:color w:val="000000"/>
          <w:shd w:val="clear" w:color="auto" w:fill="00FF00"/>
        </w:rPr>
        <w:t>continuad</w:t>
      </w:r>
      <w:r>
        <w:rPr>
          <w:rStyle w:val="normaltextrun"/>
          <w:rFonts w:ascii="Arial" w:hAnsi="Arial" w:cs="Arial"/>
          <w:color w:val="000000"/>
          <w:shd w:val="clear" w:color="auto" w:fill="00FF00"/>
        </w:rPr>
        <w:t>a</w:t>
      </w:r>
      <w:r w:rsidRPr="006B2994" w:rsidR="008C0CA9">
        <w:rPr>
          <w:rStyle w:val="normaltextrun"/>
          <w:rFonts w:ascii="Arial" w:hAnsi="Arial" w:cs="Arial"/>
          <w:color w:val="000000"/>
          <w:shd w:val="clear" w:color="auto" w:fill="00FF00"/>
        </w:rPr>
        <w:t>, sendo a vigência plurianual mais vantajosa</w:t>
      </w:r>
      <w:r w:rsidR="00825143">
        <w:rPr>
          <w:rStyle w:val="normaltextrun"/>
          <w:rFonts w:ascii="Arial" w:hAnsi="Arial" w:cs="Arial"/>
          <w:color w:val="000000"/>
          <w:shd w:val="clear" w:color="auto" w:fill="00FF00"/>
        </w:rPr>
        <w:t xml:space="preserve"> para a Administração.</w:t>
      </w:r>
    </w:p>
    <w:p w:rsidR="004A3518" w:rsidP="712E8756" w:rsidRDefault="004A3518" w14:paraId="6461E2D5" w14:textId="3D33C3C4">
      <w:pPr>
        <w:spacing w:before="120" w:after="120" w:line="360" w:lineRule="auto"/>
        <w:jc w:val="both"/>
        <w:textAlignment w:val="baseline"/>
        <w:rPr>
          <w:rFonts w:ascii="Arial" w:hAnsi="Arial" w:eastAsia="Arial" w:cs="Arial"/>
          <w:sz w:val="20"/>
          <w:szCs w:val="20"/>
          <w:lang w:eastAsia="pt-BR"/>
        </w:rPr>
      </w:pPr>
      <w:r w:rsidRPr="712E8756">
        <w:rPr>
          <w:rFonts w:ascii="Arial" w:hAnsi="Arial" w:eastAsia="Arial" w:cs="Arial"/>
          <w:b/>
          <w:bCs/>
          <w:sz w:val="20"/>
          <w:szCs w:val="20"/>
          <w:shd w:val="clear" w:color="auto" w:fill="FFFF00"/>
          <w:lang w:eastAsia="pt-BR"/>
        </w:rPr>
        <w:t>Nota Explicativa</w:t>
      </w:r>
      <w:r w:rsidR="00825143">
        <w:rPr>
          <w:rFonts w:ascii="Arial" w:hAnsi="Arial" w:eastAsia="Arial" w:cs="Arial"/>
          <w:b/>
          <w:bCs/>
          <w:sz w:val="20"/>
          <w:szCs w:val="20"/>
          <w:shd w:val="clear" w:color="auto" w:fill="FFFF00"/>
          <w:lang w:eastAsia="pt-BR"/>
        </w:rPr>
        <w:t xml:space="preserve"> 1</w:t>
      </w:r>
      <w:r w:rsidRPr="712E8756">
        <w:rPr>
          <w:rFonts w:ascii="Arial" w:hAnsi="Arial" w:eastAsia="Arial" w:cs="Arial"/>
          <w:sz w:val="20"/>
          <w:szCs w:val="20"/>
          <w:shd w:val="clear" w:color="auto" w:fill="FFFF00"/>
          <w:lang w:eastAsia="pt-BR"/>
        </w:rPr>
        <w:t xml:space="preserve">: Esta opção deve ser utilizada </w:t>
      </w:r>
      <w:r w:rsidRPr="712E8756" w:rsidR="0ED2DBD0">
        <w:rPr>
          <w:rFonts w:ascii="Arial" w:hAnsi="Arial" w:eastAsia="Arial" w:cs="Arial"/>
          <w:sz w:val="20"/>
          <w:szCs w:val="20"/>
          <w:shd w:val="clear" w:color="auto" w:fill="FFFF00"/>
          <w:lang w:eastAsia="pt-BR"/>
        </w:rPr>
        <w:t>no caso</w:t>
      </w:r>
      <w:r w:rsidRPr="712E8756">
        <w:rPr>
          <w:rFonts w:ascii="Arial" w:hAnsi="Arial" w:eastAsia="Arial" w:cs="Arial"/>
          <w:sz w:val="20"/>
          <w:szCs w:val="20"/>
          <w:shd w:val="clear" w:color="auto" w:fill="FFFF00"/>
          <w:lang w:eastAsia="pt-BR"/>
        </w:rPr>
        <w:t xml:space="preserve"> de </w:t>
      </w:r>
      <w:r w:rsidRPr="712E8756">
        <w:rPr>
          <w:rFonts w:ascii="Arial" w:hAnsi="Arial" w:eastAsia="Arial" w:cs="Arial"/>
          <w:b/>
          <w:bCs/>
          <w:sz w:val="20"/>
          <w:szCs w:val="20"/>
          <w:shd w:val="clear" w:color="auto" w:fill="FFFF00"/>
          <w:lang w:eastAsia="pt-BR"/>
        </w:rPr>
        <w:t>serviços contínuos</w:t>
      </w:r>
      <w:r w:rsidRPr="712E8756">
        <w:rPr>
          <w:rFonts w:ascii="Arial" w:hAnsi="Arial" w:eastAsia="Arial" w:cs="Arial"/>
          <w:sz w:val="20"/>
          <w:szCs w:val="20"/>
          <w:shd w:val="clear" w:color="auto" w:fill="FFFF00"/>
          <w:lang w:eastAsia="pt-BR"/>
        </w:rPr>
        <w:t xml:space="preserve"> quando o serviço é uma necessidade permanente. É o caso, por exemplo, de serviços de limpeza e segurança essenciais para o funcionamento do órgão público. Nessas situações, findado o contrato, haverá sua substituição por um novo e assim, sucessivamente, pois a necessidade em si é permanente. Contratações dessa natureza são atendidas pelo art. 106 da Lei Federal nº 14.133, de 2021.</w:t>
      </w:r>
    </w:p>
    <w:p w:rsidRPr="00E05148" w:rsidR="00B323BB" w:rsidP="712E8756" w:rsidRDefault="00B323BB" w14:paraId="0C0D46BF" w14:textId="72AA91D5">
      <w:pPr>
        <w:spacing w:before="120" w:after="120" w:line="360" w:lineRule="auto"/>
        <w:jc w:val="both"/>
        <w:textAlignment w:val="baseline"/>
        <w:rPr>
          <w:rFonts w:ascii="Arial" w:hAnsi="Arial" w:eastAsia="Arial" w:cs="Arial"/>
          <w:sz w:val="20"/>
          <w:szCs w:val="20"/>
          <w:lang w:eastAsia="pt-BR"/>
        </w:rPr>
      </w:pPr>
      <w:r w:rsidRPr="0EB6369D">
        <w:rPr>
          <w:rFonts w:ascii="Arial" w:hAnsi="Arial" w:eastAsia="Arial" w:cs="Arial"/>
          <w:b/>
          <w:bCs/>
          <w:sz w:val="20"/>
          <w:szCs w:val="20"/>
          <w:shd w:val="clear" w:color="auto" w:fill="FFFF00"/>
          <w:lang w:eastAsia="pt-BR"/>
        </w:rPr>
        <w:t>Nota Explicativa</w:t>
      </w:r>
      <w:r>
        <w:rPr>
          <w:rFonts w:ascii="Arial" w:hAnsi="Arial" w:eastAsia="Arial" w:cs="Arial"/>
          <w:b/>
          <w:bCs/>
          <w:sz w:val="20"/>
          <w:szCs w:val="20"/>
          <w:shd w:val="clear" w:color="auto" w:fill="FFFF00"/>
          <w:lang w:eastAsia="pt-BR"/>
        </w:rPr>
        <w:t xml:space="preserve"> 2</w:t>
      </w:r>
      <w:r w:rsidRPr="0EB6369D">
        <w:rPr>
          <w:rFonts w:ascii="Arial" w:hAnsi="Arial" w:eastAsia="Arial" w:cs="Arial"/>
          <w:sz w:val="20"/>
          <w:szCs w:val="20"/>
          <w:shd w:val="clear" w:color="auto" w:fill="FFFF00"/>
          <w:lang w:eastAsia="pt-BR"/>
        </w:rPr>
        <w:t xml:space="preserve">: </w:t>
      </w:r>
      <w:r w:rsidRPr="0DB61ADB">
        <w:rPr>
          <w:rFonts w:ascii="Arial" w:hAnsi="Arial" w:eastAsia="Arial" w:cs="Arial"/>
          <w:sz w:val="20"/>
          <w:szCs w:val="20"/>
          <w:highlight w:val="yellow"/>
          <w:lang w:eastAsia="pt-BR"/>
        </w:rPr>
        <w:t xml:space="preserve">Esclarecemos que a publicação no PNCP confere eficácia ao </w:t>
      </w:r>
      <w:r w:rsidRPr="3793EE1F">
        <w:rPr>
          <w:rFonts w:ascii="Arial" w:hAnsi="Arial" w:eastAsia="Arial" w:cs="Arial"/>
          <w:sz w:val="20"/>
          <w:szCs w:val="20"/>
          <w:highlight w:val="yellow"/>
          <w:lang w:eastAsia="pt-BR"/>
        </w:rPr>
        <w:t>contrato,</w:t>
      </w:r>
      <w:r w:rsidRPr="0DB61ADB">
        <w:rPr>
          <w:rFonts w:ascii="Arial" w:hAnsi="Arial" w:eastAsia="Arial" w:cs="Arial"/>
          <w:sz w:val="20"/>
          <w:szCs w:val="20"/>
          <w:highlight w:val="yellow"/>
          <w:lang w:eastAsia="pt-BR"/>
        </w:rPr>
        <w:t xml:space="preserve"> devendo o órgão/entidade providenciar a divulgação do contrato nos termos do art. 94, inciso II da Lei Federal nº 14.133, de 2021. Para essa divulgação, o Portal de Compras MG está integrado ao PNCP, e o órgão ou entidade deve providenciar o seu registro no módulo de contratos.</w:t>
      </w:r>
    </w:p>
    <w:p w:rsidRPr="00E05148" w:rsidR="004A3518" w:rsidP="712E8756" w:rsidRDefault="00B323BB" w14:paraId="1A47E165" w14:textId="43DB1004">
      <w:pPr>
        <w:spacing w:before="120" w:after="120" w:line="360" w:lineRule="auto"/>
        <w:jc w:val="both"/>
        <w:textAlignment w:val="baseline"/>
        <w:rPr>
          <w:rFonts w:ascii="Arial" w:hAnsi="Arial" w:eastAsia="Arial" w:cs="Arial"/>
          <w:sz w:val="20"/>
          <w:szCs w:val="20"/>
          <w:lang w:eastAsia="pt-BR"/>
        </w:rPr>
      </w:pPr>
      <w:r w:rsidRPr="00B323BB">
        <w:rPr>
          <w:rFonts w:ascii="Arial" w:hAnsi="Arial" w:eastAsia="Arial" w:cs="Arial"/>
          <w:b/>
          <w:bCs/>
          <w:sz w:val="20"/>
          <w:szCs w:val="20"/>
          <w:shd w:val="clear" w:color="auto" w:fill="FFFF00"/>
          <w:lang w:eastAsia="pt-BR"/>
        </w:rPr>
        <w:t>Nota Explicativa 3</w:t>
      </w:r>
      <w:r>
        <w:rPr>
          <w:rFonts w:ascii="Arial" w:hAnsi="Arial" w:eastAsia="Arial" w:cs="Arial"/>
          <w:sz w:val="20"/>
          <w:szCs w:val="20"/>
          <w:shd w:val="clear" w:color="auto" w:fill="FFFF00"/>
          <w:lang w:eastAsia="pt-BR"/>
        </w:rPr>
        <w:t xml:space="preserve">: </w:t>
      </w:r>
      <w:r w:rsidRPr="712E8756" w:rsidR="004A3518">
        <w:rPr>
          <w:rFonts w:ascii="Arial" w:hAnsi="Arial" w:eastAsia="Arial" w:cs="Arial"/>
          <w:sz w:val="20"/>
          <w:szCs w:val="20"/>
          <w:shd w:val="clear" w:color="auto" w:fill="FFFF00"/>
          <w:lang w:eastAsia="pt-BR"/>
        </w:rPr>
        <w:t>No caso de opção por formalizar o instrumento contratual, no preenchimento do item 1.4.1, que trata do prazo de vigência da contratação, recomendamos definir o prazo em anos, para fins de ajuste à terminologia trazida pela Lei Federal nº 14.133, de 2021.</w:t>
      </w:r>
    </w:p>
    <w:p w:rsidRPr="008C0CA9" w:rsidR="008C0CA9" w:rsidP="0874B0FB" w:rsidRDefault="008C0CA9" w14:paraId="116D41C0" w14:textId="04131A7A">
      <w:pPr>
        <w:spacing w:before="120" w:after="120" w:line="360" w:lineRule="auto"/>
        <w:jc w:val="center"/>
        <w:rPr>
          <w:rStyle w:val="normaltextrun"/>
          <w:rFonts w:ascii="Arial" w:hAnsi="Arial" w:cs="Arial"/>
          <w:b/>
          <w:bCs/>
        </w:rPr>
      </w:pPr>
      <w:r w:rsidRPr="0874B0FB">
        <w:rPr>
          <w:rStyle w:val="normaltextrun"/>
          <w:rFonts w:ascii="Arial" w:hAnsi="Arial" w:cs="Arial"/>
          <w:b/>
          <w:bCs/>
          <w:highlight w:val="green"/>
        </w:rPr>
        <w:t>OU</w:t>
      </w:r>
    </w:p>
    <w:p w:rsidRPr="008C0CA9" w:rsidR="008C0CA9" w:rsidP="2B3471A6" w:rsidRDefault="150816DF" w14:paraId="78FEA3BF" w14:textId="62A11BDC">
      <w:pPr>
        <w:pStyle w:val="PargrafodaLista"/>
        <w:numPr>
          <w:ilvl w:val="2"/>
          <w:numId w:val="6"/>
        </w:numPr>
        <w:spacing w:before="120" w:after="120" w:line="360" w:lineRule="auto"/>
        <w:jc w:val="both"/>
        <w:rPr>
          <w:rStyle w:val="normaltextrun"/>
          <w:rFonts w:ascii="Arial" w:hAnsi="Arial" w:cs="Arial"/>
          <w:color w:val="000000" w:themeColor="text1"/>
        </w:rPr>
      </w:pPr>
      <w:r w:rsidRPr="5E81E62E">
        <w:rPr>
          <w:rStyle w:val="normaltextrun"/>
          <w:rFonts w:ascii="Arial" w:hAnsi="Arial" w:cs="Arial"/>
          <w:color w:val="000000"/>
          <w:highlight w:val="green"/>
          <w:shd w:val="clear" w:color="auto" w:fill="00FF00"/>
        </w:rPr>
        <w:t xml:space="preserve">Não será necessário firmar instrumento de contrato, conforme disposto no art. 95, </w:t>
      </w:r>
      <w:r w:rsidRPr="5E81E62E" w:rsidR="405109BB">
        <w:rPr>
          <w:rStyle w:val="normaltextrun"/>
          <w:rFonts w:ascii="Arial" w:hAnsi="Arial" w:cs="Arial"/>
          <w:color w:val="000000" w:themeColor="text1"/>
          <w:highlight w:val="green"/>
        </w:rPr>
        <w:t>inciso</w:t>
      </w:r>
      <w:r w:rsidRPr="5E81E62E" w:rsidR="1BB1A7B0">
        <w:rPr>
          <w:rStyle w:val="normaltextrun"/>
          <w:rFonts w:ascii="Arial" w:hAnsi="Arial" w:cs="Arial"/>
          <w:color w:val="000000" w:themeColor="text1"/>
          <w:highlight w:val="green"/>
        </w:rPr>
        <w:t xml:space="preserve"> </w:t>
      </w:r>
      <w:r w:rsidRPr="5E81E62E" w:rsidR="405109BB">
        <w:rPr>
          <w:rStyle w:val="normaltextrun"/>
          <w:rFonts w:ascii="Arial" w:hAnsi="Arial" w:cs="Arial"/>
          <w:color w:val="000000" w:themeColor="text1"/>
          <w:highlight w:val="green"/>
        </w:rPr>
        <w:t>II</w:t>
      </w:r>
      <w:r w:rsidRPr="5E81E62E" w:rsidR="18FC1989">
        <w:rPr>
          <w:rStyle w:val="normaltextrun"/>
          <w:rFonts w:ascii="Arial" w:hAnsi="Arial" w:cs="Arial"/>
          <w:color w:val="000000" w:themeColor="text1"/>
          <w:highlight w:val="green"/>
        </w:rPr>
        <w:t>,</w:t>
      </w:r>
      <w:r w:rsidRPr="5E81E62E">
        <w:rPr>
          <w:rStyle w:val="normaltextrun"/>
          <w:rFonts w:ascii="Arial" w:hAnsi="Arial" w:cs="Arial"/>
          <w:color w:val="000000"/>
          <w:highlight w:val="green"/>
          <w:shd w:val="clear" w:color="auto" w:fill="00FF00"/>
        </w:rPr>
        <w:t xml:space="preserve"> da Lei Federal nº 14.133, de 2021, sendo este substituído por [carta-contrato </w:t>
      </w:r>
      <w:r w:rsidRPr="3793EE1F">
        <w:rPr>
          <w:rStyle w:val="normaltextrun"/>
          <w:rFonts w:ascii="Arial" w:hAnsi="Arial" w:cs="Arial"/>
          <w:b/>
          <w:bCs/>
          <w:color w:val="000000"/>
          <w:highlight w:val="green"/>
          <w:shd w:val="clear" w:color="auto" w:fill="00FF00"/>
        </w:rPr>
        <w:t>OU</w:t>
      </w:r>
      <w:r w:rsidRPr="5E81E62E">
        <w:rPr>
          <w:rStyle w:val="normaltextrun"/>
          <w:rFonts w:ascii="Arial" w:hAnsi="Arial" w:cs="Arial"/>
          <w:color w:val="000000"/>
          <w:highlight w:val="green"/>
          <w:shd w:val="clear" w:color="auto" w:fill="00FF00"/>
        </w:rPr>
        <w:t xml:space="preserve"> nota de empenho de despesa </w:t>
      </w:r>
      <w:r w:rsidRPr="5E81E62E">
        <w:rPr>
          <w:rStyle w:val="normaltextrun"/>
          <w:rFonts w:ascii="Arial" w:hAnsi="Arial" w:cs="Arial"/>
          <w:b/>
          <w:bCs/>
          <w:color w:val="000000"/>
          <w:highlight w:val="green"/>
          <w:shd w:val="clear" w:color="auto" w:fill="00FF00"/>
        </w:rPr>
        <w:t xml:space="preserve">OU </w:t>
      </w:r>
      <w:r w:rsidRPr="5E81E62E">
        <w:rPr>
          <w:rStyle w:val="normaltextrun"/>
          <w:rFonts w:ascii="Arial" w:hAnsi="Arial" w:cs="Arial"/>
          <w:color w:val="000000"/>
          <w:highlight w:val="green"/>
          <w:shd w:val="clear" w:color="auto" w:fill="00FF00"/>
        </w:rPr>
        <w:t>autorização de compra]</w:t>
      </w:r>
      <w:r w:rsidRPr="5E81E62E" w:rsidR="37D743CA">
        <w:rPr>
          <w:rStyle w:val="normaltextrun"/>
          <w:rFonts w:ascii="Arial" w:hAnsi="Arial" w:cs="Arial"/>
          <w:color w:val="000000"/>
          <w:highlight w:val="green"/>
          <w:shd w:val="clear" w:color="auto" w:fill="00FF00"/>
        </w:rPr>
        <w:t>.</w:t>
      </w:r>
    </w:p>
    <w:p w:rsidRPr="008C0CA9" w:rsidR="008C0CA9" w:rsidP="008C0CA9" w:rsidRDefault="150816DF" w14:paraId="3F0F8FB2" w14:textId="4C73CAB2">
      <w:pPr>
        <w:spacing w:before="120" w:after="120" w:line="360" w:lineRule="auto"/>
        <w:jc w:val="both"/>
        <w:rPr>
          <w:rStyle w:val="normaltextrun"/>
          <w:rFonts w:ascii="Arial" w:hAnsi="Arial" w:eastAsia="Arial" w:cs="Arial"/>
        </w:rPr>
      </w:pPr>
      <w:r w:rsidRPr="008C0CA9">
        <w:rPr>
          <w:rStyle w:val="normaltextrun"/>
          <w:rFonts w:ascii="Arial" w:hAnsi="Arial" w:cs="Arial"/>
          <w:b/>
          <w:bCs/>
          <w:color w:val="000000"/>
          <w:sz w:val="20"/>
          <w:szCs w:val="20"/>
          <w:shd w:val="clear" w:color="auto" w:fill="FFFF00"/>
        </w:rPr>
        <w:t xml:space="preserve">Nota </w:t>
      </w:r>
      <w:r w:rsidRPr="008C0CA9" w:rsidR="1820BD1E">
        <w:rPr>
          <w:rStyle w:val="normaltextrun"/>
          <w:rFonts w:ascii="Arial" w:hAnsi="Arial" w:cs="Arial"/>
          <w:b/>
          <w:bCs/>
          <w:color w:val="000000"/>
          <w:sz w:val="20"/>
          <w:szCs w:val="20"/>
          <w:shd w:val="clear" w:color="auto" w:fill="FFFF00"/>
        </w:rPr>
        <w:t>E</w:t>
      </w:r>
      <w:r w:rsidRPr="008C0CA9">
        <w:rPr>
          <w:rStyle w:val="normaltextrun"/>
          <w:rFonts w:ascii="Arial" w:hAnsi="Arial" w:cs="Arial"/>
          <w:b/>
          <w:bCs/>
          <w:color w:val="000000"/>
          <w:sz w:val="20"/>
          <w:szCs w:val="20"/>
          <w:shd w:val="clear" w:color="auto" w:fill="FFFF00"/>
        </w:rPr>
        <w:t>xplicativa</w:t>
      </w:r>
      <w:r w:rsidRPr="008C0CA9">
        <w:rPr>
          <w:rStyle w:val="normaltextrun"/>
          <w:rFonts w:ascii="Arial" w:hAnsi="Arial" w:cs="Arial"/>
          <w:color w:val="000000"/>
          <w:sz w:val="20"/>
          <w:szCs w:val="20"/>
          <w:shd w:val="clear" w:color="auto" w:fill="FFFF00"/>
        </w:rPr>
        <w:t>: No caso de não utilizar contrato, o usuário deverá selecionar um dos instrumentos indicados, excluindo os demais. A decisão sobre a dispensa do instrumento contratual geralmente envolve uma análise cuidadosa das circunstâncias específicas do contrato e do objeto envolvido. O responsável pela elaboração, deve levar em consideração diversos fatores, e a complexidade do objeto é um deles. A complexidade do objeto refere-se à dificuldade ou sofisticação das atividades, produtos ou serviços a serem fornecidos sob o contrato. Quanto mais complexo o objeto, maior a probabilidade de que um contrato detalhado e formal seja necessário para garantir que ambas as partes compreendam suas responsabilidades e obrigações. No entanto, em certas situações, mesmo contratos com objetos menos complexos podem exigir instrumentos contratuais formais, especialmente quando há riscos significativos envolvidos, necessidade de clareza nas expectativas das partes ou requisitos legais que demandam uma documentação específica.</w:t>
      </w:r>
    </w:p>
    <w:p w:rsidRPr="004F1CBD" w:rsidR="008C0CA9" w:rsidP="00A30009" w:rsidRDefault="008C0CA9" w14:paraId="7BD2040E" w14:textId="6A1DDE6F">
      <w:pPr>
        <w:pStyle w:val="PargrafodaLista"/>
        <w:numPr>
          <w:ilvl w:val="2"/>
          <w:numId w:val="6"/>
        </w:numPr>
        <w:spacing w:before="120" w:after="120" w:line="360" w:lineRule="auto"/>
        <w:jc w:val="both"/>
        <w:rPr>
          <w:rStyle w:val="normaltextrun"/>
          <w:rFonts w:ascii="Arial" w:hAnsi="Arial" w:cs="Arial"/>
        </w:rPr>
      </w:pPr>
      <w:r w:rsidRPr="004F1CBD">
        <w:rPr>
          <w:rStyle w:val="normaltextrun"/>
          <w:rFonts w:ascii="Arial" w:hAnsi="Arial" w:cs="Arial"/>
          <w:color w:val="000000"/>
          <w:bdr w:val="none" w:color="auto" w:sz="0" w:space="0" w:frame="1"/>
        </w:rPr>
        <w:lastRenderedPageBreak/>
        <w:t xml:space="preserve">O contrato </w:t>
      </w:r>
      <w:r w:rsidRPr="004F1CBD" w:rsidR="002254A4">
        <w:rPr>
          <w:rStyle w:val="normaltextrun"/>
          <w:rFonts w:ascii="Arial" w:hAnsi="Arial" w:cs="Arial"/>
          <w:color w:val="000000"/>
          <w:bdr w:val="none" w:color="auto" w:sz="0" w:space="0" w:frame="1"/>
        </w:rPr>
        <w:t xml:space="preserve">(ou outro instrumento que o substitua) </w:t>
      </w:r>
      <w:r w:rsidRPr="004F1CBD">
        <w:rPr>
          <w:rStyle w:val="normaltextrun"/>
          <w:rFonts w:ascii="Arial" w:hAnsi="Arial" w:cs="Arial"/>
          <w:color w:val="000000"/>
          <w:bdr w:val="none" w:color="auto" w:sz="0" w:space="0" w:frame="1"/>
        </w:rPr>
        <w:t>oferece maior detalhamento das regras que serão aplicadas em relação à vigência da contratação.</w:t>
      </w:r>
    </w:p>
    <w:p w:rsidRPr="004C415F" w:rsidR="00054A4B" w:rsidP="00054A4B" w:rsidRDefault="4C030AD5" w14:paraId="63F9655C" w14:textId="307084EC">
      <w:pPr>
        <w:spacing w:before="120" w:after="120" w:line="360" w:lineRule="auto"/>
        <w:jc w:val="both"/>
        <w:rPr>
          <w:rFonts w:ascii="Arial" w:hAnsi="Arial" w:cs="Arial"/>
          <w:color w:val="000000"/>
          <w:sz w:val="20"/>
          <w:szCs w:val="20"/>
          <w:highlight w:val="yellow"/>
          <w:shd w:val="clear" w:color="auto" w:fill="FFFFFF"/>
        </w:rPr>
      </w:pPr>
      <w:r w:rsidRPr="6E952E9B">
        <w:rPr>
          <w:rFonts w:ascii="Arial" w:hAnsi="Arial" w:cs="Arial"/>
          <w:b/>
          <w:bCs/>
          <w:color w:val="000000" w:themeColor="text1"/>
          <w:sz w:val="20"/>
          <w:szCs w:val="20"/>
          <w:highlight w:val="yellow"/>
        </w:rPr>
        <w:t xml:space="preserve">Nota </w:t>
      </w:r>
      <w:r w:rsidRPr="6E952E9B" w:rsidR="386CBE84">
        <w:rPr>
          <w:rFonts w:ascii="Arial" w:hAnsi="Arial" w:cs="Arial"/>
          <w:b/>
          <w:bCs/>
          <w:color w:val="000000" w:themeColor="text1"/>
          <w:sz w:val="20"/>
          <w:szCs w:val="20"/>
          <w:highlight w:val="yellow"/>
        </w:rPr>
        <w:t>E</w:t>
      </w:r>
      <w:r w:rsidRPr="6E952E9B">
        <w:rPr>
          <w:rFonts w:ascii="Arial" w:hAnsi="Arial" w:cs="Arial"/>
          <w:b/>
          <w:bCs/>
          <w:color w:val="000000" w:themeColor="text1"/>
          <w:sz w:val="20"/>
          <w:szCs w:val="20"/>
          <w:highlight w:val="yellow"/>
        </w:rPr>
        <w:t xml:space="preserve">xplicativa </w:t>
      </w:r>
      <w:r w:rsidRPr="6E952E9B" w:rsidR="6BC314CE">
        <w:rPr>
          <w:rFonts w:ascii="Arial" w:hAnsi="Arial" w:cs="Arial"/>
          <w:b/>
          <w:bCs/>
          <w:color w:val="000000" w:themeColor="text1"/>
          <w:sz w:val="20"/>
          <w:szCs w:val="20"/>
          <w:highlight w:val="yellow"/>
        </w:rPr>
        <w:t>1</w:t>
      </w:r>
      <w:r w:rsidRPr="6E952E9B">
        <w:rPr>
          <w:rFonts w:ascii="Arial" w:hAnsi="Arial" w:cs="Arial"/>
          <w:color w:val="000000" w:themeColor="text1"/>
          <w:sz w:val="20"/>
          <w:szCs w:val="20"/>
          <w:highlight w:val="yellow"/>
        </w:rPr>
        <w:t>: Excepcionalmente, para contratos celebrados em caso de urgência, conforme disposto no § 1º do art. 94 da Lei Federal nº 14.133, de 2021, a Administração poderá optar pelo início de vigência contratual contado a partir do primeiro dia subsequente à assinatura do contrato.</w:t>
      </w:r>
    </w:p>
    <w:p w:rsidRPr="00054A4B" w:rsidR="00054A4B" w:rsidP="00054A4B" w:rsidRDefault="4C030AD5" w14:paraId="71B25D8D" w14:textId="5FFB0184">
      <w:pPr>
        <w:spacing w:before="120" w:after="120" w:line="360" w:lineRule="auto"/>
        <w:jc w:val="both"/>
        <w:rPr>
          <w:rFonts w:ascii="Arial" w:hAnsi="Arial" w:cs="Arial"/>
          <w:color w:val="000000"/>
          <w:sz w:val="20"/>
          <w:szCs w:val="20"/>
          <w:shd w:val="clear" w:color="auto" w:fill="FFFFFF"/>
        </w:rPr>
      </w:pPr>
      <w:r w:rsidRPr="6E952E9B">
        <w:rPr>
          <w:rFonts w:ascii="Arial" w:hAnsi="Arial" w:cs="Arial"/>
          <w:b/>
          <w:bCs/>
          <w:color w:val="000000" w:themeColor="text1"/>
          <w:sz w:val="20"/>
          <w:szCs w:val="20"/>
          <w:highlight w:val="yellow"/>
        </w:rPr>
        <w:t xml:space="preserve">Nota </w:t>
      </w:r>
      <w:r w:rsidRPr="6E952E9B" w:rsidR="6CCC69C0">
        <w:rPr>
          <w:rFonts w:ascii="Arial" w:hAnsi="Arial" w:cs="Arial"/>
          <w:b/>
          <w:bCs/>
          <w:color w:val="000000" w:themeColor="text1"/>
          <w:sz w:val="20"/>
          <w:szCs w:val="20"/>
          <w:highlight w:val="yellow"/>
        </w:rPr>
        <w:t>E</w:t>
      </w:r>
      <w:r w:rsidRPr="6E952E9B">
        <w:rPr>
          <w:rFonts w:ascii="Arial" w:hAnsi="Arial" w:cs="Arial"/>
          <w:b/>
          <w:bCs/>
          <w:color w:val="000000" w:themeColor="text1"/>
          <w:sz w:val="20"/>
          <w:szCs w:val="20"/>
          <w:highlight w:val="yellow"/>
        </w:rPr>
        <w:t xml:space="preserve">xplicativa </w:t>
      </w:r>
      <w:r w:rsidRPr="6E952E9B" w:rsidR="6BC314CE">
        <w:rPr>
          <w:rFonts w:ascii="Arial" w:hAnsi="Arial" w:cs="Arial"/>
          <w:b/>
          <w:bCs/>
          <w:color w:val="000000" w:themeColor="text1"/>
          <w:sz w:val="20"/>
          <w:szCs w:val="20"/>
          <w:highlight w:val="yellow"/>
        </w:rPr>
        <w:t>2</w:t>
      </w:r>
      <w:r w:rsidRPr="6E952E9B">
        <w:rPr>
          <w:rFonts w:ascii="Arial" w:hAnsi="Arial" w:cs="Arial"/>
          <w:color w:val="000000" w:themeColor="text1"/>
          <w:sz w:val="20"/>
          <w:szCs w:val="20"/>
          <w:highlight w:val="yellow"/>
        </w:rPr>
        <w:t>: Os órgãos e entidades do Poder Executivo estadual utilizam o Sistema Eletrônico de Informações – SEI – para realizar a assinatura dos documentos de forma eletrônica. Tendo em vista que no contrato haverá assinatura de duas partes (Contratante – Administração – e Contratado – Fornecedor) e que estas ocorrem em momentos distintos, para fins de definição da data de assinatura do instrumento considera-se a data da última assinatura incluída no documento.</w:t>
      </w:r>
    </w:p>
    <w:p w:rsidR="008C0CA9" w:rsidP="58464000" w:rsidRDefault="008C0CA9" w14:paraId="57C96A87" w14:textId="0074D69C">
      <w:pPr>
        <w:spacing w:before="120" w:after="120" w:line="360" w:lineRule="auto"/>
        <w:jc w:val="both"/>
        <w:rPr>
          <w:rStyle w:val="eop"/>
          <w:rFonts w:ascii="Arial" w:hAnsi="Arial" w:cs="Arial"/>
          <w:color w:val="000000" w:themeColor="text1"/>
          <w:sz w:val="20"/>
          <w:szCs w:val="20"/>
        </w:rPr>
      </w:pPr>
    </w:p>
    <w:p w:rsidR="00D43BAA" w:rsidP="5E81E62E" w:rsidRDefault="00A9146D" w14:paraId="0F4CA31F" w14:textId="5B93214B">
      <w:pPr>
        <w:pStyle w:val="PargrafodaLista"/>
        <w:spacing w:before="120" w:after="120" w:line="360" w:lineRule="auto"/>
        <w:ind w:left="792"/>
        <w:jc w:val="both"/>
        <w:rPr>
          <w:rFonts w:ascii="Arial" w:hAnsi="Arial" w:cs="Arial"/>
          <w:b/>
          <w:bCs/>
        </w:rPr>
      </w:pPr>
      <w:r w:rsidRPr="5E81E62E">
        <w:rPr>
          <w:rFonts w:ascii="Arial" w:hAnsi="Arial" w:cs="Arial"/>
          <w:b/>
          <w:bCs/>
        </w:rPr>
        <w:t xml:space="preserve">1.5 </w:t>
      </w:r>
      <w:r w:rsidRPr="5E81E62E" w:rsidR="00D43BAA">
        <w:rPr>
          <w:rFonts w:ascii="Arial" w:hAnsi="Arial" w:cs="Arial"/>
          <w:b/>
          <w:bCs/>
        </w:rPr>
        <w:t>Descrição da Solução:</w:t>
      </w:r>
    </w:p>
    <w:p w:rsidRPr="004C415F" w:rsidR="00A9146D" w:rsidP="5E81E62E" w:rsidRDefault="00A9146D" w14:paraId="545657BB" w14:textId="0A1AA4F2">
      <w:pPr>
        <w:spacing w:before="120" w:after="120" w:line="360" w:lineRule="auto"/>
        <w:ind w:left="1140" w:hanging="431"/>
        <w:jc w:val="both"/>
        <w:rPr>
          <w:rFonts w:ascii="Arial" w:hAnsi="Arial" w:cs="Arial"/>
          <w:b/>
          <w:bCs/>
        </w:rPr>
      </w:pPr>
    </w:p>
    <w:p w:rsidR="00261D6D" w:rsidP="5E81E62E" w:rsidRDefault="39AF1F3F" w14:paraId="045144E7" w14:textId="1412FBB0">
      <w:pPr>
        <w:spacing w:before="120" w:after="120" w:line="360" w:lineRule="auto"/>
        <w:ind w:left="1214" w:hanging="505"/>
        <w:contextualSpacing/>
        <w:jc w:val="both"/>
        <w:rPr>
          <w:rFonts w:ascii="Arial" w:hAnsi="Arial" w:cs="Arial"/>
        </w:rPr>
      </w:pPr>
      <w:r w:rsidRPr="4D96D16E">
        <w:rPr>
          <w:rFonts w:ascii="Arial" w:hAnsi="Arial" w:cs="Arial"/>
        </w:rPr>
        <w:t xml:space="preserve">1.5.1 </w:t>
      </w:r>
      <w:r w:rsidRPr="4D96D16E" w:rsidR="56492771">
        <w:rPr>
          <w:rFonts w:ascii="Arial" w:hAnsi="Arial" w:cs="Arial"/>
          <w:highlight w:val="green"/>
        </w:rPr>
        <w:t>[</w:t>
      </w:r>
      <w:r w:rsidRPr="4D96D16E" w:rsidR="56492771">
        <w:rPr>
          <w:rStyle w:val="normaltextrun"/>
          <w:rFonts w:ascii="Arial" w:hAnsi="Arial" w:eastAsia="Arial" w:cs="Arial"/>
          <w:color w:val="000000" w:themeColor="text1"/>
          <w:highlight w:val="green"/>
        </w:rPr>
        <w:t>Inserir o detalhamento/complementação do objeto, descrevendo de forma alinhada à solução indicada no ETP, quando houver. Deve-se considerar o ciclo de vida do produto e evidenciar os elementos indispensáveis para a caracterização do serviço</w:t>
      </w:r>
      <w:r w:rsidRPr="4D96D16E" w:rsidR="56492771">
        <w:rPr>
          <w:rFonts w:ascii="Arial" w:hAnsi="Arial" w:cs="Arial"/>
          <w:highlight w:val="green"/>
        </w:rPr>
        <w:t>]</w:t>
      </w:r>
      <w:r w:rsidRPr="4D96D16E" w:rsidR="0964A66F">
        <w:rPr>
          <w:rFonts w:ascii="Arial" w:hAnsi="Arial" w:cs="Arial"/>
        </w:rPr>
        <w:t>.</w:t>
      </w:r>
    </w:p>
    <w:p w:rsidRPr="007B2D70" w:rsidR="009A3BCB" w:rsidP="5E81E62E" w:rsidRDefault="00261D6D" w14:paraId="69100974" w14:textId="77777777">
      <w:pPr>
        <w:spacing w:before="120" w:after="120" w:line="360" w:lineRule="auto"/>
        <w:ind w:left="-28" w:right="-28"/>
        <w:jc w:val="both"/>
        <w:textAlignment w:val="baseline"/>
        <w:rPr>
          <w:rFonts w:ascii="Arial" w:hAnsi="Arial" w:eastAsia="Times New Roman" w:cs="Arial"/>
          <w:color w:val="000000"/>
          <w:sz w:val="20"/>
          <w:szCs w:val="20"/>
          <w:highlight w:val="yellow"/>
          <w:shd w:val="clear" w:color="auto" w:fill="FFFF00"/>
          <w:lang w:eastAsia="pt-BR"/>
        </w:rPr>
      </w:pPr>
      <w:r w:rsidRPr="5E81E62E">
        <w:rPr>
          <w:rFonts w:ascii="Arial" w:hAnsi="Arial" w:eastAsia="Times New Roman" w:cs="Arial"/>
          <w:b/>
          <w:bCs/>
          <w:color w:val="000000"/>
          <w:sz w:val="20"/>
          <w:szCs w:val="20"/>
          <w:highlight w:val="yellow"/>
          <w:shd w:val="clear" w:color="auto" w:fill="FFFF00"/>
          <w:lang w:eastAsia="pt-BR"/>
        </w:rPr>
        <w:t>Nota Explicativa</w:t>
      </w:r>
      <w:r w:rsidRPr="5E81E62E">
        <w:rPr>
          <w:rFonts w:ascii="Arial" w:hAnsi="Arial" w:eastAsia="Times New Roman" w:cs="Arial"/>
          <w:color w:val="000000"/>
          <w:sz w:val="20"/>
          <w:szCs w:val="20"/>
          <w:highlight w:val="yellow"/>
          <w:shd w:val="clear" w:color="auto" w:fill="FFFF00"/>
          <w:lang w:eastAsia="pt-BR"/>
        </w:rPr>
        <w:t xml:space="preserve">: </w:t>
      </w:r>
      <w:r w:rsidRPr="5E81E62E" w:rsidR="009A3BCB">
        <w:rPr>
          <w:rFonts w:ascii="Arial" w:hAnsi="Arial" w:eastAsia="Times New Roman" w:cs="Arial"/>
          <w:color w:val="000000" w:themeColor="text1"/>
          <w:sz w:val="20"/>
          <w:szCs w:val="20"/>
          <w:highlight w:val="yellow"/>
          <w:lang w:eastAsia="pt-BR"/>
        </w:rPr>
        <w:t>A descrição da solução como um todo é um dos elementos do Termo de Referência, sendo necessário considerar todo o ciclo de vida do objeto, conforme previsto na alínea “c”, do inciso XXIII, do art. 6º da Lei Federal nº 14.133, de 2021. Também deverão estar contidos nesse item as informações previstas no inciso I do § 1º do art. 40 da Lei Federal nº 14.133, de 2021, a saber: I – especificação do produto, preferencialmente conforme catálogo eletrônico de padronização, observados os requisitos de qualidade, rendimento, compatibilidade, durabilidade e segurança”. Esclarece-se que as informações dos incisos II e III do § 1º do respectivo artigo estão dispostos em outras seções deste documento.</w:t>
      </w:r>
    </w:p>
    <w:p w:rsidRPr="007B2D70" w:rsidR="009A3BCB" w:rsidP="3793EE1F" w:rsidRDefault="009A3BCB" w14:paraId="27479DD4" w14:textId="77777777">
      <w:pPr>
        <w:spacing w:before="120" w:after="120" w:line="360" w:lineRule="auto"/>
        <w:ind w:left="-28" w:right="-28"/>
        <w:jc w:val="both"/>
        <w:textAlignment w:val="baseline"/>
        <w:rPr>
          <w:rFonts w:ascii="Arial" w:hAnsi="Arial" w:eastAsia="Times New Roman" w:cs="Arial"/>
          <w:color w:val="000000"/>
          <w:sz w:val="20"/>
          <w:szCs w:val="20"/>
          <w:highlight w:val="yellow"/>
          <w:u w:val="single"/>
          <w:shd w:val="clear" w:color="auto" w:fill="FFFF00"/>
          <w:lang w:eastAsia="pt-BR"/>
        </w:rPr>
      </w:pPr>
      <w:r w:rsidRPr="3793EE1F">
        <w:rPr>
          <w:rFonts w:ascii="Arial" w:hAnsi="Arial" w:eastAsia="Times New Roman" w:cs="Arial"/>
          <w:color w:val="000000"/>
          <w:sz w:val="20"/>
          <w:szCs w:val="20"/>
          <w:highlight w:val="yellow"/>
          <w:u w:val="single"/>
          <w:shd w:val="clear" w:color="auto" w:fill="FFFF00"/>
          <w:lang w:eastAsia="pt-BR"/>
        </w:rPr>
        <w:t>Uma solução é o conjunto de todos os elementos (bens, serviços e outros) necessários para, de forma integrada, gerar os resultados que atendam à necessidade que ocasionou a contratação.</w:t>
      </w:r>
    </w:p>
    <w:p w:rsidRPr="007B2D70" w:rsidR="009A3BCB" w:rsidP="3793EE1F" w:rsidRDefault="55D71E81" w14:paraId="017E9D12" w14:textId="5A9197A2">
      <w:pPr>
        <w:spacing w:before="120" w:after="120" w:line="360" w:lineRule="auto"/>
        <w:ind w:left="-28" w:right="-28"/>
        <w:jc w:val="both"/>
        <w:textAlignment w:val="baseline"/>
        <w:rPr>
          <w:rFonts w:ascii="Arial" w:hAnsi="Arial" w:eastAsia="Times New Roman" w:cs="Arial"/>
          <w:color w:val="000000"/>
          <w:sz w:val="20"/>
          <w:szCs w:val="20"/>
          <w:highlight w:val="yellow"/>
          <w:u w:val="single"/>
          <w:shd w:val="clear" w:color="auto" w:fill="FFFF00"/>
          <w:lang w:eastAsia="pt-BR"/>
        </w:rPr>
      </w:pPr>
      <w:r w:rsidRPr="3793EE1F">
        <w:rPr>
          <w:rFonts w:ascii="Arial" w:hAnsi="Arial" w:eastAsia="Times New Roman" w:cs="Arial"/>
          <w:color w:val="000000"/>
          <w:sz w:val="20"/>
          <w:szCs w:val="20"/>
          <w:highlight w:val="yellow"/>
          <w:u w:val="single"/>
          <w:shd w:val="clear" w:color="auto" w:fill="FFFF00"/>
          <w:lang w:eastAsia="pt-BR"/>
        </w:rPr>
        <w:t xml:space="preserve">Um único ETP pode resultar em mais de um item de uma licitação ou mais de uma licitação, ou mais de um processo de contratação direta. Assim, o </w:t>
      </w:r>
      <w:r w:rsidRPr="3793EE1F" w:rsidR="3EF71094">
        <w:rPr>
          <w:rFonts w:ascii="Arial" w:hAnsi="Arial" w:eastAsia="Times New Roman" w:cs="Arial"/>
          <w:color w:val="000000"/>
          <w:sz w:val="20"/>
          <w:szCs w:val="20"/>
          <w:highlight w:val="yellow"/>
          <w:u w:val="single"/>
          <w:shd w:val="clear" w:color="auto" w:fill="FFFF00"/>
          <w:lang w:eastAsia="pt-BR"/>
        </w:rPr>
        <w:t>T</w:t>
      </w:r>
      <w:r w:rsidRPr="3793EE1F">
        <w:rPr>
          <w:rFonts w:ascii="Arial" w:hAnsi="Arial" w:eastAsia="Times New Roman" w:cs="Arial"/>
          <w:color w:val="000000"/>
          <w:sz w:val="20"/>
          <w:szCs w:val="20"/>
          <w:highlight w:val="yellow"/>
          <w:u w:val="single"/>
          <w:shd w:val="clear" w:color="auto" w:fill="FFFF00"/>
          <w:lang w:eastAsia="pt-BR"/>
        </w:rPr>
        <w:t xml:space="preserve">ermo de </w:t>
      </w:r>
      <w:r w:rsidRPr="3793EE1F" w:rsidR="65F6BFD4">
        <w:rPr>
          <w:rFonts w:ascii="Arial" w:hAnsi="Arial" w:eastAsia="Times New Roman" w:cs="Arial"/>
          <w:color w:val="000000"/>
          <w:sz w:val="20"/>
          <w:szCs w:val="20"/>
          <w:highlight w:val="yellow"/>
          <w:u w:val="single"/>
          <w:shd w:val="clear" w:color="auto" w:fill="FFFF00"/>
          <w:lang w:eastAsia="pt-BR"/>
        </w:rPr>
        <w:t>Re</w:t>
      </w:r>
      <w:r w:rsidRPr="3793EE1F">
        <w:rPr>
          <w:rFonts w:ascii="Arial" w:hAnsi="Arial" w:eastAsia="Times New Roman" w:cs="Arial"/>
          <w:color w:val="000000"/>
          <w:sz w:val="20"/>
          <w:szCs w:val="20"/>
          <w:highlight w:val="yellow"/>
          <w:u w:val="single"/>
          <w:shd w:val="clear" w:color="auto" w:fill="FFFF00"/>
          <w:lang w:eastAsia="pt-BR"/>
        </w:rPr>
        <w:t>ferência pode se referir a uma única parte da solução escolhida.</w:t>
      </w:r>
    </w:p>
    <w:p w:rsidR="00261D6D" w:rsidP="4D96D16E" w:rsidRDefault="56492771" w14:paraId="6B641A4C" w14:textId="77777777">
      <w:pPr>
        <w:spacing w:before="120" w:after="120" w:line="360" w:lineRule="auto"/>
        <w:ind w:left="-28" w:right="-28"/>
        <w:jc w:val="both"/>
        <w:textAlignment w:val="baseline"/>
        <w:rPr>
          <w:rFonts w:ascii="Arial" w:hAnsi="Arial" w:eastAsia="Times New Roman" w:cs="Arial"/>
          <w:color w:val="000000"/>
          <w:sz w:val="20"/>
          <w:szCs w:val="20"/>
          <w:highlight w:val="yellow"/>
          <w:lang w:eastAsia="pt-BR"/>
        </w:rPr>
      </w:pPr>
      <w:r w:rsidRPr="5E81E62E">
        <w:rPr>
          <w:rFonts w:ascii="Arial" w:hAnsi="Arial" w:eastAsia="Times New Roman" w:cs="Arial"/>
          <w:color w:val="000000"/>
          <w:sz w:val="20"/>
          <w:szCs w:val="20"/>
          <w:highlight w:val="yellow"/>
          <w:shd w:val="clear" w:color="auto" w:fill="FFFF00"/>
          <w:lang w:eastAsia="pt-BR"/>
        </w:rPr>
        <w:t>Perguntas Auxiliares:</w:t>
      </w:r>
    </w:p>
    <w:p w:rsidRPr="004C415F" w:rsidR="005E7E05" w:rsidP="5E81E62E" w:rsidRDefault="75BECF3E" w14:paraId="39067291" w14:textId="3353E5C2">
      <w:pPr>
        <w:spacing w:before="120" w:after="120" w:line="360" w:lineRule="auto"/>
        <w:ind w:left="-28" w:right="-28"/>
        <w:jc w:val="both"/>
        <w:textAlignment w:val="baseline"/>
        <w:rPr>
          <w:rFonts w:ascii="Arial" w:hAnsi="Arial" w:eastAsia="Times New Roman" w:cs="Arial"/>
          <w:color w:val="000000"/>
          <w:sz w:val="20"/>
          <w:szCs w:val="20"/>
          <w:highlight w:val="yellow"/>
          <w:shd w:val="clear" w:color="auto" w:fill="FFFF00"/>
          <w:lang w:eastAsia="pt-BR"/>
        </w:rPr>
      </w:pPr>
      <w:r w:rsidRPr="6E952E9B">
        <w:rPr>
          <w:rFonts w:ascii="Arial" w:hAnsi="Arial" w:eastAsia="Times New Roman" w:cs="Arial"/>
          <w:color w:val="000000" w:themeColor="text1"/>
          <w:sz w:val="20"/>
          <w:szCs w:val="20"/>
          <w:highlight w:val="yellow"/>
          <w:lang w:eastAsia="pt-BR"/>
        </w:rPr>
        <w:t xml:space="preserve">- Quais elementos integrados ao objeto a ser contratado devem ser disponibilizados ou adquiridos para que a contratação gere os resultados almejados? Exemplo para </w:t>
      </w:r>
      <w:r w:rsidRPr="6E952E9B" w:rsidR="6FF79A37">
        <w:rPr>
          <w:rFonts w:ascii="Arial" w:hAnsi="Arial" w:eastAsia="Times New Roman" w:cs="Arial"/>
          <w:color w:val="000000" w:themeColor="text1"/>
          <w:sz w:val="20"/>
          <w:szCs w:val="20"/>
          <w:highlight w:val="yellow"/>
          <w:lang w:eastAsia="pt-BR"/>
        </w:rPr>
        <w:t>p</w:t>
      </w:r>
      <w:r w:rsidRPr="6E952E9B">
        <w:rPr>
          <w:rFonts w:ascii="Arial" w:hAnsi="Arial" w:eastAsia="Times New Roman" w:cs="Arial"/>
          <w:color w:val="000000" w:themeColor="text1"/>
          <w:sz w:val="20"/>
          <w:szCs w:val="20"/>
          <w:highlight w:val="yellow"/>
          <w:lang w:eastAsia="pt-BR"/>
        </w:rPr>
        <w:t xml:space="preserve">restação de </w:t>
      </w:r>
      <w:r w:rsidRPr="6E952E9B" w:rsidR="56FD50FF">
        <w:rPr>
          <w:rFonts w:ascii="Arial" w:hAnsi="Arial" w:eastAsia="Times New Roman" w:cs="Arial"/>
          <w:color w:val="000000" w:themeColor="text1"/>
          <w:sz w:val="20"/>
          <w:szCs w:val="20"/>
          <w:highlight w:val="yellow"/>
          <w:lang w:eastAsia="pt-BR"/>
        </w:rPr>
        <w:t>s</w:t>
      </w:r>
      <w:r w:rsidRPr="6E952E9B">
        <w:rPr>
          <w:rFonts w:ascii="Arial" w:hAnsi="Arial" w:eastAsia="Times New Roman" w:cs="Arial"/>
          <w:color w:val="000000" w:themeColor="text1"/>
          <w:sz w:val="20"/>
          <w:szCs w:val="20"/>
          <w:highlight w:val="yellow"/>
          <w:lang w:eastAsia="pt-BR"/>
        </w:rPr>
        <w:t xml:space="preserve">erviço de manutenção corretiva e preventiva de equipamentos: descrever quantas manutenções preventivas serão previstas na contratação, periodicidade das manutenções preventivas, modelos dos </w:t>
      </w:r>
      <w:r w:rsidRPr="6E952E9B">
        <w:rPr>
          <w:rFonts w:ascii="Arial" w:hAnsi="Arial" w:eastAsia="Times New Roman" w:cs="Arial"/>
          <w:color w:val="000000" w:themeColor="text1"/>
          <w:sz w:val="20"/>
          <w:szCs w:val="20"/>
          <w:highlight w:val="yellow"/>
          <w:lang w:eastAsia="pt-BR"/>
        </w:rPr>
        <w:lastRenderedPageBreak/>
        <w:t>equipamentos e quantidades de cada um destes modelos, quantas horas de manutenção corretiva, detalhar as peças que poderão ser substituídas nas manutenções preventivas e/ou reserva de peças, tempo para atendimento da demanda, entre outros.</w:t>
      </w:r>
    </w:p>
    <w:p w:rsidRPr="004C415F" w:rsidR="005E7E05" w:rsidP="5E81E62E" w:rsidRDefault="005E7E05" w14:paraId="5DA15D4C" w14:textId="77777777">
      <w:pPr>
        <w:spacing w:before="120" w:after="120" w:line="360" w:lineRule="auto"/>
        <w:ind w:left="-28" w:right="-28"/>
        <w:jc w:val="both"/>
        <w:textAlignment w:val="baseline"/>
        <w:rPr>
          <w:rFonts w:ascii="Arial" w:hAnsi="Arial" w:eastAsia="Times New Roman" w:cs="Arial"/>
          <w:color w:val="000000" w:themeColor="text1"/>
          <w:sz w:val="20"/>
          <w:szCs w:val="20"/>
          <w:highlight w:val="yellow"/>
          <w:lang w:eastAsia="pt-BR"/>
        </w:rPr>
      </w:pPr>
      <w:r w:rsidRPr="5E81E62E">
        <w:rPr>
          <w:rFonts w:ascii="Arial" w:hAnsi="Arial" w:eastAsia="Times New Roman" w:cs="Arial"/>
          <w:color w:val="000000"/>
          <w:sz w:val="20"/>
          <w:szCs w:val="20"/>
          <w:highlight w:val="yellow"/>
          <w:shd w:val="clear" w:color="auto" w:fill="FFFF00"/>
          <w:lang w:eastAsia="pt-BR"/>
        </w:rPr>
        <w:t>- Existe legislação específica relacionada à contratação?</w:t>
      </w:r>
    </w:p>
    <w:p w:rsidR="008C0CA9" w:rsidP="008C0CA9" w:rsidRDefault="008C0CA9" w14:paraId="0B7DC272" w14:textId="190DBEE6">
      <w:pPr>
        <w:spacing w:before="120" w:after="120" w:line="360" w:lineRule="auto"/>
        <w:jc w:val="both"/>
        <w:rPr>
          <w:rFonts w:ascii="Arial" w:hAnsi="Arial" w:cs="Arial"/>
        </w:rPr>
      </w:pPr>
    </w:p>
    <w:p w:rsidR="00994346" w:rsidP="00A30009" w:rsidRDefault="00994346" w14:paraId="3F613228" w14:textId="42B212B3">
      <w:pPr>
        <w:pStyle w:val="Ttulo1"/>
        <w:numPr>
          <w:ilvl w:val="0"/>
          <w:numId w:val="6"/>
        </w:numPr>
      </w:pPr>
      <w:bookmarkStart w:name="_Toc159347489" w:id="1"/>
      <w:r>
        <w:t>FUNDAMENTAÇÃO DA CONTRATAÇÃO</w:t>
      </w:r>
      <w:bookmarkEnd w:id="1"/>
    </w:p>
    <w:p w:rsidRPr="003D17EB" w:rsidR="00DC5C29" w:rsidP="0874B0FB" w:rsidRDefault="77A54568" w14:paraId="3DCCAAC0" w14:textId="77777777">
      <w:pPr>
        <w:pStyle w:val="PargrafodaLista"/>
        <w:spacing w:before="120" w:after="120" w:line="360" w:lineRule="auto"/>
        <w:ind w:left="1225"/>
        <w:jc w:val="both"/>
        <w:rPr>
          <w:rStyle w:val="eop"/>
          <w:rFonts w:ascii="Arial" w:hAnsi="Arial" w:eastAsia="Arial" w:cs="Arial"/>
          <w:b/>
          <w:bCs/>
          <w:color w:val="000000"/>
          <w:sz w:val="24"/>
          <w:szCs w:val="24"/>
          <w:shd w:val="clear" w:color="auto" w:fill="FFFFFF"/>
        </w:rPr>
      </w:pPr>
      <w:r w:rsidRPr="007B2D70">
        <w:rPr>
          <w:rStyle w:val="normaltextrun"/>
          <w:rFonts w:ascii="Arial" w:hAnsi="Arial" w:eastAsia="Arial" w:cs="Arial"/>
          <w:color w:val="000000" w:themeColor="text1"/>
        </w:rPr>
        <w:t xml:space="preserve">2.1. </w:t>
      </w:r>
      <w:r w:rsidRPr="2E00C828">
        <w:rPr>
          <w:rStyle w:val="normaltextrun"/>
          <w:rFonts w:ascii="Arial" w:hAnsi="Arial" w:eastAsia="Arial" w:cs="Arial"/>
          <w:color w:val="000000" w:themeColor="text1"/>
          <w:highlight w:val="green"/>
        </w:rPr>
        <w:t>[</w:t>
      </w:r>
      <w:r w:rsidRPr="003D17EB">
        <w:rPr>
          <w:rStyle w:val="normaltextrun"/>
          <w:rFonts w:ascii="Arial" w:hAnsi="Arial" w:eastAsia="Arial" w:cs="Arial"/>
          <w:color w:val="000000" w:themeColor="text1"/>
          <w:highlight w:val="green"/>
        </w:rPr>
        <w:t>Inserir</w:t>
      </w:r>
      <w:r w:rsidRPr="5E81E62E">
        <w:rPr>
          <w:rStyle w:val="normaltextrun"/>
          <w:rFonts w:ascii="Arial" w:hAnsi="Arial" w:eastAsia="Arial" w:cs="Arial"/>
          <w:color w:val="000000" w:themeColor="text1"/>
          <w:highlight w:val="green"/>
        </w:rPr>
        <w:t xml:space="preserve"> texto com a justificativa/fundamentação da necessidade da contratação, levando em consideração a solução escolhida no âmbito do Estudo Técnico Preliminar (ETP), quando houver, ou outros documentos que embasem a contratação</w:t>
      </w:r>
      <w:r w:rsidRPr="5E81E62E">
        <w:rPr>
          <w:rStyle w:val="normaltextrun"/>
          <w:rFonts w:ascii="Arial" w:hAnsi="Arial" w:eastAsia="Arial" w:cs="Arial"/>
          <w:color w:val="000000"/>
          <w:shd w:val="clear" w:color="auto" w:fill="00FF00"/>
        </w:rPr>
        <w:t>]</w:t>
      </w:r>
      <w:r w:rsidRPr="5E81E62E">
        <w:rPr>
          <w:rStyle w:val="eop"/>
          <w:rFonts w:ascii="Arial" w:hAnsi="Arial" w:eastAsia="Arial" w:cs="Arial"/>
          <w:color w:val="000000"/>
          <w:shd w:val="clear" w:color="auto" w:fill="FFFFFF"/>
        </w:rPr>
        <w:t>.</w:t>
      </w:r>
    </w:p>
    <w:p w:rsidRPr="00F300D4" w:rsidR="00994346" w:rsidP="5E81E62E" w:rsidRDefault="0EB24E18" w14:paraId="0A663225" w14:textId="2906C5FE">
      <w:pPr>
        <w:spacing w:before="120" w:after="120" w:line="360" w:lineRule="auto"/>
        <w:jc w:val="both"/>
        <w:rPr>
          <w:rFonts w:ascii="Arial" w:hAnsi="Arial" w:eastAsia="Arial" w:cs="Arial"/>
          <w:color w:val="000000" w:themeColor="text1"/>
          <w:sz w:val="20"/>
          <w:szCs w:val="20"/>
        </w:rPr>
      </w:pPr>
      <w:r w:rsidRPr="4D96D16E">
        <w:rPr>
          <w:rFonts w:ascii="Arial" w:hAnsi="Arial" w:eastAsia="Arial" w:cs="Arial"/>
          <w:b/>
          <w:bCs/>
          <w:color w:val="000000" w:themeColor="text1"/>
          <w:sz w:val="20"/>
          <w:szCs w:val="20"/>
          <w:highlight w:val="yellow"/>
        </w:rPr>
        <w:t xml:space="preserve">Nota </w:t>
      </w:r>
      <w:r w:rsidRPr="4D96D16E" w:rsidR="580CDEFA">
        <w:rPr>
          <w:rFonts w:ascii="Arial" w:hAnsi="Arial" w:eastAsia="Arial" w:cs="Arial"/>
          <w:b/>
          <w:bCs/>
          <w:color w:val="000000" w:themeColor="text1"/>
          <w:sz w:val="20"/>
          <w:szCs w:val="20"/>
          <w:highlight w:val="yellow"/>
        </w:rPr>
        <w:t>E</w:t>
      </w:r>
      <w:r w:rsidRPr="4D96D16E">
        <w:rPr>
          <w:rFonts w:ascii="Arial" w:hAnsi="Arial" w:eastAsia="Arial" w:cs="Arial"/>
          <w:b/>
          <w:bCs/>
          <w:color w:val="000000" w:themeColor="text1"/>
          <w:sz w:val="20"/>
          <w:szCs w:val="20"/>
          <w:highlight w:val="yellow"/>
        </w:rPr>
        <w:t>xplicativa</w:t>
      </w:r>
      <w:r w:rsidRPr="4D96D16E">
        <w:rPr>
          <w:rFonts w:ascii="Arial" w:hAnsi="Arial" w:eastAsia="Arial" w:cs="Arial"/>
          <w:color w:val="000000" w:themeColor="text1"/>
          <w:sz w:val="20"/>
          <w:szCs w:val="20"/>
          <w:highlight w:val="yellow"/>
        </w:rPr>
        <w:t xml:space="preserve">: </w:t>
      </w:r>
      <w:r w:rsidRPr="4D96D16E" w:rsidR="726B642C">
        <w:rPr>
          <w:rFonts w:ascii="Arial" w:hAnsi="Arial" w:eastAsia="Arial" w:cs="Arial"/>
          <w:color w:val="000000" w:themeColor="text1"/>
          <w:sz w:val="20"/>
          <w:szCs w:val="20"/>
          <w:highlight w:val="yellow"/>
        </w:rPr>
        <w:t>Este</w:t>
      </w:r>
      <w:r w:rsidRPr="4D96D16E">
        <w:rPr>
          <w:rFonts w:ascii="Arial" w:hAnsi="Arial" w:eastAsia="Arial" w:cs="Arial"/>
          <w:color w:val="000000" w:themeColor="text1"/>
          <w:sz w:val="20"/>
          <w:szCs w:val="20"/>
          <w:highlight w:val="yellow"/>
        </w:rPr>
        <w:t xml:space="preserve"> item corresponde à alínea “b”, do inciso XXIII, do art. 6º da Lei Federal nº. 14.133, de 2021 (“fundamentação da contratação, que consiste na referência aos estudos técnicos preliminares correspondentes ou, quando não for possível divulgar esses estudos, no extrato das partes que não contiverem informações sigilosas;”).</w:t>
      </w:r>
    </w:p>
    <w:p w:rsidRPr="00F300D4" w:rsidR="00994346" w:rsidP="00994346" w:rsidRDefault="00994346" w14:paraId="0D9E7403" w14:textId="77777777">
      <w:pPr>
        <w:spacing w:before="120" w:after="120" w:line="360" w:lineRule="auto"/>
        <w:jc w:val="both"/>
        <w:rPr>
          <w:rFonts w:ascii="Arial" w:hAnsi="Arial" w:eastAsia="Arial" w:cs="Arial"/>
          <w:color w:val="000000" w:themeColor="text1"/>
          <w:sz w:val="20"/>
        </w:rPr>
      </w:pPr>
      <w:r w:rsidRPr="00F300D4">
        <w:rPr>
          <w:rFonts w:ascii="Arial" w:hAnsi="Arial" w:eastAsia="Arial" w:cs="Arial"/>
          <w:color w:val="000000" w:themeColor="text1"/>
          <w:sz w:val="20"/>
          <w:highlight w:val="yellow"/>
        </w:rPr>
        <w:t>O princípio da motivação integra o regime jurídico administrativo, impondo a necessidade de se explicitar o motivo (situação fática) e o fundamento jurídico dos atos administrativos. Determina que a Administração deve justificar todos os seus atos.</w:t>
      </w:r>
      <w:r w:rsidRPr="00F300D4">
        <w:rPr>
          <w:rFonts w:ascii="Arial" w:hAnsi="Arial" w:eastAsia="Arial" w:cs="Arial"/>
          <w:color w:val="000000" w:themeColor="text1"/>
          <w:sz w:val="20"/>
        </w:rPr>
        <w:t> </w:t>
      </w:r>
    </w:p>
    <w:p w:rsidRPr="00F300D4" w:rsidR="00994346" w:rsidP="00994346" w:rsidRDefault="00994346" w14:paraId="12D53DE8" w14:textId="77777777">
      <w:pPr>
        <w:spacing w:before="120" w:after="120" w:line="360" w:lineRule="auto"/>
        <w:jc w:val="both"/>
        <w:rPr>
          <w:rFonts w:ascii="Arial" w:hAnsi="Arial" w:eastAsia="Arial" w:cs="Arial"/>
          <w:color w:val="000000" w:themeColor="text1"/>
          <w:sz w:val="20"/>
        </w:rPr>
      </w:pPr>
      <w:r w:rsidRPr="00F300D4">
        <w:rPr>
          <w:rFonts w:ascii="Arial" w:hAnsi="Arial" w:eastAsia="Arial" w:cs="Arial"/>
          <w:color w:val="000000" w:themeColor="text1"/>
          <w:sz w:val="20"/>
          <w:highlight w:val="yellow"/>
        </w:rPr>
        <w:t>Para a construção da justificativa, sugerimos que seja levado em consideração as pontuações abaixo:</w:t>
      </w:r>
      <w:r w:rsidRPr="00F300D4">
        <w:rPr>
          <w:rFonts w:ascii="Arial" w:hAnsi="Arial" w:eastAsia="Arial" w:cs="Arial"/>
          <w:color w:val="000000" w:themeColor="text1"/>
          <w:sz w:val="20"/>
        </w:rPr>
        <w:t>  </w:t>
      </w:r>
    </w:p>
    <w:p w:rsidRPr="00F300D4" w:rsidR="00994346" w:rsidP="00A30009" w:rsidRDefault="00994346" w14:paraId="19B4A435" w14:textId="77777777">
      <w:pPr>
        <w:pStyle w:val="PargrafodaLista"/>
        <w:numPr>
          <w:ilvl w:val="0"/>
          <w:numId w:val="10"/>
        </w:numPr>
        <w:spacing w:before="120" w:after="120" w:line="360" w:lineRule="auto"/>
        <w:ind w:left="360" w:firstLine="0"/>
        <w:jc w:val="both"/>
        <w:rPr>
          <w:rFonts w:ascii="Arial" w:hAnsi="Arial" w:eastAsia="Arial" w:cs="Arial"/>
          <w:color w:val="000000" w:themeColor="text1"/>
          <w:sz w:val="20"/>
        </w:rPr>
      </w:pPr>
      <w:r w:rsidRPr="00F300D4">
        <w:rPr>
          <w:rFonts w:ascii="Arial" w:hAnsi="Arial" w:eastAsia="Arial" w:cs="Arial"/>
          <w:color w:val="000000" w:themeColor="text1"/>
          <w:sz w:val="20"/>
          <w:highlight w:val="yellow"/>
        </w:rPr>
        <w:t>Exponha as razões pelas quais a contratação irá suprir a necessidade da Administração.</w:t>
      </w:r>
      <w:r w:rsidRPr="00F300D4">
        <w:rPr>
          <w:rFonts w:ascii="Arial" w:hAnsi="Arial" w:eastAsia="Arial" w:cs="Arial"/>
          <w:color w:val="000000" w:themeColor="text1"/>
          <w:sz w:val="20"/>
        </w:rPr>
        <w:t>  </w:t>
      </w:r>
    </w:p>
    <w:p w:rsidRPr="00F300D4" w:rsidR="00994346" w:rsidP="00A30009" w:rsidRDefault="00994346" w14:paraId="420C3E33" w14:textId="77777777">
      <w:pPr>
        <w:pStyle w:val="PargrafodaLista"/>
        <w:numPr>
          <w:ilvl w:val="0"/>
          <w:numId w:val="9"/>
        </w:numPr>
        <w:spacing w:before="120" w:after="120" w:line="360" w:lineRule="auto"/>
        <w:ind w:left="360" w:firstLine="0"/>
        <w:jc w:val="both"/>
        <w:rPr>
          <w:rFonts w:ascii="Arial" w:hAnsi="Arial" w:eastAsia="Arial" w:cs="Arial"/>
          <w:color w:val="000000" w:themeColor="text1"/>
          <w:sz w:val="20"/>
        </w:rPr>
      </w:pPr>
      <w:r w:rsidRPr="00F300D4">
        <w:rPr>
          <w:rFonts w:ascii="Arial" w:hAnsi="Arial" w:eastAsia="Arial" w:cs="Arial"/>
          <w:color w:val="000000" w:themeColor="text1"/>
          <w:sz w:val="20"/>
          <w:highlight w:val="yellow"/>
        </w:rPr>
        <w:t>Benefícios diretos e indiretos que resultarão da contratação.</w:t>
      </w:r>
      <w:r w:rsidRPr="00F300D4">
        <w:rPr>
          <w:rFonts w:ascii="Arial" w:hAnsi="Arial" w:eastAsia="Arial" w:cs="Arial"/>
          <w:color w:val="000000" w:themeColor="text1"/>
          <w:sz w:val="20"/>
        </w:rPr>
        <w:t>  </w:t>
      </w:r>
    </w:p>
    <w:p w:rsidRPr="00F300D4" w:rsidR="00994346" w:rsidP="00A30009" w:rsidRDefault="00994346" w14:paraId="6ABB062A" w14:textId="77777777">
      <w:pPr>
        <w:pStyle w:val="PargrafodaLista"/>
        <w:numPr>
          <w:ilvl w:val="0"/>
          <w:numId w:val="8"/>
        </w:numPr>
        <w:spacing w:before="120" w:after="120" w:line="360" w:lineRule="auto"/>
        <w:ind w:left="360" w:firstLine="0"/>
        <w:jc w:val="both"/>
        <w:rPr>
          <w:rFonts w:ascii="Arial" w:hAnsi="Arial" w:eastAsia="Arial" w:cs="Arial"/>
          <w:color w:val="000000" w:themeColor="text1"/>
          <w:sz w:val="20"/>
        </w:rPr>
      </w:pPr>
      <w:r w:rsidRPr="00F300D4">
        <w:rPr>
          <w:rFonts w:ascii="Arial" w:hAnsi="Arial" w:eastAsia="Arial" w:cs="Arial"/>
          <w:color w:val="000000" w:themeColor="text1"/>
          <w:sz w:val="20"/>
          <w:highlight w:val="yellow"/>
        </w:rPr>
        <w:t>Perguntas auxiliares:</w:t>
      </w:r>
    </w:p>
    <w:p w:rsidRPr="00F300D4" w:rsidR="00994346" w:rsidP="00A30009" w:rsidRDefault="00994346" w14:paraId="23E858B8" w14:textId="77777777">
      <w:pPr>
        <w:pStyle w:val="PargrafodaLista"/>
        <w:numPr>
          <w:ilvl w:val="0"/>
          <w:numId w:val="7"/>
        </w:numPr>
        <w:spacing w:before="120" w:after="120" w:line="360" w:lineRule="auto"/>
        <w:ind w:left="993"/>
        <w:jc w:val="both"/>
        <w:rPr>
          <w:rFonts w:ascii="Arial" w:hAnsi="Arial" w:eastAsia="Arial" w:cs="Arial"/>
          <w:color w:val="000000" w:themeColor="text1"/>
          <w:sz w:val="20"/>
        </w:rPr>
      </w:pPr>
      <w:r w:rsidRPr="00F300D4">
        <w:rPr>
          <w:rFonts w:ascii="Arial" w:hAnsi="Arial" w:eastAsia="Arial" w:cs="Arial"/>
          <w:color w:val="000000" w:themeColor="text1"/>
          <w:sz w:val="20"/>
          <w:highlight w:val="yellow"/>
        </w:rPr>
        <w:t>Por que contratar?</w:t>
      </w:r>
      <w:r w:rsidRPr="00F300D4">
        <w:rPr>
          <w:rFonts w:ascii="Arial" w:hAnsi="Arial" w:eastAsia="Arial" w:cs="Arial"/>
          <w:color w:val="000000" w:themeColor="text1"/>
          <w:sz w:val="20"/>
        </w:rPr>
        <w:t>  </w:t>
      </w:r>
    </w:p>
    <w:p w:rsidRPr="00F300D4" w:rsidR="00994346" w:rsidP="00A30009" w:rsidRDefault="00994346" w14:paraId="23A04E0E" w14:textId="77777777">
      <w:pPr>
        <w:pStyle w:val="PargrafodaLista"/>
        <w:numPr>
          <w:ilvl w:val="0"/>
          <w:numId w:val="7"/>
        </w:numPr>
        <w:spacing w:before="120" w:after="120" w:line="360" w:lineRule="auto"/>
        <w:ind w:left="993"/>
        <w:jc w:val="both"/>
        <w:rPr>
          <w:rFonts w:ascii="Arial" w:hAnsi="Arial" w:eastAsia="Arial" w:cs="Arial"/>
          <w:color w:val="000000" w:themeColor="text1"/>
          <w:sz w:val="20"/>
        </w:rPr>
      </w:pPr>
      <w:r w:rsidRPr="00F300D4">
        <w:rPr>
          <w:rFonts w:ascii="Arial" w:hAnsi="Arial" w:eastAsia="Arial" w:cs="Arial"/>
          <w:color w:val="000000" w:themeColor="text1"/>
          <w:sz w:val="20"/>
          <w:highlight w:val="yellow"/>
        </w:rPr>
        <w:t>Para que contratar?</w:t>
      </w:r>
      <w:r w:rsidRPr="00F300D4">
        <w:rPr>
          <w:rFonts w:ascii="Arial" w:hAnsi="Arial" w:eastAsia="Arial" w:cs="Arial"/>
          <w:color w:val="000000" w:themeColor="text1"/>
          <w:sz w:val="20"/>
        </w:rPr>
        <w:t>  </w:t>
      </w:r>
    </w:p>
    <w:p w:rsidRPr="00F300D4" w:rsidR="00994346" w:rsidP="00A30009" w:rsidRDefault="00994346" w14:paraId="57DF464D" w14:textId="77777777">
      <w:pPr>
        <w:pStyle w:val="PargrafodaLista"/>
        <w:numPr>
          <w:ilvl w:val="0"/>
          <w:numId w:val="7"/>
        </w:numPr>
        <w:spacing w:before="120" w:after="120" w:line="360" w:lineRule="auto"/>
        <w:ind w:left="993"/>
        <w:jc w:val="both"/>
        <w:rPr>
          <w:rFonts w:ascii="Arial" w:hAnsi="Arial" w:eastAsia="Arial" w:cs="Arial"/>
          <w:color w:val="000000" w:themeColor="text1"/>
          <w:sz w:val="20"/>
        </w:rPr>
      </w:pPr>
      <w:r w:rsidRPr="00F300D4">
        <w:rPr>
          <w:rFonts w:ascii="Arial" w:hAnsi="Arial" w:eastAsia="Arial" w:cs="Arial"/>
          <w:color w:val="000000" w:themeColor="text1"/>
          <w:sz w:val="20"/>
          <w:highlight w:val="yellow"/>
        </w:rPr>
        <w:t>Qual o objetivo da contratação?</w:t>
      </w:r>
      <w:r w:rsidRPr="00F300D4">
        <w:rPr>
          <w:rFonts w:ascii="Arial" w:hAnsi="Arial" w:eastAsia="Arial" w:cs="Arial"/>
          <w:color w:val="000000" w:themeColor="text1"/>
          <w:sz w:val="20"/>
        </w:rPr>
        <w:t>  </w:t>
      </w:r>
    </w:p>
    <w:p w:rsidRPr="00F300D4" w:rsidR="00994346" w:rsidP="00A30009" w:rsidRDefault="00994346" w14:paraId="2B98E24C" w14:textId="77777777">
      <w:pPr>
        <w:pStyle w:val="PargrafodaLista"/>
        <w:numPr>
          <w:ilvl w:val="0"/>
          <w:numId w:val="7"/>
        </w:numPr>
        <w:spacing w:before="120" w:after="120" w:line="360" w:lineRule="auto"/>
        <w:ind w:left="993"/>
        <w:jc w:val="both"/>
        <w:rPr>
          <w:rFonts w:ascii="Arial" w:hAnsi="Arial" w:eastAsia="Arial" w:cs="Arial"/>
          <w:color w:val="000000" w:themeColor="text1"/>
          <w:sz w:val="20"/>
        </w:rPr>
      </w:pPr>
      <w:r w:rsidRPr="00F300D4">
        <w:rPr>
          <w:rFonts w:ascii="Arial" w:hAnsi="Arial" w:eastAsia="Arial" w:cs="Arial"/>
          <w:color w:val="000000" w:themeColor="text1"/>
          <w:sz w:val="20"/>
          <w:highlight w:val="yellow"/>
        </w:rPr>
        <w:t>Qual o impacto de ficar sem a contratação?</w:t>
      </w:r>
      <w:r w:rsidRPr="00F300D4">
        <w:rPr>
          <w:rFonts w:ascii="Arial" w:hAnsi="Arial" w:eastAsia="Arial" w:cs="Arial"/>
          <w:color w:val="000000" w:themeColor="text1"/>
          <w:sz w:val="20"/>
        </w:rPr>
        <w:t> </w:t>
      </w:r>
    </w:p>
    <w:p w:rsidR="00994346" w:rsidP="00994346" w:rsidRDefault="00994346" w14:paraId="4221D4F8" w14:textId="0639AC1C">
      <w:pPr>
        <w:spacing w:before="120" w:after="120" w:line="360" w:lineRule="auto"/>
        <w:jc w:val="both"/>
        <w:rPr>
          <w:rFonts w:ascii="Arial" w:hAnsi="Arial" w:cs="Arial"/>
        </w:rPr>
      </w:pPr>
    </w:p>
    <w:p w:rsidRPr="00994346" w:rsidR="00994346" w:rsidP="00A30009" w:rsidRDefault="00994346" w14:paraId="6D8C6C6F" w14:textId="7CD90104">
      <w:pPr>
        <w:pStyle w:val="Ttulo1"/>
        <w:numPr>
          <w:ilvl w:val="0"/>
          <w:numId w:val="6"/>
        </w:numPr>
        <w:rPr>
          <w:rFonts w:cs="Arial"/>
        </w:rPr>
      </w:pPr>
      <w:bookmarkStart w:name="_Toc159347490" w:id="2"/>
      <w:r w:rsidRPr="00994346">
        <w:rPr>
          <w:rFonts w:cs="Arial"/>
        </w:rPr>
        <w:t>REQUISITOS DA CONTRATAÇÃO</w:t>
      </w:r>
      <w:bookmarkEnd w:id="2"/>
    </w:p>
    <w:p w:rsidR="001C12BC" w:rsidP="79C38403" w:rsidRDefault="0ACDA735" w14:paraId="14C29DA1" w14:textId="29D65C1F">
      <w:pPr>
        <w:spacing w:before="120" w:after="120" w:line="360" w:lineRule="auto"/>
        <w:jc w:val="both"/>
        <w:rPr>
          <w:rFonts w:ascii="Arial" w:hAnsi="Arial" w:eastAsia="Arial" w:cs="Arial"/>
          <w:color w:val="000000" w:themeColor="text1"/>
          <w:sz w:val="20"/>
          <w:szCs w:val="20"/>
        </w:rPr>
      </w:pPr>
      <w:r w:rsidRPr="6E952E9B">
        <w:rPr>
          <w:rFonts w:ascii="Arial" w:hAnsi="Arial" w:eastAsia="Arial" w:cs="Arial"/>
          <w:b/>
          <w:bCs/>
          <w:color w:val="000000" w:themeColor="text1"/>
          <w:sz w:val="20"/>
          <w:szCs w:val="20"/>
          <w:highlight w:val="yellow"/>
        </w:rPr>
        <w:t xml:space="preserve">Nota </w:t>
      </w:r>
      <w:r w:rsidRPr="6E952E9B" w:rsidR="69CF949D">
        <w:rPr>
          <w:rFonts w:ascii="Arial" w:hAnsi="Arial" w:eastAsia="Arial" w:cs="Arial"/>
          <w:b/>
          <w:bCs/>
          <w:color w:val="000000" w:themeColor="text1"/>
          <w:sz w:val="20"/>
          <w:szCs w:val="20"/>
          <w:highlight w:val="yellow"/>
        </w:rPr>
        <w:t>E</w:t>
      </w:r>
      <w:r w:rsidRPr="6E952E9B">
        <w:rPr>
          <w:rFonts w:ascii="Arial" w:hAnsi="Arial" w:eastAsia="Arial" w:cs="Arial"/>
          <w:b/>
          <w:bCs/>
          <w:color w:val="000000" w:themeColor="text1"/>
          <w:sz w:val="20"/>
          <w:szCs w:val="20"/>
          <w:highlight w:val="yellow"/>
        </w:rPr>
        <w:t>xplicativa</w:t>
      </w:r>
      <w:r w:rsidRPr="6E952E9B" w:rsidR="1372408F">
        <w:rPr>
          <w:rFonts w:ascii="Arial" w:hAnsi="Arial" w:eastAsia="Arial" w:cs="Arial"/>
          <w:color w:val="000000" w:themeColor="text1"/>
          <w:sz w:val="20"/>
          <w:szCs w:val="20"/>
          <w:highlight w:val="yellow"/>
        </w:rPr>
        <w:t>:</w:t>
      </w:r>
      <w:r w:rsidRPr="6E952E9B">
        <w:rPr>
          <w:rFonts w:ascii="Arial" w:hAnsi="Arial" w:eastAsia="Arial" w:cs="Arial"/>
          <w:color w:val="000000" w:themeColor="text1"/>
          <w:sz w:val="20"/>
          <w:szCs w:val="20"/>
          <w:highlight w:val="yellow"/>
        </w:rPr>
        <w:t xml:space="preserve"> N</w:t>
      </w:r>
      <w:r w:rsidRPr="6E952E9B" w:rsidR="4ADE28CA">
        <w:rPr>
          <w:rFonts w:ascii="Arial" w:hAnsi="Arial" w:eastAsia="Arial" w:cs="Arial"/>
          <w:color w:val="000000" w:themeColor="text1"/>
          <w:sz w:val="20"/>
          <w:szCs w:val="20"/>
          <w:highlight w:val="yellow"/>
        </w:rPr>
        <w:t>este</w:t>
      </w:r>
      <w:r w:rsidRPr="6E952E9B">
        <w:rPr>
          <w:rFonts w:ascii="Arial" w:hAnsi="Arial" w:eastAsia="Arial" w:cs="Arial"/>
          <w:color w:val="000000" w:themeColor="text1"/>
          <w:sz w:val="20"/>
          <w:szCs w:val="20"/>
          <w:highlight w:val="yellow"/>
        </w:rPr>
        <w:t xml:space="preserve"> item, “Requisitos da contratação”, deve-se apresentar as exigências mínimas necessárias, que não comprometem a competitividade do procedimento, para garantir o pleno atendimento da demanda da </w:t>
      </w:r>
      <w:r w:rsidRPr="6E952E9B" w:rsidR="1A2961DC">
        <w:rPr>
          <w:rFonts w:ascii="Arial" w:hAnsi="Arial" w:eastAsia="Arial" w:cs="Arial"/>
          <w:color w:val="000000" w:themeColor="text1"/>
          <w:sz w:val="20"/>
          <w:szCs w:val="20"/>
          <w:highlight w:val="yellow"/>
        </w:rPr>
        <w:t>A</w:t>
      </w:r>
      <w:r w:rsidRPr="6E952E9B">
        <w:rPr>
          <w:rFonts w:ascii="Arial" w:hAnsi="Arial" w:eastAsia="Arial" w:cs="Arial"/>
          <w:color w:val="000000" w:themeColor="text1"/>
          <w:sz w:val="20"/>
          <w:szCs w:val="20"/>
          <w:highlight w:val="yellow"/>
        </w:rPr>
        <w:t>dministração e da execução do objeto contratado.</w:t>
      </w:r>
      <w:r w:rsidRPr="6E952E9B" w:rsidR="01C5CAFC">
        <w:rPr>
          <w:rFonts w:ascii="Arial" w:hAnsi="Arial" w:eastAsia="Arial" w:cs="Arial"/>
          <w:color w:val="000000" w:themeColor="text1"/>
          <w:sz w:val="20"/>
          <w:szCs w:val="20"/>
          <w:highlight w:val="yellow"/>
        </w:rPr>
        <w:t xml:space="preserve"> </w:t>
      </w:r>
      <w:r w:rsidRPr="6E952E9B">
        <w:rPr>
          <w:rFonts w:ascii="Arial" w:hAnsi="Arial" w:eastAsia="Arial" w:cs="Arial"/>
          <w:color w:val="000000" w:themeColor="text1"/>
          <w:sz w:val="20"/>
          <w:szCs w:val="20"/>
          <w:highlight w:val="yellow"/>
        </w:rPr>
        <w:t xml:space="preserve">Tais exigências devem encontrar respaldo no Estudo Técnico Preliminar, quando houver, ou em estudos posteriores necessários ao refinamento do objeto quando da elaboração do </w:t>
      </w:r>
      <w:r w:rsidRPr="6E952E9B" w:rsidR="644BD4F6">
        <w:rPr>
          <w:rFonts w:ascii="Arial" w:hAnsi="Arial" w:eastAsia="Arial" w:cs="Arial"/>
          <w:color w:val="000000" w:themeColor="text1"/>
          <w:sz w:val="20"/>
          <w:szCs w:val="20"/>
          <w:highlight w:val="yellow"/>
        </w:rPr>
        <w:t>Termo de Referência</w:t>
      </w:r>
      <w:r w:rsidRPr="6E952E9B">
        <w:rPr>
          <w:rFonts w:ascii="Arial" w:hAnsi="Arial" w:eastAsia="Arial" w:cs="Arial"/>
          <w:color w:val="000000" w:themeColor="text1"/>
          <w:sz w:val="20"/>
          <w:szCs w:val="20"/>
          <w:highlight w:val="yellow"/>
        </w:rPr>
        <w:t>.</w:t>
      </w:r>
    </w:p>
    <w:p w:rsidRPr="007B2D70" w:rsidR="007C683F" w:rsidP="007C683F" w:rsidRDefault="007C683F" w14:paraId="0035FC36" w14:textId="77777777">
      <w:pPr>
        <w:spacing w:before="120" w:after="120" w:line="360" w:lineRule="auto"/>
        <w:jc w:val="both"/>
        <w:rPr>
          <w:rFonts w:ascii="Arial" w:hAnsi="Arial" w:eastAsia="Arial" w:cs="Arial"/>
          <w:color w:val="000000" w:themeColor="text1"/>
          <w:sz w:val="20"/>
          <w:szCs w:val="20"/>
          <w:highlight w:val="yellow"/>
        </w:rPr>
      </w:pPr>
      <w:r w:rsidRPr="6E952E9B">
        <w:rPr>
          <w:rFonts w:ascii="Arial" w:hAnsi="Arial" w:eastAsia="Arial" w:cs="Arial"/>
          <w:color w:val="000000" w:themeColor="text1"/>
          <w:sz w:val="20"/>
          <w:szCs w:val="20"/>
          <w:highlight w:val="yellow"/>
        </w:rPr>
        <w:t xml:space="preserve">Nos “Requisitos da Contratação do TR” o recorte é mais restrito do que a solução global prevista no ETP. Assim, deverão constar apenas os requisitos específicos do objeto que será contratado. </w:t>
      </w:r>
      <w:proofErr w:type="spellStart"/>
      <w:r w:rsidRPr="6E952E9B">
        <w:rPr>
          <w:rFonts w:ascii="Arial" w:hAnsi="Arial" w:eastAsia="Arial" w:cs="Arial"/>
          <w:color w:val="000000" w:themeColor="text1"/>
          <w:sz w:val="20"/>
          <w:szCs w:val="20"/>
          <w:highlight w:val="yellow"/>
        </w:rPr>
        <w:lastRenderedPageBreak/>
        <w:t>Ex</w:t>
      </w:r>
      <w:proofErr w:type="spellEnd"/>
      <w:r w:rsidRPr="6E952E9B">
        <w:rPr>
          <w:rFonts w:ascii="Arial" w:hAnsi="Arial" w:eastAsia="Arial" w:cs="Arial"/>
          <w:color w:val="000000" w:themeColor="text1"/>
          <w:sz w:val="20"/>
          <w:szCs w:val="20"/>
          <w:highlight w:val="yellow"/>
        </w:rPr>
        <w:t>: No ETP, suponha-se apontado o problema de segurança da portaria de um prédio. Para essa problemática, o ETP aponta soluções aptas e não excludentes para resolver o problema: aquisição de detector de metais, de câmeras de segurança e contratação de vigilância armada. Caso o TR vá especificar apenas a aquisição de detector de metais, as especificações dos requisitos devem ser circunscritas e esse objeto.</w:t>
      </w:r>
    </w:p>
    <w:p w:rsidRPr="001C12BC" w:rsidR="005C2001" w:rsidP="79C38403" w:rsidRDefault="005C2001" w14:paraId="0621307D" w14:textId="77777777">
      <w:pPr>
        <w:spacing w:before="120" w:after="120" w:line="360" w:lineRule="auto"/>
        <w:jc w:val="both"/>
        <w:rPr>
          <w:rFonts w:ascii="Arial" w:hAnsi="Arial" w:eastAsia="Arial" w:cs="Arial"/>
          <w:color w:val="000000" w:themeColor="text1"/>
          <w:sz w:val="20"/>
          <w:szCs w:val="20"/>
        </w:rPr>
      </w:pPr>
    </w:p>
    <w:p w:rsidRPr="00D60562" w:rsidR="005725A7" w:rsidP="00A30009" w:rsidRDefault="0EB24E18" w14:paraId="7A09F4A8" w14:textId="0288B999">
      <w:pPr>
        <w:pStyle w:val="PargrafodaLista"/>
        <w:numPr>
          <w:ilvl w:val="1"/>
          <w:numId w:val="11"/>
        </w:numPr>
        <w:spacing w:before="120" w:after="120" w:line="360" w:lineRule="auto"/>
        <w:jc w:val="both"/>
        <w:rPr>
          <w:rFonts w:ascii="Arial" w:hAnsi="Arial" w:cs="Arial"/>
          <w:b/>
          <w:bCs/>
        </w:rPr>
      </w:pPr>
      <w:r w:rsidRPr="6E952E9B">
        <w:rPr>
          <w:rFonts w:ascii="Arial" w:hAnsi="Arial" w:cs="Arial"/>
          <w:b/>
          <w:bCs/>
        </w:rPr>
        <w:t xml:space="preserve">Da </w:t>
      </w:r>
      <w:r w:rsidRPr="6E952E9B" w:rsidR="179BCD8A">
        <w:rPr>
          <w:rFonts w:ascii="Arial" w:hAnsi="Arial" w:cs="Arial"/>
          <w:b/>
          <w:bCs/>
        </w:rPr>
        <w:t>Participação</w:t>
      </w:r>
      <w:r w:rsidRPr="6E952E9B">
        <w:rPr>
          <w:rFonts w:ascii="Arial" w:hAnsi="Arial" w:cs="Arial"/>
          <w:b/>
          <w:bCs/>
        </w:rPr>
        <w:t xml:space="preserve"> de </w:t>
      </w:r>
      <w:r w:rsidRPr="6E952E9B" w:rsidR="73B00B0D">
        <w:rPr>
          <w:rFonts w:ascii="Arial" w:hAnsi="Arial" w:cs="Arial"/>
          <w:b/>
          <w:bCs/>
        </w:rPr>
        <w:t>C</w:t>
      </w:r>
      <w:r w:rsidRPr="6E952E9B">
        <w:rPr>
          <w:rFonts w:ascii="Arial" w:hAnsi="Arial" w:cs="Arial"/>
          <w:b/>
          <w:bCs/>
        </w:rPr>
        <w:t>onsórcios:</w:t>
      </w:r>
    </w:p>
    <w:p w:rsidRPr="00D60562" w:rsidR="00D60562" w:rsidP="00A30009" w:rsidRDefault="00D60562" w14:paraId="47169174" w14:textId="06976C00">
      <w:pPr>
        <w:pStyle w:val="PargrafodaLista"/>
        <w:numPr>
          <w:ilvl w:val="2"/>
          <w:numId w:val="11"/>
        </w:numPr>
        <w:spacing w:before="120" w:after="120" w:line="360" w:lineRule="auto"/>
        <w:jc w:val="both"/>
        <w:rPr>
          <w:rFonts w:ascii="Arial" w:hAnsi="Arial" w:cs="Arial"/>
        </w:rPr>
      </w:pPr>
      <w:r w:rsidRPr="00D60562">
        <w:rPr>
          <w:rFonts w:ascii="Arial" w:hAnsi="Arial" w:eastAsia="Arial" w:cs="Arial"/>
        </w:rPr>
        <w:t>Será permitida a participação de empresas reunidas em consórcio</w:t>
      </w:r>
      <w:r>
        <w:rPr>
          <w:rFonts w:ascii="Arial" w:hAnsi="Arial" w:eastAsia="Arial" w:cs="Arial"/>
        </w:rPr>
        <w:t>.</w:t>
      </w:r>
    </w:p>
    <w:p w:rsidRPr="00D60562" w:rsidR="00D60562" w:rsidP="00D60562" w:rsidRDefault="00D60562" w14:paraId="7A16E7E8" w14:textId="5238CBEC">
      <w:pPr>
        <w:spacing w:before="120" w:after="120" w:line="360" w:lineRule="auto"/>
        <w:jc w:val="center"/>
        <w:rPr>
          <w:rFonts w:ascii="Arial" w:hAnsi="Arial" w:cs="Arial"/>
          <w:b/>
        </w:rPr>
      </w:pPr>
      <w:r w:rsidRPr="00D60562">
        <w:rPr>
          <w:rFonts w:ascii="Arial" w:hAnsi="Arial" w:cs="Arial"/>
          <w:b/>
          <w:highlight w:val="green"/>
        </w:rPr>
        <w:t>OU</w:t>
      </w:r>
    </w:p>
    <w:p w:rsidRPr="00D60562" w:rsidR="00D60562" w:rsidP="00A30009" w:rsidRDefault="00D60562" w14:paraId="0F3E11FC" w14:textId="2E4238B7">
      <w:pPr>
        <w:pStyle w:val="PargrafodaLista"/>
        <w:numPr>
          <w:ilvl w:val="2"/>
          <w:numId w:val="12"/>
        </w:numPr>
        <w:spacing w:before="120" w:after="120" w:line="360" w:lineRule="auto"/>
        <w:jc w:val="both"/>
        <w:rPr>
          <w:rStyle w:val="normaltextrun"/>
          <w:rFonts w:ascii="Arial" w:hAnsi="Arial" w:cs="Arial"/>
          <w:color w:val="000000" w:themeColor="text1"/>
        </w:rPr>
      </w:pPr>
      <w:r w:rsidRPr="00F300D4">
        <w:rPr>
          <w:rStyle w:val="normaltextrun"/>
          <w:rFonts w:ascii="Arial" w:hAnsi="Arial" w:eastAsia="Arial" w:cs="Arial"/>
          <w:color w:val="000000"/>
          <w:highlight w:val="green"/>
          <w:shd w:val="clear" w:color="auto" w:fill="FFFFFF"/>
        </w:rPr>
        <w:t>Não será permitida a participação de empresas reunidas em consórcio</w:t>
      </w:r>
      <w:r w:rsidRPr="00F300D4" w:rsidR="660F7BCD">
        <w:rPr>
          <w:rStyle w:val="normaltextrun"/>
          <w:rFonts w:ascii="Arial" w:hAnsi="Arial" w:eastAsia="Arial" w:cs="Arial"/>
          <w:color w:val="000000"/>
          <w:highlight w:val="green"/>
          <w:shd w:val="clear" w:color="auto" w:fill="FFFFFF"/>
        </w:rPr>
        <w:t>.</w:t>
      </w:r>
    </w:p>
    <w:p w:rsidR="00D60562" w:rsidP="64D290D6" w:rsidRDefault="30F7EFB8" w14:paraId="13751381" w14:textId="4302A046">
      <w:pPr>
        <w:spacing w:before="120" w:after="120" w:line="360" w:lineRule="auto"/>
        <w:jc w:val="both"/>
        <w:rPr>
          <w:rFonts w:ascii="Arial" w:hAnsi="Arial" w:cs="Arial" w:eastAsiaTheme="minorEastAsia"/>
          <w:color w:val="000000" w:themeColor="text1"/>
          <w:sz w:val="20"/>
          <w:szCs w:val="20"/>
          <w:highlight w:val="yellow"/>
        </w:rPr>
      </w:pPr>
      <w:r w:rsidRPr="6E952E9B">
        <w:rPr>
          <w:rFonts w:ascii="Arial" w:hAnsi="Arial" w:eastAsia="Arial" w:cs="Arial"/>
          <w:b/>
          <w:bCs/>
          <w:sz w:val="20"/>
          <w:szCs w:val="20"/>
          <w:highlight w:val="yellow"/>
        </w:rPr>
        <w:t>Nota Explicativa:</w:t>
      </w:r>
      <w:r w:rsidRPr="6E952E9B">
        <w:rPr>
          <w:rFonts w:ascii="Arial" w:hAnsi="Arial" w:eastAsia="Arial" w:cs="Arial"/>
          <w:sz w:val="20"/>
          <w:szCs w:val="20"/>
          <w:highlight w:val="yellow"/>
        </w:rPr>
        <w:t xml:space="preserve"> </w:t>
      </w:r>
      <w:r w:rsidRPr="6E952E9B">
        <w:rPr>
          <w:rFonts w:ascii="Arial" w:hAnsi="Arial" w:cs="Arial" w:eastAsiaTheme="minorEastAsia"/>
          <w:color w:val="000000" w:themeColor="text1"/>
          <w:sz w:val="20"/>
          <w:szCs w:val="20"/>
          <w:highlight w:val="yellow"/>
        </w:rPr>
        <w:t>Conforme art.</w:t>
      </w:r>
      <w:r w:rsidRPr="6E952E9B" w:rsidR="4E3D95DC">
        <w:rPr>
          <w:rFonts w:ascii="Arial" w:hAnsi="Arial" w:cs="Arial" w:eastAsiaTheme="minorEastAsia"/>
          <w:color w:val="000000" w:themeColor="text1"/>
          <w:sz w:val="20"/>
          <w:szCs w:val="20"/>
          <w:highlight w:val="yellow"/>
        </w:rPr>
        <w:t xml:space="preserve"> </w:t>
      </w:r>
      <w:r w:rsidRPr="6E952E9B">
        <w:rPr>
          <w:rFonts w:ascii="Arial" w:hAnsi="Arial" w:cs="Arial" w:eastAsiaTheme="minorEastAsia"/>
          <w:color w:val="000000" w:themeColor="text1"/>
          <w:sz w:val="20"/>
          <w:szCs w:val="20"/>
          <w:highlight w:val="yellow"/>
        </w:rPr>
        <w:t xml:space="preserve">15, caput, da Lei Federal nº 14.133, de 2021, </w:t>
      </w:r>
      <w:r w:rsidRPr="6E952E9B" w:rsidR="321B2171">
        <w:rPr>
          <w:rFonts w:ascii="Arial" w:hAnsi="Arial" w:cs="Arial" w:eastAsiaTheme="minorEastAsia"/>
          <w:color w:val="000000" w:themeColor="text1"/>
          <w:sz w:val="20"/>
          <w:szCs w:val="20"/>
          <w:highlight w:val="yellow"/>
        </w:rPr>
        <w:t>a</w:t>
      </w:r>
      <w:r w:rsidRPr="6E952E9B">
        <w:rPr>
          <w:rFonts w:ascii="Arial" w:hAnsi="Arial" w:cs="Arial" w:eastAsiaTheme="minorEastAsia"/>
          <w:color w:val="000000" w:themeColor="text1"/>
          <w:sz w:val="20"/>
          <w:szCs w:val="20"/>
          <w:highlight w:val="yellow"/>
        </w:rPr>
        <w:t xml:space="preserve"> vedação de participação no processo licitatório de pessoas jurídicas reunidas em consórcio é exceção e essa opção deverá ser devidamente justificada pela Administração</w:t>
      </w:r>
      <w:r w:rsidRPr="6E952E9B" w:rsidR="4586CB85">
        <w:rPr>
          <w:rFonts w:ascii="Arial" w:hAnsi="Arial" w:cs="Arial" w:eastAsiaTheme="minorEastAsia"/>
          <w:color w:val="000000" w:themeColor="text1"/>
          <w:sz w:val="20"/>
          <w:szCs w:val="20"/>
          <w:highlight w:val="yellow"/>
        </w:rPr>
        <w:t xml:space="preserve"> nos autos do processo</w:t>
      </w:r>
      <w:r w:rsidRPr="6E952E9B">
        <w:rPr>
          <w:rFonts w:ascii="Arial" w:hAnsi="Arial" w:cs="Arial" w:eastAsiaTheme="minorEastAsia"/>
          <w:color w:val="000000" w:themeColor="text1"/>
          <w:sz w:val="20"/>
          <w:szCs w:val="20"/>
          <w:highlight w:val="yellow"/>
        </w:rPr>
        <w:t>.</w:t>
      </w:r>
    </w:p>
    <w:p w:rsidR="64D290D6" w:rsidP="64D290D6" w:rsidRDefault="64D290D6" w14:paraId="2323BC99" w14:textId="0D7649B5">
      <w:pPr>
        <w:spacing w:before="120" w:after="120" w:line="360" w:lineRule="auto"/>
        <w:jc w:val="both"/>
        <w:rPr>
          <w:rFonts w:ascii="Arial" w:hAnsi="Arial" w:cs="Arial" w:eastAsiaTheme="minorEastAsia"/>
          <w:color w:val="000000" w:themeColor="text1"/>
          <w:sz w:val="20"/>
          <w:szCs w:val="20"/>
          <w:highlight w:val="yellow"/>
        </w:rPr>
      </w:pPr>
    </w:p>
    <w:p w:rsidRPr="00D60562" w:rsidR="00D60562" w:rsidP="64D290D6" w:rsidRDefault="128ED3EC" w14:paraId="00E7B430" w14:textId="3DDD445D">
      <w:pPr>
        <w:spacing w:before="120" w:after="120" w:line="360" w:lineRule="auto"/>
        <w:ind w:left="709"/>
        <w:jc w:val="both"/>
        <w:rPr>
          <w:rFonts w:ascii="Arial" w:hAnsi="Arial" w:eastAsia="Arial" w:cs="Arial"/>
        </w:rPr>
      </w:pPr>
      <w:r w:rsidRPr="6E952E9B">
        <w:rPr>
          <w:rStyle w:val="eop"/>
          <w:rFonts w:ascii="Arial" w:hAnsi="Arial" w:eastAsia="Arial" w:cs="Arial"/>
          <w:b/>
          <w:bCs/>
        </w:rPr>
        <w:t xml:space="preserve">3.2 Da </w:t>
      </w:r>
      <w:r w:rsidRPr="6E952E9B" w:rsidR="0C894B81">
        <w:rPr>
          <w:rStyle w:val="eop"/>
          <w:rFonts w:ascii="Arial" w:hAnsi="Arial" w:eastAsia="Arial" w:cs="Arial"/>
          <w:b/>
          <w:bCs/>
        </w:rPr>
        <w:t>P</w:t>
      </w:r>
      <w:r w:rsidRPr="6E952E9B">
        <w:rPr>
          <w:rStyle w:val="eop"/>
          <w:rFonts w:ascii="Arial" w:hAnsi="Arial" w:eastAsia="Arial" w:cs="Arial"/>
          <w:b/>
          <w:bCs/>
        </w:rPr>
        <w:t>articipação de Cooperativa</w:t>
      </w:r>
      <w:r w:rsidRPr="6E952E9B" w:rsidR="41D67179">
        <w:rPr>
          <w:rStyle w:val="eop"/>
          <w:rFonts w:ascii="Arial" w:hAnsi="Arial" w:eastAsia="Arial" w:cs="Arial"/>
          <w:b/>
          <w:bCs/>
        </w:rPr>
        <w:t>:</w:t>
      </w:r>
    </w:p>
    <w:p w:rsidRPr="00D60562" w:rsidR="00D60562" w:rsidP="64D290D6" w:rsidRDefault="280F063A" w14:paraId="7664AC4E" w14:textId="689CA518">
      <w:pPr>
        <w:spacing w:before="120" w:after="120" w:line="360" w:lineRule="auto"/>
        <w:ind w:left="1418"/>
        <w:jc w:val="both"/>
        <w:rPr>
          <w:rFonts w:ascii="Arial" w:hAnsi="Arial" w:eastAsia="Arial" w:cs="Arial"/>
        </w:rPr>
      </w:pPr>
      <w:r w:rsidRPr="64D290D6">
        <w:rPr>
          <w:rFonts w:ascii="Arial" w:hAnsi="Arial" w:eastAsia="Arial" w:cs="Arial"/>
        </w:rPr>
        <w:t>3.2.1 Será permitida a participação de sociedades cooperativas, nos termos do art. 16 da Lei Federal nº 14.133, de 2021.</w:t>
      </w:r>
    </w:p>
    <w:p w:rsidRPr="00D60562" w:rsidR="00D60562" w:rsidP="2E00C828" w:rsidRDefault="280F063A" w14:paraId="5B90507A" w14:textId="7F1BC6D9">
      <w:pPr>
        <w:spacing w:before="120" w:after="120" w:line="360" w:lineRule="auto"/>
        <w:ind w:left="4254"/>
        <w:jc w:val="both"/>
        <w:rPr>
          <w:rFonts w:ascii="Arial" w:hAnsi="Arial" w:eastAsia="Arial" w:cs="Arial"/>
          <w:highlight w:val="green"/>
        </w:rPr>
      </w:pPr>
      <w:r w:rsidRPr="2E00C828">
        <w:rPr>
          <w:rFonts w:ascii="Arial" w:hAnsi="Arial" w:eastAsia="Arial" w:cs="Arial"/>
          <w:b/>
          <w:bCs/>
        </w:rPr>
        <w:t xml:space="preserve">  </w:t>
      </w:r>
      <w:r w:rsidRPr="2E00C828">
        <w:rPr>
          <w:rFonts w:ascii="Arial" w:hAnsi="Arial" w:eastAsia="Arial" w:cs="Arial"/>
          <w:b/>
          <w:bCs/>
          <w:highlight w:val="green"/>
        </w:rPr>
        <w:t>OU</w:t>
      </w:r>
    </w:p>
    <w:p w:rsidRPr="00D60562" w:rsidR="00D60562" w:rsidP="64D290D6" w:rsidRDefault="280F063A" w14:paraId="1BDB378B" w14:textId="21E29FDE">
      <w:pPr>
        <w:spacing w:before="120" w:after="120"/>
        <w:ind w:left="1418" w:right="120"/>
        <w:jc w:val="both"/>
        <w:rPr>
          <w:rFonts w:ascii="Arial" w:hAnsi="Arial" w:eastAsia="Arial" w:cs="Arial"/>
          <w:highlight w:val="green"/>
        </w:rPr>
      </w:pPr>
      <w:r w:rsidRPr="64D290D6">
        <w:rPr>
          <w:rFonts w:ascii="Arial" w:hAnsi="Arial" w:eastAsia="Arial" w:cs="Arial"/>
          <w:highlight w:val="green"/>
        </w:rPr>
        <w:t>3.2.1.   Não será permitida a participação de sociedades cooperativas.</w:t>
      </w:r>
    </w:p>
    <w:p w:rsidRPr="00D60562" w:rsidR="00D60562" w:rsidP="64D290D6" w:rsidRDefault="280F063A" w14:paraId="5D634BB4" w14:textId="207A5811">
      <w:pPr>
        <w:spacing w:before="120" w:after="120" w:line="360" w:lineRule="auto"/>
        <w:jc w:val="both"/>
        <w:rPr>
          <w:rFonts w:ascii="Arial" w:hAnsi="Arial" w:eastAsia="Arial" w:cs="Arial"/>
          <w:sz w:val="20"/>
          <w:szCs w:val="20"/>
          <w:highlight w:val="yellow"/>
        </w:rPr>
      </w:pPr>
      <w:r w:rsidRPr="64D290D6">
        <w:rPr>
          <w:rFonts w:ascii="Arial" w:hAnsi="Arial" w:eastAsia="Arial" w:cs="Arial"/>
          <w:b/>
          <w:bCs/>
          <w:sz w:val="20"/>
          <w:szCs w:val="20"/>
          <w:highlight w:val="yellow"/>
        </w:rPr>
        <w:t xml:space="preserve">Nota Explicativa: </w:t>
      </w:r>
      <w:r w:rsidRPr="64D290D6">
        <w:rPr>
          <w:rFonts w:ascii="Arial" w:hAnsi="Arial" w:eastAsia="Arial" w:cs="Arial"/>
          <w:sz w:val="20"/>
          <w:szCs w:val="20"/>
          <w:highlight w:val="yellow"/>
        </w:rPr>
        <w:t>Conforme art.16, da Lei Federal nº 14.133, de 2021, é permitida a participação de cooperativas em contratações. A vedação de participação no processo de contratação deverá ser devidamente justificada pela Administração nos autos do processo.</w:t>
      </w:r>
    </w:p>
    <w:p w:rsidRPr="00D60562" w:rsidR="00D60562" w:rsidP="16E89A8B" w:rsidRDefault="00D60562" w14:paraId="1F6AB2FE" w14:textId="58C5E714">
      <w:pPr>
        <w:spacing w:before="120" w:after="120" w:line="360" w:lineRule="auto"/>
        <w:jc w:val="both"/>
        <w:rPr>
          <w:rFonts w:ascii="Arial" w:hAnsi="Arial" w:eastAsia="Arial" w:cs="Arial"/>
          <w:color w:val="000000" w:themeColor="text1"/>
          <w:sz w:val="20"/>
          <w:szCs w:val="20"/>
          <w:highlight w:val="yellow"/>
        </w:rPr>
      </w:pPr>
    </w:p>
    <w:p w:rsidRPr="00D60562" w:rsidR="00D60562" w:rsidP="64D290D6" w:rsidRDefault="31F29464" w14:paraId="09675487" w14:textId="4A826260">
      <w:pPr>
        <w:pStyle w:val="PargrafodaLista"/>
        <w:spacing w:before="120" w:after="120" w:line="360" w:lineRule="auto"/>
        <w:ind w:left="709"/>
        <w:jc w:val="both"/>
        <w:rPr>
          <w:rFonts w:ascii="Arial" w:hAnsi="Arial" w:cs="Arial"/>
          <w:b/>
          <w:bCs/>
        </w:rPr>
      </w:pPr>
      <w:r w:rsidRPr="6E952E9B">
        <w:rPr>
          <w:rFonts w:ascii="Arial" w:hAnsi="Arial" w:cs="Arial"/>
          <w:b/>
          <w:bCs/>
        </w:rPr>
        <w:t xml:space="preserve">3.3. </w:t>
      </w:r>
      <w:r w:rsidRPr="6E952E9B" w:rsidR="00D60562">
        <w:rPr>
          <w:rFonts w:ascii="Arial" w:hAnsi="Arial" w:cs="Arial"/>
          <w:b/>
          <w:bCs/>
        </w:rPr>
        <w:t>Da Subcontratação</w:t>
      </w:r>
      <w:r w:rsidRPr="6E952E9B" w:rsidR="1F89D1E5">
        <w:rPr>
          <w:rFonts w:ascii="Arial" w:hAnsi="Arial" w:cs="Arial"/>
          <w:b/>
          <w:bCs/>
        </w:rPr>
        <w:t>:</w:t>
      </w:r>
    </w:p>
    <w:p w:rsidRPr="00D60562" w:rsidR="00D60562" w:rsidP="3793EE1F" w:rsidRDefault="0531A358" w14:paraId="5C48BFD2" w14:textId="5DB505F3">
      <w:pPr>
        <w:pStyle w:val="PargrafodaLista"/>
        <w:spacing w:before="120" w:after="120" w:line="360" w:lineRule="auto"/>
        <w:ind w:left="1224"/>
        <w:jc w:val="both"/>
        <w:rPr>
          <w:rStyle w:val="normaltextrun"/>
          <w:rFonts w:ascii="Arial" w:hAnsi="Arial" w:cs="Arial"/>
        </w:rPr>
      </w:pPr>
      <w:r w:rsidRPr="3793EE1F">
        <w:rPr>
          <w:rStyle w:val="normaltextrun"/>
          <w:rFonts w:ascii="Arial" w:hAnsi="Arial" w:eastAsia="Arial" w:cs="Arial"/>
          <w:color w:val="000000"/>
          <w:shd w:val="clear" w:color="auto" w:fill="FFFFFF"/>
        </w:rPr>
        <w:t>3.3.1.</w:t>
      </w:r>
      <w:r w:rsidRPr="16E89A8B">
        <w:rPr>
          <w:rStyle w:val="normaltextrun"/>
          <w:rFonts w:ascii="Arial" w:hAnsi="Arial" w:eastAsia="Arial" w:cs="Arial"/>
          <w:b/>
          <w:bCs/>
          <w:color w:val="000000"/>
          <w:shd w:val="clear" w:color="auto" w:fill="FFFFFF"/>
        </w:rPr>
        <w:t xml:space="preserve"> </w:t>
      </w:r>
      <w:r w:rsidRPr="0CD401C4" w:rsidR="19613F67">
        <w:rPr>
          <w:rStyle w:val="normaltextrun"/>
          <w:rFonts w:ascii="Arial" w:hAnsi="Arial" w:eastAsia="Arial" w:cs="Arial"/>
          <w:color w:val="000000"/>
          <w:shd w:val="clear" w:color="auto" w:fill="FFFFFF"/>
        </w:rPr>
        <w:t>Não será</w:t>
      </w:r>
      <w:r w:rsidRPr="003F1B56" w:rsidR="19613F67">
        <w:rPr>
          <w:rStyle w:val="normaltextrun"/>
          <w:rFonts w:ascii="Arial" w:hAnsi="Arial" w:eastAsia="Arial" w:cs="Arial"/>
          <w:color w:val="000000"/>
          <w:shd w:val="clear" w:color="auto" w:fill="FFFFFF"/>
        </w:rPr>
        <w:t xml:space="preserve"> admitida a subcontratação parcial ou total do objeto contratual</w:t>
      </w:r>
      <w:r w:rsidR="19613F67">
        <w:rPr>
          <w:rStyle w:val="normaltextrun"/>
          <w:rFonts w:ascii="Arial" w:hAnsi="Arial" w:eastAsia="Arial" w:cs="Arial"/>
          <w:color w:val="000000"/>
          <w:shd w:val="clear" w:color="auto" w:fill="FFFFFF"/>
        </w:rPr>
        <w:t>.</w:t>
      </w:r>
    </w:p>
    <w:p w:rsidRPr="00D60562" w:rsidR="00D60562" w:rsidP="16E89A8B" w:rsidRDefault="00D60562" w14:paraId="32BD0006" w14:textId="273CE915">
      <w:pPr>
        <w:spacing w:before="120" w:after="120" w:line="360" w:lineRule="auto"/>
        <w:jc w:val="center"/>
        <w:rPr>
          <w:rStyle w:val="normaltextrun"/>
          <w:rFonts w:ascii="Arial" w:hAnsi="Arial" w:cs="Arial"/>
          <w:b/>
          <w:bCs/>
        </w:rPr>
      </w:pPr>
      <w:r w:rsidRPr="6E952E9B">
        <w:rPr>
          <w:rStyle w:val="normaltextrun"/>
          <w:rFonts w:ascii="Arial" w:hAnsi="Arial" w:cs="Arial"/>
          <w:b/>
          <w:bCs/>
          <w:highlight w:val="green"/>
        </w:rPr>
        <w:t>OU</w:t>
      </w:r>
    </w:p>
    <w:p w:rsidRPr="00D60562" w:rsidR="00D60562" w:rsidP="3793EE1F" w:rsidRDefault="58F2FD54" w14:paraId="2109A724" w14:textId="73312326">
      <w:pPr>
        <w:pStyle w:val="PargrafodaLista"/>
        <w:spacing w:before="120" w:after="120" w:line="360" w:lineRule="auto"/>
        <w:ind w:left="1224"/>
        <w:jc w:val="both"/>
        <w:rPr>
          <w:rFonts w:ascii="Arial" w:hAnsi="Arial" w:cs="Arial"/>
          <w:highlight w:val="green"/>
        </w:rPr>
      </w:pPr>
      <w:r w:rsidRPr="00D60562">
        <w:rPr>
          <w:rFonts w:ascii="Arial" w:hAnsi="Arial" w:eastAsia="Arial" w:cs="Arial"/>
          <w:color w:val="000000"/>
          <w:highlight w:val="green"/>
          <w:shd w:val="clear" w:color="auto" w:fill="00FF00"/>
          <w:lang w:eastAsia="pt-BR"/>
        </w:rPr>
        <w:t xml:space="preserve">3.3.1. </w:t>
      </w:r>
      <w:r w:rsidRPr="00D60562" w:rsidR="00D60562">
        <w:rPr>
          <w:rFonts w:ascii="Arial" w:hAnsi="Arial" w:eastAsia="Arial" w:cs="Arial"/>
          <w:color w:val="000000"/>
          <w:highlight w:val="green"/>
          <w:shd w:val="clear" w:color="auto" w:fill="00FF00"/>
          <w:lang w:eastAsia="pt-BR"/>
        </w:rPr>
        <w:t>É admitida a subcontratação parcial do objeto, limitada a [inserir parcela</w:t>
      </w:r>
      <w:r w:rsidRPr="6E0275A7" w:rsidR="00225A9A">
        <w:rPr>
          <w:rFonts w:ascii="Arial" w:hAnsi="Arial" w:eastAsia="Arial" w:cs="Arial"/>
          <w:color w:val="000000" w:themeColor="text1"/>
          <w:highlight w:val="green"/>
          <w:lang w:eastAsia="pt-BR"/>
        </w:rPr>
        <w:t xml:space="preserve"> permitida</w:t>
      </w:r>
      <w:r w:rsidRPr="6E0275A7" w:rsidR="0052751A">
        <w:rPr>
          <w:rFonts w:ascii="Arial" w:hAnsi="Arial" w:eastAsia="Arial" w:cs="Arial"/>
          <w:color w:val="000000" w:themeColor="text1"/>
          <w:highlight w:val="green"/>
          <w:lang w:eastAsia="pt-BR"/>
        </w:rPr>
        <w:t xml:space="preserve">/ </w:t>
      </w:r>
      <w:r w:rsidRPr="00D60562" w:rsidR="00D60562">
        <w:rPr>
          <w:rFonts w:ascii="Arial" w:hAnsi="Arial" w:eastAsia="Arial" w:cs="Arial"/>
          <w:color w:val="000000"/>
          <w:highlight w:val="green"/>
          <w:shd w:val="clear" w:color="auto" w:fill="00FF00"/>
          <w:lang w:eastAsia="pt-BR"/>
        </w:rPr>
        <w:t>percentual]</w:t>
      </w:r>
      <w:r w:rsidRPr="6E0275A7" w:rsidR="5307F2B6">
        <w:rPr>
          <w:rFonts w:ascii="Arial" w:hAnsi="Arial" w:eastAsia="Arial" w:cs="Arial"/>
          <w:color w:val="000000" w:themeColor="text1"/>
          <w:highlight w:val="green"/>
          <w:lang w:eastAsia="pt-BR"/>
        </w:rPr>
        <w:t>.</w:t>
      </w:r>
    </w:p>
    <w:p w:rsidRPr="00D60562" w:rsidR="00D60562" w:rsidP="3793EE1F" w:rsidRDefault="08C15025" w14:paraId="43FE5BD5" w14:textId="51FAF6DD">
      <w:pPr>
        <w:pStyle w:val="PargrafodaLista"/>
        <w:spacing w:before="120" w:after="120" w:line="360" w:lineRule="auto"/>
        <w:ind w:left="1728"/>
        <w:jc w:val="both"/>
        <w:rPr>
          <w:rFonts w:ascii="Arial" w:hAnsi="Arial" w:cs="Arial"/>
          <w:highlight w:val="green"/>
        </w:rPr>
      </w:pPr>
      <w:r w:rsidRPr="3793EE1F">
        <w:rPr>
          <w:rFonts w:ascii="Arial" w:hAnsi="Arial" w:eastAsia="Arial" w:cs="Arial"/>
          <w:highlight w:val="green"/>
          <w:lang w:eastAsia="pt-BR"/>
        </w:rPr>
        <w:t xml:space="preserve">3.3.1.1. </w:t>
      </w:r>
      <w:r w:rsidRPr="3793EE1F" w:rsidR="00D60562">
        <w:rPr>
          <w:rFonts w:ascii="Arial" w:hAnsi="Arial" w:eastAsia="Arial" w:cs="Arial"/>
          <w:highlight w:val="green"/>
          <w:lang w:eastAsia="pt-BR"/>
        </w:rPr>
        <w:t>É vedada a subcontratação total ou das parcelas tecnicamente mais complexas ou de valor mais significativo do objeto, que motivaram a comprovação de capacidade financeira ou técnica.</w:t>
      </w:r>
    </w:p>
    <w:p w:rsidRPr="00D60562" w:rsidR="00D60562" w:rsidP="3793EE1F" w:rsidRDefault="7DB14B29" w14:paraId="0417BFC2" w14:textId="0FAFA659">
      <w:pPr>
        <w:pStyle w:val="PargrafodaLista"/>
        <w:spacing w:before="120" w:after="120" w:line="360" w:lineRule="auto"/>
        <w:ind w:left="1728"/>
        <w:jc w:val="both"/>
        <w:rPr>
          <w:rStyle w:val="normaltextrun"/>
          <w:rFonts w:ascii="Arial" w:hAnsi="Arial" w:cs="Arial"/>
          <w:highlight w:val="green"/>
        </w:rPr>
      </w:pPr>
      <w:r w:rsidRPr="6E952E9B">
        <w:rPr>
          <w:rStyle w:val="normaltextrun"/>
          <w:rFonts w:ascii="Arial" w:hAnsi="Arial" w:eastAsia="Arial" w:cs="Arial"/>
          <w:color w:val="000000" w:themeColor="text1"/>
          <w:highlight w:val="green"/>
        </w:rPr>
        <w:t xml:space="preserve">3.3.1.2   </w:t>
      </w:r>
      <w:r w:rsidRPr="6E952E9B" w:rsidR="30F7EFB8">
        <w:rPr>
          <w:rStyle w:val="normaltextrun"/>
          <w:rFonts w:ascii="Arial" w:hAnsi="Arial" w:eastAsia="Arial" w:cs="Arial"/>
          <w:color w:val="000000" w:themeColor="text1"/>
          <w:highlight w:val="green"/>
        </w:rPr>
        <w:t xml:space="preserve">É vedada a subcontratação de pessoa física ou jurídica, se aquela ou </w:t>
      </w:r>
      <w:r w:rsidRPr="6E952E9B" w:rsidR="7D773FEA">
        <w:rPr>
          <w:rStyle w:val="normaltextrun"/>
          <w:rFonts w:ascii="Arial" w:hAnsi="Arial" w:eastAsia="Arial" w:cs="Arial"/>
          <w:color w:val="000000" w:themeColor="text1"/>
          <w:highlight w:val="green"/>
        </w:rPr>
        <w:t xml:space="preserve">os </w:t>
      </w:r>
      <w:r w:rsidRPr="6E952E9B" w:rsidR="30F7EFB8">
        <w:rPr>
          <w:rStyle w:val="normaltextrun"/>
          <w:rFonts w:ascii="Arial" w:hAnsi="Arial" w:eastAsia="Arial" w:cs="Arial"/>
          <w:color w:val="000000" w:themeColor="text1"/>
          <w:highlight w:val="green"/>
        </w:rPr>
        <w:t xml:space="preserve">dirigentes desta mantiverem vínculo de natureza técnica, comercial, econômica, financeira, trabalhista ou civil com dirigente do </w:t>
      </w:r>
      <w:r w:rsidRPr="6E952E9B" w:rsidR="30F7EFB8">
        <w:rPr>
          <w:rStyle w:val="normaltextrun"/>
          <w:rFonts w:ascii="Arial" w:hAnsi="Arial" w:eastAsia="Arial" w:cs="Arial"/>
          <w:color w:val="000000" w:themeColor="text1"/>
          <w:highlight w:val="green"/>
        </w:rPr>
        <w:lastRenderedPageBreak/>
        <w:t>órgão ou entidade contratante ou com agente público que desempenhe função na licitação ou atue na fiscalização ou na gestão do contrato, ou se deles forem cônjuge, companheiro ou parente em linha reta, colateral, ou por afinidade, até o terceiro grau, conforme art. 122, §</w:t>
      </w:r>
      <w:r w:rsidRPr="6E952E9B" w:rsidR="3944716E">
        <w:rPr>
          <w:rStyle w:val="normaltextrun"/>
          <w:rFonts w:ascii="Arial" w:hAnsi="Arial" w:eastAsia="Arial" w:cs="Arial"/>
          <w:color w:val="000000" w:themeColor="text1"/>
          <w:highlight w:val="green"/>
        </w:rPr>
        <w:t>3º</w:t>
      </w:r>
      <w:r w:rsidRPr="6E952E9B" w:rsidR="30F7EFB8">
        <w:rPr>
          <w:rStyle w:val="normaltextrun"/>
          <w:rFonts w:ascii="Arial" w:hAnsi="Arial" w:eastAsia="Arial" w:cs="Arial"/>
          <w:color w:val="000000" w:themeColor="text1"/>
          <w:highlight w:val="green"/>
        </w:rPr>
        <w:t>, da Lei Federal n° 14.133, de 2021.</w:t>
      </w:r>
    </w:p>
    <w:p w:rsidRPr="00D60562" w:rsidR="00D60562" w:rsidP="3793EE1F" w:rsidRDefault="4AFAAB98" w14:paraId="14878F93" w14:textId="3D8B4371">
      <w:pPr>
        <w:pStyle w:val="PargrafodaLista"/>
        <w:spacing w:before="120" w:after="120" w:line="360" w:lineRule="auto"/>
        <w:ind w:left="1728"/>
        <w:jc w:val="both"/>
        <w:textAlignment w:val="baseline"/>
        <w:rPr>
          <w:rFonts w:ascii="Arial" w:hAnsi="Arial" w:eastAsia="Arial" w:cs="Arial"/>
          <w:highlight w:val="green"/>
          <w:lang w:eastAsia="pt-BR"/>
        </w:rPr>
      </w:pPr>
      <w:r w:rsidRPr="64D290D6">
        <w:rPr>
          <w:rStyle w:val="normaltextrun"/>
          <w:rFonts w:ascii="Arial" w:hAnsi="Arial" w:eastAsia="Arial" w:cs="Arial"/>
          <w:color w:val="000000" w:themeColor="text1"/>
          <w:highlight w:val="green"/>
        </w:rPr>
        <w:t xml:space="preserve">3.3.1.3 </w:t>
      </w:r>
      <w:r w:rsidRPr="64D290D6" w:rsidR="00D60562">
        <w:rPr>
          <w:rStyle w:val="normaltextrun"/>
          <w:rFonts w:ascii="Arial" w:hAnsi="Arial" w:eastAsia="Arial" w:cs="Arial"/>
          <w:color w:val="000000" w:themeColor="text1"/>
          <w:highlight w:val="green"/>
        </w:rPr>
        <w:t xml:space="preserve">O </w:t>
      </w:r>
      <w:r w:rsidRPr="64D290D6" w:rsidR="63A7B0C5">
        <w:rPr>
          <w:rStyle w:val="normaltextrun"/>
          <w:rFonts w:ascii="Arial" w:hAnsi="Arial" w:eastAsia="Arial" w:cs="Arial"/>
          <w:color w:val="000000" w:themeColor="text1"/>
          <w:highlight w:val="green"/>
        </w:rPr>
        <w:t>Contratado</w:t>
      </w:r>
      <w:r w:rsidRPr="64D290D6" w:rsidR="00D60562">
        <w:rPr>
          <w:rStyle w:val="normaltextrun"/>
          <w:rFonts w:ascii="Arial" w:hAnsi="Arial" w:eastAsia="Arial" w:cs="Arial"/>
          <w:color w:val="000000" w:themeColor="text1"/>
          <w:highlight w:val="green"/>
        </w:rPr>
        <w:t xml:space="preserve"> apresentará à Administração documentação que comprove a capacidade técnica do subcontratado, que será avaliada e juntada aos autos do processo correspondente, conforme §</w:t>
      </w:r>
      <w:r w:rsidRPr="64D290D6" w:rsidR="00A30142">
        <w:rPr>
          <w:rStyle w:val="normaltextrun"/>
          <w:rFonts w:ascii="Arial" w:hAnsi="Arial" w:eastAsia="Arial" w:cs="Arial"/>
          <w:color w:val="000000" w:themeColor="text1"/>
          <w:highlight w:val="green"/>
        </w:rPr>
        <w:t xml:space="preserve"> </w:t>
      </w:r>
      <w:r w:rsidRPr="64D290D6" w:rsidR="00D60562">
        <w:rPr>
          <w:rStyle w:val="normaltextrun"/>
          <w:rFonts w:ascii="Arial" w:hAnsi="Arial" w:eastAsia="Arial" w:cs="Arial"/>
          <w:color w:val="000000" w:themeColor="text1"/>
          <w:highlight w:val="green"/>
        </w:rPr>
        <w:t>1º, art. 122, da Lei Federal n° 14.133, de 2021.</w:t>
      </w:r>
    </w:p>
    <w:p w:rsidRPr="00D60562" w:rsidR="00D60562" w:rsidP="64D290D6" w:rsidRDefault="00D60562" w14:paraId="2EFC8B39" w14:textId="0AD47F31">
      <w:pPr>
        <w:pStyle w:val="paragraph"/>
        <w:spacing w:before="120" w:beforeAutospacing="0" w:after="120" w:afterAutospacing="0" w:line="360" w:lineRule="auto"/>
        <w:jc w:val="both"/>
        <w:rPr>
          <w:rFonts w:ascii="Arial" w:hAnsi="Arial" w:eastAsia="Arial" w:cs="Arial"/>
          <w:color w:val="000000" w:themeColor="text1"/>
          <w:sz w:val="20"/>
          <w:szCs w:val="20"/>
          <w:highlight w:val="yellow"/>
        </w:rPr>
      </w:pPr>
      <w:r w:rsidRPr="64D290D6">
        <w:rPr>
          <w:rFonts w:ascii="Arial" w:hAnsi="Arial" w:eastAsia="Arial" w:cs="Arial"/>
          <w:b/>
          <w:bCs/>
          <w:sz w:val="20"/>
          <w:szCs w:val="20"/>
          <w:highlight w:val="yellow"/>
        </w:rPr>
        <w:t>Nota Explicativa</w:t>
      </w:r>
      <w:r w:rsidRPr="64D290D6" w:rsidR="00DC6313">
        <w:rPr>
          <w:rFonts w:ascii="Arial" w:hAnsi="Arial" w:eastAsia="Arial" w:cs="Arial"/>
          <w:b/>
          <w:bCs/>
          <w:sz w:val="20"/>
          <w:szCs w:val="20"/>
          <w:highlight w:val="yellow"/>
        </w:rPr>
        <w:t xml:space="preserve"> 1</w:t>
      </w:r>
      <w:r w:rsidRPr="64D290D6">
        <w:rPr>
          <w:rFonts w:ascii="Arial" w:hAnsi="Arial" w:eastAsia="Arial" w:cs="Arial"/>
          <w:b/>
          <w:bCs/>
          <w:sz w:val="20"/>
          <w:szCs w:val="20"/>
          <w:highlight w:val="yellow"/>
        </w:rPr>
        <w:t xml:space="preserve">: </w:t>
      </w:r>
      <w:r w:rsidRPr="64D290D6">
        <w:rPr>
          <w:rFonts w:ascii="Arial" w:hAnsi="Arial" w:eastAsia="Arial" w:cs="Arial"/>
          <w:sz w:val="20"/>
          <w:szCs w:val="20"/>
          <w:highlight w:val="yellow"/>
        </w:rPr>
        <w:t>O item 3.</w:t>
      </w:r>
      <w:r w:rsidRPr="64D290D6" w:rsidR="4E2FB3F0">
        <w:rPr>
          <w:rFonts w:ascii="Arial" w:hAnsi="Arial" w:eastAsia="Arial" w:cs="Arial"/>
          <w:sz w:val="20"/>
          <w:szCs w:val="20"/>
          <w:highlight w:val="yellow"/>
        </w:rPr>
        <w:t>3</w:t>
      </w:r>
      <w:r w:rsidRPr="64D290D6">
        <w:rPr>
          <w:rFonts w:ascii="Arial" w:hAnsi="Arial" w:eastAsia="Arial" w:cs="Arial"/>
          <w:sz w:val="20"/>
          <w:szCs w:val="20"/>
          <w:highlight w:val="yellow"/>
        </w:rPr>
        <w:t>., conforme disposto no art. 122 da Lei Federal nº. 14.133, de 2021</w:t>
      </w:r>
      <w:r w:rsidRPr="64D290D6" w:rsidR="008F7113">
        <w:rPr>
          <w:rFonts w:ascii="Arial" w:hAnsi="Arial" w:eastAsia="Arial" w:cs="Arial"/>
          <w:sz w:val="20"/>
          <w:szCs w:val="20"/>
          <w:highlight w:val="yellow"/>
        </w:rPr>
        <w:t>,</w:t>
      </w:r>
      <w:r w:rsidRPr="64D290D6">
        <w:rPr>
          <w:rFonts w:ascii="Arial" w:hAnsi="Arial" w:eastAsia="Arial" w:cs="Arial"/>
          <w:sz w:val="20"/>
          <w:szCs w:val="20"/>
          <w:highlight w:val="yellow"/>
        </w:rPr>
        <w:t xml:space="preserve"> trata da subcontratação para execução dos contratos.</w:t>
      </w:r>
    </w:p>
    <w:p w:rsidRPr="00D60562" w:rsidR="00D60562" w:rsidP="64D290D6" w:rsidRDefault="003F3901" w14:paraId="1DD14E2A" w14:textId="110CA360">
      <w:pPr>
        <w:pStyle w:val="paragraph"/>
        <w:spacing w:before="120" w:beforeAutospacing="0" w:after="120" w:afterAutospacing="0" w:line="360" w:lineRule="auto"/>
        <w:jc w:val="both"/>
        <w:rPr>
          <w:rFonts w:ascii="Arial" w:hAnsi="Arial" w:eastAsia="Arial" w:cs="Arial"/>
          <w:sz w:val="20"/>
          <w:szCs w:val="20"/>
          <w:highlight w:val="yellow"/>
        </w:rPr>
      </w:pPr>
      <w:r w:rsidRPr="64D290D6">
        <w:rPr>
          <w:rFonts w:ascii="Arial" w:hAnsi="Arial" w:eastAsia="Arial" w:cs="Arial"/>
          <w:b/>
          <w:bCs/>
          <w:sz w:val="20"/>
          <w:szCs w:val="20"/>
          <w:highlight w:val="yellow"/>
        </w:rPr>
        <w:t xml:space="preserve">Nota Explicativa </w:t>
      </w:r>
      <w:r w:rsidRPr="64D290D6" w:rsidR="00A30142">
        <w:rPr>
          <w:rFonts w:ascii="Arial" w:hAnsi="Arial" w:eastAsia="Arial" w:cs="Arial"/>
          <w:b/>
          <w:bCs/>
          <w:sz w:val="20"/>
          <w:szCs w:val="20"/>
          <w:highlight w:val="yellow"/>
        </w:rPr>
        <w:t>2</w:t>
      </w:r>
      <w:r w:rsidRPr="64D290D6">
        <w:rPr>
          <w:rFonts w:ascii="Arial" w:hAnsi="Arial" w:eastAsia="Arial" w:cs="Arial"/>
          <w:b/>
          <w:bCs/>
          <w:sz w:val="20"/>
          <w:szCs w:val="20"/>
          <w:highlight w:val="yellow"/>
        </w:rPr>
        <w:t>:</w:t>
      </w:r>
      <w:r w:rsidRPr="64D290D6" w:rsidR="00D60562">
        <w:rPr>
          <w:rFonts w:ascii="Arial" w:hAnsi="Arial" w:eastAsia="Arial" w:cs="Arial"/>
          <w:sz w:val="20"/>
          <w:szCs w:val="20"/>
          <w:highlight w:val="yellow"/>
        </w:rPr>
        <w:t xml:space="preserve"> </w:t>
      </w:r>
      <w:r w:rsidRPr="64D290D6" w:rsidR="67069980">
        <w:rPr>
          <w:rFonts w:ascii="Arial" w:hAnsi="Arial" w:eastAsia="Arial" w:cs="Arial"/>
          <w:sz w:val="20"/>
          <w:szCs w:val="20"/>
          <w:highlight w:val="yellow"/>
        </w:rPr>
        <w:t>É vedada a subcontratação completa ou da parcela principal da obrigação, sendo permitida apenas a subcontratação parcial, que deverá ser analisada pela Administração com base nas informações dos estudos preliminares, em cada caso concreto.</w:t>
      </w:r>
    </w:p>
    <w:p w:rsidRPr="00D60562" w:rsidR="00D60562" w:rsidP="64D290D6" w:rsidRDefault="67069980" w14:paraId="5B55F135" w14:textId="6FCD0A70">
      <w:pPr>
        <w:pStyle w:val="paragraph"/>
        <w:spacing w:before="120" w:beforeAutospacing="0" w:after="120" w:afterAutospacing="0" w:line="360" w:lineRule="auto"/>
        <w:jc w:val="both"/>
        <w:rPr>
          <w:rFonts w:ascii="Arial" w:hAnsi="Arial" w:eastAsia="Arial" w:cs="Arial"/>
          <w:sz w:val="20"/>
          <w:szCs w:val="20"/>
          <w:highlight w:val="yellow"/>
        </w:rPr>
      </w:pPr>
      <w:r w:rsidRPr="321EEA3C">
        <w:rPr>
          <w:rFonts w:ascii="Arial" w:hAnsi="Arial" w:eastAsia="Arial" w:cs="Arial"/>
          <w:b/>
          <w:bCs/>
          <w:sz w:val="20"/>
          <w:szCs w:val="20"/>
          <w:highlight w:val="yellow"/>
        </w:rPr>
        <w:t>Nota Explicativa 3</w:t>
      </w:r>
      <w:r w:rsidRPr="321EEA3C">
        <w:rPr>
          <w:rFonts w:ascii="Arial" w:hAnsi="Arial" w:eastAsia="Arial" w:cs="Arial"/>
          <w:sz w:val="20"/>
          <w:szCs w:val="20"/>
          <w:highlight w:val="yellow"/>
        </w:rPr>
        <w:t xml:space="preserve">: </w:t>
      </w:r>
      <w:r w:rsidRPr="321EEA3C" w:rsidR="00D60562">
        <w:rPr>
          <w:rFonts w:ascii="Arial" w:hAnsi="Arial" w:eastAsia="Arial" w:cs="Arial"/>
          <w:b/>
          <w:bCs/>
          <w:sz w:val="20"/>
          <w:szCs w:val="20"/>
          <w:highlight w:val="yellow"/>
        </w:rPr>
        <w:t>No caso de optar por permitir a subcontratação, deve assim, apresentar justificativa bem fundamentada</w:t>
      </w:r>
      <w:r w:rsidRPr="321EEA3C" w:rsidR="001A7290">
        <w:rPr>
          <w:rFonts w:ascii="Arial" w:hAnsi="Arial" w:eastAsia="Arial" w:cs="Arial"/>
          <w:sz w:val="20"/>
          <w:szCs w:val="20"/>
          <w:highlight w:val="yellow"/>
        </w:rPr>
        <w:t>. Essa justificativa deve explicar claramente as razões da decisão e demonstrar que a subcontratação é uma escolha estratégica que beneficiará todas as partes envolvidas. Existem pontos que podem ser abordados na motivação, como o destaque dos benefícios esperados, como acesso a especialistas, maior flexibilidade operacional, a demonstração de como a subcontratação ajudará a preencher lacunas nas habilidades, entre outras.</w:t>
      </w:r>
    </w:p>
    <w:p w:rsidRPr="00D60562" w:rsidR="00D60562" w:rsidP="64D290D6" w:rsidRDefault="0026392D" w14:paraId="294CA10F" w14:textId="73163080">
      <w:pPr>
        <w:spacing w:before="120" w:after="120" w:line="360" w:lineRule="auto"/>
        <w:jc w:val="both"/>
        <w:rPr>
          <w:rFonts w:ascii="Arial" w:hAnsi="Arial" w:eastAsia="Arial" w:cs="Arial"/>
          <w:sz w:val="20"/>
          <w:szCs w:val="20"/>
          <w:highlight w:val="yellow"/>
        </w:rPr>
      </w:pPr>
      <w:r w:rsidRPr="20E2DC18">
        <w:rPr>
          <w:rFonts w:ascii="Arial" w:hAnsi="Arial" w:eastAsia="Arial" w:cs="Arial"/>
          <w:b/>
          <w:bCs/>
          <w:sz w:val="20"/>
          <w:szCs w:val="20"/>
          <w:highlight w:val="yellow"/>
        </w:rPr>
        <w:t xml:space="preserve">Nota Explicativa </w:t>
      </w:r>
      <w:r w:rsidRPr="20E2DC18" w:rsidR="74467572">
        <w:rPr>
          <w:rFonts w:ascii="Arial" w:hAnsi="Arial" w:eastAsia="Arial" w:cs="Arial"/>
          <w:b/>
          <w:bCs/>
          <w:sz w:val="20"/>
          <w:szCs w:val="20"/>
          <w:highlight w:val="yellow"/>
        </w:rPr>
        <w:t>4</w:t>
      </w:r>
      <w:r w:rsidRPr="20E2DC18">
        <w:rPr>
          <w:rFonts w:ascii="Arial" w:hAnsi="Arial" w:eastAsia="Arial" w:cs="Arial"/>
          <w:b/>
          <w:bCs/>
          <w:sz w:val="20"/>
          <w:szCs w:val="20"/>
          <w:highlight w:val="yellow"/>
        </w:rPr>
        <w:t>:</w:t>
      </w:r>
      <w:r w:rsidRPr="20E2DC18" w:rsidR="50B3CC06">
        <w:rPr>
          <w:rFonts w:ascii="Arial" w:hAnsi="Arial" w:eastAsia="Arial" w:cs="Arial"/>
          <w:b/>
          <w:bCs/>
          <w:sz w:val="20"/>
          <w:szCs w:val="20"/>
          <w:highlight w:val="yellow"/>
        </w:rPr>
        <w:t xml:space="preserve"> </w:t>
      </w:r>
      <w:r w:rsidRPr="20E2DC18" w:rsidR="00D60562">
        <w:rPr>
          <w:rFonts w:ascii="Arial" w:hAnsi="Arial" w:eastAsia="Arial" w:cs="Arial"/>
          <w:sz w:val="20"/>
          <w:szCs w:val="20"/>
          <w:highlight w:val="yellow"/>
        </w:rPr>
        <w:t xml:space="preserve"> </w:t>
      </w:r>
      <w:r w:rsidRPr="20E2DC18" w:rsidR="00D60562">
        <w:rPr>
          <w:rFonts w:ascii="Arial" w:hAnsi="Arial" w:eastAsia="Arial" w:cs="Arial"/>
          <w:b/>
          <w:bCs/>
          <w:sz w:val="20"/>
          <w:szCs w:val="20"/>
          <w:highlight w:val="yellow"/>
        </w:rPr>
        <w:t>Caso admitida</w:t>
      </w:r>
      <w:r w:rsidRPr="20E2DC18" w:rsidR="4AC619D6">
        <w:rPr>
          <w:rFonts w:ascii="Arial" w:hAnsi="Arial" w:eastAsia="Arial" w:cs="Arial"/>
          <w:b/>
          <w:bCs/>
          <w:sz w:val="20"/>
          <w:szCs w:val="20"/>
          <w:highlight w:val="yellow"/>
        </w:rPr>
        <w:t xml:space="preserve"> a subcontratação</w:t>
      </w:r>
      <w:r w:rsidRPr="20E2DC18" w:rsidR="00D60562">
        <w:rPr>
          <w:rFonts w:ascii="Arial" w:hAnsi="Arial" w:eastAsia="Arial" w:cs="Arial"/>
          <w:b/>
          <w:bCs/>
          <w:sz w:val="20"/>
          <w:szCs w:val="20"/>
          <w:highlight w:val="yellow"/>
        </w:rPr>
        <w:t>, o Termo de Referência estabelecerá com detalhamento seus limites e condições, inclusive especificando quais parcelas do objeto poderão ser subcontratadas</w:t>
      </w:r>
      <w:r w:rsidRPr="20E2DC18" w:rsidR="00D60562">
        <w:rPr>
          <w:rFonts w:ascii="Arial" w:hAnsi="Arial" w:eastAsia="Arial" w:cs="Arial"/>
          <w:sz w:val="20"/>
          <w:szCs w:val="20"/>
          <w:highlight w:val="yellow"/>
        </w:rPr>
        <w:t>.</w:t>
      </w:r>
    </w:p>
    <w:p w:rsidRPr="00D60562" w:rsidR="00D60562" w:rsidP="17C11F36" w:rsidRDefault="00AD25A2" w14:paraId="7BCB8AE5" w14:textId="478492F8">
      <w:pPr>
        <w:spacing w:before="120" w:after="120" w:line="360" w:lineRule="auto"/>
        <w:jc w:val="both"/>
        <w:rPr>
          <w:rFonts w:ascii="Arial" w:hAnsi="Arial" w:eastAsia="Arial" w:cs="Arial"/>
          <w:sz w:val="20"/>
          <w:szCs w:val="20"/>
          <w:highlight w:val="yellow"/>
        </w:rPr>
      </w:pPr>
      <w:r w:rsidRPr="64D290D6">
        <w:rPr>
          <w:rFonts w:ascii="Arial" w:hAnsi="Arial" w:eastAsia="Arial" w:cs="Arial"/>
          <w:b/>
          <w:bCs/>
          <w:sz w:val="20"/>
          <w:szCs w:val="20"/>
          <w:highlight w:val="yellow"/>
        </w:rPr>
        <w:t xml:space="preserve">Nota Explicativa </w:t>
      </w:r>
      <w:r w:rsidRPr="64D290D6" w:rsidR="21320C32">
        <w:rPr>
          <w:rFonts w:ascii="Arial" w:hAnsi="Arial" w:eastAsia="Arial" w:cs="Arial"/>
          <w:b/>
          <w:bCs/>
          <w:sz w:val="20"/>
          <w:szCs w:val="20"/>
          <w:highlight w:val="yellow"/>
        </w:rPr>
        <w:t>5</w:t>
      </w:r>
      <w:r w:rsidRPr="64D290D6">
        <w:rPr>
          <w:rFonts w:ascii="Arial" w:hAnsi="Arial" w:eastAsia="Arial" w:cs="Arial"/>
          <w:b/>
          <w:bCs/>
          <w:sz w:val="20"/>
          <w:szCs w:val="20"/>
          <w:highlight w:val="yellow"/>
        </w:rPr>
        <w:t xml:space="preserve">: </w:t>
      </w:r>
      <w:r w:rsidRPr="64D290D6" w:rsidR="00D60562">
        <w:rPr>
          <w:rFonts w:ascii="Arial" w:hAnsi="Arial" w:eastAsia="Arial" w:cs="Arial"/>
          <w:sz w:val="20"/>
          <w:szCs w:val="20"/>
          <w:highlight w:val="yellow"/>
        </w:rPr>
        <w:t xml:space="preserve"> </w:t>
      </w:r>
      <w:r w:rsidRPr="64D290D6" w:rsidR="209811F9">
        <w:rPr>
          <w:rFonts w:ascii="Arial" w:hAnsi="Arial" w:eastAsia="Arial" w:cs="Arial"/>
          <w:sz w:val="20"/>
          <w:szCs w:val="20"/>
          <w:highlight w:val="yellow"/>
        </w:rPr>
        <w:t>Se permitida a</w:t>
      </w:r>
      <w:r w:rsidRPr="64D290D6" w:rsidR="00D60562">
        <w:rPr>
          <w:rFonts w:ascii="Arial" w:hAnsi="Arial" w:eastAsia="Arial" w:cs="Arial"/>
          <w:sz w:val="20"/>
          <w:szCs w:val="20"/>
          <w:highlight w:val="yellow"/>
        </w:rPr>
        <w:t xml:space="preserve"> subcontratação, poderá ser previsto que a qualificação técnica seja demonstrada por meio de atestados relativos a</w:t>
      </w:r>
      <w:r w:rsidRPr="64D290D6" w:rsidR="07A85573">
        <w:rPr>
          <w:rFonts w:ascii="Arial" w:hAnsi="Arial" w:eastAsia="Arial" w:cs="Arial"/>
          <w:sz w:val="20"/>
          <w:szCs w:val="20"/>
          <w:highlight w:val="yellow"/>
        </w:rPr>
        <w:t>o</w:t>
      </w:r>
      <w:r w:rsidRPr="64D290D6" w:rsidR="00D60562">
        <w:rPr>
          <w:rFonts w:ascii="Arial" w:hAnsi="Arial" w:eastAsia="Arial" w:cs="Arial"/>
          <w:sz w:val="20"/>
          <w:szCs w:val="20"/>
          <w:highlight w:val="yellow"/>
        </w:rPr>
        <w:t xml:space="preserve"> potencial subcontratado, limitado a 25% do objeto a ser licitado, conforme § 9º do art. 67 da Lei Federal nº 14.133, de 2021. Nesta hipótese, mais de um licitante poderá apresentar atestado relativo ao mesmo potencial subcontratado.</w:t>
      </w:r>
    </w:p>
    <w:p w:rsidR="4EE87B53" w:rsidP="64D290D6" w:rsidRDefault="4EE87B53" w14:paraId="34EE69A0" w14:textId="215BB00E">
      <w:pPr>
        <w:spacing w:before="120" w:after="120" w:line="360" w:lineRule="auto"/>
        <w:jc w:val="both"/>
        <w:rPr>
          <w:rFonts w:ascii="Arial" w:hAnsi="Arial" w:eastAsia="Arial" w:cs="Arial"/>
          <w:sz w:val="20"/>
          <w:szCs w:val="20"/>
          <w:highlight w:val="yellow"/>
        </w:rPr>
      </w:pPr>
      <w:r w:rsidRPr="64D290D6">
        <w:rPr>
          <w:rFonts w:ascii="Arial" w:hAnsi="Arial" w:eastAsia="Arial" w:cs="Arial"/>
          <w:b/>
          <w:bCs/>
          <w:sz w:val="20"/>
          <w:szCs w:val="20"/>
          <w:highlight w:val="yellow"/>
        </w:rPr>
        <w:t>Nota Explicativa 6</w:t>
      </w:r>
      <w:r w:rsidRPr="64D290D6">
        <w:rPr>
          <w:rFonts w:ascii="Arial" w:hAnsi="Arial" w:eastAsia="Arial" w:cs="Arial"/>
          <w:sz w:val="20"/>
          <w:szCs w:val="20"/>
          <w:highlight w:val="yellow"/>
        </w:rPr>
        <w:t xml:space="preserve">: Tendo em vista que parte relevante da doutrina entende que na Lei Federal 14.133, de 2021 a possibilidade de subcontratação é a regra, </w:t>
      </w:r>
      <w:r w:rsidRPr="64D290D6">
        <w:rPr>
          <w:rFonts w:ascii="Arial" w:hAnsi="Arial" w:eastAsia="Arial" w:cs="Arial"/>
          <w:b/>
          <w:bCs/>
          <w:sz w:val="20"/>
          <w:szCs w:val="20"/>
          <w:highlight w:val="yellow"/>
        </w:rPr>
        <w:t>a vedação à subcontratação também deve ser justificada nos autos</w:t>
      </w:r>
      <w:r w:rsidRPr="64D290D6">
        <w:rPr>
          <w:rFonts w:ascii="Arial" w:hAnsi="Arial" w:eastAsia="Arial" w:cs="Arial"/>
          <w:sz w:val="20"/>
          <w:szCs w:val="20"/>
          <w:highlight w:val="yellow"/>
        </w:rPr>
        <w:t>.</w:t>
      </w:r>
    </w:p>
    <w:p w:rsidR="00D60562" w:rsidP="64D290D6" w:rsidRDefault="4EE87B53" w14:paraId="040F1FF7" w14:textId="22AB62B9">
      <w:pPr>
        <w:pStyle w:val="paragraph"/>
        <w:spacing w:before="120" w:beforeAutospacing="0" w:after="120" w:afterAutospacing="0" w:line="360" w:lineRule="auto"/>
        <w:jc w:val="both"/>
        <w:rPr>
          <w:rFonts w:ascii="Arial" w:hAnsi="Arial" w:eastAsia="Arial" w:cs="Arial"/>
          <w:sz w:val="20"/>
          <w:szCs w:val="20"/>
          <w:highlight w:val="yellow"/>
        </w:rPr>
      </w:pPr>
      <w:r w:rsidRPr="20E2DC18">
        <w:rPr>
          <w:rFonts w:ascii="Arial" w:hAnsi="Arial" w:eastAsia="Arial" w:cs="Arial"/>
          <w:b/>
          <w:bCs/>
          <w:sz w:val="20"/>
          <w:szCs w:val="20"/>
          <w:highlight w:val="yellow"/>
        </w:rPr>
        <w:t xml:space="preserve">Nota Explicativa 7: </w:t>
      </w:r>
      <w:r w:rsidRPr="20E2DC18">
        <w:rPr>
          <w:rFonts w:ascii="Arial" w:hAnsi="Arial" w:eastAsia="Arial" w:cs="Arial"/>
          <w:sz w:val="20"/>
          <w:szCs w:val="20"/>
          <w:highlight w:val="yellow"/>
        </w:rPr>
        <w:t>Caso haja necessidade de inclusão de outras especificações técnicas quanto à subcontratação, deverão ser inseridas neste item.</w:t>
      </w:r>
    </w:p>
    <w:p w:rsidR="3793EE1F" w:rsidP="3793EE1F" w:rsidRDefault="3793EE1F" w14:paraId="37F21396" w14:textId="60DF15A6">
      <w:pPr>
        <w:spacing w:before="120" w:after="120" w:line="360" w:lineRule="auto"/>
        <w:jc w:val="both"/>
        <w:rPr>
          <w:rFonts w:ascii="Arial" w:hAnsi="Arial" w:eastAsia="Arial" w:cs="Arial"/>
          <w:sz w:val="20"/>
          <w:szCs w:val="20"/>
          <w:highlight w:val="yellow"/>
        </w:rPr>
      </w:pPr>
    </w:p>
    <w:p w:rsidR="00D60562" w:rsidP="5E81E62E" w:rsidRDefault="00D60562" w14:paraId="6B93D68D" w14:textId="21729FF1">
      <w:pPr>
        <w:spacing w:before="120" w:after="120" w:line="360" w:lineRule="auto"/>
        <w:jc w:val="both"/>
        <w:rPr>
          <w:rFonts w:ascii="Arial" w:hAnsi="Arial" w:eastAsia="Arial" w:cs="Arial"/>
          <w:sz w:val="20"/>
          <w:szCs w:val="20"/>
          <w:highlight w:val="yellow"/>
        </w:rPr>
      </w:pPr>
    </w:p>
    <w:p w:rsidRPr="00D60562" w:rsidR="00D60562" w:rsidP="5E81E62E" w:rsidRDefault="12EA1C79" w14:paraId="2A7F18E1" w14:textId="44423A58">
      <w:pPr>
        <w:pStyle w:val="PargrafodaLista"/>
        <w:spacing w:before="120" w:after="120" w:line="360" w:lineRule="auto"/>
        <w:ind w:left="792"/>
        <w:jc w:val="both"/>
        <w:rPr>
          <w:rFonts w:ascii="Arial" w:hAnsi="Arial" w:cs="Arial"/>
          <w:b/>
          <w:bCs/>
        </w:rPr>
      </w:pPr>
      <w:r w:rsidRPr="4D96D16E">
        <w:rPr>
          <w:rFonts w:ascii="Arial" w:hAnsi="Arial" w:cs="Arial"/>
          <w:b/>
          <w:bCs/>
        </w:rPr>
        <w:t xml:space="preserve">3.4 </w:t>
      </w:r>
      <w:r w:rsidRPr="4D96D16E" w:rsidR="30F7EFB8">
        <w:rPr>
          <w:rFonts w:ascii="Arial" w:hAnsi="Arial" w:cs="Arial"/>
          <w:b/>
          <w:bCs/>
        </w:rPr>
        <w:t>Da Sustentabilidade:</w:t>
      </w:r>
    </w:p>
    <w:p w:rsidRPr="00D60562" w:rsidR="00D60562" w:rsidP="5E81E62E" w:rsidRDefault="5E10FF13" w14:paraId="141FFDC8" w14:textId="5688DBE4">
      <w:pPr>
        <w:pStyle w:val="PargrafodaLista"/>
        <w:spacing w:before="120" w:after="120" w:line="360" w:lineRule="auto"/>
        <w:ind w:left="1224"/>
        <w:jc w:val="both"/>
        <w:rPr>
          <w:rStyle w:val="normaltextrun"/>
          <w:rFonts w:ascii="Arial" w:hAnsi="Arial" w:cs="Arial"/>
        </w:rPr>
      </w:pPr>
      <w:r>
        <w:rPr>
          <w:rStyle w:val="normaltextrun"/>
          <w:rFonts w:ascii="Arial" w:hAnsi="Arial" w:cs="Arial"/>
          <w:color w:val="000000"/>
          <w:bdr w:val="none" w:color="auto" w:sz="0" w:space="0" w:frame="1"/>
        </w:rPr>
        <w:lastRenderedPageBreak/>
        <w:t xml:space="preserve">3.4.1. </w:t>
      </w:r>
      <w:r w:rsidR="00D60562">
        <w:rPr>
          <w:rStyle w:val="normaltextrun"/>
          <w:rFonts w:ascii="Arial" w:hAnsi="Arial" w:cs="Arial"/>
          <w:color w:val="000000"/>
          <w:bdr w:val="none" w:color="auto" w:sz="0" w:space="0" w:frame="1"/>
        </w:rPr>
        <w:t>Os critérios de sustentabilidade da contratação devem ser atendidos de acordo com os seguintes requisitos:</w:t>
      </w:r>
    </w:p>
    <w:p w:rsidRPr="00D60562" w:rsidR="00D60562" w:rsidP="5E81E62E" w:rsidRDefault="5275AFD5" w14:paraId="05019293" w14:textId="7C23DCE3">
      <w:pPr>
        <w:pStyle w:val="PargrafodaLista"/>
        <w:spacing w:before="120" w:after="120" w:line="360" w:lineRule="auto"/>
        <w:ind w:left="1728"/>
        <w:jc w:val="both"/>
        <w:rPr>
          <w:rStyle w:val="eop"/>
          <w:rFonts w:ascii="Arial" w:hAnsi="Arial" w:cs="Arial"/>
          <w:color w:val="000000" w:themeColor="text1"/>
        </w:rPr>
      </w:pPr>
      <w:r>
        <w:rPr>
          <w:rStyle w:val="normaltextrun"/>
          <w:rFonts w:ascii="Arial" w:hAnsi="Arial" w:cs="Arial"/>
          <w:color w:val="000000"/>
          <w:shd w:val="clear" w:color="auto" w:fill="00FF00"/>
        </w:rPr>
        <w:t xml:space="preserve">3.4.1.1 </w:t>
      </w:r>
      <w:r w:rsidR="00D60562">
        <w:rPr>
          <w:rStyle w:val="normaltextrun"/>
          <w:rFonts w:ascii="Arial" w:hAnsi="Arial" w:cs="Arial"/>
          <w:color w:val="000000"/>
          <w:shd w:val="clear" w:color="auto" w:fill="00FF00"/>
        </w:rPr>
        <w:t>[Inserir requisitos]</w:t>
      </w:r>
    </w:p>
    <w:p w:rsidRPr="00D60562" w:rsidR="00D60562" w:rsidP="00D60562" w:rsidRDefault="00D60562" w14:paraId="5181572E" w14:textId="63884655">
      <w:pPr>
        <w:spacing w:before="120" w:after="120" w:line="360" w:lineRule="auto"/>
        <w:jc w:val="center"/>
        <w:rPr>
          <w:rStyle w:val="eop"/>
          <w:rFonts w:ascii="Arial" w:hAnsi="Arial" w:cs="Arial"/>
          <w:b/>
        </w:rPr>
      </w:pPr>
      <w:r w:rsidRPr="00D60562">
        <w:rPr>
          <w:rStyle w:val="eop"/>
          <w:rFonts w:ascii="Arial" w:hAnsi="Arial" w:cs="Arial"/>
          <w:b/>
          <w:highlight w:val="green"/>
        </w:rPr>
        <w:t>OU</w:t>
      </w:r>
    </w:p>
    <w:p w:rsidRPr="004C415F" w:rsidR="00D60562" w:rsidDel="00863D67" w:rsidP="5E81E62E" w:rsidRDefault="5F156E5D" w14:paraId="1D57D3D0" w14:textId="1C4D8923">
      <w:pPr>
        <w:pStyle w:val="PargrafodaLista"/>
        <w:rPr>
          <w:rStyle w:val="eop"/>
          <w:rFonts w:ascii="Arial" w:hAnsi="Arial" w:cs="Arial"/>
          <w:color w:val="000000" w:themeColor="text1"/>
        </w:rPr>
      </w:pPr>
      <w:r w:rsidRPr="00AD6A67">
        <w:rPr>
          <w:rStyle w:val="normaltextrun"/>
          <w:rFonts w:ascii="Arial" w:hAnsi="Arial" w:cs="Arial"/>
          <w:color w:val="000000"/>
          <w:highlight w:val="green"/>
          <w:shd w:val="clear" w:color="auto" w:fill="00FF00"/>
        </w:rPr>
        <w:t>3.</w:t>
      </w:r>
      <w:r w:rsidRPr="00AD6A67" w:rsidR="5DA159C3">
        <w:rPr>
          <w:rStyle w:val="normaltextrun"/>
          <w:rFonts w:ascii="Arial" w:hAnsi="Arial" w:cs="Arial"/>
          <w:color w:val="000000"/>
          <w:highlight w:val="green"/>
          <w:shd w:val="clear" w:color="auto" w:fill="00FF00"/>
        </w:rPr>
        <w:t>4</w:t>
      </w:r>
      <w:r w:rsidRPr="00AD6A67" w:rsidR="04843293">
        <w:rPr>
          <w:rStyle w:val="normaltextrun"/>
          <w:rFonts w:ascii="Arial" w:hAnsi="Arial" w:cs="Arial"/>
          <w:color w:val="000000"/>
          <w:highlight w:val="green"/>
          <w:shd w:val="clear" w:color="auto" w:fill="00FF00"/>
        </w:rPr>
        <w:t>.</w:t>
      </w:r>
      <w:r w:rsidRPr="00AD6A67">
        <w:rPr>
          <w:rStyle w:val="normaltextrun"/>
          <w:rFonts w:ascii="Arial" w:hAnsi="Arial" w:cs="Arial"/>
          <w:color w:val="000000"/>
          <w:highlight w:val="green"/>
          <w:shd w:val="clear" w:color="auto" w:fill="00FF00"/>
        </w:rPr>
        <w:t xml:space="preserve">1 </w:t>
      </w:r>
      <w:r w:rsidRPr="00AD6A67" w:rsidR="00D60562">
        <w:rPr>
          <w:rStyle w:val="normaltextrun"/>
          <w:rFonts w:ascii="Arial" w:hAnsi="Arial" w:cs="Arial"/>
          <w:color w:val="000000"/>
          <w:highlight w:val="green"/>
          <w:shd w:val="clear" w:color="auto" w:fill="00FF00"/>
        </w:rPr>
        <w:t>Não serão exigidos critérios de sustentabilidade na presente contratação</w:t>
      </w:r>
      <w:r w:rsidRPr="16E89A8B" w:rsidR="003824A4">
        <w:rPr>
          <w:rStyle w:val="normaltextrun"/>
          <w:rFonts w:ascii="Arial" w:hAnsi="Arial" w:cs="Arial"/>
          <w:color w:val="000000" w:themeColor="text1"/>
          <w:highlight w:val="green"/>
        </w:rPr>
        <w:t>.</w:t>
      </w:r>
    </w:p>
    <w:p w:rsidR="00863D67" w:rsidP="00863D67" w:rsidRDefault="00863D67" w14:paraId="33D00289" w14:textId="77777777">
      <w:pPr>
        <w:pStyle w:val="PargrafodaLista"/>
        <w:spacing w:before="120" w:after="120" w:line="360" w:lineRule="auto"/>
        <w:ind w:left="1224"/>
        <w:jc w:val="both"/>
        <w:textAlignment w:val="baseline"/>
        <w:rPr>
          <w:rStyle w:val="normaltextrun"/>
          <w:rFonts w:ascii="Arial" w:hAnsi="Arial" w:cs="Arial"/>
          <w:b/>
          <w:bCs/>
          <w:sz w:val="20"/>
          <w:szCs w:val="20"/>
          <w:shd w:val="clear" w:color="auto" w:fill="FFFF00"/>
        </w:rPr>
      </w:pPr>
    </w:p>
    <w:p w:rsidR="5723D060" w:rsidP="223F6A51" w:rsidRDefault="18A9C126" w14:paraId="2F1AE5F4" w14:textId="4F3455C3">
      <w:pPr>
        <w:spacing w:before="120" w:after="120" w:line="360" w:lineRule="auto"/>
        <w:jc w:val="both"/>
        <w:rPr>
          <w:rFonts w:ascii="Arial" w:hAnsi="Arial" w:eastAsia="Arial" w:cs="Arial"/>
          <w:color w:val="000000" w:themeColor="text1"/>
          <w:sz w:val="20"/>
          <w:szCs w:val="20"/>
          <w:highlight w:val="yellow"/>
        </w:rPr>
      </w:pPr>
      <w:r w:rsidRPr="223F6A51">
        <w:rPr>
          <w:rFonts w:ascii="Arial" w:hAnsi="Arial" w:eastAsia="Arial" w:cs="Arial"/>
          <w:b/>
          <w:bCs/>
          <w:color w:val="000000" w:themeColor="text1"/>
          <w:sz w:val="20"/>
          <w:szCs w:val="20"/>
          <w:highlight w:val="yellow"/>
        </w:rPr>
        <w:t xml:space="preserve">Nota Explicativa 1: </w:t>
      </w:r>
      <w:r w:rsidRPr="223F6A51">
        <w:rPr>
          <w:rFonts w:ascii="Arial" w:hAnsi="Arial" w:eastAsia="Arial" w:cs="Arial"/>
          <w:color w:val="000000" w:themeColor="text1"/>
          <w:sz w:val="20"/>
          <w:szCs w:val="20"/>
          <w:highlight w:val="yellow"/>
        </w:rPr>
        <w:t>Os órgãos e entidades da Administração Pública direta, autárquica e fundacional do Poder Executivo devem observar as regras do Decreto nº 48.938, de 07 de novembro de 2024, que dispõe sobre os critérios e práticas para a promoção do desenvolvimento sustentável nas licitações e contratações. Conforme o art. 2º do referido decreto, os critérios e práticas de sustentabilidade deverão ser observados nas fases de planejamento, seleção do fornecedor e gestão do contrato, especialmente na definição da especificação do objeto a ser contratado, das obrigações da contratada e de requisito previsto em lei especial.</w:t>
      </w:r>
    </w:p>
    <w:p w:rsidR="5723D060" w:rsidP="4D96D16E" w:rsidRDefault="18A9C126" w14:paraId="1A3122C6" w14:textId="2D924EB3">
      <w:pPr>
        <w:spacing w:before="120" w:after="120" w:line="360" w:lineRule="auto"/>
        <w:ind w:right="120"/>
        <w:jc w:val="both"/>
        <w:rPr>
          <w:rFonts w:ascii="Arial" w:hAnsi="Arial" w:eastAsia="Arial" w:cs="Arial"/>
          <w:color w:val="000000" w:themeColor="text1"/>
          <w:sz w:val="20"/>
          <w:szCs w:val="20"/>
          <w:highlight w:val="yellow"/>
        </w:rPr>
      </w:pPr>
      <w:r w:rsidRPr="4D96D16E">
        <w:rPr>
          <w:rFonts w:ascii="Arial" w:hAnsi="Arial" w:eastAsia="Arial" w:cs="Arial"/>
          <w:b/>
          <w:bCs/>
          <w:color w:val="000000" w:themeColor="text1"/>
          <w:sz w:val="20"/>
          <w:szCs w:val="20"/>
          <w:highlight w:val="yellow"/>
        </w:rPr>
        <w:t xml:space="preserve">Nota Explicativa 2: </w:t>
      </w:r>
      <w:r w:rsidRPr="4D96D16E">
        <w:rPr>
          <w:rFonts w:ascii="Arial" w:hAnsi="Arial" w:eastAsia="Arial" w:cs="Arial"/>
          <w:color w:val="000000" w:themeColor="text1"/>
          <w:sz w:val="20"/>
          <w:szCs w:val="20"/>
          <w:highlight w:val="yellow"/>
        </w:rPr>
        <w:t>Conforme o art. 3º do Decreto nº 48.938</w:t>
      </w:r>
      <w:r w:rsidRPr="4D96D16E" w:rsidR="3928A214">
        <w:rPr>
          <w:rFonts w:ascii="Arial" w:hAnsi="Arial" w:eastAsia="Arial" w:cs="Arial"/>
          <w:color w:val="000000" w:themeColor="text1"/>
          <w:sz w:val="20"/>
          <w:szCs w:val="20"/>
          <w:highlight w:val="yellow"/>
        </w:rPr>
        <w:t xml:space="preserve">, de </w:t>
      </w:r>
      <w:r w:rsidRPr="4D96D16E">
        <w:rPr>
          <w:rFonts w:ascii="Arial" w:hAnsi="Arial" w:eastAsia="Arial" w:cs="Arial"/>
          <w:color w:val="000000" w:themeColor="text1"/>
          <w:sz w:val="20"/>
          <w:szCs w:val="20"/>
          <w:highlight w:val="yellow"/>
        </w:rPr>
        <w:t>2024, a inviabilidade de adoção de critérios e práticas de sustentabilidade nas licitações e contratações deve ser justificada pela autoridade competente nos autos do procedimento.</w:t>
      </w:r>
    </w:p>
    <w:p w:rsidR="5723D060" w:rsidP="4D96D16E" w:rsidRDefault="18A9C126" w14:paraId="46E43FC6" w14:textId="2D0819E6">
      <w:pPr>
        <w:spacing w:before="120" w:after="120" w:line="360" w:lineRule="auto"/>
        <w:ind w:right="120"/>
        <w:jc w:val="both"/>
        <w:rPr>
          <w:rFonts w:ascii="Arial" w:hAnsi="Arial" w:eastAsia="Arial" w:cs="Arial"/>
          <w:color w:val="000000" w:themeColor="text1"/>
          <w:sz w:val="20"/>
          <w:szCs w:val="20"/>
          <w:highlight w:val="yellow"/>
        </w:rPr>
      </w:pPr>
      <w:r w:rsidRPr="4D96D16E">
        <w:rPr>
          <w:rFonts w:ascii="Arial" w:hAnsi="Arial" w:eastAsia="Arial" w:cs="Arial"/>
          <w:b/>
          <w:bCs/>
          <w:color w:val="000000" w:themeColor="text1"/>
          <w:sz w:val="20"/>
          <w:szCs w:val="20"/>
          <w:highlight w:val="yellow"/>
        </w:rPr>
        <w:t xml:space="preserve">Nota Explicativa 3: </w:t>
      </w:r>
      <w:r w:rsidRPr="4D96D16E">
        <w:rPr>
          <w:rFonts w:ascii="Arial" w:hAnsi="Arial" w:eastAsia="Arial" w:cs="Arial"/>
          <w:color w:val="000000" w:themeColor="text1"/>
          <w:sz w:val="20"/>
          <w:szCs w:val="20"/>
          <w:highlight w:val="yellow"/>
        </w:rPr>
        <w:t xml:space="preserve">É obrigatória a observância aos </w:t>
      </w:r>
      <w:hyperlink w:history="1" r:id="rId14">
        <w:r w:rsidRPr="4D96D16E">
          <w:rPr>
            <w:rStyle w:val="Hyperlink"/>
            <w:rFonts w:ascii="Calibri" w:hAnsi="Calibri" w:eastAsia="Calibri" w:cs="Calibri"/>
            <w:sz w:val="24"/>
            <w:szCs w:val="24"/>
            <w:highlight w:val="yellow"/>
          </w:rPr>
          <w:t>Manuais de Compras Sustentáveis - Lei nº 14.133/21</w:t>
        </w:r>
      </w:hyperlink>
      <w:r w:rsidRPr="4D96D16E">
        <w:rPr>
          <w:rFonts w:ascii="Arial" w:hAnsi="Arial" w:eastAsia="Arial" w:cs="Arial"/>
          <w:color w:val="000000" w:themeColor="text1"/>
          <w:sz w:val="20"/>
          <w:szCs w:val="20"/>
          <w:highlight w:val="yellow"/>
        </w:rPr>
        <w:t xml:space="preserve"> disponibilizados pela Secretaria de Estado de Planejamento e Gestão, conforme disposto no § 2º do art. 8º do Decreto nº 48.938</w:t>
      </w:r>
      <w:r w:rsidRPr="4D96D16E" w:rsidR="553523CB">
        <w:rPr>
          <w:rFonts w:ascii="Arial" w:hAnsi="Arial" w:eastAsia="Arial" w:cs="Arial"/>
          <w:color w:val="000000" w:themeColor="text1"/>
          <w:sz w:val="20"/>
          <w:szCs w:val="20"/>
          <w:highlight w:val="yellow"/>
        </w:rPr>
        <w:t xml:space="preserve">, de </w:t>
      </w:r>
      <w:r w:rsidRPr="4D96D16E">
        <w:rPr>
          <w:rFonts w:ascii="Arial" w:hAnsi="Arial" w:eastAsia="Arial" w:cs="Arial"/>
          <w:color w:val="000000" w:themeColor="text1"/>
          <w:sz w:val="20"/>
          <w:szCs w:val="20"/>
          <w:highlight w:val="yellow"/>
        </w:rPr>
        <w:t>2024.</w:t>
      </w:r>
    </w:p>
    <w:p w:rsidR="5723D060" w:rsidP="4D96D16E" w:rsidRDefault="18A9C126" w14:paraId="732D092E" w14:textId="73F63C84">
      <w:pPr>
        <w:spacing w:before="120" w:after="120" w:line="360" w:lineRule="auto"/>
        <w:ind w:right="120"/>
        <w:jc w:val="both"/>
        <w:rPr>
          <w:rFonts w:ascii="Arial" w:hAnsi="Arial" w:eastAsia="Arial" w:cs="Arial"/>
          <w:color w:val="000000" w:themeColor="text1"/>
          <w:sz w:val="20"/>
          <w:szCs w:val="20"/>
          <w:highlight w:val="yellow"/>
        </w:rPr>
      </w:pPr>
      <w:r w:rsidRPr="4D96D16E">
        <w:rPr>
          <w:rFonts w:ascii="Arial" w:hAnsi="Arial" w:eastAsia="Arial" w:cs="Arial"/>
          <w:b/>
          <w:bCs/>
          <w:color w:val="000000" w:themeColor="text1"/>
          <w:sz w:val="20"/>
          <w:szCs w:val="20"/>
          <w:highlight w:val="yellow"/>
        </w:rPr>
        <w:t xml:space="preserve">Nota Explicativa 4: </w:t>
      </w:r>
      <w:r w:rsidRPr="4D96D16E">
        <w:rPr>
          <w:rFonts w:ascii="Arial" w:hAnsi="Arial" w:eastAsia="Arial" w:cs="Arial"/>
          <w:color w:val="000000" w:themeColor="text1"/>
          <w:sz w:val="20"/>
          <w:szCs w:val="20"/>
          <w:highlight w:val="yellow"/>
        </w:rPr>
        <w:t>Deve-se atentar que não se trata apenas de questões ambientais, sendo a sustentabilidade um conceito multidimensional, que abarca também as perspectivas social, econômica e cultural (vide art. 4º do Decreto nº 48.938</w:t>
      </w:r>
      <w:r w:rsidRPr="4D96D16E" w:rsidR="3A349C44">
        <w:rPr>
          <w:rFonts w:ascii="Arial" w:hAnsi="Arial" w:eastAsia="Arial" w:cs="Arial"/>
          <w:color w:val="000000" w:themeColor="text1"/>
          <w:sz w:val="20"/>
          <w:szCs w:val="20"/>
          <w:highlight w:val="yellow"/>
        </w:rPr>
        <w:t xml:space="preserve">, de </w:t>
      </w:r>
      <w:r w:rsidRPr="4D96D16E">
        <w:rPr>
          <w:rFonts w:ascii="Arial" w:hAnsi="Arial" w:eastAsia="Arial" w:cs="Arial"/>
          <w:color w:val="000000" w:themeColor="text1"/>
          <w:sz w:val="20"/>
          <w:szCs w:val="20"/>
          <w:highlight w:val="yellow"/>
        </w:rPr>
        <w:t xml:space="preserve">2024). Recomenda-se consultar o </w:t>
      </w:r>
      <w:hyperlink w:history="1" r:id="rId15">
        <w:r w:rsidRPr="4D96D16E">
          <w:rPr>
            <w:rStyle w:val="Hyperlink"/>
            <w:rFonts w:ascii="Calibri" w:hAnsi="Calibri" w:eastAsia="Calibri" w:cs="Calibri"/>
            <w:sz w:val="24"/>
            <w:szCs w:val="24"/>
            <w:highlight w:val="yellow"/>
          </w:rPr>
          <w:t>Guia Nacional de Contratações Sustentáveis da Advocacia-Geral da União</w:t>
        </w:r>
      </w:hyperlink>
      <w:r w:rsidRPr="4D96D16E">
        <w:rPr>
          <w:rFonts w:ascii="Arial" w:hAnsi="Arial" w:eastAsia="Arial" w:cs="Arial"/>
          <w:color w:val="000000" w:themeColor="text1"/>
          <w:sz w:val="20"/>
          <w:szCs w:val="20"/>
          <w:highlight w:val="yellow"/>
        </w:rPr>
        <w:t xml:space="preserve"> e a </w:t>
      </w:r>
      <w:hyperlink w:history="1" r:id="rId16">
        <w:r w:rsidRPr="4D96D16E">
          <w:rPr>
            <w:rStyle w:val="Hyperlink"/>
            <w:rFonts w:ascii="Calibri" w:hAnsi="Calibri" w:eastAsia="Calibri" w:cs="Calibri"/>
            <w:sz w:val="24"/>
            <w:szCs w:val="24"/>
            <w:highlight w:val="yellow"/>
          </w:rPr>
          <w:t>Cartilha Como Inserir Critérios de Sustentabilidade nas Contratações Públicas</w:t>
        </w:r>
      </w:hyperlink>
      <w:r w:rsidRPr="4D96D16E">
        <w:rPr>
          <w:rFonts w:ascii="Arial" w:hAnsi="Arial" w:eastAsia="Arial" w:cs="Arial"/>
          <w:color w:val="000000" w:themeColor="text1"/>
          <w:sz w:val="20"/>
          <w:szCs w:val="20"/>
          <w:highlight w:val="yellow"/>
        </w:rPr>
        <w:t xml:space="preserve"> como fontes para identificar práticas sustentáveis nas compras públicas.</w:t>
      </w:r>
    </w:p>
    <w:p w:rsidR="5723D060" w:rsidP="4D96D16E" w:rsidRDefault="18A9C126" w14:paraId="7E2FBFF6" w14:textId="7C2B9868">
      <w:pPr>
        <w:spacing w:before="120" w:after="120" w:line="360" w:lineRule="auto"/>
        <w:ind w:right="120"/>
        <w:jc w:val="both"/>
        <w:rPr>
          <w:rFonts w:ascii="Arial" w:hAnsi="Arial" w:eastAsia="Arial" w:cs="Arial"/>
          <w:color w:val="000000" w:themeColor="text1"/>
          <w:sz w:val="20"/>
          <w:szCs w:val="20"/>
          <w:highlight w:val="yellow"/>
        </w:rPr>
      </w:pPr>
      <w:r w:rsidRPr="4D96D16E">
        <w:rPr>
          <w:rFonts w:ascii="Arial" w:hAnsi="Arial" w:eastAsia="Arial" w:cs="Arial"/>
          <w:b/>
          <w:bCs/>
          <w:color w:val="000000" w:themeColor="text1"/>
          <w:sz w:val="20"/>
          <w:szCs w:val="20"/>
          <w:highlight w:val="yellow"/>
        </w:rPr>
        <w:t xml:space="preserve">Nota Explicativa 5: </w:t>
      </w:r>
      <w:r w:rsidRPr="4D96D16E">
        <w:rPr>
          <w:rFonts w:ascii="Arial" w:hAnsi="Arial" w:eastAsia="Arial" w:cs="Arial"/>
          <w:color w:val="000000" w:themeColor="text1"/>
          <w:sz w:val="20"/>
          <w:szCs w:val="20"/>
          <w:highlight w:val="yellow"/>
        </w:rPr>
        <w:t>A inclusão de critérios de sustentabilidade deve ser feita de modo claro e objetivo. Deve-se evitar a transcrição literal e automática das previsões legais ou normativas sem efetuar o exame da incidência real e efetiva delas na contratação específica do TR em confecção. Assim, uma vez exigido qualquer parâmetro de sustentabilidade na especificação do objeto e/ou contrato, deve ser prevista a forma objetiva de comprovação. É preciso saber quais critérios de sustentabilidade devem ser incluídos nas peças que embasam a contratação, como fazer essas exigências e de que forma as pretendidas contratadas devem comprovar o cumprimento desses critérios de sustentabilidade exigidos pela Administração. Nos termos do Art. 7º do Decreto nº 48.938</w:t>
      </w:r>
      <w:r w:rsidRPr="4D96D16E" w:rsidR="4CF61E97">
        <w:rPr>
          <w:rFonts w:ascii="Arial" w:hAnsi="Arial" w:eastAsia="Arial" w:cs="Arial"/>
          <w:color w:val="000000" w:themeColor="text1"/>
          <w:sz w:val="20"/>
          <w:szCs w:val="20"/>
          <w:highlight w:val="yellow"/>
        </w:rPr>
        <w:t xml:space="preserve">, de </w:t>
      </w:r>
      <w:r w:rsidRPr="4D96D16E">
        <w:rPr>
          <w:rFonts w:ascii="Arial" w:hAnsi="Arial" w:eastAsia="Arial" w:cs="Arial"/>
          <w:color w:val="000000" w:themeColor="text1"/>
          <w:sz w:val="20"/>
          <w:szCs w:val="20"/>
          <w:highlight w:val="yellow"/>
        </w:rPr>
        <w:t>2024, a comprovação das exigências relativas aos critérios e práticas de sustentabilidade poderá ser feita mediante certificação emitida por instituição pública oficial ou instituição credenciada, diligências do órgão ou da entidade contratante ou por outro meio definido no instrumento convocatório.</w:t>
      </w:r>
    </w:p>
    <w:p w:rsidR="5723D060" w:rsidP="223F6A51" w:rsidRDefault="18A9C126" w14:paraId="5A092ADC" w14:textId="5135B79C">
      <w:pPr>
        <w:spacing w:before="120" w:after="120" w:line="360" w:lineRule="auto"/>
        <w:ind w:right="120"/>
        <w:jc w:val="both"/>
        <w:rPr>
          <w:rFonts w:ascii="Arial" w:hAnsi="Arial" w:eastAsia="Arial" w:cs="Arial"/>
          <w:color w:val="000000" w:themeColor="text1"/>
          <w:sz w:val="20"/>
          <w:szCs w:val="20"/>
          <w:highlight w:val="yellow"/>
        </w:rPr>
      </w:pPr>
      <w:r w:rsidRPr="223F6A51">
        <w:rPr>
          <w:rFonts w:ascii="Arial" w:hAnsi="Arial" w:eastAsia="Arial" w:cs="Arial"/>
          <w:b/>
          <w:bCs/>
          <w:color w:val="000000" w:themeColor="text1"/>
          <w:sz w:val="20"/>
          <w:szCs w:val="20"/>
          <w:highlight w:val="yellow"/>
        </w:rPr>
        <w:lastRenderedPageBreak/>
        <w:t>Nota Explicativa 6:</w:t>
      </w:r>
      <w:r w:rsidRPr="223F6A51">
        <w:rPr>
          <w:rFonts w:ascii="Arial" w:hAnsi="Arial" w:eastAsia="Arial" w:cs="Arial"/>
          <w:color w:val="000000" w:themeColor="text1"/>
          <w:sz w:val="20"/>
          <w:szCs w:val="20"/>
          <w:highlight w:val="yellow"/>
        </w:rPr>
        <w:t xml:space="preserve"> Nas aquisições e contratações governamentais, deve ser dada prioridade para produtos reciclados e recicláveis e para bens, serviços e obras que considerem critérios compatíveis com padrões de consumo sustentáveis (artigo 7º, XI, da Lei nº 12.305, de 2010 – Política Nacional de Resíduos Sólidos). Deve-se observar, também, a regulamentação a ser editada a luz da nova legislação.</w:t>
      </w:r>
    </w:p>
    <w:p w:rsidRPr="004C415F" w:rsidR="64D290D6" w:rsidP="64D290D6" w:rsidRDefault="64D290D6" w14:paraId="37ACBAFC" w14:textId="27F01AD8">
      <w:pPr>
        <w:pStyle w:val="paragraph"/>
        <w:spacing w:line="360" w:lineRule="auto"/>
        <w:jc w:val="both"/>
        <w:rPr>
          <w:rFonts w:ascii="Arial" w:hAnsi="Arial" w:eastAsia="Arial" w:cs="Arial"/>
          <w:sz w:val="20"/>
          <w:szCs w:val="20"/>
          <w:highlight w:val="yellow"/>
        </w:rPr>
      </w:pPr>
    </w:p>
    <w:p w:rsidR="00D60562" w:rsidDel="00516E6E" w:rsidP="0874B0FB" w:rsidRDefault="00D60562" w14:paraId="3C46B88B" w14:textId="2F481C86">
      <w:pPr>
        <w:pStyle w:val="paragraph"/>
        <w:spacing w:before="120" w:beforeAutospacing="0" w:after="120" w:afterAutospacing="0" w:line="360" w:lineRule="auto"/>
        <w:ind w:right="-30"/>
        <w:jc w:val="both"/>
        <w:textAlignment w:val="baseline"/>
        <w:rPr>
          <w:rStyle w:val="eop"/>
          <w:rFonts w:ascii="Arial" w:hAnsi="Arial" w:cs="Arial"/>
          <w:color w:val="000000" w:themeColor="text1"/>
          <w:sz w:val="20"/>
          <w:szCs w:val="20"/>
        </w:rPr>
      </w:pPr>
    </w:p>
    <w:p w:rsidRPr="004C415F" w:rsidR="0013163C" w:rsidP="0874B0FB" w:rsidRDefault="482E2135" w14:paraId="3C53C200" w14:textId="4CD843FF">
      <w:pPr>
        <w:spacing w:before="120" w:after="120" w:line="360" w:lineRule="auto"/>
        <w:ind w:left="360"/>
        <w:jc w:val="both"/>
        <w:rPr>
          <w:rFonts w:ascii="Arial" w:hAnsi="Arial" w:cs="Arial"/>
          <w:b/>
          <w:bCs/>
        </w:rPr>
      </w:pPr>
      <w:r w:rsidRPr="223F6A51">
        <w:rPr>
          <w:rFonts w:ascii="Arial" w:hAnsi="Arial" w:cs="Arial"/>
          <w:b/>
          <w:bCs/>
        </w:rPr>
        <w:t>3.</w:t>
      </w:r>
      <w:r w:rsidRPr="223F6A51" w:rsidR="6AA2D951">
        <w:rPr>
          <w:rFonts w:ascii="Arial" w:hAnsi="Arial" w:cs="Arial"/>
          <w:b/>
          <w:bCs/>
        </w:rPr>
        <w:t>5</w:t>
      </w:r>
      <w:r w:rsidRPr="223F6A51">
        <w:rPr>
          <w:rFonts w:ascii="Arial" w:hAnsi="Arial" w:cs="Arial"/>
          <w:b/>
          <w:bCs/>
        </w:rPr>
        <w:t xml:space="preserve"> </w:t>
      </w:r>
      <w:r w:rsidRPr="223F6A51" w:rsidR="4DC159C7">
        <w:rPr>
          <w:rFonts w:ascii="Arial" w:hAnsi="Arial" w:cs="Arial"/>
          <w:b/>
          <w:bCs/>
        </w:rPr>
        <w:t xml:space="preserve">Da </w:t>
      </w:r>
      <w:r w:rsidRPr="223F6A51" w:rsidR="1B411AE3">
        <w:rPr>
          <w:rFonts w:ascii="Arial" w:hAnsi="Arial" w:cs="Arial"/>
          <w:b/>
          <w:bCs/>
        </w:rPr>
        <w:t>I</w:t>
      </w:r>
      <w:r w:rsidRPr="223F6A51" w:rsidR="4DC159C7">
        <w:rPr>
          <w:rFonts w:ascii="Arial" w:hAnsi="Arial" w:cs="Arial"/>
          <w:b/>
          <w:bCs/>
        </w:rPr>
        <w:t xml:space="preserve">ndicação de </w:t>
      </w:r>
      <w:r w:rsidRPr="223F6A51" w:rsidR="7BFAEAF6">
        <w:rPr>
          <w:rFonts w:ascii="Arial" w:hAnsi="Arial" w:cs="Arial"/>
          <w:b/>
          <w:bCs/>
        </w:rPr>
        <w:t>M</w:t>
      </w:r>
      <w:r w:rsidRPr="223F6A51" w:rsidR="4DC159C7">
        <w:rPr>
          <w:rFonts w:ascii="Arial" w:hAnsi="Arial" w:cs="Arial"/>
          <w:b/>
          <w:bCs/>
        </w:rPr>
        <w:t xml:space="preserve">arcas ou </w:t>
      </w:r>
      <w:r w:rsidRPr="223F6A51" w:rsidR="4F7BAD74">
        <w:rPr>
          <w:rFonts w:ascii="Arial" w:hAnsi="Arial" w:cs="Arial"/>
          <w:b/>
          <w:bCs/>
        </w:rPr>
        <w:t>M</w:t>
      </w:r>
      <w:r w:rsidRPr="223F6A51" w:rsidR="4DC159C7">
        <w:rPr>
          <w:rFonts w:ascii="Arial" w:hAnsi="Arial" w:cs="Arial"/>
          <w:b/>
          <w:bCs/>
        </w:rPr>
        <w:t>odelos:</w:t>
      </w:r>
    </w:p>
    <w:p w:rsidRPr="0013163C" w:rsidR="0013163C" w:rsidP="0874B0FB" w:rsidRDefault="00A072CB" w14:paraId="70210126" w14:textId="0F60554B">
      <w:pPr>
        <w:pStyle w:val="PargrafodaLista"/>
        <w:spacing w:before="120" w:after="120" w:line="360" w:lineRule="auto"/>
        <w:ind w:left="1224"/>
        <w:jc w:val="both"/>
        <w:rPr>
          <w:rStyle w:val="normaltextrun"/>
          <w:rFonts w:ascii="Arial" w:hAnsi="Arial" w:cs="Arial"/>
        </w:rPr>
      </w:pPr>
      <w:r w:rsidRPr="0874B0FB">
        <w:rPr>
          <w:rStyle w:val="normaltextrun"/>
          <w:rFonts w:ascii="Arial" w:hAnsi="Arial" w:cs="Arial"/>
          <w:color w:val="000000" w:themeColor="text1"/>
        </w:rPr>
        <w:t>3.</w:t>
      </w:r>
      <w:r w:rsidRPr="0874B0FB" w:rsidR="25A1946E">
        <w:rPr>
          <w:rStyle w:val="normaltextrun"/>
          <w:rFonts w:ascii="Arial" w:hAnsi="Arial" w:cs="Arial"/>
          <w:color w:val="000000" w:themeColor="text1"/>
        </w:rPr>
        <w:t>5.</w:t>
      </w:r>
      <w:r>
        <w:rPr>
          <w:rStyle w:val="normaltextrun"/>
          <w:rFonts w:ascii="Arial" w:hAnsi="Arial" w:cs="Arial"/>
          <w:color w:val="000000"/>
          <w:shd w:val="clear" w:color="auto" w:fill="FFFFFF"/>
        </w:rPr>
        <w:t xml:space="preserve">1 </w:t>
      </w:r>
      <w:r w:rsidR="0013163C">
        <w:rPr>
          <w:rStyle w:val="normaltextrun"/>
          <w:rFonts w:ascii="Arial" w:hAnsi="Arial" w:cs="Arial"/>
          <w:color w:val="000000"/>
          <w:shd w:val="clear" w:color="auto" w:fill="FFFFFF"/>
        </w:rPr>
        <w:t>Não serão exigidas marcas ou modelos específicos para a contratação</w:t>
      </w:r>
      <w:r w:rsidR="3C93A175">
        <w:rPr>
          <w:rStyle w:val="normaltextrun"/>
          <w:rFonts w:ascii="Arial" w:hAnsi="Arial" w:cs="Arial"/>
          <w:color w:val="000000"/>
          <w:shd w:val="clear" w:color="auto" w:fill="FFFFFF"/>
        </w:rPr>
        <w:t>.</w:t>
      </w:r>
    </w:p>
    <w:p w:rsidRPr="0013163C" w:rsidR="0013163C" w:rsidP="0013163C" w:rsidRDefault="0013163C" w14:paraId="1D82FDE0" w14:textId="63C30598">
      <w:pPr>
        <w:spacing w:before="120" w:after="120" w:line="360" w:lineRule="auto"/>
        <w:jc w:val="center"/>
        <w:rPr>
          <w:rStyle w:val="normaltextrun"/>
          <w:rFonts w:ascii="Arial" w:hAnsi="Arial" w:cs="Arial"/>
          <w:b/>
        </w:rPr>
      </w:pPr>
      <w:r w:rsidRPr="0013163C">
        <w:rPr>
          <w:rStyle w:val="normaltextrun"/>
          <w:rFonts w:ascii="Arial" w:hAnsi="Arial" w:cs="Arial"/>
          <w:b/>
          <w:highlight w:val="green"/>
        </w:rPr>
        <w:t>OU</w:t>
      </w:r>
    </w:p>
    <w:p w:rsidRPr="0013163C" w:rsidR="0013163C" w:rsidP="4D96D16E" w:rsidRDefault="29526343" w14:paraId="27831F38" w14:textId="1EA278E0">
      <w:pPr>
        <w:pStyle w:val="PargrafodaLista"/>
        <w:spacing w:before="120" w:after="120" w:line="360" w:lineRule="auto"/>
        <w:ind w:left="1224"/>
        <w:jc w:val="both"/>
        <w:rPr>
          <w:rStyle w:val="normaltextrun"/>
          <w:rFonts w:ascii="Arial" w:hAnsi="Arial" w:cs="Arial"/>
        </w:rPr>
      </w:pPr>
      <w:r>
        <w:rPr>
          <w:rStyle w:val="normaltextrun"/>
          <w:rFonts w:ascii="Arial" w:hAnsi="Arial" w:cs="Arial"/>
          <w:shd w:val="clear" w:color="auto" w:fill="00FF00"/>
        </w:rPr>
        <w:t>3.5.1</w:t>
      </w:r>
      <w:r w:rsidR="4BACF4D8">
        <w:rPr>
          <w:rStyle w:val="normaltextrun"/>
          <w:rFonts w:ascii="Arial" w:hAnsi="Arial" w:cs="Arial"/>
          <w:shd w:val="clear" w:color="auto" w:fill="00FF00"/>
        </w:rPr>
        <w:t xml:space="preserve">. </w:t>
      </w:r>
      <w:r w:rsidR="4DC159C7">
        <w:rPr>
          <w:rStyle w:val="normaltextrun"/>
          <w:rFonts w:ascii="Arial" w:hAnsi="Arial" w:cs="Arial"/>
          <w:shd w:val="clear" w:color="auto" w:fill="00FF00"/>
        </w:rPr>
        <w:t>Na presente contratação será(</w:t>
      </w:r>
      <w:proofErr w:type="spellStart"/>
      <w:r w:rsidR="4DC159C7">
        <w:rPr>
          <w:rStyle w:val="normaltextrun"/>
          <w:rFonts w:ascii="Arial" w:hAnsi="Arial" w:cs="Arial"/>
          <w:shd w:val="clear" w:color="auto" w:fill="00FF00"/>
        </w:rPr>
        <w:t>ão</w:t>
      </w:r>
      <w:proofErr w:type="spellEnd"/>
      <w:r w:rsidR="4DC159C7">
        <w:rPr>
          <w:rStyle w:val="normaltextrun"/>
          <w:rFonts w:ascii="Arial" w:hAnsi="Arial" w:cs="Arial"/>
          <w:shd w:val="clear" w:color="auto" w:fill="00FF00"/>
        </w:rPr>
        <w:t>) exigida(s) a(s) seguinte(s) marca(s), característica(s) ou modelo(s), conforme permitido pelo inciso I, art. 41 da Lei Federal nº 14.133, de 2021</w:t>
      </w:r>
      <w:r w:rsidR="02D0F3F8">
        <w:rPr>
          <w:rStyle w:val="normaltextrun"/>
          <w:rFonts w:ascii="Arial" w:hAnsi="Arial" w:cs="Arial"/>
          <w:shd w:val="clear" w:color="auto" w:fill="00FF00"/>
        </w:rPr>
        <w:t>, para os lotes/itens:</w:t>
      </w:r>
    </w:p>
    <w:p w:rsidRPr="0013163C" w:rsidR="0013163C" w:rsidP="3793EE1F" w:rsidRDefault="1A785F83" w14:paraId="062B7902" w14:textId="1DDFC60E">
      <w:pPr>
        <w:spacing w:before="120" w:after="120" w:line="360" w:lineRule="auto"/>
        <w:ind w:left="1418"/>
        <w:jc w:val="both"/>
        <w:rPr>
          <w:rFonts w:ascii="Arial" w:hAnsi="Arial" w:cs="Arial"/>
        </w:rPr>
      </w:pPr>
      <w:r w:rsidRPr="0013163C">
        <w:rPr>
          <w:rStyle w:val="normaltextrun"/>
          <w:rFonts w:ascii="Arial" w:hAnsi="Arial" w:cs="Arial"/>
          <w:color w:val="000000"/>
          <w:shd w:val="clear" w:color="auto" w:fill="00FF00"/>
        </w:rPr>
        <w:t xml:space="preserve">3.5.1.1. </w:t>
      </w:r>
      <w:r w:rsidRPr="0013163C" w:rsidR="0013163C">
        <w:rPr>
          <w:rStyle w:val="normaltextrun"/>
          <w:rFonts w:ascii="Arial" w:hAnsi="Arial" w:cs="Arial"/>
          <w:color w:val="000000"/>
          <w:shd w:val="clear" w:color="auto" w:fill="00FF00"/>
        </w:rPr>
        <w:t>[</w:t>
      </w:r>
      <w:r w:rsidR="0013163C">
        <w:rPr>
          <w:rStyle w:val="normaltextrun"/>
          <w:rFonts w:ascii="Arial" w:hAnsi="Arial" w:cs="Arial"/>
          <w:color w:val="000000"/>
          <w:shd w:val="clear" w:color="auto" w:fill="00FF00"/>
        </w:rPr>
        <w:t>Indicar o lote/item e inserir marca/modelo exigido]</w:t>
      </w:r>
      <w:r w:rsidR="621726D1">
        <w:rPr>
          <w:rStyle w:val="normaltextrun"/>
          <w:rFonts w:ascii="Arial" w:hAnsi="Arial" w:cs="Arial"/>
          <w:color w:val="000000"/>
          <w:shd w:val="clear" w:color="auto" w:fill="00FF00"/>
        </w:rPr>
        <w:t>.</w:t>
      </w:r>
    </w:p>
    <w:p w:rsidRPr="00780BF0" w:rsidR="0013163C" w:rsidP="0874B0FB" w:rsidRDefault="0013163C" w14:paraId="2ECD5F0D" w14:textId="3638D6B7">
      <w:pPr>
        <w:pStyle w:val="paragraph"/>
        <w:spacing w:before="120" w:beforeAutospacing="0" w:after="120" w:afterAutospacing="0" w:line="360" w:lineRule="auto"/>
        <w:jc w:val="both"/>
        <w:textAlignment w:val="baseline"/>
        <w:rPr>
          <w:rStyle w:val="normaltextrun"/>
          <w:highlight w:val="yellow"/>
          <w:shd w:val="clear" w:color="auto" w:fill="FFFF00"/>
        </w:rPr>
      </w:pPr>
      <w:r w:rsidRPr="0874B0FB">
        <w:rPr>
          <w:rStyle w:val="normaltextrun"/>
          <w:rFonts w:ascii="Arial" w:hAnsi="Arial" w:cs="Arial"/>
          <w:b/>
          <w:bCs/>
          <w:sz w:val="20"/>
          <w:szCs w:val="20"/>
          <w:highlight w:val="yellow"/>
          <w:shd w:val="clear" w:color="auto" w:fill="FFFF00"/>
        </w:rPr>
        <w:t>Nota Explicativa</w:t>
      </w:r>
      <w:r w:rsidRPr="0874B0FB" w:rsidR="00D61778">
        <w:rPr>
          <w:rStyle w:val="normaltextrun"/>
          <w:rFonts w:ascii="Arial" w:hAnsi="Arial" w:cs="Arial"/>
          <w:b/>
          <w:bCs/>
          <w:sz w:val="20"/>
          <w:szCs w:val="20"/>
          <w:highlight w:val="yellow"/>
        </w:rPr>
        <w:t xml:space="preserve"> 1</w:t>
      </w:r>
      <w:r w:rsidRPr="0874B0FB" w:rsidR="00394A8D">
        <w:rPr>
          <w:rStyle w:val="normaltextrun"/>
          <w:rFonts w:ascii="Arial" w:hAnsi="Arial" w:cs="Arial"/>
          <w:sz w:val="20"/>
          <w:szCs w:val="20"/>
          <w:highlight w:val="yellow"/>
          <w:shd w:val="clear" w:color="auto" w:fill="FFFF00"/>
        </w:rPr>
        <w:t>:</w:t>
      </w:r>
      <w:r w:rsidRPr="0874B0FB">
        <w:rPr>
          <w:rStyle w:val="normaltextrun"/>
          <w:rFonts w:ascii="Arial" w:hAnsi="Arial" w:cs="Arial"/>
          <w:sz w:val="20"/>
          <w:szCs w:val="20"/>
          <w:highlight w:val="yellow"/>
          <w:shd w:val="clear" w:color="auto" w:fill="FFFF00"/>
        </w:rPr>
        <w:t xml:space="preserve"> Embora a contratação seja de serviços, é possível que a Administração indique marcas ou modelos de eventuais bens necessários à execução do objeto da contratação.</w:t>
      </w:r>
    </w:p>
    <w:p w:rsidRPr="00780BF0" w:rsidR="0013163C" w:rsidP="0874B0FB" w:rsidRDefault="009220A2" w14:paraId="17C43AE2" w14:textId="01768774">
      <w:pPr>
        <w:pStyle w:val="paragraph"/>
        <w:spacing w:before="120" w:beforeAutospacing="0" w:after="120" w:afterAutospacing="0" w:line="360" w:lineRule="auto"/>
        <w:jc w:val="both"/>
        <w:textAlignment w:val="baseline"/>
        <w:rPr>
          <w:rStyle w:val="normaltextrun"/>
          <w:shd w:val="clear" w:color="auto" w:fill="FFFF00"/>
        </w:rPr>
      </w:pPr>
      <w:r w:rsidRPr="009220A2">
        <w:rPr>
          <w:rStyle w:val="normaltextrun"/>
          <w:rFonts w:ascii="Arial" w:hAnsi="Arial" w:cs="Arial"/>
          <w:b/>
          <w:bCs/>
          <w:sz w:val="20"/>
          <w:szCs w:val="20"/>
          <w:shd w:val="clear" w:color="auto" w:fill="FFFF00"/>
        </w:rPr>
        <w:t>Nota Explicativa 2:</w:t>
      </w:r>
      <w:r>
        <w:rPr>
          <w:rStyle w:val="normaltextrun"/>
          <w:rFonts w:ascii="Arial" w:hAnsi="Arial" w:cs="Arial"/>
          <w:sz w:val="20"/>
          <w:szCs w:val="20"/>
          <w:shd w:val="clear" w:color="auto" w:fill="FFFF00"/>
        </w:rPr>
        <w:t xml:space="preserve"> </w:t>
      </w:r>
      <w:r w:rsidRPr="00780BF0" w:rsidR="00780BF0">
        <w:rPr>
          <w:rStyle w:val="normaltextrun"/>
          <w:rFonts w:ascii="Arial" w:hAnsi="Arial" w:cs="Arial"/>
          <w:sz w:val="20"/>
          <w:szCs w:val="20"/>
          <w:shd w:val="clear" w:color="auto" w:fill="FFFF00"/>
        </w:rPr>
        <w:t>O item 3.</w:t>
      </w:r>
      <w:r w:rsidRPr="00780BF0" w:rsidR="13B21CB5">
        <w:rPr>
          <w:rStyle w:val="normaltextrun"/>
          <w:rFonts w:ascii="Arial" w:hAnsi="Arial" w:cs="Arial"/>
          <w:sz w:val="20"/>
          <w:szCs w:val="20"/>
          <w:shd w:val="clear" w:color="auto" w:fill="FFFF00"/>
        </w:rPr>
        <w:t>5.</w:t>
      </w:r>
      <w:r w:rsidRPr="00780BF0" w:rsidR="00780BF0">
        <w:rPr>
          <w:rStyle w:val="normaltextrun"/>
          <w:rFonts w:ascii="Arial" w:hAnsi="Arial" w:cs="Arial"/>
          <w:sz w:val="20"/>
          <w:szCs w:val="20"/>
          <w:shd w:val="clear" w:color="auto" w:fill="FFFF00"/>
        </w:rPr>
        <w:t xml:space="preserve">1 observa o disposto no art. 41, inciso I da Lei Federal nº. 14.133, de 2021, que prevê a possibilidade de a </w:t>
      </w:r>
      <w:r w:rsidRPr="00780BF0" w:rsidR="7F188BE9">
        <w:rPr>
          <w:rStyle w:val="normaltextrun"/>
          <w:rFonts w:ascii="Arial" w:hAnsi="Arial" w:cs="Arial"/>
          <w:sz w:val="20"/>
          <w:szCs w:val="20"/>
          <w:shd w:val="clear" w:color="auto" w:fill="FFFF00"/>
        </w:rPr>
        <w:t>A</w:t>
      </w:r>
      <w:r w:rsidRPr="00780BF0" w:rsidR="00780BF0">
        <w:rPr>
          <w:rStyle w:val="normaltextrun"/>
          <w:rFonts w:ascii="Arial" w:hAnsi="Arial" w:cs="Arial"/>
          <w:sz w:val="20"/>
          <w:szCs w:val="20"/>
          <w:shd w:val="clear" w:color="auto" w:fill="FFFF00"/>
        </w:rPr>
        <w:t>dministração, em caráter excepcional e desde que formalmente justificado no Estudo Técnico Preliminar ou nos autos processuais, indicar uma ou mais marcas ou modelos do objeto, podendo a Administração exigir que a empresa participante do certame demonstre desempenho, qualidade e produtividade compatíveis com a marca de referência mencionada. Deve a Administração, ainda, observar o princípio da padronização considerada a compatibilidade de especificações estéticas, técnicas ou de desempenho, nos termos do art. 43 da Lei Federal nº 14.133, de 2021</w:t>
      </w:r>
      <w:r w:rsidR="0013163C">
        <w:rPr>
          <w:rStyle w:val="normaltextrun"/>
          <w:rFonts w:ascii="Arial" w:hAnsi="Arial" w:cs="Arial"/>
          <w:sz w:val="20"/>
          <w:szCs w:val="20"/>
          <w:shd w:val="clear" w:color="auto" w:fill="FFFF00"/>
        </w:rPr>
        <w:t>.</w:t>
      </w:r>
    </w:p>
    <w:p w:rsidR="0013163C" w:rsidP="4D96D16E" w:rsidRDefault="77513496" w14:paraId="5E13BCAD" w14:textId="4D4E305B">
      <w:pPr>
        <w:pStyle w:val="paragraph"/>
        <w:spacing w:before="120" w:beforeAutospacing="0" w:after="120" w:afterAutospacing="0" w:line="360" w:lineRule="auto"/>
        <w:jc w:val="both"/>
        <w:textAlignment w:val="baseline"/>
        <w:rPr>
          <w:rStyle w:val="eop"/>
          <w:rFonts w:ascii="Arial" w:hAnsi="Arial" w:cs="Arial"/>
          <w:color w:val="000000"/>
          <w:sz w:val="20"/>
          <w:szCs w:val="20"/>
        </w:rPr>
      </w:pPr>
      <w:r w:rsidRPr="009220A2">
        <w:rPr>
          <w:rStyle w:val="normaltextrun"/>
          <w:rFonts w:ascii="Arial" w:hAnsi="Arial" w:cs="Arial"/>
          <w:b/>
          <w:bCs/>
          <w:color w:val="000000"/>
          <w:sz w:val="20"/>
          <w:szCs w:val="20"/>
          <w:shd w:val="clear" w:color="auto" w:fill="FFFF00"/>
        </w:rPr>
        <w:t>Nota Explicativa 3:</w:t>
      </w:r>
      <w:r>
        <w:rPr>
          <w:rStyle w:val="normaltextrun"/>
          <w:rFonts w:ascii="Arial" w:hAnsi="Arial" w:cs="Arial"/>
          <w:color w:val="000000"/>
          <w:sz w:val="20"/>
          <w:szCs w:val="20"/>
          <w:shd w:val="clear" w:color="auto" w:fill="FFFF00"/>
        </w:rPr>
        <w:t xml:space="preserve"> </w:t>
      </w:r>
      <w:r w:rsidR="4DC159C7">
        <w:rPr>
          <w:rStyle w:val="normaltextrun"/>
          <w:rFonts w:ascii="Arial" w:hAnsi="Arial" w:cs="Arial"/>
          <w:color w:val="000000"/>
          <w:sz w:val="20"/>
          <w:szCs w:val="20"/>
          <w:shd w:val="clear" w:color="auto" w:fill="FFFF00"/>
        </w:rPr>
        <w:t xml:space="preserve">Sobre a </w:t>
      </w:r>
      <w:r w:rsidR="4DC159C7">
        <w:rPr>
          <w:rStyle w:val="normaltextrun"/>
          <w:rFonts w:ascii="Arial" w:hAnsi="Arial" w:cs="Arial"/>
          <w:b/>
          <w:bCs/>
          <w:color w:val="000000"/>
          <w:sz w:val="20"/>
          <w:szCs w:val="20"/>
          <w:shd w:val="clear" w:color="auto" w:fill="FFFF00"/>
        </w:rPr>
        <w:t>similaridade</w:t>
      </w:r>
      <w:r w:rsidR="4DC159C7">
        <w:rPr>
          <w:rStyle w:val="normaltextrun"/>
          <w:rFonts w:ascii="Arial" w:hAnsi="Arial" w:cs="Arial"/>
          <w:color w:val="000000"/>
          <w:sz w:val="20"/>
          <w:szCs w:val="20"/>
          <w:shd w:val="clear" w:color="auto" w:fill="FFFF00"/>
        </w:rPr>
        <w:t>, destacamos que quando necessária a indicação de marca como referência de qualidade ou facilitação da descrição do objeto, deve esta ser seguida das expressões “ou equivalente”, “ou similar” e “ou de melhor qualidade”.</w:t>
      </w:r>
    </w:p>
    <w:p w:rsidR="00747FDF" w:rsidP="0013163C" w:rsidRDefault="00747FDF" w14:paraId="1E57427D" w14:textId="77777777">
      <w:pPr>
        <w:pStyle w:val="paragraph"/>
        <w:spacing w:before="120" w:beforeAutospacing="0" w:after="120" w:afterAutospacing="0" w:line="360" w:lineRule="auto"/>
        <w:jc w:val="both"/>
        <w:textAlignment w:val="baseline"/>
        <w:rPr>
          <w:rFonts w:ascii="Segoe UI" w:hAnsi="Segoe UI" w:cs="Segoe UI"/>
          <w:sz w:val="18"/>
          <w:szCs w:val="18"/>
        </w:rPr>
      </w:pPr>
    </w:p>
    <w:p w:rsidRPr="0013163C" w:rsidR="00D60562" w:rsidP="3793EE1F" w:rsidRDefault="7F6D7C84" w14:paraId="358EA0E3" w14:textId="227A915A">
      <w:pPr>
        <w:pStyle w:val="PargrafodaLista"/>
        <w:spacing w:before="120" w:after="120" w:line="360" w:lineRule="auto"/>
        <w:ind w:left="0"/>
        <w:jc w:val="both"/>
        <w:rPr>
          <w:rFonts w:ascii="Arial" w:hAnsi="Arial" w:cs="Arial"/>
          <w:b/>
          <w:bCs/>
        </w:rPr>
      </w:pPr>
      <w:r w:rsidRPr="4D96D16E">
        <w:rPr>
          <w:rFonts w:ascii="Arial" w:hAnsi="Arial" w:cs="Arial"/>
          <w:b/>
          <w:bCs/>
        </w:rPr>
        <w:t xml:space="preserve">       3.6. </w:t>
      </w:r>
      <w:r w:rsidRPr="4D96D16E" w:rsidR="4DC159C7">
        <w:rPr>
          <w:rFonts w:ascii="Arial" w:hAnsi="Arial" w:cs="Arial"/>
          <w:b/>
          <w:bCs/>
        </w:rPr>
        <w:t xml:space="preserve">Da </w:t>
      </w:r>
      <w:r w:rsidRPr="4D96D16E" w:rsidR="249B1B14">
        <w:rPr>
          <w:rFonts w:ascii="Arial" w:hAnsi="Arial" w:cs="Arial"/>
          <w:b/>
          <w:bCs/>
        </w:rPr>
        <w:t>V</w:t>
      </w:r>
      <w:r w:rsidRPr="4D96D16E" w:rsidR="4DC159C7">
        <w:rPr>
          <w:rFonts w:ascii="Arial" w:hAnsi="Arial" w:cs="Arial"/>
          <w:b/>
          <w:bCs/>
        </w:rPr>
        <w:t xml:space="preserve">edação de </w:t>
      </w:r>
      <w:r w:rsidRPr="4D96D16E" w:rsidR="50F0BFAB">
        <w:rPr>
          <w:rFonts w:ascii="Arial" w:hAnsi="Arial" w:cs="Arial"/>
          <w:b/>
          <w:bCs/>
        </w:rPr>
        <w:t>U</w:t>
      </w:r>
      <w:r w:rsidRPr="4D96D16E" w:rsidR="4DC159C7">
        <w:rPr>
          <w:rFonts w:ascii="Arial" w:hAnsi="Arial" w:cs="Arial"/>
          <w:b/>
          <w:bCs/>
        </w:rPr>
        <w:t xml:space="preserve">tilização de </w:t>
      </w:r>
      <w:r w:rsidRPr="4D96D16E" w:rsidR="24108E43">
        <w:rPr>
          <w:rFonts w:ascii="Arial" w:hAnsi="Arial" w:cs="Arial"/>
          <w:b/>
          <w:bCs/>
        </w:rPr>
        <w:t>M</w:t>
      </w:r>
      <w:r w:rsidRPr="4D96D16E" w:rsidR="4DC159C7">
        <w:rPr>
          <w:rFonts w:ascii="Arial" w:hAnsi="Arial" w:cs="Arial"/>
          <w:b/>
          <w:bCs/>
        </w:rPr>
        <w:t xml:space="preserve">arca ou </w:t>
      </w:r>
      <w:r w:rsidRPr="4D96D16E" w:rsidR="634436AE">
        <w:rPr>
          <w:rFonts w:ascii="Arial" w:hAnsi="Arial" w:cs="Arial"/>
          <w:b/>
          <w:bCs/>
        </w:rPr>
        <w:t>M</w:t>
      </w:r>
      <w:r w:rsidRPr="4D96D16E" w:rsidR="4DC159C7">
        <w:rPr>
          <w:rFonts w:ascii="Arial" w:hAnsi="Arial" w:cs="Arial"/>
          <w:b/>
          <w:bCs/>
        </w:rPr>
        <w:t>odelo:</w:t>
      </w:r>
    </w:p>
    <w:p w:rsidRPr="0013163C" w:rsidR="0013163C" w:rsidP="3793EE1F" w:rsidRDefault="62FFEAA0" w14:paraId="2EB10561" w14:textId="3D3E037F">
      <w:pPr>
        <w:pStyle w:val="PargrafodaLista"/>
        <w:spacing w:before="120" w:after="120" w:line="360" w:lineRule="auto"/>
        <w:ind w:left="709"/>
        <w:jc w:val="both"/>
        <w:rPr>
          <w:rStyle w:val="normaltextrun"/>
          <w:rFonts w:ascii="Arial" w:hAnsi="Arial" w:cs="Arial"/>
        </w:rPr>
      </w:pPr>
      <w:r>
        <w:rPr>
          <w:rStyle w:val="normaltextrun"/>
          <w:rFonts w:ascii="Arial" w:hAnsi="Arial" w:cs="Arial"/>
          <w:color w:val="000000"/>
          <w:bdr w:val="none" w:color="auto" w:sz="0" w:space="0" w:frame="1"/>
        </w:rPr>
        <w:t xml:space="preserve">3.6.1. </w:t>
      </w:r>
      <w:r w:rsidR="0013163C">
        <w:rPr>
          <w:rStyle w:val="normaltextrun"/>
          <w:rFonts w:ascii="Arial" w:hAnsi="Arial" w:cs="Arial"/>
          <w:color w:val="000000"/>
          <w:bdr w:val="none" w:color="auto" w:sz="0" w:space="0" w:frame="1"/>
        </w:rPr>
        <w:t>Não haverá vedação de marca/modelo na presente contratação.</w:t>
      </w:r>
    </w:p>
    <w:p w:rsidRPr="0013163C" w:rsidR="0013163C" w:rsidP="0013163C" w:rsidRDefault="0013163C" w14:paraId="58BD0C82" w14:textId="207C89AD">
      <w:pPr>
        <w:spacing w:before="120" w:after="120" w:line="360" w:lineRule="auto"/>
        <w:jc w:val="center"/>
        <w:rPr>
          <w:rStyle w:val="normaltextrun"/>
          <w:rFonts w:ascii="Arial" w:hAnsi="Arial" w:cs="Arial"/>
          <w:b/>
        </w:rPr>
      </w:pPr>
      <w:r w:rsidRPr="0013163C">
        <w:rPr>
          <w:rStyle w:val="normaltextrun"/>
          <w:rFonts w:ascii="Arial" w:hAnsi="Arial" w:cs="Arial"/>
          <w:b/>
          <w:highlight w:val="green"/>
        </w:rPr>
        <w:t>OU</w:t>
      </w:r>
    </w:p>
    <w:p w:rsidRPr="0013163C" w:rsidR="0013163C" w:rsidP="3793EE1F" w:rsidRDefault="33786B43" w14:paraId="29A961F3" w14:textId="7B3754D1">
      <w:pPr>
        <w:pStyle w:val="PargrafodaLista"/>
        <w:spacing w:before="120" w:after="120" w:line="360" w:lineRule="auto"/>
        <w:jc w:val="both"/>
        <w:rPr>
          <w:rStyle w:val="normaltextrun"/>
          <w:rFonts w:ascii="Arial" w:hAnsi="Arial" w:cs="Arial"/>
          <w:highlight w:val="green"/>
        </w:rPr>
      </w:pPr>
      <w:r w:rsidRPr="223F6A51">
        <w:rPr>
          <w:rStyle w:val="normaltextrun"/>
          <w:rFonts w:ascii="Arial" w:hAnsi="Arial" w:cs="Arial"/>
          <w:color w:val="000000" w:themeColor="text1"/>
          <w:highlight w:val="green"/>
        </w:rPr>
        <w:t xml:space="preserve">3.6.1. </w:t>
      </w:r>
      <w:r w:rsidRPr="223F6A51" w:rsidR="4DC159C7">
        <w:rPr>
          <w:rStyle w:val="normaltextrun"/>
          <w:rFonts w:ascii="Arial" w:hAnsi="Arial" w:cs="Arial"/>
          <w:color w:val="000000" w:themeColor="text1"/>
          <w:highlight w:val="green"/>
        </w:rPr>
        <w:t>Diante das conclusões extraídas do processo n</w:t>
      </w:r>
      <w:r w:rsidRPr="223F6A51" w:rsidR="5A774B49">
        <w:rPr>
          <w:rStyle w:val="normaltextrun"/>
          <w:rFonts w:ascii="Arial" w:hAnsi="Arial" w:cs="Arial"/>
          <w:color w:val="000000" w:themeColor="text1"/>
          <w:highlight w:val="green"/>
        </w:rPr>
        <w:t>º</w:t>
      </w:r>
      <w:r w:rsidRPr="223F6A51" w:rsidR="4DC159C7">
        <w:rPr>
          <w:rStyle w:val="normaltextrun"/>
          <w:rFonts w:ascii="Arial" w:hAnsi="Arial" w:cs="Arial"/>
          <w:color w:val="000000" w:themeColor="text1"/>
          <w:highlight w:val="green"/>
        </w:rPr>
        <w:t>.</w:t>
      </w:r>
      <w:r w:rsidRPr="223F6A51" w:rsidR="3D0DA1E5">
        <w:rPr>
          <w:rStyle w:val="normaltextrun"/>
          <w:rFonts w:ascii="Arial" w:hAnsi="Arial" w:cs="Arial"/>
          <w:color w:val="000000" w:themeColor="text1"/>
          <w:highlight w:val="green"/>
        </w:rPr>
        <w:t xml:space="preserve"> [</w:t>
      </w:r>
      <w:r w:rsidRPr="223F6A51" w:rsidR="0703E8FD">
        <w:rPr>
          <w:rStyle w:val="normaltextrun"/>
          <w:rFonts w:ascii="Arial" w:hAnsi="Arial" w:cs="Arial"/>
          <w:color w:val="000000" w:themeColor="text1"/>
          <w:highlight w:val="green"/>
        </w:rPr>
        <w:t>inserir número do processo</w:t>
      </w:r>
      <w:r w:rsidRPr="223F6A51" w:rsidR="3D0DA1E5">
        <w:rPr>
          <w:rStyle w:val="normaltextrun"/>
          <w:rFonts w:ascii="Arial" w:hAnsi="Arial" w:cs="Arial"/>
          <w:color w:val="000000" w:themeColor="text1"/>
          <w:highlight w:val="green"/>
        </w:rPr>
        <w:t>]</w:t>
      </w:r>
      <w:r w:rsidRPr="223F6A51" w:rsidR="4DC159C7">
        <w:rPr>
          <w:rStyle w:val="normaltextrun"/>
          <w:rFonts w:ascii="Arial" w:hAnsi="Arial" w:cs="Arial"/>
          <w:color w:val="000000" w:themeColor="text1"/>
          <w:highlight w:val="green"/>
        </w:rPr>
        <w:t>, conforme inciso III, art. 41, da Lei Federal nº 14.133, de 2021, a Administração não aceitará o fornecimento dos seguintes produtos/marcas:</w:t>
      </w:r>
    </w:p>
    <w:p w:rsidRPr="0013163C" w:rsidR="0013163C" w:rsidP="3793EE1F" w:rsidRDefault="7109DD4D" w14:paraId="0901176F" w14:textId="081E0F4E">
      <w:pPr>
        <w:pStyle w:val="PargrafodaLista"/>
        <w:spacing w:before="120" w:after="120" w:line="360" w:lineRule="auto"/>
        <w:ind w:left="1728"/>
        <w:jc w:val="both"/>
        <w:rPr>
          <w:rFonts w:ascii="Arial" w:hAnsi="Arial" w:cs="Arial"/>
          <w:highlight w:val="green"/>
        </w:rPr>
      </w:pPr>
      <w:r w:rsidRPr="0013163C">
        <w:rPr>
          <w:rStyle w:val="normaltextrun"/>
          <w:rFonts w:ascii="Arial" w:hAnsi="Arial" w:cs="Arial"/>
          <w:color w:val="000000"/>
          <w:highlight w:val="green"/>
          <w:shd w:val="clear" w:color="auto" w:fill="00FF00"/>
        </w:rPr>
        <w:lastRenderedPageBreak/>
        <w:t xml:space="preserve">3.6.1.1. </w:t>
      </w:r>
      <w:r w:rsidRPr="0013163C" w:rsidR="0013163C">
        <w:rPr>
          <w:rStyle w:val="normaltextrun"/>
          <w:rFonts w:ascii="Arial" w:hAnsi="Arial" w:cs="Arial"/>
          <w:color w:val="000000"/>
          <w:highlight w:val="green"/>
          <w:shd w:val="clear" w:color="auto" w:fill="00FF00"/>
        </w:rPr>
        <w:t xml:space="preserve">[Indicar o lote/item e inserir marca/modelo </w:t>
      </w:r>
      <w:r w:rsidRPr="0013163C" w:rsidR="0013163C">
        <w:rPr>
          <w:rStyle w:val="normaltextrun"/>
          <w:rFonts w:ascii="Arial" w:hAnsi="Arial" w:cs="Arial"/>
          <w:b/>
          <w:bCs/>
          <w:color w:val="000000"/>
          <w:highlight w:val="green"/>
          <w:shd w:val="clear" w:color="auto" w:fill="00FF00"/>
        </w:rPr>
        <w:t>não</w:t>
      </w:r>
      <w:r w:rsidRPr="0013163C" w:rsidR="0013163C">
        <w:rPr>
          <w:rStyle w:val="normaltextrun"/>
          <w:rFonts w:ascii="Arial" w:hAnsi="Arial" w:cs="Arial"/>
          <w:color w:val="000000"/>
          <w:highlight w:val="green"/>
          <w:shd w:val="clear" w:color="auto" w:fill="00FF00"/>
        </w:rPr>
        <w:t xml:space="preserve"> admitido]</w:t>
      </w:r>
      <w:r w:rsidRPr="0013163C" w:rsidR="0013163C">
        <w:rPr>
          <w:rStyle w:val="normaltextrun"/>
          <w:rFonts w:ascii="Arial" w:hAnsi="Arial" w:cs="Arial"/>
          <w:color w:val="000000"/>
          <w:highlight w:val="green"/>
          <w:shd w:val="clear" w:color="auto" w:fill="FFFFFF"/>
        </w:rPr>
        <w:t>.</w:t>
      </w:r>
    </w:p>
    <w:p w:rsidR="0013163C" w:rsidP="2E00C828" w:rsidRDefault="4DC159C7" w14:paraId="46EA08F6" w14:textId="2484E88A">
      <w:pPr>
        <w:pStyle w:val="paragraph"/>
        <w:spacing w:before="120" w:beforeAutospacing="0" w:after="120" w:afterAutospacing="0" w:line="360" w:lineRule="auto"/>
        <w:jc w:val="both"/>
        <w:textAlignment w:val="baseline"/>
        <w:rPr>
          <w:rFonts w:ascii="Segoe UI" w:hAnsi="Segoe UI" w:cs="Segoe UI"/>
          <w:sz w:val="18"/>
          <w:szCs w:val="18"/>
        </w:rPr>
      </w:pPr>
      <w:r>
        <w:rPr>
          <w:rStyle w:val="normaltextrun"/>
          <w:rFonts w:ascii="Arial" w:hAnsi="Arial" w:cs="Arial"/>
          <w:b/>
          <w:bCs/>
          <w:sz w:val="20"/>
          <w:szCs w:val="20"/>
          <w:shd w:val="clear" w:color="auto" w:fill="FFFF00"/>
        </w:rPr>
        <w:t>Nota Explicativa</w:t>
      </w:r>
      <w:r w:rsidR="51B4D8C7">
        <w:rPr>
          <w:rStyle w:val="normaltextrun"/>
          <w:rFonts w:ascii="Arial" w:hAnsi="Arial" w:cs="Arial"/>
          <w:b/>
          <w:bCs/>
          <w:sz w:val="20"/>
          <w:szCs w:val="20"/>
          <w:shd w:val="clear" w:color="auto" w:fill="FFFF00"/>
        </w:rPr>
        <w:t xml:space="preserve"> 1</w:t>
      </w:r>
      <w:r w:rsidR="2BF9E589">
        <w:rPr>
          <w:rStyle w:val="normaltextrun"/>
          <w:rFonts w:ascii="Arial" w:hAnsi="Arial" w:cs="Arial"/>
          <w:sz w:val="20"/>
          <w:szCs w:val="20"/>
          <w:shd w:val="clear" w:color="auto" w:fill="FFFF00"/>
        </w:rPr>
        <w:t>:</w:t>
      </w:r>
      <w:r>
        <w:rPr>
          <w:rStyle w:val="normaltextrun"/>
          <w:rFonts w:ascii="Arial" w:hAnsi="Arial" w:cs="Arial"/>
          <w:sz w:val="20"/>
          <w:szCs w:val="20"/>
          <w:shd w:val="clear" w:color="auto" w:fill="FFFF00"/>
        </w:rPr>
        <w:t xml:space="preserve"> Embora a contratação seja de serviços, é possível que a Administração vede o emprego de marca ou </w:t>
      </w:r>
      <w:r w:rsidR="3A3993CE">
        <w:rPr>
          <w:rStyle w:val="normaltextrun"/>
          <w:rFonts w:ascii="Arial" w:hAnsi="Arial" w:cs="Arial"/>
          <w:sz w:val="20"/>
          <w:szCs w:val="20"/>
          <w:shd w:val="clear" w:color="auto" w:fill="FFFF00"/>
        </w:rPr>
        <w:t>modelo</w:t>
      </w:r>
      <w:r>
        <w:rPr>
          <w:rStyle w:val="normaltextrun"/>
          <w:rFonts w:ascii="Arial" w:hAnsi="Arial" w:cs="Arial"/>
          <w:sz w:val="20"/>
          <w:szCs w:val="20"/>
          <w:shd w:val="clear" w:color="auto" w:fill="FFFF00"/>
        </w:rPr>
        <w:t xml:space="preserve"> de bens empregados na execução do objeto da contratação.</w:t>
      </w:r>
      <w:r>
        <w:rPr>
          <w:rStyle w:val="eop"/>
          <w:rFonts w:ascii="Arial" w:hAnsi="Arial" w:cs="Arial"/>
          <w:sz w:val="20"/>
          <w:szCs w:val="20"/>
        </w:rPr>
        <w:t> </w:t>
      </w:r>
    </w:p>
    <w:p w:rsidR="0013163C" w:rsidP="2E00C828" w:rsidRDefault="51B4D8C7" w14:paraId="1B66A5F4" w14:textId="45896C7B">
      <w:pPr>
        <w:pStyle w:val="paragraph"/>
        <w:spacing w:before="120" w:beforeAutospacing="0" w:after="120" w:afterAutospacing="0" w:line="360" w:lineRule="auto"/>
        <w:jc w:val="both"/>
        <w:textAlignment w:val="baseline"/>
        <w:rPr>
          <w:rStyle w:val="eop"/>
          <w:rFonts w:ascii="Arial" w:hAnsi="Arial" w:cs="Arial"/>
          <w:color w:val="000000" w:themeColor="text1"/>
          <w:sz w:val="20"/>
          <w:szCs w:val="20"/>
        </w:rPr>
      </w:pPr>
      <w:r w:rsidRPr="00B2464B">
        <w:rPr>
          <w:rStyle w:val="normaltextrun"/>
          <w:rFonts w:ascii="Arial" w:hAnsi="Arial" w:cs="Arial"/>
          <w:b/>
          <w:bCs/>
          <w:color w:val="000000"/>
          <w:sz w:val="20"/>
          <w:szCs w:val="20"/>
          <w:shd w:val="clear" w:color="auto" w:fill="FFFF00"/>
        </w:rPr>
        <w:t>Nota Explicativa 2:</w:t>
      </w:r>
      <w:r>
        <w:rPr>
          <w:rStyle w:val="normaltextrun"/>
          <w:rFonts w:ascii="Arial" w:hAnsi="Arial" w:cs="Arial"/>
          <w:color w:val="000000"/>
          <w:sz w:val="20"/>
          <w:szCs w:val="20"/>
          <w:shd w:val="clear" w:color="auto" w:fill="FFFF00"/>
        </w:rPr>
        <w:t xml:space="preserve"> </w:t>
      </w:r>
      <w:r w:rsidR="4DC159C7">
        <w:rPr>
          <w:rStyle w:val="normaltextrun"/>
          <w:rFonts w:ascii="Arial" w:hAnsi="Arial" w:cs="Arial"/>
          <w:color w:val="000000"/>
          <w:sz w:val="20"/>
          <w:szCs w:val="20"/>
          <w:shd w:val="clear" w:color="auto" w:fill="FFFF00"/>
        </w:rPr>
        <w:t>No item 3.</w:t>
      </w:r>
      <w:r w:rsidR="7140DF67">
        <w:rPr>
          <w:rStyle w:val="normaltextrun"/>
          <w:rFonts w:ascii="Arial" w:hAnsi="Arial" w:cs="Arial"/>
          <w:color w:val="000000"/>
          <w:sz w:val="20"/>
          <w:szCs w:val="20"/>
          <w:shd w:val="clear" w:color="auto" w:fill="FFFF00"/>
        </w:rPr>
        <w:t>6</w:t>
      </w:r>
      <w:r w:rsidR="4DC159C7">
        <w:rPr>
          <w:rStyle w:val="normaltextrun"/>
          <w:rFonts w:ascii="Arial" w:hAnsi="Arial" w:cs="Arial"/>
          <w:color w:val="000000"/>
          <w:sz w:val="20"/>
          <w:szCs w:val="20"/>
          <w:shd w:val="clear" w:color="auto" w:fill="FFFF00"/>
        </w:rPr>
        <w:t>.1 somente será possível vedar a aquisição de produto ou marca se houver processo administrativo prévio no qual as razões administrativas tenham sido expostas, com possibilidade de participação do particular envolvido, a fim de que a exclusão de marca ou produto não constitua um ato arbitrário, conforme art. 41, inciso III, da Lei Federal nº 14.133, de 2021. As razões para a vedação devem ser apresentadas nos autos do processo, inclusive com citação de trechos do processo administrativo em que se consolidou a vedação, se for o caso.</w:t>
      </w:r>
    </w:p>
    <w:p w:rsidR="0013163C" w:rsidP="58464000" w:rsidRDefault="0013163C" w14:paraId="4BF93A49" w14:textId="21DA4BB1">
      <w:pPr>
        <w:pStyle w:val="paragraph"/>
        <w:spacing w:before="120" w:beforeAutospacing="0" w:after="120" w:afterAutospacing="0" w:line="360" w:lineRule="auto"/>
        <w:jc w:val="both"/>
        <w:textAlignment w:val="baseline"/>
        <w:rPr>
          <w:rStyle w:val="eop"/>
          <w:rFonts w:ascii="Arial" w:hAnsi="Arial" w:cs="Arial"/>
          <w:color w:val="000000" w:themeColor="text1"/>
          <w:sz w:val="20"/>
          <w:szCs w:val="20"/>
          <w:highlight w:val="yellow"/>
        </w:rPr>
      </w:pPr>
      <w:r>
        <w:rPr>
          <w:rStyle w:val="normaltextrun"/>
          <w:rFonts w:ascii="Arial" w:hAnsi="Arial" w:cs="Arial"/>
          <w:color w:val="000000"/>
          <w:sz w:val="20"/>
          <w:szCs w:val="20"/>
          <w:shd w:val="clear" w:color="auto" w:fill="FFFF00"/>
        </w:rPr>
        <w:t>Só se admite a vedação de marca/modelo ou sua indicação excepcional e motivada se não result</w:t>
      </w:r>
      <w:r w:rsidRPr="0874B0FB">
        <w:rPr>
          <w:rStyle w:val="normaltextrun"/>
          <w:rFonts w:ascii="Arial" w:hAnsi="Arial" w:cs="Arial"/>
          <w:color w:val="000000"/>
          <w:sz w:val="20"/>
          <w:szCs w:val="20"/>
          <w:highlight w:val="yellow"/>
          <w:shd w:val="clear" w:color="auto" w:fill="FFFF00"/>
        </w:rPr>
        <w:t>ar em restrição indevida da competitividade.  Não se admite proibição ou escolha arbitrárias. Isso não exclui regra editalícia que apresente justificativa técnica embasada, p</w:t>
      </w:r>
      <w:r w:rsidRPr="0874B0FB" w:rsidR="00237958">
        <w:rPr>
          <w:rStyle w:val="normaltextrun"/>
          <w:rFonts w:ascii="Arial" w:hAnsi="Arial" w:cs="Arial"/>
          <w:color w:val="000000" w:themeColor="text1"/>
          <w:sz w:val="20"/>
          <w:szCs w:val="20"/>
          <w:highlight w:val="yellow"/>
        </w:rPr>
        <w:t>or exemplo</w:t>
      </w:r>
      <w:r w:rsidRPr="0874B0FB">
        <w:rPr>
          <w:rStyle w:val="normaltextrun"/>
          <w:rFonts w:ascii="Arial" w:hAnsi="Arial" w:cs="Arial"/>
          <w:color w:val="000000"/>
          <w:sz w:val="20"/>
          <w:szCs w:val="20"/>
          <w:highlight w:val="yellow"/>
          <w:shd w:val="clear" w:color="auto" w:fill="FFFF00"/>
        </w:rPr>
        <w:t>, na padronização dos bens, com as facilidades de gestão daí decorrentes, com destaque para manutenção e aproveitamento de peças. A motivação deve ser sempre objetiva e específica, pontuando as características do caso concreto, de modo que estejam claras as razões de se vedar a participação de uma dada marca ou modelo ou sua enumeração como referência equivalente.</w:t>
      </w:r>
    </w:p>
    <w:p w:rsidR="0013163C" w:rsidP="64D290D6" w:rsidRDefault="0013163C" w14:paraId="4E934EA2" w14:textId="4E2269A5">
      <w:pPr>
        <w:spacing w:before="120" w:after="120" w:line="360" w:lineRule="auto"/>
        <w:jc w:val="both"/>
        <w:rPr>
          <w:rStyle w:val="eop"/>
          <w:rFonts w:ascii="Arial" w:hAnsi="Arial" w:cs="Arial"/>
          <w:color w:val="000000" w:themeColor="text1"/>
          <w:sz w:val="20"/>
          <w:szCs w:val="20"/>
        </w:rPr>
      </w:pPr>
    </w:p>
    <w:p w:rsidRPr="0013163C" w:rsidR="0013163C" w:rsidP="3793EE1F" w:rsidRDefault="2F363060" w14:paraId="3F8A6BC9" w14:textId="1641EB22">
      <w:pPr>
        <w:pStyle w:val="PargrafodaLista"/>
        <w:spacing w:before="120" w:after="120" w:line="360" w:lineRule="auto"/>
        <w:ind w:left="0"/>
        <w:jc w:val="both"/>
        <w:rPr>
          <w:rFonts w:ascii="Arial" w:hAnsi="Arial" w:cs="Arial"/>
          <w:b/>
          <w:bCs/>
        </w:rPr>
      </w:pPr>
      <w:r w:rsidRPr="673EEB24">
        <w:rPr>
          <w:rFonts w:ascii="Arial" w:hAnsi="Arial" w:cs="Arial"/>
          <w:b/>
          <w:bCs/>
        </w:rPr>
        <w:t xml:space="preserve">       3.7. </w:t>
      </w:r>
      <w:r w:rsidRPr="673EEB24" w:rsidR="4DC159C7">
        <w:rPr>
          <w:rFonts w:ascii="Arial" w:hAnsi="Arial" w:cs="Arial"/>
          <w:b/>
          <w:bCs/>
        </w:rPr>
        <w:t xml:space="preserve">Da </w:t>
      </w:r>
      <w:r w:rsidRPr="673EEB24" w:rsidR="632BDC4F">
        <w:rPr>
          <w:rFonts w:ascii="Arial" w:hAnsi="Arial" w:cs="Arial"/>
          <w:b/>
          <w:bCs/>
        </w:rPr>
        <w:t>E</w:t>
      </w:r>
      <w:r w:rsidRPr="673EEB24" w:rsidR="4DC159C7">
        <w:rPr>
          <w:rFonts w:ascii="Arial" w:hAnsi="Arial" w:cs="Arial"/>
          <w:b/>
          <w:bCs/>
        </w:rPr>
        <w:t xml:space="preserve">xigência de </w:t>
      </w:r>
      <w:r w:rsidRPr="673EEB24" w:rsidR="576477F6">
        <w:rPr>
          <w:rFonts w:ascii="Arial" w:hAnsi="Arial" w:cs="Arial"/>
          <w:b/>
          <w:bCs/>
        </w:rPr>
        <w:t>C</w:t>
      </w:r>
      <w:r w:rsidRPr="673EEB24" w:rsidR="4DC159C7">
        <w:rPr>
          <w:rFonts w:ascii="Arial" w:hAnsi="Arial" w:cs="Arial"/>
          <w:b/>
          <w:bCs/>
        </w:rPr>
        <w:t xml:space="preserve">arta de </w:t>
      </w:r>
      <w:r w:rsidRPr="673EEB24" w:rsidR="27FA1113">
        <w:rPr>
          <w:rFonts w:ascii="Arial" w:hAnsi="Arial" w:cs="Arial"/>
          <w:b/>
          <w:bCs/>
        </w:rPr>
        <w:t>S</w:t>
      </w:r>
      <w:r w:rsidRPr="673EEB24" w:rsidR="4DC159C7">
        <w:rPr>
          <w:rFonts w:ascii="Arial" w:hAnsi="Arial" w:cs="Arial"/>
          <w:b/>
          <w:bCs/>
        </w:rPr>
        <w:t>olidariedade:</w:t>
      </w:r>
    </w:p>
    <w:p w:rsidRPr="0013163C" w:rsidR="0013163C" w:rsidP="3793EE1F" w:rsidRDefault="618C2387" w14:paraId="5E25B260" w14:textId="33289123">
      <w:pPr>
        <w:pStyle w:val="PargrafodaLista"/>
        <w:spacing w:before="120" w:after="120" w:line="360" w:lineRule="auto"/>
        <w:ind w:left="709"/>
        <w:jc w:val="both"/>
        <w:rPr>
          <w:rStyle w:val="normaltextrun"/>
          <w:rFonts w:ascii="Arial" w:hAnsi="Arial" w:cs="Arial"/>
        </w:rPr>
      </w:pPr>
      <w:r>
        <w:rPr>
          <w:rStyle w:val="normaltextrun"/>
          <w:rFonts w:ascii="Arial" w:hAnsi="Arial" w:cs="Arial"/>
          <w:color w:val="000000"/>
          <w:shd w:val="clear" w:color="auto" w:fill="FFFFFF"/>
        </w:rPr>
        <w:t xml:space="preserve">3.7.1. </w:t>
      </w:r>
      <w:r w:rsidR="0013163C">
        <w:rPr>
          <w:rStyle w:val="normaltextrun"/>
          <w:rFonts w:ascii="Arial" w:hAnsi="Arial" w:cs="Arial"/>
          <w:color w:val="000000"/>
          <w:shd w:val="clear" w:color="auto" w:fill="FFFFFF"/>
        </w:rPr>
        <w:t>Não será exigida a apresentação de carta de solidariedade na presente contratação.</w:t>
      </w:r>
    </w:p>
    <w:p w:rsidRPr="0013163C" w:rsidR="0013163C" w:rsidP="0013163C" w:rsidRDefault="0013163C" w14:paraId="7B391D08" w14:textId="6CEFF867">
      <w:pPr>
        <w:spacing w:before="120" w:after="120" w:line="360" w:lineRule="auto"/>
        <w:jc w:val="center"/>
        <w:rPr>
          <w:rStyle w:val="normaltextrun"/>
          <w:rFonts w:ascii="Arial" w:hAnsi="Arial" w:cs="Arial"/>
          <w:b/>
          <w:highlight w:val="green"/>
        </w:rPr>
      </w:pPr>
      <w:r w:rsidRPr="0013163C">
        <w:rPr>
          <w:rStyle w:val="normaltextrun"/>
          <w:rFonts w:ascii="Arial" w:hAnsi="Arial" w:cs="Arial"/>
          <w:b/>
          <w:highlight w:val="green"/>
        </w:rPr>
        <w:t>OU</w:t>
      </w:r>
    </w:p>
    <w:p w:rsidRPr="0013163C" w:rsidR="0013163C" w:rsidDel="0052120A" w:rsidP="3793EE1F" w:rsidRDefault="084B0DD5" w14:paraId="384183EB" w14:textId="0749EAAD">
      <w:pPr>
        <w:pStyle w:val="PargrafodaLista"/>
        <w:spacing w:before="120" w:after="120" w:line="360" w:lineRule="auto"/>
        <w:ind w:left="709"/>
        <w:jc w:val="both"/>
        <w:textAlignment w:val="baseline"/>
        <w:rPr>
          <w:rFonts w:ascii="Segoe UI" w:hAnsi="Segoe UI" w:cs="Segoe UI"/>
          <w:sz w:val="18"/>
          <w:szCs w:val="18"/>
        </w:rPr>
      </w:pPr>
      <w:r w:rsidRPr="0052120A">
        <w:rPr>
          <w:rStyle w:val="normaltextrun"/>
          <w:rFonts w:ascii="Arial" w:hAnsi="Arial" w:cs="Arial"/>
          <w:color w:val="000000"/>
          <w:highlight w:val="green"/>
          <w:shd w:val="clear" w:color="auto" w:fill="00FF00"/>
        </w:rPr>
        <w:t xml:space="preserve">3.7.1. </w:t>
      </w:r>
      <w:r w:rsidRPr="0052120A" w:rsidR="0013163C">
        <w:rPr>
          <w:rStyle w:val="normaltextrun"/>
          <w:rFonts w:ascii="Arial" w:hAnsi="Arial" w:cs="Arial"/>
          <w:color w:val="000000"/>
          <w:highlight w:val="green"/>
          <w:shd w:val="clear" w:color="auto" w:fill="00FF00"/>
        </w:rPr>
        <w:t>Em caso de fornecedor revendedor ou distribuidor, será exigida carta de solidariedade emitida pelo fabricante, que assegure a execução do contrato</w:t>
      </w:r>
      <w:r w:rsidR="0052120A">
        <w:rPr>
          <w:rStyle w:val="normaltextrun"/>
          <w:rFonts w:ascii="Arial" w:hAnsi="Arial" w:cs="Arial"/>
          <w:color w:val="000000"/>
          <w:highlight w:val="green"/>
          <w:shd w:val="clear" w:color="auto" w:fill="00FF00"/>
        </w:rPr>
        <w:t>.</w:t>
      </w:r>
    </w:p>
    <w:p w:rsidRPr="0013163C" w:rsidR="0013163C" w:rsidDel="0052120A" w:rsidP="0874B0FB" w:rsidRDefault="0013163C" w14:paraId="0C88D0F2" w14:textId="01A30015">
      <w:pPr>
        <w:spacing w:before="120" w:after="120" w:line="360" w:lineRule="auto"/>
        <w:jc w:val="both"/>
        <w:textAlignment w:val="baseline"/>
        <w:rPr>
          <w:rFonts w:ascii="Segoe UI" w:hAnsi="Segoe UI" w:cs="Segoe UI"/>
          <w:sz w:val="18"/>
          <w:szCs w:val="18"/>
        </w:rPr>
      </w:pPr>
      <w:r w:rsidRPr="0052120A">
        <w:rPr>
          <w:rStyle w:val="normaltextrun"/>
          <w:rFonts w:ascii="Arial" w:hAnsi="Arial" w:cs="Arial"/>
          <w:b/>
          <w:bCs/>
          <w:sz w:val="20"/>
          <w:szCs w:val="20"/>
          <w:shd w:val="clear" w:color="auto" w:fill="FFFF00"/>
        </w:rPr>
        <w:t>Nota Explicativa</w:t>
      </w:r>
      <w:r w:rsidR="00DC64D4">
        <w:rPr>
          <w:rStyle w:val="normaltextrun"/>
          <w:rFonts w:ascii="Arial" w:hAnsi="Arial" w:cs="Arial"/>
          <w:b/>
          <w:bCs/>
          <w:sz w:val="20"/>
          <w:szCs w:val="20"/>
          <w:shd w:val="clear" w:color="auto" w:fill="FFFF00"/>
        </w:rPr>
        <w:t xml:space="preserve"> 1</w:t>
      </w:r>
      <w:r w:rsidRPr="0052120A" w:rsidR="00213801">
        <w:rPr>
          <w:rStyle w:val="normaltextrun"/>
          <w:rFonts w:ascii="Arial" w:hAnsi="Arial" w:cs="Arial"/>
          <w:sz w:val="20"/>
          <w:szCs w:val="20"/>
          <w:shd w:val="clear" w:color="auto" w:fill="FFFF00"/>
        </w:rPr>
        <w:t>:</w:t>
      </w:r>
      <w:r w:rsidRPr="0052120A">
        <w:rPr>
          <w:rStyle w:val="normaltextrun"/>
          <w:rFonts w:ascii="Arial" w:hAnsi="Arial" w:cs="Arial"/>
          <w:sz w:val="20"/>
          <w:szCs w:val="20"/>
          <w:shd w:val="clear" w:color="auto" w:fill="FFFF00"/>
        </w:rPr>
        <w:t xml:space="preserve"> Embora se trate de prestação de serviço, é possível que o conjunto de obrigações da contratação envolva fornecimento de algum bem ou execução específica de serviço autorizado, situação na qual a exigência de carta de solidariedade pode se revelar possível.</w:t>
      </w:r>
    </w:p>
    <w:p w:rsidR="0013163C" w:rsidP="0874B0FB" w:rsidRDefault="00DC64D4" w14:paraId="799507A2" w14:textId="2952D439">
      <w:pPr>
        <w:pStyle w:val="paragraph"/>
        <w:spacing w:before="120" w:beforeAutospacing="0" w:after="120" w:afterAutospacing="0" w:line="360" w:lineRule="auto"/>
        <w:jc w:val="both"/>
        <w:textAlignment w:val="baseline"/>
        <w:rPr>
          <w:rStyle w:val="normaltextrun"/>
          <w:rFonts w:asciiTheme="minorHAnsi" w:hAnsiTheme="minorHAnsi" w:eastAsiaTheme="minorEastAsia" w:cstheme="minorBidi"/>
          <w:color w:val="000000" w:themeColor="text1"/>
          <w:sz w:val="20"/>
          <w:szCs w:val="20"/>
        </w:rPr>
      </w:pPr>
      <w:r w:rsidRPr="3793EE1F">
        <w:rPr>
          <w:rStyle w:val="normaltextrun"/>
          <w:rFonts w:ascii="Arial" w:hAnsi="Arial" w:cs="Arial"/>
          <w:b/>
          <w:bCs/>
          <w:color w:val="000000" w:themeColor="text1"/>
          <w:sz w:val="20"/>
          <w:szCs w:val="20"/>
          <w:highlight w:val="yellow"/>
        </w:rPr>
        <w:t>Nota Explicativa 2:</w:t>
      </w:r>
      <w:r w:rsidRPr="3793EE1F">
        <w:rPr>
          <w:rStyle w:val="normaltextrun"/>
          <w:rFonts w:ascii="Arial" w:hAnsi="Arial" w:cs="Arial"/>
          <w:color w:val="000000" w:themeColor="text1"/>
          <w:sz w:val="20"/>
          <w:szCs w:val="20"/>
          <w:highlight w:val="yellow"/>
        </w:rPr>
        <w:t xml:space="preserve"> </w:t>
      </w:r>
      <w:r w:rsidRPr="3793EE1F" w:rsidR="0013163C">
        <w:rPr>
          <w:rStyle w:val="normaltextrun"/>
          <w:rFonts w:ascii="Arial" w:hAnsi="Arial" w:cs="Arial"/>
          <w:color w:val="000000"/>
          <w:sz w:val="20"/>
          <w:szCs w:val="20"/>
          <w:highlight w:val="yellow"/>
          <w:shd w:val="clear" w:color="auto" w:fill="FFFF00"/>
        </w:rPr>
        <w:t>E</w:t>
      </w:r>
      <w:r w:rsidR="0013163C">
        <w:rPr>
          <w:rStyle w:val="normaltextrun"/>
          <w:rFonts w:ascii="Arial" w:hAnsi="Arial" w:cs="Arial"/>
          <w:color w:val="000000"/>
          <w:sz w:val="20"/>
          <w:szCs w:val="20"/>
          <w:shd w:val="clear" w:color="auto" w:fill="FFFF00"/>
        </w:rPr>
        <w:t>m razão de seu potencial de restringir a competitividade do certame, a e</w:t>
      </w:r>
      <w:r w:rsidRPr="0874B0FB" w:rsidR="0013163C">
        <w:rPr>
          <w:rStyle w:val="normaltextrun"/>
          <w:rFonts w:ascii="Arial" w:hAnsi="Arial" w:cs="Arial"/>
          <w:color w:val="000000"/>
          <w:sz w:val="20"/>
          <w:szCs w:val="20"/>
          <w:highlight w:val="yellow"/>
          <w:shd w:val="clear" w:color="auto" w:fill="FFFF00"/>
        </w:rPr>
        <w:t>xigência de carta de solidariedade somente se justificará em situações excepcionais e devidamente motivadas, conforme art.</w:t>
      </w:r>
      <w:r w:rsidRPr="0874B0FB" w:rsidR="25B65AF6">
        <w:rPr>
          <w:rStyle w:val="normaltextrun"/>
          <w:rFonts w:ascii="Arial" w:hAnsi="Arial" w:cs="Arial"/>
          <w:color w:val="000000"/>
          <w:sz w:val="20"/>
          <w:szCs w:val="20"/>
          <w:highlight w:val="yellow"/>
          <w:shd w:val="clear" w:color="auto" w:fill="FFFF00"/>
        </w:rPr>
        <w:t xml:space="preserve"> </w:t>
      </w:r>
      <w:r w:rsidRPr="0874B0FB" w:rsidR="0013163C">
        <w:rPr>
          <w:rStyle w:val="normaltextrun"/>
          <w:rFonts w:ascii="Arial" w:hAnsi="Arial" w:cs="Arial"/>
          <w:color w:val="000000"/>
          <w:sz w:val="20"/>
          <w:szCs w:val="20"/>
          <w:highlight w:val="yellow"/>
          <w:shd w:val="clear" w:color="auto" w:fill="FFFF00"/>
        </w:rPr>
        <w:t>41, inciso IV da Lei</w:t>
      </w:r>
      <w:r w:rsidRPr="0874B0FB" w:rsidR="00DE4282">
        <w:rPr>
          <w:rStyle w:val="normaltextrun"/>
          <w:rFonts w:ascii="Arial" w:hAnsi="Arial" w:cs="Arial"/>
          <w:color w:val="000000" w:themeColor="text1"/>
          <w:sz w:val="20"/>
          <w:szCs w:val="20"/>
          <w:highlight w:val="yellow"/>
        </w:rPr>
        <w:t xml:space="preserve"> Federal nº</w:t>
      </w:r>
      <w:r w:rsidRPr="0874B0FB" w:rsidR="0013163C">
        <w:rPr>
          <w:rStyle w:val="normaltextrun"/>
          <w:rFonts w:ascii="Arial" w:hAnsi="Arial" w:cs="Arial"/>
          <w:color w:val="000000"/>
          <w:sz w:val="20"/>
          <w:szCs w:val="20"/>
          <w:highlight w:val="yellow"/>
          <w:shd w:val="clear" w:color="auto" w:fill="FFFF00"/>
        </w:rPr>
        <w:t xml:space="preserve"> 14</w:t>
      </w:r>
      <w:r w:rsidRPr="0874B0FB" w:rsidR="00DE4282">
        <w:rPr>
          <w:rStyle w:val="normaltextrun"/>
          <w:rFonts w:ascii="Arial" w:hAnsi="Arial" w:cs="Arial"/>
          <w:color w:val="000000" w:themeColor="text1"/>
          <w:sz w:val="20"/>
          <w:szCs w:val="20"/>
          <w:highlight w:val="yellow"/>
        </w:rPr>
        <w:t>.</w:t>
      </w:r>
      <w:r w:rsidRPr="0874B0FB" w:rsidR="0013163C">
        <w:rPr>
          <w:rStyle w:val="normaltextrun"/>
          <w:rFonts w:ascii="Arial" w:hAnsi="Arial" w:cs="Arial"/>
          <w:color w:val="000000"/>
          <w:sz w:val="20"/>
          <w:szCs w:val="20"/>
          <w:highlight w:val="yellow"/>
          <w:shd w:val="clear" w:color="auto" w:fill="FFFF00"/>
        </w:rPr>
        <w:t>133</w:t>
      </w:r>
      <w:r w:rsidRPr="0874B0FB" w:rsidR="00DE4282">
        <w:rPr>
          <w:rStyle w:val="normaltextrun"/>
          <w:rFonts w:ascii="Arial" w:hAnsi="Arial" w:cs="Arial"/>
          <w:color w:val="000000" w:themeColor="text1"/>
          <w:sz w:val="20"/>
          <w:szCs w:val="20"/>
          <w:highlight w:val="yellow"/>
        </w:rPr>
        <w:t xml:space="preserve"> de </w:t>
      </w:r>
      <w:r w:rsidRPr="0874B0FB" w:rsidR="0013163C">
        <w:rPr>
          <w:rStyle w:val="normaltextrun"/>
          <w:rFonts w:ascii="Arial" w:hAnsi="Arial" w:cs="Arial"/>
          <w:color w:val="000000"/>
          <w:sz w:val="20"/>
          <w:szCs w:val="20"/>
          <w:highlight w:val="yellow"/>
          <w:shd w:val="clear" w:color="auto" w:fill="FFFF00"/>
        </w:rPr>
        <w:t>202</w:t>
      </w:r>
      <w:r w:rsidRPr="0874B0FB" w:rsidR="0013163C">
        <w:rPr>
          <w:rStyle w:val="normaltextrun"/>
          <w:rFonts w:asciiTheme="minorHAnsi" w:hAnsiTheme="minorHAnsi" w:eastAsiaTheme="minorEastAsia" w:cstheme="minorBidi"/>
          <w:color w:val="000000" w:themeColor="text1"/>
          <w:sz w:val="20"/>
          <w:szCs w:val="20"/>
          <w:highlight w:val="yellow"/>
        </w:rPr>
        <w:t>1</w:t>
      </w:r>
      <w:r w:rsidRPr="0874B0FB" w:rsidR="25428791">
        <w:rPr>
          <w:rStyle w:val="normaltextrun"/>
          <w:rFonts w:asciiTheme="minorHAnsi" w:hAnsiTheme="minorHAnsi" w:eastAsiaTheme="minorEastAsia" w:cstheme="minorBidi"/>
          <w:color w:val="000000" w:themeColor="text1"/>
          <w:sz w:val="20"/>
          <w:szCs w:val="20"/>
          <w:highlight w:val="yellow"/>
        </w:rPr>
        <w:t>.</w:t>
      </w:r>
    </w:p>
    <w:p w:rsidR="0013163C" w:rsidP="0874B0FB" w:rsidRDefault="0013163C" w14:paraId="49823963" w14:textId="572A21C8">
      <w:pPr>
        <w:pStyle w:val="paragraph"/>
        <w:spacing w:before="120" w:beforeAutospacing="0" w:after="120" w:afterAutospacing="0" w:line="360" w:lineRule="auto"/>
        <w:jc w:val="both"/>
        <w:textAlignment w:val="baseline"/>
        <w:rPr>
          <w:rFonts w:ascii="Segoe UI" w:hAnsi="Segoe UI" w:cs="Segoe UI"/>
          <w:sz w:val="18"/>
          <w:szCs w:val="18"/>
          <w:highlight w:val="yellow"/>
        </w:rPr>
      </w:pPr>
      <w:r w:rsidRPr="0874B0FB">
        <w:rPr>
          <w:rStyle w:val="normaltextrun"/>
          <w:rFonts w:ascii="Arial" w:hAnsi="Arial" w:cs="Arial"/>
          <w:color w:val="000000"/>
          <w:sz w:val="20"/>
          <w:szCs w:val="20"/>
          <w:highlight w:val="yellow"/>
          <w:shd w:val="clear" w:color="auto" w:fill="FFFF00"/>
        </w:rPr>
        <w:t>Em se tratando de objeto simples (não complexo), não cabe exigir carta de solidariedade. Igualmente não se admite tal exigência se a carta de solidariedade não é essencial como garantia à futura execução do contrato, consideradas a natureza e características do objeto licitado (</w:t>
      </w:r>
      <w:proofErr w:type="spellStart"/>
      <w:r w:rsidRPr="0874B0FB">
        <w:rPr>
          <w:rStyle w:val="normaltextrun"/>
          <w:rFonts w:ascii="Arial" w:hAnsi="Arial" w:cs="Arial"/>
          <w:color w:val="000000"/>
          <w:sz w:val="20"/>
          <w:szCs w:val="20"/>
          <w:highlight w:val="yellow"/>
          <w:shd w:val="clear" w:color="auto" w:fill="FFFF00"/>
        </w:rPr>
        <w:t>ex</w:t>
      </w:r>
      <w:proofErr w:type="spellEnd"/>
      <w:r w:rsidRPr="0874B0FB">
        <w:rPr>
          <w:rStyle w:val="normaltextrun"/>
          <w:rFonts w:ascii="Arial" w:hAnsi="Arial" w:cs="Arial"/>
          <w:color w:val="000000"/>
          <w:sz w:val="20"/>
          <w:szCs w:val="20"/>
          <w:highlight w:val="yellow"/>
          <w:shd w:val="clear" w:color="auto" w:fill="FFFF00"/>
        </w:rPr>
        <w:t>: lápis)</w:t>
      </w:r>
      <w:r w:rsidRPr="0874B0FB" w:rsidR="00E019E7">
        <w:rPr>
          <w:rStyle w:val="normaltextrun"/>
          <w:rFonts w:ascii="Arial" w:hAnsi="Arial" w:cs="Arial"/>
          <w:color w:val="000000" w:themeColor="text1"/>
          <w:sz w:val="20"/>
          <w:szCs w:val="20"/>
          <w:highlight w:val="yellow"/>
        </w:rPr>
        <w:t>. A c</w:t>
      </w:r>
      <w:r w:rsidRPr="0874B0FB">
        <w:rPr>
          <w:rStyle w:val="normaltextrun"/>
          <w:rFonts w:ascii="Arial" w:hAnsi="Arial" w:cs="Arial"/>
          <w:color w:val="000000"/>
          <w:sz w:val="20"/>
          <w:szCs w:val="20"/>
          <w:highlight w:val="yellow"/>
          <w:shd w:val="clear" w:color="auto" w:fill="FFFF00"/>
        </w:rPr>
        <w:t>arta de solidariedade justifica-se nos casos em que é preciso fixar solidariedade entre fornecedor (contratado da Administração</w:t>
      </w:r>
      <w:r w:rsidRPr="0874B0FB" w:rsidR="00E019E7">
        <w:rPr>
          <w:rStyle w:val="normaltextrun"/>
          <w:rFonts w:ascii="Arial" w:hAnsi="Arial" w:cs="Arial"/>
          <w:color w:val="000000" w:themeColor="text1"/>
          <w:sz w:val="20"/>
          <w:szCs w:val="20"/>
          <w:highlight w:val="yellow"/>
        </w:rPr>
        <w:t xml:space="preserve"> Pública</w:t>
      </w:r>
      <w:r w:rsidRPr="0874B0FB">
        <w:rPr>
          <w:rStyle w:val="normaltextrun"/>
          <w:rFonts w:ascii="Arial" w:hAnsi="Arial" w:cs="Arial"/>
          <w:color w:val="000000"/>
          <w:sz w:val="20"/>
          <w:szCs w:val="20"/>
          <w:highlight w:val="yellow"/>
          <w:shd w:val="clear" w:color="auto" w:fill="FFFF00"/>
        </w:rPr>
        <w:t>) e fabricante, atestando-se a originalidade do produto</w:t>
      </w:r>
      <w:r w:rsidRPr="0874B0FB">
        <w:rPr>
          <w:rStyle w:val="normaltextrun"/>
          <w:rFonts w:ascii="Arial" w:hAnsi="Arial" w:cs="Arial"/>
          <w:sz w:val="20"/>
          <w:szCs w:val="20"/>
          <w:highlight w:val="yellow"/>
          <w:shd w:val="clear" w:color="auto" w:fill="FFFF00"/>
        </w:rPr>
        <w:t>.</w:t>
      </w:r>
    </w:p>
    <w:p w:rsidR="2C568882" w:rsidP="673EEB24" w:rsidRDefault="2C568882" w14:paraId="6DDACC74" w14:textId="22072BF3">
      <w:pPr>
        <w:pStyle w:val="paragraph"/>
        <w:spacing w:before="120" w:beforeAutospacing="0" w:after="120" w:afterAutospacing="0" w:line="360" w:lineRule="auto"/>
        <w:jc w:val="both"/>
        <w:rPr>
          <w:rStyle w:val="normaltextrun"/>
          <w:rFonts w:ascii="Arial" w:hAnsi="Arial" w:cs="Arial"/>
          <w:color w:val="000000" w:themeColor="text1"/>
          <w:sz w:val="20"/>
          <w:szCs w:val="20"/>
          <w:highlight w:val="yellow"/>
        </w:rPr>
      </w:pPr>
      <w:r w:rsidRPr="673EEB24">
        <w:rPr>
          <w:rStyle w:val="normaltextrun"/>
          <w:rFonts w:ascii="Arial" w:hAnsi="Arial" w:cs="Arial"/>
          <w:color w:val="000000" w:themeColor="text1"/>
          <w:sz w:val="20"/>
          <w:szCs w:val="20"/>
          <w:highlight w:val="yellow"/>
        </w:rPr>
        <w:t>O TCE-SP em comentários ao inciso IV do art. 41, da Lei 14.133, de 2021, registrou o seguinte:</w:t>
      </w:r>
    </w:p>
    <w:p w:rsidR="2C568882" w:rsidP="58464000" w:rsidRDefault="2C568882" w14:paraId="77280911" w14:textId="0C88F676">
      <w:pPr>
        <w:pStyle w:val="paragraph"/>
        <w:spacing w:before="120" w:beforeAutospacing="0" w:after="120" w:afterAutospacing="0" w:line="360" w:lineRule="auto"/>
        <w:jc w:val="both"/>
        <w:rPr>
          <w:rStyle w:val="normaltextrun"/>
          <w:rFonts w:ascii="Arial" w:hAnsi="Arial" w:cs="Arial"/>
          <w:color w:val="000000" w:themeColor="text1"/>
          <w:sz w:val="20"/>
          <w:szCs w:val="20"/>
          <w:highlight w:val="yellow"/>
        </w:rPr>
      </w:pPr>
      <w:r w:rsidRPr="58464000">
        <w:rPr>
          <w:rStyle w:val="normaltextrun"/>
          <w:rFonts w:ascii="Arial" w:hAnsi="Arial" w:cs="Arial"/>
          <w:color w:val="000000" w:themeColor="text1"/>
          <w:sz w:val="20"/>
          <w:szCs w:val="20"/>
          <w:highlight w:val="yellow"/>
        </w:rPr>
        <w:lastRenderedPageBreak/>
        <w:t xml:space="preserve">"(...) A carta de solidariedade não significa que o fabricante se torna coobrigado pelo adimplemento da obrigação. Trata-se de um documento formal no qual o fabricante atesta que tem conhecimento do certame e se compromete a executar o que lhe incumbe para que o licitante tenha condições de cumprir a obrigação contratual. Tal exigência não tem cabimento quando se tratar de bens simples ou comuns, que possam ser encontrados com facilidade no mercado". </w:t>
      </w:r>
      <w:r w:rsidRPr="58464000" w:rsidR="4DE1CCE5">
        <w:rPr>
          <w:rStyle w:val="normaltextrun"/>
          <w:rFonts w:ascii="Arial" w:hAnsi="Arial" w:cs="Arial"/>
          <w:color w:val="000000" w:themeColor="text1"/>
          <w:sz w:val="20"/>
          <w:szCs w:val="20"/>
          <w:highlight w:val="yellow"/>
        </w:rPr>
        <w:t>(</w:t>
      </w:r>
      <w:hyperlink r:id="rId17">
        <w:r w:rsidRPr="58464000">
          <w:rPr>
            <w:rStyle w:val="Hyperlink"/>
            <w:rFonts w:ascii="Segoe UI" w:hAnsi="Segoe UI" w:eastAsia="Segoe UI" w:cs="Segoe UI"/>
            <w:sz w:val="18"/>
            <w:szCs w:val="18"/>
            <w:highlight w:val="yellow"/>
          </w:rPr>
          <w:t>https://www.tce.sp.gov.br/legislacao-comentada/lei-14133-1o-abril-2021/41</w:t>
        </w:r>
      </w:hyperlink>
      <w:r w:rsidRPr="58464000" w:rsidR="19F7C50D">
        <w:rPr>
          <w:rStyle w:val="normaltextrun"/>
          <w:rFonts w:ascii="Arial" w:hAnsi="Arial" w:cs="Arial"/>
          <w:color w:val="000000" w:themeColor="text1"/>
          <w:sz w:val="20"/>
          <w:szCs w:val="20"/>
          <w:highlight w:val="yellow"/>
        </w:rPr>
        <w:t>)</w:t>
      </w:r>
    </w:p>
    <w:p w:rsidR="0013163C" w:rsidP="64D290D6" w:rsidRDefault="0013163C" w14:paraId="1B921074" w14:textId="434B72A3">
      <w:pPr>
        <w:spacing w:before="120" w:after="120" w:line="360" w:lineRule="auto"/>
        <w:jc w:val="both"/>
        <w:rPr>
          <w:rStyle w:val="normaltextrun"/>
          <w:rFonts w:ascii="Arial" w:hAnsi="Arial" w:cs="Arial"/>
          <w:sz w:val="20"/>
          <w:szCs w:val="20"/>
        </w:rPr>
      </w:pPr>
    </w:p>
    <w:p w:rsidRPr="004C415F" w:rsidR="0013163C" w:rsidP="0874B0FB" w:rsidRDefault="7A327B3D" w14:paraId="0DA20273" w14:textId="04F6FFAC">
      <w:pPr>
        <w:spacing w:before="120" w:after="120" w:line="360" w:lineRule="auto"/>
        <w:ind w:left="360"/>
        <w:jc w:val="both"/>
        <w:rPr>
          <w:rFonts w:ascii="Arial" w:hAnsi="Arial" w:cs="Arial"/>
          <w:b/>
          <w:bCs/>
        </w:rPr>
      </w:pPr>
      <w:r w:rsidRPr="673EEB24">
        <w:rPr>
          <w:rFonts w:ascii="Arial" w:hAnsi="Arial" w:cs="Arial"/>
          <w:b/>
          <w:bCs/>
        </w:rPr>
        <w:t>3.</w:t>
      </w:r>
      <w:r w:rsidRPr="673EEB24" w:rsidR="68302273">
        <w:rPr>
          <w:rFonts w:ascii="Arial" w:hAnsi="Arial" w:cs="Arial"/>
          <w:b/>
          <w:bCs/>
        </w:rPr>
        <w:t>8</w:t>
      </w:r>
      <w:r w:rsidRPr="673EEB24">
        <w:rPr>
          <w:rFonts w:ascii="Arial" w:hAnsi="Arial" w:cs="Arial"/>
          <w:b/>
          <w:bCs/>
        </w:rPr>
        <w:t xml:space="preserve"> </w:t>
      </w:r>
      <w:r w:rsidRPr="673EEB24" w:rsidR="4DC159C7">
        <w:rPr>
          <w:rFonts w:ascii="Arial" w:hAnsi="Arial" w:cs="Arial"/>
          <w:b/>
          <w:bCs/>
        </w:rPr>
        <w:t>Da Garantia da Contratação:</w:t>
      </w:r>
    </w:p>
    <w:p w:rsidRPr="00CC144F" w:rsidR="0013163C" w:rsidP="0874B0FB" w:rsidRDefault="00CC144F" w14:paraId="61684647" w14:textId="03828CD6">
      <w:pPr>
        <w:spacing w:before="120" w:after="120" w:line="360" w:lineRule="auto"/>
        <w:ind w:left="720"/>
        <w:jc w:val="both"/>
        <w:rPr>
          <w:rStyle w:val="normaltextrun"/>
          <w:rFonts w:ascii="Arial" w:hAnsi="Arial" w:cs="Arial"/>
        </w:rPr>
      </w:pPr>
      <w:r w:rsidRPr="0874B0FB">
        <w:rPr>
          <w:rStyle w:val="normaltextrun"/>
          <w:rFonts w:ascii="Arial" w:hAnsi="Arial" w:cs="Arial"/>
          <w:color w:val="000000" w:themeColor="text1"/>
        </w:rPr>
        <w:t>3.</w:t>
      </w:r>
      <w:r w:rsidRPr="0874B0FB" w:rsidR="3080C337">
        <w:rPr>
          <w:rStyle w:val="normaltextrun"/>
          <w:rFonts w:ascii="Arial" w:hAnsi="Arial" w:cs="Arial"/>
          <w:color w:val="000000" w:themeColor="text1"/>
        </w:rPr>
        <w:t>8</w:t>
      </w:r>
      <w:r>
        <w:rPr>
          <w:rStyle w:val="normaltextrun"/>
          <w:rFonts w:ascii="Arial" w:hAnsi="Arial" w:cs="Arial"/>
          <w:color w:val="000000"/>
          <w:bdr w:val="none" w:color="auto" w:sz="0" w:space="0" w:frame="1"/>
        </w:rPr>
        <w:t xml:space="preserve">.1 </w:t>
      </w:r>
      <w:r w:rsidRPr="00CC144F" w:rsidR="0013163C">
        <w:rPr>
          <w:rStyle w:val="normaltextrun"/>
          <w:rFonts w:ascii="Arial" w:hAnsi="Arial" w:cs="Arial"/>
          <w:color w:val="000000"/>
          <w:bdr w:val="none" w:color="auto" w:sz="0" w:space="0" w:frame="1"/>
        </w:rPr>
        <w:t>Não será exigida garantia da contratação para este objeto.</w:t>
      </w:r>
    </w:p>
    <w:p w:rsidRPr="0013163C" w:rsidR="0013163C" w:rsidP="0013163C" w:rsidRDefault="0013163C" w14:paraId="77F1B4C8" w14:textId="3F042F2C">
      <w:pPr>
        <w:spacing w:before="120" w:after="120" w:line="360" w:lineRule="auto"/>
        <w:jc w:val="center"/>
        <w:rPr>
          <w:rStyle w:val="normaltextrun"/>
          <w:rFonts w:ascii="Arial" w:hAnsi="Arial" w:cs="Arial"/>
          <w:b/>
        </w:rPr>
      </w:pPr>
      <w:r w:rsidRPr="0013163C">
        <w:rPr>
          <w:rStyle w:val="normaltextrun"/>
          <w:rFonts w:ascii="Arial" w:hAnsi="Arial" w:cs="Arial"/>
          <w:b/>
          <w:highlight w:val="green"/>
        </w:rPr>
        <w:t>OU</w:t>
      </w:r>
    </w:p>
    <w:p w:rsidRPr="004C415F" w:rsidR="00CC1AA4" w:rsidP="0874B0FB" w:rsidRDefault="5EE46F03" w14:paraId="073B8185" w14:textId="3E689104">
      <w:pPr>
        <w:pStyle w:val="PargrafodaLista"/>
        <w:spacing w:before="120" w:after="120" w:line="360" w:lineRule="auto"/>
        <w:ind w:left="1224"/>
        <w:jc w:val="both"/>
        <w:rPr>
          <w:rFonts w:ascii="Arial" w:hAnsi="Arial" w:cs="Arial"/>
          <w:highlight w:val="green"/>
        </w:rPr>
      </w:pPr>
      <w:r w:rsidRPr="673EEB24">
        <w:rPr>
          <w:rStyle w:val="normaltextrun"/>
          <w:rFonts w:ascii="Arial" w:hAnsi="Arial" w:cs="Arial"/>
          <w:color w:val="000000" w:themeColor="text1"/>
          <w:highlight w:val="green"/>
        </w:rPr>
        <w:t xml:space="preserve">3.8.1. </w:t>
      </w:r>
      <w:r w:rsidRPr="673EEB24" w:rsidR="7A327B3D">
        <w:rPr>
          <w:rStyle w:val="normaltextrun"/>
          <w:rFonts w:ascii="Arial" w:hAnsi="Arial" w:cs="Arial"/>
          <w:color w:val="000000" w:themeColor="text1"/>
          <w:highlight w:val="green"/>
        </w:rPr>
        <w:t xml:space="preserve">Será </w:t>
      </w:r>
      <w:r w:rsidRPr="673EEB24" w:rsidR="7C3FA78C">
        <w:rPr>
          <w:rFonts w:ascii="Arial" w:hAnsi="Arial" w:cs="Arial"/>
          <w:color w:val="000000" w:themeColor="text1"/>
          <w:highlight w:val="green"/>
        </w:rPr>
        <w:t xml:space="preserve">exigida a garantia da contratação, no percentual de [inserir percentual conforme Nota Explicativa] </w:t>
      </w:r>
      <w:r w:rsidRPr="673EEB24" w:rsidR="5FFED7DF">
        <w:rPr>
          <w:rFonts w:ascii="Arial" w:hAnsi="Arial" w:cs="Arial"/>
          <w:color w:val="000000" w:themeColor="text1"/>
          <w:highlight w:val="green"/>
        </w:rPr>
        <w:t>(</w:t>
      </w:r>
      <w:r w:rsidRPr="673EEB24" w:rsidR="177A3B57">
        <w:rPr>
          <w:rFonts w:ascii="Arial" w:hAnsi="Arial" w:cs="Arial"/>
          <w:color w:val="000000" w:themeColor="text1"/>
          <w:highlight w:val="green"/>
        </w:rPr>
        <w:t>[inserir percentual por extenso]</w:t>
      </w:r>
      <w:r w:rsidRPr="673EEB24" w:rsidR="75D93ED9">
        <w:rPr>
          <w:rFonts w:ascii="Arial" w:hAnsi="Arial" w:cs="Arial"/>
          <w:color w:val="000000" w:themeColor="text1"/>
          <w:highlight w:val="green"/>
        </w:rPr>
        <w:t>)</w:t>
      </w:r>
      <w:r w:rsidRPr="673EEB24" w:rsidR="177A3B57">
        <w:rPr>
          <w:rFonts w:ascii="Arial" w:hAnsi="Arial" w:cs="Arial"/>
          <w:color w:val="000000" w:themeColor="text1"/>
          <w:highlight w:val="green"/>
        </w:rPr>
        <w:t xml:space="preserve"> </w:t>
      </w:r>
      <w:r w:rsidRPr="673EEB24" w:rsidR="7C3FA78C">
        <w:rPr>
          <w:rFonts w:ascii="Arial" w:hAnsi="Arial" w:cs="Arial"/>
          <w:color w:val="000000" w:themeColor="text1"/>
          <w:highlight w:val="green"/>
        </w:rPr>
        <w:t>nos termos do art. 96 e seguintes da Lei Federal nº 14.133, de 2021.</w:t>
      </w:r>
    </w:p>
    <w:p w:rsidRPr="004C415F" w:rsidR="000663F5" w:rsidP="0874B0FB" w:rsidRDefault="000663F5" w14:paraId="20E2DD2A" w14:textId="5B57BFFA">
      <w:pPr>
        <w:spacing w:before="120" w:after="120" w:line="360" w:lineRule="auto"/>
        <w:jc w:val="both"/>
        <w:rPr>
          <w:rFonts w:ascii="Arial" w:hAnsi="Arial" w:eastAsia="Arial" w:cs="Arial"/>
          <w:sz w:val="20"/>
          <w:szCs w:val="20"/>
          <w:highlight w:val="yellow"/>
        </w:rPr>
      </w:pPr>
      <w:r w:rsidRPr="673EEB24">
        <w:rPr>
          <w:rFonts w:ascii="Arial" w:hAnsi="Arial" w:eastAsia="Arial" w:cs="Arial"/>
          <w:b/>
          <w:bCs/>
          <w:sz w:val="20"/>
          <w:szCs w:val="20"/>
          <w:highlight w:val="yellow"/>
        </w:rPr>
        <w:t>Nota Explicativa 1:</w:t>
      </w:r>
      <w:r w:rsidRPr="673EEB24">
        <w:rPr>
          <w:rFonts w:ascii="Arial" w:hAnsi="Arial" w:eastAsia="Arial" w:cs="Arial"/>
          <w:sz w:val="20"/>
          <w:szCs w:val="20"/>
          <w:highlight w:val="yellow"/>
        </w:rPr>
        <w:t xml:space="preserve"> A exigência de garantia, como fator restritivo de competitividade, deverá ser motivada.</w:t>
      </w:r>
    </w:p>
    <w:p w:rsidRPr="004C415F" w:rsidR="000663F5" w:rsidP="0874B0FB" w:rsidRDefault="4126530F" w14:paraId="66983A52" w14:textId="232E8EE3">
      <w:pPr>
        <w:spacing w:before="120" w:after="120" w:line="360" w:lineRule="auto"/>
        <w:jc w:val="both"/>
        <w:rPr>
          <w:rFonts w:ascii="Arial" w:hAnsi="Arial" w:eastAsia="Arial" w:cs="Arial"/>
          <w:sz w:val="20"/>
          <w:szCs w:val="20"/>
          <w:highlight w:val="yellow"/>
        </w:rPr>
      </w:pPr>
      <w:r w:rsidRPr="673EEB24">
        <w:rPr>
          <w:rFonts w:ascii="Arial" w:hAnsi="Arial" w:eastAsia="Arial" w:cs="Arial"/>
          <w:b/>
          <w:bCs/>
          <w:sz w:val="20"/>
          <w:szCs w:val="20"/>
          <w:highlight w:val="yellow"/>
        </w:rPr>
        <w:t>Nota Explicativa 2</w:t>
      </w:r>
      <w:r w:rsidRPr="673EEB24">
        <w:rPr>
          <w:rFonts w:ascii="Arial" w:hAnsi="Arial" w:eastAsia="Arial" w:cs="Arial"/>
          <w:sz w:val="20"/>
          <w:szCs w:val="20"/>
          <w:highlight w:val="yellow"/>
        </w:rPr>
        <w:t>: A área técnica competente deverá indicar se a contratação utilizará a garantia de execução ou não. A garantia de execução comumente é solicitada para execução de objetos complexos e/ou de caráter contínuo. As demais regras espec</w:t>
      </w:r>
      <w:r w:rsidRPr="673EEB24" w:rsidR="57B803DA">
        <w:rPr>
          <w:rFonts w:ascii="Arial" w:hAnsi="Arial" w:eastAsia="Arial" w:cs="Arial"/>
          <w:sz w:val="20"/>
          <w:szCs w:val="20"/>
          <w:highlight w:val="yellow"/>
        </w:rPr>
        <w:t>í</w:t>
      </w:r>
      <w:r w:rsidRPr="673EEB24">
        <w:rPr>
          <w:rFonts w:ascii="Arial" w:hAnsi="Arial" w:eastAsia="Arial" w:cs="Arial"/>
          <w:sz w:val="20"/>
          <w:szCs w:val="20"/>
          <w:highlight w:val="yellow"/>
        </w:rPr>
        <w:t>ficas sobre garantia, pelo seu caráter jurídico, estarão previstas no contrato e deverão ser nele inseridas caso haja indicação positiva no Termo de Referência. Caso não haja uso de minuta contratual, recomenda-se copiar e colar aqui as regras do contrato sobre esse assunto.</w:t>
      </w:r>
    </w:p>
    <w:p w:rsidRPr="000663F5" w:rsidR="000663F5" w:rsidP="0874B0FB" w:rsidRDefault="000663F5" w14:paraId="75454661" w14:textId="77777777">
      <w:pPr>
        <w:pStyle w:val="PargrafodaLista"/>
        <w:spacing w:before="120" w:after="120" w:line="360" w:lineRule="auto"/>
        <w:ind w:left="0"/>
        <w:jc w:val="both"/>
        <w:rPr>
          <w:rFonts w:ascii="Arial" w:hAnsi="Arial" w:eastAsia="Arial" w:cs="Arial"/>
          <w:sz w:val="20"/>
          <w:szCs w:val="20"/>
          <w:highlight w:val="yellow"/>
        </w:rPr>
      </w:pPr>
      <w:r w:rsidRPr="0874B0FB">
        <w:rPr>
          <w:rFonts w:ascii="Arial" w:hAnsi="Arial" w:eastAsia="Arial" w:cs="Arial"/>
          <w:sz w:val="20"/>
          <w:szCs w:val="20"/>
          <w:highlight w:val="yellow"/>
        </w:rPr>
        <w:t>O percentual da garantia será de:</w:t>
      </w:r>
    </w:p>
    <w:p w:rsidRPr="000663F5" w:rsidR="000663F5" w:rsidP="0874B0FB" w:rsidRDefault="000663F5" w14:paraId="7DA9F14B" w14:textId="77777777">
      <w:pPr>
        <w:pStyle w:val="PargrafodaLista"/>
        <w:spacing w:before="120" w:after="120" w:line="360" w:lineRule="auto"/>
        <w:ind w:left="0"/>
        <w:jc w:val="both"/>
        <w:rPr>
          <w:rFonts w:ascii="Arial" w:hAnsi="Arial" w:eastAsia="Arial" w:cs="Arial"/>
          <w:sz w:val="20"/>
          <w:szCs w:val="20"/>
          <w:highlight w:val="yellow"/>
        </w:rPr>
      </w:pPr>
      <w:r w:rsidRPr="0874B0FB">
        <w:rPr>
          <w:rFonts w:ascii="Arial" w:hAnsi="Arial" w:eastAsia="Arial" w:cs="Arial"/>
          <w:sz w:val="20"/>
          <w:szCs w:val="20"/>
          <w:highlight w:val="yellow"/>
        </w:rPr>
        <w:t>a) até 5% (cinco por cento) do valor inicial do contrato, para contratações em geral, conforme art. 98 da Lei Federal nº 14.133, de 2021;</w:t>
      </w:r>
    </w:p>
    <w:p w:rsidRPr="000663F5" w:rsidR="000663F5" w:rsidP="0874B0FB" w:rsidRDefault="000663F5" w14:paraId="7B9AC666" w14:textId="77777777">
      <w:pPr>
        <w:pStyle w:val="PargrafodaLista"/>
        <w:spacing w:before="120" w:after="120" w:line="360" w:lineRule="auto"/>
        <w:ind w:left="0"/>
        <w:jc w:val="both"/>
        <w:rPr>
          <w:rFonts w:ascii="Arial" w:hAnsi="Arial" w:eastAsia="Arial" w:cs="Arial"/>
          <w:sz w:val="20"/>
          <w:szCs w:val="20"/>
          <w:highlight w:val="yellow"/>
        </w:rPr>
      </w:pPr>
      <w:r w:rsidRPr="0874B0FB">
        <w:rPr>
          <w:rFonts w:ascii="Arial" w:hAnsi="Arial" w:eastAsia="Arial" w:cs="Arial"/>
          <w:sz w:val="20"/>
          <w:szCs w:val="20"/>
          <w:highlight w:val="yellow"/>
        </w:rPr>
        <w:t>b) até 10% (dez por cento) do valor inicial do contrato, nos casos de alta complexidade técnica e riscos envolvidos, caso em que deverá haver justificativa específica nos autos, conforme art. 98 da Lei Federal nº 14.133, de 2021;</w:t>
      </w:r>
    </w:p>
    <w:p w:rsidRPr="000663F5" w:rsidR="000663F5" w:rsidP="0874B0FB" w:rsidRDefault="000663F5" w14:paraId="7BBA3681" w14:textId="77777777">
      <w:pPr>
        <w:pStyle w:val="PargrafodaLista"/>
        <w:spacing w:before="120" w:after="120" w:line="360" w:lineRule="auto"/>
        <w:ind w:left="0"/>
        <w:jc w:val="both"/>
        <w:rPr>
          <w:rFonts w:ascii="Arial" w:hAnsi="Arial" w:eastAsia="Arial" w:cs="Arial"/>
          <w:sz w:val="20"/>
          <w:szCs w:val="20"/>
          <w:highlight w:val="yellow"/>
        </w:rPr>
      </w:pPr>
      <w:r w:rsidRPr="0874B0FB">
        <w:rPr>
          <w:rFonts w:ascii="Arial" w:hAnsi="Arial" w:eastAsia="Arial" w:cs="Arial"/>
          <w:sz w:val="20"/>
          <w:szCs w:val="20"/>
          <w:highlight w:val="yellow"/>
        </w:rPr>
        <w:t>c) deverá ser acrescido de garantia adicional aos percentuais citados anteriormente, em casos de previsão de antecipação de pagamento, nos termos do art. 145, § 2º, da Lei Federal nº 14.133, de 2021;</w:t>
      </w:r>
    </w:p>
    <w:p w:rsidRPr="000663F5" w:rsidR="000663F5" w:rsidP="0874B0FB" w:rsidRDefault="000663F5" w14:paraId="31C9F205" w14:textId="77777777">
      <w:pPr>
        <w:pStyle w:val="PargrafodaLista"/>
        <w:spacing w:before="120" w:after="120" w:line="360" w:lineRule="auto"/>
        <w:ind w:left="0"/>
        <w:jc w:val="both"/>
        <w:rPr>
          <w:rFonts w:ascii="Arial" w:hAnsi="Arial" w:eastAsia="Arial" w:cs="Arial"/>
          <w:sz w:val="20"/>
          <w:szCs w:val="20"/>
          <w:highlight w:val="yellow"/>
        </w:rPr>
      </w:pPr>
      <w:r w:rsidRPr="673EEB24">
        <w:rPr>
          <w:rFonts w:ascii="Arial" w:hAnsi="Arial" w:eastAsia="Arial" w:cs="Arial"/>
          <w:sz w:val="20"/>
          <w:szCs w:val="20"/>
          <w:highlight w:val="yellow"/>
        </w:rPr>
        <w:t>d) Nos casos de contratos que impliquem a entrega de bens pela Administração, dos quais o Contratado ficará depositário, o valor desses bens deverá ser acrescido ao valor da garantia calculado de acordo com os itens anteriores.</w:t>
      </w:r>
    </w:p>
    <w:p w:rsidRPr="00CC1AA4" w:rsidR="00CC1AA4" w:rsidP="0874B0FB" w:rsidRDefault="00CC1AA4" w14:paraId="0ACBDFA3" w14:textId="77777777">
      <w:pPr>
        <w:spacing w:before="120" w:after="120" w:line="360" w:lineRule="auto"/>
        <w:ind w:left="720"/>
        <w:jc w:val="both"/>
        <w:rPr>
          <w:rStyle w:val="normaltextrun"/>
          <w:rFonts w:ascii="Arial" w:hAnsi="Arial" w:cs="Arial"/>
          <w:highlight w:val="green"/>
        </w:rPr>
      </w:pPr>
    </w:p>
    <w:p w:rsidRPr="00A03445" w:rsidR="00A03445" w:rsidP="64D290D6" w:rsidRDefault="6BFAE937" w14:paraId="00E4BA01" w14:textId="32F0537F">
      <w:pPr>
        <w:spacing w:before="120" w:after="120" w:line="360" w:lineRule="auto"/>
        <w:ind w:left="2127"/>
        <w:jc w:val="both"/>
        <w:rPr>
          <w:rStyle w:val="normaltextrun"/>
          <w:rFonts w:ascii="Arial" w:hAnsi="Arial" w:cs="Arial"/>
          <w:highlight w:val="green"/>
        </w:rPr>
      </w:pPr>
      <w:r w:rsidRPr="0874B0FB">
        <w:rPr>
          <w:rStyle w:val="normaltextrun"/>
          <w:rFonts w:ascii="Arial" w:hAnsi="Arial" w:cs="Arial"/>
          <w:color w:val="000000" w:themeColor="text1"/>
          <w:highlight w:val="green"/>
        </w:rPr>
        <w:t>3.8.1.1.</w:t>
      </w:r>
      <w:r w:rsidRPr="00A03445" w:rsidDel="000663F5" w:rsidR="7071DF99">
        <w:rPr>
          <w:rStyle w:val="normaltextrun"/>
          <w:rFonts w:ascii="Arial" w:hAnsi="Arial" w:cs="Arial"/>
          <w:color w:val="000000"/>
          <w:highlight w:val="green"/>
          <w:bdr w:val="none" w:color="auto" w:sz="0" w:space="0" w:frame="1"/>
        </w:rPr>
        <w:t xml:space="preserve"> </w:t>
      </w:r>
      <w:r w:rsidRPr="00F073DE" w:rsidR="00033B7B">
        <w:rPr>
          <w:rFonts w:ascii="Arial" w:hAnsi="Arial" w:cs="Arial"/>
          <w:color w:val="000000"/>
          <w:highlight w:val="green"/>
          <w:bdr w:val="none" w:color="auto" w:sz="0" w:space="0" w:frame="1"/>
        </w:rPr>
        <w:t>A garantia poderá ser apresentada nas modalidades: seguro-garantia, fiança bancária, caução em dinheiro ou títulos da dívida pública, título de capitalização.</w:t>
      </w:r>
    </w:p>
    <w:p w:rsidRPr="004C415F" w:rsidR="00A03445" w:rsidP="64D290D6" w:rsidRDefault="055C83F0" w14:paraId="3BAB69BD" w14:textId="0ED03443">
      <w:pPr>
        <w:spacing w:before="120" w:after="120" w:line="360" w:lineRule="auto"/>
        <w:ind w:left="2127"/>
        <w:jc w:val="both"/>
        <w:rPr>
          <w:rStyle w:val="normaltextrun"/>
          <w:rFonts w:ascii="Arial" w:hAnsi="Arial" w:cs="Arial"/>
          <w:color w:val="000000" w:themeColor="text1"/>
          <w:highlight w:val="green"/>
        </w:rPr>
      </w:pPr>
      <w:r w:rsidRPr="0874B0FB">
        <w:rPr>
          <w:rFonts w:ascii="Arial" w:hAnsi="Arial" w:cs="Arial"/>
          <w:color w:val="000000" w:themeColor="text1"/>
          <w:highlight w:val="green"/>
        </w:rPr>
        <w:lastRenderedPageBreak/>
        <w:t>3.8.1.2</w:t>
      </w:r>
      <w:r w:rsidRPr="0874B0FB" w:rsidR="3C106765">
        <w:rPr>
          <w:rFonts w:ascii="Arial" w:hAnsi="Arial" w:cs="Arial"/>
          <w:color w:val="000000" w:themeColor="text1"/>
          <w:highlight w:val="green"/>
        </w:rPr>
        <w:t>.</w:t>
      </w:r>
      <w:r w:rsidRPr="0874B0FB">
        <w:rPr>
          <w:rFonts w:ascii="Arial" w:hAnsi="Arial" w:cs="Arial"/>
          <w:color w:val="000000" w:themeColor="text1"/>
          <w:highlight w:val="green"/>
        </w:rPr>
        <w:t xml:space="preserve"> </w:t>
      </w:r>
      <w:r w:rsidRPr="006B6416" w:rsidR="2DC828E3">
        <w:rPr>
          <w:rFonts w:ascii="Arial" w:hAnsi="Arial" w:cs="Arial"/>
          <w:color w:val="000000"/>
          <w:highlight w:val="green"/>
          <w:shd w:val="clear" w:color="auto" w:fill="00FF00"/>
        </w:rPr>
        <w:t>A garantia será prestada, no prazo máximo de [indicar prazo]</w:t>
      </w:r>
      <w:r w:rsidRPr="006B6416" w:rsidR="011D6279">
        <w:rPr>
          <w:rFonts w:ascii="Arial" w:hAnsi="Arial" w:cs="Arial"/>
          <w:color w:val="000000"/>
          <w:highlight w:val="green"/>
          <w:shd w:val="clear" w:color="auto" w:fill="00FF00"/>
        </w:rPr>
        <w:t xml:space="preserve"> ([inserir prazo por extenso])</w:t>
      </w:r>
      <w:r w:rsidRPr="006B6416" w:rsidR="2DC828E3">
        <w:rPr>
          <w:rFonts w:ascii="Arial" w:hAnsi="Arial" w:cs="Arial"/>
          <w:color w:val="000000"/>
          <w:highlight w:val="green"/>
          <w:shd w:val="clear" w:color="auto" w:fill="00FF00"/>
        </w:rPr>
        <w:t xml:space="preserve"> dias, prorrogáveis por igual período, a critério do contratante, contados da assinatura do contrato.</w:t>
      </w:r>
    </w:p>
    <w:p w:rsidRPr="004C415F" w:rsidR="00A03445" w:rsidP="4D96D16E" w:rsidRDefault="1C1DAA28" w14:paraId="063590DD" w14:textId="25546D94">
      <w:pPr>
        <w:spacing w:before="120" w:after="120" w:line="360" w:lineRule="auto"/>
        <w:jc w:val="both"/>
        <w:rPr>
          <w:sz w:val="20"/>
          <w:szCs w:val="20"/>
          <w:highlight w:val="yellow"/>
        </w:rPr>
      </w:pPr>
      <w:r w:rsidRPr="4D96D16E">
        <w:rPr>
          <w:rFonts w:ascii="Arial" w:hAnsi="Arial" w:cs="Arial"/>
          <w:b/>
          <w:bCs/>
          <w:sz w:val="20"/>
          <w:szCs w:val="20"/>
          <w:highlight w:val="yellow"/>
        </w:rPr>
        <w:t xml:space="preserve">Nota </w:t>
      </w:r>
      <w:r w:rsidRPr="4D96D16E" w:rsidR="67E0E43E">
        <w:rPr>
          <w:rFonts w:ascii="Arial" w:hAnsi="Arial" w:cs="Arial"/>
          <w:b/>
          <w:bCs/>
          <w:sz w:val="20"/>
          <w:szCs w:val="20"/>
          <w:highlight w:val="yellow"/>
        </w:rPr>
        <w:t>E</w:t>
      </w:r>
      <w:r w:rsidRPr="4D96D16E">
        <w:rPr>
          <w:rFonts w:ascii="Arial" w:hAnsi="Arial" w:cs="Arial"/>
          <w:b/>
          <w:bCs/>
          <w:sz w:val="20"/>
          <w:szCs w:val="20"/>
          <w:highlight w:val="yellow"/>
        </w:rPr>
        <w:t>xplicativa:</w:t>
      </w:r>
      <w:r w:rsidRPr="4D96D16E">
        <w:rPr>
          <w:sz w:val="20"/>
          <w:szCs w:val="20"/>
          <w:highlight w:val="yellow"/>
        </w:rPr>
        <w:t xml:space="preserve"> </w:t>
      </w:r>
      <w:r w:rsidRPr="4D96D16E">
        <w:rPr>
          <w:rFonts w:ascii="Arial" w:hAnsi="Arial" w:eastAsia="Arial" w:cs="Arial"/>
          <w:sz w:val="20"/>
          <w:szCs w:val="20"/>
          <w:highlight w:val="yellow"/>
        </w:rPr>
        <w:t>Para fins de viabilizar a apresentação da garantia posteriormente à assinatura do contrato, sugerimos um prazo de até 30</w:t>
      </w:r>
      <w:r w:rsidRPr="4D96D16E" w:rsidR="3AA2F865">
        <w:rPr>
          <w:rFonts w:ascii="Arial" w:hAnsi="Arial" w:eastAsia="Arial" w:cs="Arial"/>
          <w:sz w:val="20"/>
          <w:szCs w:val="20"/>
          <w:highlight w:val="yellow"/>
        </w:rPr>
        <w:t xml:space="preserve"> (trinta)</w:t>
      </w:r>
      <w:r w:rsidRPr="4D96D16E">
        <w:rPr>
          <w:rFonts w:ascii="Arial" w:hAnsi="Arial" w:eastAsia="Arial" w:cs="Arial"/>
          <w:sz w:val="20"/>
          <w:szCs w:val="20"/>
          <w:highlight w:val="yellow"/>
        </w:rPr>
        <w:t xml:space="preserve"> dias.</w:t>
      </w:r>
    </w:p>
    <w:p w:rsidR="004A3088" w:rsidP="58464000" w:rsidRDefault="780FF9F5" w14:paraId="5375222B" w14:textId="58CB8F46">
      <w:pPr>
        <w:spacing w:before="120" w:after="120" w:line="360" w:lineRule="auto"/>
        <w:ind w:left="1728"/>
        <w:jc w:val="both"/>
        <w:rPr>
          <w:rFonts w:ascii="Arial" w:hAnsi="Arial" w:eastAsia="Arial" w:cs="Arial"/>
          <w:highlight w:val="green"/>
        </w:rPr>
      </w:pPr>
      <w:r w:rsidRPr="58464000">
        <w:rPr>
          <w:rFonts w:ascii="Arial" w:hAnsi="Arial" w:eastAsia="Arial" w:cs="Arial"/>
          <w:highlight w:val="green"/>
        </w:rPr>
        <w:t xml:space="preserve">3.8.1.3. </w:t>
      </w:r>
      <w:r w:rsidRPr="58464000" w:rsidR="53B98C35">
        <w:rPr>
          <w:rFonts w:ascii="Arial" w:hAnsi="Arial" w:eastAsia="Arial" w:cs="Arial"/>
          <w:highlight w:val="green"/>
        </w:rPr>
        <w:t>No caso de optar pela modalidade seguro-garantia, conforme disposto no § 3º do art. 96 da Lei Federal nº 14.133, de 2021, o prazo será [indicar o prazo, que deve ser no mínimo de 1 (um) mês]</w:t>
      </w:r>
      <w:r w:rsidRPr="58464000" w:rsidR="1BFDEDF7">
        <w:rPr>
          <w:rFonts w:ascii="Arial" w:hAnsi="Arial" w:eastAsia="Arial" w:cs="Arial"/>
          <w:highlight w:val="green"/>
        </w:rPr>
        <w:t xml:space="preserve"> ([inserir prazo por extenso])</w:t>
      </w:r>
      <w:r w:rsidRPr="58464000" w:rsidR="53B98C35">
        <w:rPr>
          <w:rFonts w:ascii="Arial" w:hAnsi="Arial" w:eastAsia="Arial" w:cs="Arial"/>
          <w:highlight w:val="green"/>
        </w:rPr>
        <w:t>, contado da data de homologação do procedimento e anterior à assinatura do contrato.</w:t>
      </w:r>
    </w:p>
    <w:p w:rsidR="00DD1BAA" w:rsidP="58464000" w:rsidRDefault="70D0DAC7" w14:paraId="18EFB6BB" w14:textId="589B3A66">
      <w:pPr>
        <w:spacing w:before="120" w:after="120" w:line="360" w:lineRule="auto"/>
        <w:jc w:val="both"/>
        <w:rPr>
          <w:rFonts w:ascii="Arial" w:hAnsi="Arial" w:eastAsia="Arial" w:cs="Arial"/>
          <w:sz w:val="20"/>
          <w:szCs w:val="20"/>
          <w:highlight w:val="yellow"/>
        </w:rPr>
      </w:pPr>
      <w:r w:rsidRPr="58464000">
        <w:rPr>
          <w:rFonts w:ascii="Arial" w:hAnsi="Arial" w:cs="Arial"/>
          <w:b/>
          <w:bCs/>
          <w:sz w:val="20"/>
          <w:szCs w:val="20"/>
          <w:highlight w:val="yellow"/>
        </w:rPr>
        <w:t xml:space="preserve">Nota </w:t>
      </w:r>
      <w:r w:rsidRPr="58464000" w:rsidR="3393142B">
        <w:rPr>
          <w:rFonts w:ascii="Arial" w:hAnsi="Arial" w:cs="Arial"/>
          <w:b/>
          <w:bCs/>
          <w:sz w:val="20"/>
          <w:szCs w:val="20"/>
          <w:highlight w:val="yellow"/>
        </w:rPr>
        <w:t>E</w:t>
      </w:r>
      <w:r w:rsidRPr="58464000">
        <w:rPr>
          <w:rFonts w:ascii="Arial" w:hAnsi="Arial" w:cs="Arial"/>
          <w:b/>
          <w:bCs/>
          <w:sz w:val="20"/>
          <w:szCs w:val="20"/>
          <w:highlight w:val="yellow"/>
        </w:rPr>
        <w:t>xplicativa:</w:t>
      </w:r>
      <w:r w:rsidRPr="58464000">
        <w:rPr>
          <w:sz w:val="20"/>
          <w:szCs w:val="20"/>
          <w:highlight w:val="yellow"/>
        </w:rPr>
        <w:t xml:space="preserve"> </w:t>
      </w:r>
      <w:r w:rsidRPr="58464000">
        <w:rPr>
          <w:rFonts w:ascii="Arial" w:hAnsi="Arial" w:eastAsia="Arial" w:cs="Arial"/>
          <w:sz w:val="20"/>
          <w:szCs w:val="20"/>
          <w:highlight w:val="yellow"/>
        </w:rPr>
        <w:t>Para fins de viabilizar a apresentação da garantia posteriormente à assinatura do contrato,</w:t>
      </w:r>
      <w:r w:rsidRPr="58464000" w:rsidR="06BC6DFF">
        <w:rPr>
          <w:rFonts w:ascii="Arial" w:hAnsi="Arial" w:eastAsia="Arial" w:cs="Arial"/>
          <w:sz w:val="20"/>
          <w:szCs w:val="20"/>
          <w:highlight w:val="yellow"/>
        </w:rPr>
        <w:t xml:space="preserve"> orienta-se a observar o disposto no §3º do art. 96 da Lei Federal nº 14.133, de 2021, que diz:</w:t>
      </w:r>
      <w:r w:rsidRPr="58464000" w:rsidR="511EE832">
        <w:rPr>
          <w:rFonts w:ascii="Arial" w:hAnsi="Arial" w:eastAsia="Arial" w:cs="Arial"/>
          <w:sz w:val="20"/>
          <w:szCs w:val="20"/>
          <w:highlight w:val="yellow"/>
        </w:rPr>
        <w:t xml:space="preserve"> </w:t>
      </w:r>
      <w:r w:rsidRPr="58464000" w:rsidR="06BC6DFF">
        <w:rPr>
          <w:rFonts w:ascii="Arial" w:hAnsi="Arial" w:eastAsia="Arial" w:cs="Arial"/>
          <w:sz w:val="20"/>
          <w:szCs w:val="20"/>
          <w:highlight w:val="yellow"/>
        </w:rPr>
        <w:t>O edital fixará prazo mínimo de 1 (um) mês, contado da data de homologação da licitação e anterior à assinatura do contrato, para a prestação da garantia pelo contratado quando optar pela modalidade prevista no inciso II do § 1º deste artigo.</w:t>
      </w:r>
    </w:p>
    <w:p w:rsidRPr="007B2D70" w:rsidR="00CF6B44" w:rsidP="0874B0FB" w:rsidRDefault="62F437B1" w14:paraId="68224CAF" w14:textId="7DED05AB">
      <w:pPr>
        <w:spacing w:before="120" w:after="120" w:line="360" w:lineRule="auto"/>
        <w:ind w:left="709"/>
        <w:jc w:val="both"/>
        <w:rPr>
          <w:rFonts w:ascii="Arial" w:hAnsi="Arial" w:cs="Arial"/>
          <w:color w:val="000000"/>
          <w:highlight w:val="green"/>
          <w:shd w:val="clear" w:color="auto" w:fill="00FF00"/>
        </w:rPr>
      </w:pPr>
      <w:r w:rsidRPr="0874B0FB">
        <w:rPr>
          <w:rFonts w:ascii="Arial" w:hAnsi="Arial" w:cs="Arial"/>
          <w:color w:val="000000" w:themeColor="text1"/>
          <w:highlight w:val="green"/>
        </w:rPr>
        <w:t xml:space="preserve">3.8.2. </w:t>
      </w:r>
      <w:r w:rsidRPr="007B2D70" w:rsidR="507FCB2F">
        <w:rPr>
          <w:rFonts w:ascii="Arial" w:hAnsi="Arial" w:cs="Arial"/>
          <w:color w:val="000000"/>
          <w:highlight w:val="green"/>
          <w:shd w:val="clear" w:color="auto" w:fill="00FF00"/>
        </w:rPr>
        <w:t xml:space="preserve">Caso utilizada a modalidade de seguro-garantia, a apólice deverá ter validade [durante a vigência do contrato ou por ([indicar prazo]) </w:t>
      </w:r>
      <w:r w:rsidRPr="007B2D70" w:rsidR="54B62B01">
        <w:rPr>
          <w:rFonts w:ascii="Arial" w:hAnsi="Arial" w:cs="Arial"/>
          <w:color w:val="000000"/>
          <w:highlight w:val="green"/>
          <w:shd w:val="clear" w:color="auto" w:fill="00FF00"/>
        </w:rPr>
        <w:t xml:space="preserve">([inserir prazo por extenso]) </w:t>
      </w:r>
      <w:r w:rsidRPr="007B2D70" w:rsidR="545D7670">
        <w:rPr>
          <w:rFonts w:ascii="Arial" w:hAnsi="Arial" w:cs="Arial"/>
          <w:color w:val="000000"/>
          <w:highlight w:val="green"/>
          <w:shd w:val="clear" w:color="auto" w:fill="00FF00"/>
        </w:rPr>
        <w:t>[</w:t>
      </w:r>
      <w:r w:rsidRPr="007B2D70" w:rsidR="507FCB2F">
        <w:rPr>
          <w:rFonts w:ascii="Arial" w:hAnsi="Arial" w:cs="Arial"/>
          <w:color w:val="000000"/>
          <w:highlight w:val="green"/>
          <w:shd w:val="clear" w:color="auto" w:fill="00FF00"/>
        </w:rPr>
        <w:t>dias/meses após o término da vigência contratual], permanecendo em vigor mesmo que o contratado não pague o prêmio nas datas convencionadas. </w:t>
      </w:r>
    </w:p>
    <w:p w:rsidRPr="007B2D70" w:rsidR="00CF6B44" w:rsidP="00CF6B44" w:rsidRDefault="00CF6B44" w14:paraId="06E4C825" w14:textId="0FB79A9A">
      <w:pPr>
        <w:spacing w:before="120" w:after="120" w:line="360" w:lineRule="auto"/>
        <w:jc w:val="both"/>
        <w:rPr>
          <w:rFonts w:ascii="Arial" w:hAnsi="Arial" w:eastAsia="Arial" w:cs="Arial"/>
          <w:sz w:val="20"/>
          <w:szCs w:val="20"/>
          <w:highlight w:val="yellow"/>
        </w:rPr>
      </w:pPr>
      <w:r w:rsidRPr="0874B0FB">
        <w:rPr>
          <w:rFonts w:ascii="Arial" w:hAnsi="Arial" w:eastAsia="Arial" w:cs="Arial"/>
          <w:b/>
          <w:bCs/>
          <w:sz w:val="20"/>
          <w:szCs w:val="20"/>
          <w:highlight w:val="yellow"/>
        </w:rPr>
        <w:t xml:space="preserve">Nota Explicativa: </w:t>
      </w:r>
      <w:r w:rsidRPr="0874B0FB">
        <w:rPr>
          <w:rFonts w:ascii="Arial" w:hAnsi="Arial" w:eastAsia="Arial" w:cs="Arial"/>
          <w:sz w:val="20"/>
          <w:szCs w:val="20"/>
          <w:highlight w:val="yellow"/>
        </w:rPr>
        <w:t>Deverá a Administração indicar se a garantia terá prazo de vigência igual ou superior à do contrato administrativo, estabelecendo a vigência específica da apólice.</w:t>
      </w:r>
    </w:p>
    <w:p w:rsidRPr="004C415F" w:rsidR="00CF6B44" w:rsidP="0874B0FB" w:rsidRDefault="71F81E7E" w14:paraId="11DEDC81" w14:textId="51BE8F85">
      <w:pPr>
        <w:spacing w:before="120" w:after="120" w:line="360" w:lineRule="auto"/>
        <w:ind w:left="2127"/>
        <w:jc w:val="both"/>
        <w:rPr>
          <w:rFonts w:ascii="Arial" w:hAnsi="Arial" w:cs="Arial"/>
          <w:color w:val="000000"/>
          <w:highlight w:val="green"/>
          <w:shd w:val="clear" w:color="auto" w:fill="00FF00"/>
        </w:rPr>
      </w:pPr>
      <w:r w:rsidRPr="0874B0FB">
        <w:rPr>
          <w:rFonts w:ascii="Arial" w:hAnsi="Arial" w:cs="Arial"/>
          <w:color w:val="000000" w:themeColor="text1"/>
          <w:highlight w:val="green"/>
        </w:rPr>
        <w:t xml:space="preserve">3.8.2.1 </w:t>
      </w:r>
      <w:r w:rsidRPr="00CF6B44" w:rsidR="00CF6B44">
        <w:rPr>
          <w:rFonts w:ascii="Arial" w:hAnsi="Arial" w:cs="Arial"/>
          <w:color w:val="000000"/>
          <w:highlight w:val="green"/>
          <w:shd w:val="clear" w:color="auto" w:fill="00FF00"/>
        </w:rPr>
        <w:t>Havendo apresentação de consórcio, a garantia de execução contratual poderá ser apresentada em nome de qualquer das consorciadas, assim como poderá o valor exigido ser atendido pela soma de garantias apresentadas por cada consorciada.</w:t>
      </w:r>
    </w:p>
    <w:p w:rsidRPr="007B2D70" w:rsidR="00CF6B44" w:rsidP="0874B0FB" w:rsidRDefault="0781ED6A" w14:paraId="2DBE0905" w14:textId="274D0FD8">
      <w:pPr>
        <w:spacing w:before="120" w:after="120" w:line="360" w:lineRule="auto"/>
        <w:ind w:left="2127"/>
        <w:jc w:val="both"/>
        <w:rPr>
          <w:rFonts w:ascii="Arial" w:hAnsi="Arial" w:cs="Arial"/>
          <w:color w:val="000000"/>
          <w:highlight w:val="green"/>
          <w:shd w:val="clear" w:color="auto" w:fill="00FF00"/>
        </w:rPr>
      </w:pPr>
      <w:r w:rsidRPr="0874B0FB">
        <w:rPr>
          <w:rFonts w:ascii="Arial" w:hAnsi="Arial" w:eastAsia="Arial" w:cs="Arial"/>
          <w:highlight w:val="green"/>
        </w:rPr>
        <w:t xml:space="preserve">3.8.2.2. </w:t>
      </w:r>
      <w:r w:rsidRPr="0874B0FB" w:rsidR="00CF6B44">
        <w:rPr>
          <w:rFonts w:ascii="Arial" w:hAnsi="Arial" w:eastAsia="Arial" w:cs="Arial"/>
          <w:highlight w:val="green"/>
        </w:rPr>
        <w:t>A garantia em dinheiro deverá ser efetuada em favor do contratante, em conta específica, com correção monetária.</w:t>
      </w:r>
    </w:p>
    <w:p w:rsidRPr="007B2D70" w:rsidR="00CF6B44" w:rsidP="0874B0FB" w:rsidRDefault="4AD1EB5D" w14:paraId="6E6CDB95" w14:textId="6B63E9CA">
      <w:pPr>
        <w:spacing w:before="120" w:after="120" w:line="360" w:lineRule="auto"/>
        <w:ind w:left="2127"/>
        <w:jc w:val="both"/>
        <w:rPr>
          <w:rFonts w:ascii="Arial" w:hAnsi="Arial" w:cs="Arial"/>
          <w:color w:val="000000"/>
          <w:highlight w:val="green"/>
          <w:shd w:val="clear" w:color="auto" w:fill="00FF00"/>
        </w:rPr>
      </w:pPr>
      <w:r w:rsidRPr="0874B0FB">
        <w:rPr>
          <w:rFonts w:ascii="Arial" w:hAnsi="Arial" w:eastAsia="Arial" w:cs="Arial"/>
          <w:highlight w:val="green"/>
        </w:rPr>
        <w:t xml:space="preserve">3.8.2.3. </w:t>
      </w:r>
      <w:r w:rsidRPr="0874B0FB" w:rsidR="00CF6B44">
        <w:rPr>
          <w:rFonts w:ascii="Arial" w:hAnsi="Arial" w:eastAsia="Arial" w:cs="Arial"/>
          <w:highlight w:val="green"/>
        </w:rPr>
        <w:t>Caso a opção seja por utilizar títulos da dívida pública, estes devem ter sido emitidos sob a forma escritural, mediante registro em sistema centralizado de liquidação e de custódia autorizado pelo Banco Central do Brasil, e avaliados pelos seus valores econômicos, conforme definido pelo Ministério da Economia ou por aquele que o substituir em suas competências.</w:t>
      </w:r>
    </w:p>
    <w:p w:rsidRPr="004C415F" w:rsidR="00DD1BAA" w:rsidP="0874B0FB" w:rsidRDefault="7D055104" w14:paraId="2EAA53DD" w14:textId="04B0B3B5">
      <w:pPr>
        <w:spacing w:before="120" w:after="120" w:line="360" w:lineRule="auto"/>
        <w:ind w:left="2127"/>
        <w:jc w:val="both"/>
        <w:rPr>
          <w:rStyle w:val="normaltextrun"/>
          <w:rFonts w:ascii="Arial" w:hAnsi="Arial" w:cs="Arial"/>
          <w:color w:val="000000"/>
          <w:highlight w:val="green"/>
          <w:shd w:val="clear" w:color="auto" w:fill="00FF00"/>
        </w:rPr>
      </w:pPr>
      <w:r w:rsidRPr="0874B0FB">
        <w:rPr>
          <w:rFonts w:ascii="Arial" w:hAnsi="Arial" w:eastAsia="Arial" w:cs="Arial"/>
          <w:highlight w:val="green"/>
        </w:rPr>
        <w:t xml:space="preserve">3.8.2.4. </w:t>
      </w:r>
      <w:r w:rsidRPr="007B2D70" w:rsidR="00CF6B44">
        <w:rPr>
          <w:rFonts w:ascii="Arial" w:hAnsi="Arial" w:eastAsia="Arial" w:cs="Arial"/>
          <w:highlight w:val="green"/>
        </w:rPr>
        <w:t xml:space="preserve">No caso de garantia na modalidade de fiança bancária, deverá ser emitida por banco ou instituição financeira devidamente </w:t>
      </w:r>
      <w:r w:rsidRPr="007B2D70" w:rsidR="00CF6B44">
        <w:rPr>
          <w:rFonts w:ascii="Arial" w:hAnsi="Arial" w:eastAsia="Arial" w:cs="Arial"/>
          <w:highlight w:val="green"/>
        </w:rPr>
        <w:lastRenderedPageBreak/>
        <w:t>autorizada a operar no País pelo Banco Central do Brasil, e deverá constar expressa renúncia do fiador aos benefícios do </w:t>
      </w:r>
      <w:hyperlink w:tgtFrame="_blank" w:history="1" r:id="rId18">
        <w:r w:rsidRPr="007B2D70" w:rsidR="00CF6B44">
          <w:rPr>
            <w:rStyle w:val="Hyperlink"/>
            <w:rFonts w:ascii="Arial" w:hAnsi="Arial" w:eastAsia="Arial" w:cs="Arial"/>
            <w:highlight w:val="green"/>
          </w:rPr>
          <w:t>artigo 827 do Código Civil</w:t>
        </w:r>
      </w:hyperlink>
      <w:r w:rsidRPr="007B2D70" w:rsidR="00CF6B44">
        <w:rPr>
          <w:rFonts w:ascii="Arial" w:hAnsi="Arial" w:eastAsia="Arial" w:cs="Arial"/>
          <w:highlight w:val="green"/>
        </w:rPr>
        <w:t>.</w:t>
      </w:r>
    </w:p>
    <w:p w:rsidR="00A03445" w:rsidDel="00763430" w:rsidP="64D290D6" w:rsidRDefault="00A03445" w14:paraId="2020EFB4" w14:textId="7306B05E">
      <w:pPr>
        <w:spacing w:before="120" w:after="120" w:line="360" w:lineRule="auto"/>
        <w:ind w:right="-17"/>
        <w:jc w:val="both"/>
        <w:textAlignment w:val="baseline"/>
        <w:rPr>
          <w:rStyle w:val="normaltextrun"/>
          <w:rFonts w:ascii="Arial" w:hAnsi="Arial" w:cs="Arial"/>
          <w:b/>
          <w:bCs/>
          <w:sz w:val="20"/>
          <w:szCs w:val="20"/>
        </w:rPr>
      </w:pPr>
    </w:p>
    <w:p w:rsidRPr="00A03445" w:rsidR="00A03445" w:rsidP="3793EE1F" w:rsidRDefault="20EC2ACC" w14:paraId="734D3D9F" w14:textId="0FDFD00F">
      <w:pPr>
        <w:pStyle w:val="PargrafodaLista"/>
        <w:spacing w:before="120" w:after="120" w:line="360" w:lineRule="auto"/>
        <w:ind w:left="0"/>
        <w:jc w:val="both"/>
        <w:rPr>
          <w:rFonts w:ascii="Arial" w:hAnsi="Arial" w:cs="Arial"/>
          <w:b/>
          <w:bCs/>
        </w:rPr>
      </w:pPr>
      <w:r w:rsidRPr="673EEB24">
        <w:rPr>
          <w:rFonts w:ascii="Arial" w:hAnsi="Arial" w:cs="Arial"/>
          <w:b/>
          <w:bCs/>
        </w:rPr>
        <w:t xml:space="preserve">         </w:t>
      </w:r>
      <w:r w:rsidRPr="673EEB24" w:rsidR="6D7B45D9">
        <w:rPr>
          <w:rFonts w:ascii="Arial" w:hAnsi="Arial" w:cs="Arial"/>
          <w:b/>
          <w:bCs/>
        </w:rPr>
        <w:t>3.</w:t>
      </w:r>
      <w:r w:rsidRPr="673EEB24" w:rsidR="3E54720F">
        <w:rPr>
          <w:rFonts w:ascii="Arial" w:hAnsi="Arial" w:cs="Arial"/>
          <w:b/>
          <w:bCs/>
        </w:rPr>
        <w:t>9.</w:t>
      </w:r>
      <w:r w:rsidRPr="673EEB24" w:rsidR="6D7B45D9">
        <w:rPr>
          <w:rFonts w:ascii="Arial" w:hAnsi="Arial" w:cs="Arial"/>
          <w:b/>
          <w:bCs/>
        </w:rPr>
        <w:t xml:space="preserve"> </w:t>
      </w:r>
      <w:r w:rsidRPr="673EEB24" w:rsidR="65FFAAFB">
        <w:rPr>
          <w:rFonts w:ascii="Arial" w:hAnsi="Arial" w:cs="Arial"/>
          <w:b/>
          <w:bCs/>
        </w:rPr>
        <w:t xml:space="preserve">Condições e </w:t>
      </w:r>
      <w:r w:rsidRPr="673EEB24" w:rsidR="0F58C8EA">
        <w:rPr>
          <w:rFonts w:ascii="Arial" w:hAnsi="Arial" w:cs="Arial"/>
          <w:b/>
          <w:bCs/>
        </w:rPr>
        <w:t>E</w:t>
      </w:r>
      <w:r w:rsidRPr="673EEB24" w:rsidR="65FFAAFB">
        <w:rPr>
          <w:rFonts w:ascii="Arial" w:hAnsi="Arial" w:cs="Arial"/>
          <w:b/>
          <w:bCs/>
        </w:rPr>
        <w:t xml:space="preserve">specificações da </w:t>
      </w:r>
      <w:r w:rsidRPr="673EEB24" w:rsidR="49B7E2A1">
        <w:rPr>
          <w:rFonts w:ascii="Arial" w:hAnsi="Arial" w:cs="Arial"/>
          <w:b/>
          <w:bCs/>
        </w:rPr>
        <w:t>G</w:t>
      </w:r>
      <w:r w:rsidRPr="673EEB24" w:rsidR="65FFAAFB">
        <w:rPr>
          <w:rFonts w:ascii="Arial" w:hAnsi="Arial" w:cs="Arial"/>
          <w:b/>
          <w:bCs/>
        </w:rPr>
        <w:t xml:space="preserve">arantia do </w:t>
      </w:r>
      <w:r w:rsidRPr="673EEB24" w:rsidR="6BE4F940">
        <w:rPr>
          <w:rFonts w:ascii="Arial" w:hAnsi="Arial" w:cs="Arial"/>
          <w:b/>
          <w:bCs/>
        </w:rPr>
        <w:t>S</w:t>
      </w:r>
      <w:r w:rsidRPr="673EEB24" w:rsidR="65FFAAFB">
        <w:rPr>
          <w:rFonts w:ascii="Arial" w:hAnsi="Arial" w:cs="Arial"/>
          <w:b/>
          <w:bCs/>
        </w:rPr>
        <w:t>erviço</w:t>
      </w:r>
    </w:p>
    <w:p w:rsidRPr="00A03445" w:rsidR="00A03445" w:rsidP="0874B0FB" w:rsidRDefault="782BC29B" w14:paraId="20B23ED8" w14:textId="0A81D9B5">
      <w:pPr>
        <w:pStyle w:val="PargrafodaLista"/>
        <w:spacing w:before="120" w:after="120" w:line="360" w:lineRule="auto"/>
        <w:ind w:left="1224"/>
        <w:jc w:val="both"/>
        <w:rPr>
          <w:rStyle w:val="eop"/>
          <w:rFonts w:ascii="Arial" w:hAnsi="Arial" w:cs="Arial"/>
          <w:color w:val="000000" w:themeColor="text1"/>
        </w:rPr>
      </w:pPr>
      <w:r>
        <w:rPr>
          <w:rStyle w:val="normaltextrun"/>
          <w:rFonts w:ascii="Arial" w:hAnsi="Arial" w:cs="Arial"/>
          <w:color w:val="000000"/>
          <w:shd w:val="clear" w:color="auto" w:fill="FFFFFF"/>
        </w:rPr>
        <w:t>3.</w:t>
      </w:r>
      <w:r w:rsidR="5499F8D7">
        <w:rPr>
          <w:rStyle w:val="normaltextrun"/>
          <w:rFonts w:ascii="Arial" w:hAnsi="Arial" w:cs="Arial"/>
          <w:color w:val="000000"/>
          <w:shd w:val="clear" w:color="auto" w:fill="FFFFFF"/>
        </w:rPr>
        <w:t>9</w:t>
      </w:r>
      <w:r>
        <w:rPr>
          <w:rStyle w:val="normaltextrun"/>
          <w:rFonts w:ascii="Arial" w:hAnsi="Arial" w:cs="Arial"/>
          <w:color w:val="000000"/>
          <w:shd w:val="clear" w:color="auto" w:fill="FFFFFF"/>
        </w:rPr>
        <w:t xml:space="preserve">.1. </w:t>
      </w:r>
      <w:r w:rsidR="65FFAAFB">
        <w:rPr>
          <w:rStyle w:val="normaltextrun"/>
          <w:rFonts w:ascii="Arial" w:hAnsi="Arial" w:cs="Arial"/>
          <w:color w:val="000000"/>
          <w:shd w:val="clear" w:color="auto" w:fill="FFFFFF"/>
        </w:rPr>
        <w:t>Será aplicada ao serviço somente a garantia legal estabelecida pelo art. 26, da Lei Federal nº. 8.078,</w:t>
      </w:r>
      <w:r w:rsidR="102526B8">
        <w:rPr>
          <w:rStyle w:val="normaltextrun"/>
          <w:rFonts w:ascii="Arial" w:hAnsi="Arial" w:cs="Arial"/>
          <w:color w:val="000000"/>
          <w:shd w:val="clear" w:color="auto" w:fill="FFFFFF"/>
        </w:rPr>
        <w:t xml:space="preserve"> de 11 de setembro</w:t>
      </w:r>
      <w:r w:rsidR="65FFAAFB">
        <w:rPr>
          <w:rStyle w:val="normaltextrun"/>
          <w:rFonts w:ascii="Arial" w:hAnsi="Arial" w:cs="Arial"/>
          <w:color w:val="000000"/>
          <w:shd w:val="clear" w:color="auto" w:fill="FFFFFF"/>
        </w:rPr>
        <w:t xml:space="preserve"> de 1990 (Código de Defesa do Consumidor – CDC).</w:t>
      </w:r>
    </w:p>
    <w:p w:rsidRPr="00A03445" w:rsidR="00A03445" w:rsidP="0874B0FB" w:rsidRDefault="65FFAAFB" w14:paraId="3AB68B4B" w14:textId="5650944A">
      <w:pPr>
        <w:spacing w:before="120" w:after="120" w:line="360" w:lineRule="auto"/>
        <w:jc w:val="both"/>
        <w:rPr>
          <w:rStyle w:val="eop"/>
          <w:rFonts w:ascii="Arial" w:hAnsi="Arial" w:cs="Arial"/>
          <w:color w:val="000000" w:themeColor="text1"/>
          <w:sz w:val="20"/>
          <w:szCs w:val="20"/>
        </w:rPr>
      </w:pPr>
      <w:r>
        <w:rPr>
          <w:rStyle w:val="normaltextrun"/>
          <w:rFonts w:ascii="Arial" w:hAnsi="Arial" w:cs="Arial"/>
          <w:b/>
          <w:bCs/>
          <w:color w:val="000000"/>
          <w:sz w:val="20"/>
          <w:szCs w:val="20"/>
          <w:shd w:val="clear" w:color="auto" w:fill="FFFF00"/>
        </w:rPr>
        <w:t xml:space="preserve">Nota </w:t>
      </w:r>
      <w:r w:rsidR="457275F9">
        <w:rPr>
          <w:rStyle w:val="normaltextrun"/>
          <w:rFonts w:ascii="Arial" w:hAnsi="Arial" w:cs="Arial"/>
          <w:b/>
          <w:bCs/>
          <w:color w:val="000000"/>
          <w:sz w:val="20"/>
          <w:szCs w:val="20"/>
          <w:shd w:val="clear" w:color="auto" w:fill="FFFF00"/>
        </w:rPr>
        <w:t>E</w:t>
      </w:r>
      <w:r>
        <w:rPr>
          <w:rStyle w:val="normaltextrun"/>
          <w:rFonts w:ascii="Arial" w:hAnsi="Arial" w:cs="Arial"/>
          <w:b/>
          <w:bCs/>
          <w:color w:val="000000"/>
          <w:sz w:val="20"/>
          <w:szCs w:val="20"/>
          <w:shd w:val="clear" w:color="auto" w:fill="FFFF00"/>
        </w:rPr>
        <w:t>xpli</w:t>
      </w:r>
      <w:r w:rsidRPr="0874B0FB">
        <w:rPr>
          <w:rStyle w:val="normaltextrun"/>
          <w:rFonts w:ascii="Arial" w:hAnsi="Arial" w:cs="Arial"/>
          <w:b/>
          <w:bCs/>
          <w:color w:val="000000"/>
          <w:sz w:val="20"/>
          <w:szCs w:val="20"/>
          <w:highlight w:val="yellow"/>
          <w:shd w:val="clear" w:color="auto" w:fill="FFFF00"/>
        </w:rPr>
        <w:t>cativa</w:t>
      </w:r>
      <w:r w:rsidRPr="0874B0FB">
        <w:rPr>
          <w:rStyle w:val="normaltextrun"/>
          <w:rFonts w:ascii="Arial" w:hAnsi="Arial" w:cs="Arial"/>
          <w:color w:val="000000"/>
          <w:sz w:val="20"/>
          <w:szCs w:val="20"/>
          <w:highlight w:val="yellow"/>
          <w:shd w:val="clear" w:color="auto" w:fill="FFFF00"/>
        </w:rPr>
        <w:t xml:space="preserve">: O </w:t>
      </w:r>
      <w:r w:rsidRPr="0874B0FB" w:rsidR="2990FCB0">
        <w:rPr>
          <w:rStyle w:val="normaltextrun"/>
          <w:rFonts w:ascii="Arial" w:hAnsi="Arial" w:cs="Arial"/>
          <w:color w:val="000000" w:themeColor="text1"/>
          <w:sz w:val="20"/>
          <w:szCs w:val="20"/>
          <w:highlight w:val="yellow"/>
        </w:rPr>
        <w:t>Termo de Referência</w:t>
      </w:r>
      <w:r w:rsidRPr="0874B0FB">
        <w:rPr>
          <w:rStyle w:val="normaltextrun"/>
          <w:rFonts w:ascii="Arial" w:hAnsi="Arial" w:cs="Arial"/>
          <w:color w:val="000000"/>
          <w:sz w:val="20"/>
          <w:szCs w:val="20"/>
          <w:highlight w:val="yellow"/>
          <w:shd w:val="clear" w:color="auto" w:fill="FFFF00"/>
        </w:rPr>
        <w:t xml:space="preserve"> deverá conter especificação da garantia exigida e das condições de manutenção e assistência técnica, quando for o caso. Assim, apresenta-se n</w:t>
      </w:r>
      <w:r w:rsidRPr="0874B0FB" w:rsidR="28626A88">
        <w:rPr>
          <w:rStyle w:val="normaltextrun"/>
          <w:rFonts w:ascii="Arial" w:hAnsi="Arial" w:cs="Arial"/>
          <w:color w:val="000000"/>
          <w:sz w:val="20"/>
          <w:szCs w:val="20"/>
          <w:highlight w:val="yellow"/>
          <w:shd w:val="clear" w:color="auto" w:fill="FFFF00"/>
        </w:rPr>
        <w:t>este</w:t>
      </w:r>
      <w:r w:rsidRPr="0874B0FB">
        <w:rPr>
          <w:rStyle w:val="normaltextrun"/>
          <w:rFonts w:ascii="Arial" w:hAnsi="Arial" w:cs="Arial"/>
          <w:color w:val="000000"/>
          <w:sz w:val="20"/>
          <w:szCs w:val="20"/>
          <w:highlight w:val="yellow"/>
          <w:shd w:val="clear" w:color="auto" w:fill="FFFF00"/>
        </w:rPr>
        <w:t xml:space="preserve"> item a aplicação da garantia do Código de Defesa do Consumidor – CDC, cujo prazo é de 30</w:t>
      </w:r>
      <w:r w:rsidRPr="0874B0FB" w:rsidR="767DCB78">
        <w:rPr>
          <w:rStyle w:val="normaltextrun"/>
          <w:rFonts w:ascii="Arial" w:hAnsi="Arial" w:cs="Arial"/>
          <w:color w:val="000000"/>
          <w:sz w:val="20"/>
          <w:szCs w:val="20"/>
          <w:highlight w:val="yellow"/>
          <w:shd w:val="clear" w:color="auto" w:fill="FFFF00"/>
        </w:rPr>
        <w:t xml:space="preserve"> (trinta)</w:t>
      </w:r>
      <w:r w:rsidRPr="0874B0FB">
        <w:rPr>
          <w:rStyle w:val="normaltextrun"/>
          <w:rFonts w:ascii="Arial" w:hAnsi="Arial" w:cs="Arial"/>
          <w:color w:val="000000"/>
          <w:sz w:val="20"/>
          <w:szCs w:val="20"/>
          <w:highlight w:val="yellow"/>
          <w:shd w:val="clear" w:color="auto" w:fill="FFFF00"/>
        </w:rPr>
        <w:t xml:space="preserve"> dias para serviços não-duráveis e de 90</w:t>
      </w:r>
      <w:r w:rsidRPr="0874B0FB" w:rsidR="5D4B9A70">
        <w:rPr>
          <w:rStyle w:val="normaltextrun"/>
          <w:rFonts w:ascii="Arial" w:hAnsi="Arial" w:cs="Arial"/>
          <w:color w:val="000000"/>
          <w:sz w:val="20"/>
          <w:szCs w:val="20"/>
          <w:highlight w:val="yellow"/>
          <w:shd w:val="clear" w:color="auto" w:fill="FFFF00"/>
        </w:rPr>
        <w:t xml:space="preserve"> (noventa)</w:t>
      </w:r>
      <w:r w:rsidRPr="0874B0FB">
        <w:rPr>
          <w:rStyle w:val="normaltextrun"/>
          <w:rFonts w:ascii="Arial" w:hAnsi="Arial" w:cs="Arial"/>
          <w:color w:val="000000"/>
          <w:sz w:val="20"/>
          <w:szCs w:val="20"/>
          <w:highlight w:val="yellow"/>
          <w:shd w:val="clear" w:color="auto" w:fill="FFFF00"/>
        </w:rPr>
        <w:t xml:space="preserve"> dias para serviços duráveis</w:t>
      </w:r>
      <w:r>
        <w:rPr>
          <w:rStyle w:val="normaltextrun"/>
          <w:rFonts w:ascii="Arial" w:hAnsi="Arial" w:cs="Arial"/>
          <w:color w:val="000000"/>
          <w:sz w:val="20"/>
          <w:szCs w:val="20"/>
          <w:shd w:val="clear" w:color="auto" w:fill="FFFF00"/>
        </w:rPr>
        <w:t>.</w:t>
      </w:r>
    </w:p>
    <w:p w:rsidRPr="00A03445" w:rsidR="00A03445" w:rsidP="00A03445" w:rsidRDefault="00A03445" w14:paraId="5DE6572F" w14:textId="5111BCF5">
      <w:pPr>
        <w:spacing w:before="120" w:after="120" w:line="360" w:lineRule="auto"/>
        <w:jc w:val="center"/>
        <w:rPr>
          <w:rStyle w:val="eop"/>
          <w:rFonts w:ascii="Arial" w:hAnsi="Arial" w:cs="Arial"/>
          <w:b/>
          <w:highlight w:val="green"/>
        </w:rPr>
      </w:pPr>
      <w:r w:rsidRPr="00A03445">
        <w:rPr>
          <w:rStyle w:val="eop"/>
          <w:rFonts w:ascii="Arial" w:hAnsi="Arial" w:cs="Arial"/>
          <w:b/>
          <w:highlight w:val="green"/>
        </w:rPr>
        <w:t>OU</w:t>
      </w:r>
    </w:p>
    <w:p w:rsidRPr="00A03445" w:rsidR="00A03445" w:rsidP="3793EE1F" w:rsidRDefault="79B1D50A" w14:paraId="31EA6BC6" w14:textId="55368C98">
      <w:pPr>
        <w:pStyle w:val="PargrafodaLista"/>
        <w:spacing w:before="120" w:after="120" w:line="360" w:lineRule="auto"/>
        <w:ind w:left="1224"/>
        <w:jc w:val="both"/>
        <w:rPr>
          <w:rStyle w:val="eop"/>
          <w:rFonts w:ascii="Arial" w:hAnsi="Arial" w:cs="Arial"/>
          <w:color w:val="000000" w:themeColor="text1"/>
          <w:highlight w:val="green"/>
        </w:rPr>
      </w:pPr>
      <w:r w:rsidRPr="00A03445">
        <w:rPr>
          <w:rStyle w:val="normaltextrun"/>
          <w:rFonts w:ascii="Arial" w:hAnsi="Arial" w:cs="Arial"/>
          <w:color w:val="000000"/>
          <w:highlight w:val="green"/>
          <w:shd w:val="clear" w:color="auto" w:fill="00FF00"/>
        </w:rPr>
        <w:t xml:space="preserve">3.9.1. </w:t>
      </w:r>
      <w:r w:rsidRPr="00A03445" w:rsidR="65FFAAFB">
        <w:rPr>
          <w:rStyle w:val="normaltextrun"/>
          <w:rFonts w:ascii="Arial" w:hAnsi="Arial" w:cs="Arial"/>
          <w:color w:val="000000"/>
          <w:highlight w:val="green"/>
          <w:shd w:val="clear" w:color="auto" w:fill="00FF00"/>
        </w:rPr>
        <w:t>O prazo de garantia contratual dos serviços, complementar à garantia legal prevista pelo art. 26, da Lei Federal nº. 8.078,</w:t>
      </w:r>
      <w:r w:rsidRPr="00A03445" w:rsidR="449AFD89">
        <w:rPr>
          <w:rStyle w:val="normaltextrun"/>
          <w:rFonts w:ascii="Arial" w:hAnsi="Arial" w:cs="Arial"/>
          <w:color w:val="000000"/>
          <w:highlight w:val="green"/>
          <w:shd w:val="clear" w:color="auto" w:fill="00FF00"/>
        </w:rPr>
        <w:t xml:space="preserve"> de 11 de setembro</w:t>
      </w:r>
      <w:r w:rsidRPr="00A03445" w:rsidR="65FFAAFB">
        <w:rPr>
          <w:rStyle w:val="normaltextrun"/>
          <w:rFonts w:ascii="Arial" w:hAnsi="Arial" w:cs="Arial"/>
          <w:color w:val="000000"/>
          <w:highlight w:val="green"/>
          <w:shd w:val="clear" w:color="auto" w:fill="00FF00"/>
        </w:rPr>
        <w:t xml:space="preserve"> de 1990 (Código de Defesa do Consumidor - CDC), será de, no mínimo</w:t>
      </w:r>
      <w:r w:rsidRPr="00A03445" w:rsidR="5E9DA571">
        <w:rPr>
          <w:rStyle w:val="normaltextrun"/>
          <w:rFonts w:ascii="Arial" w:hAnsi="Arial" w:cs="Arial"/>
          <w:color w:val="000000"/>
          <w:highlight w:val="green"/>
          <w:shd w:val="clear" w:color="auto" w:fill="00FF00"/>
        </w:rPr>
        <w:t xml:space="preserve"> [inserir período] </w:t>
      </w:r>
      <w:r w:rsidRPr="00A03445" w:rsidR="6DD80175">
        <w:rPr>
          <w:rStyle w:val="normaltextrun"/>
          <w:rFonts w:ascii="Arial" w:hAnsi="Arial" w:cs="Arial"/>
          <w:color w:val="000000"/>
          <w:highlight w:val="green"/>
          <w:shd w:val="clear" w:color="auto" w:fill="00FF00"/>
        </w:rPr>
        <w:t>[</w:t>
      </w:r>
      <w:r w:rsidRPr="00A03445" w:rsidR="5E9DA571">
        <w:rPr>
          <w:rStyle w:val="normaltextrun"/>
          <w:rFonts w:ascii="Arial" w:hAnsi="Arial" w:cs="Arial"/>
          <w:color w:val="000000"/>
          <w:highlight w:val="green"/>
          <w:shd w:val="clear" w:color="auto" w:fill="00FF00"/>
        </w:rPr>
        <w:t>(escrever por extenso)</w:t>
      </w:r>
      <w:r w:rsidRPr="00A03445" w:rsidR="6C30BD9C">
        <w:rPr>
          <w:rStyle w:val="normaltextrun"/>
          <w:rFonts w:ascii="Arial" w:hAnsi="Arial" w:cs="Arial"/>
          <w:color w:val="000000"/>
          <w:highlight w:val="green"/>
          <w:shd w:val="clear" w:color="auto" w:fill="00FF00"/>
        </w:rPr>
        <w:t>]</w:t>
      </w:r>
      <w:r w:rsidRPr="00A03445" w:rsidR="65FFAAFB">
        <w:rPr>
          <w:rStyle w:val="normaltextrun"/>
          <w:rFonts w:ascii="Arial" w:hAnsi="Arial" w:cs="Arial"/>
          <w:color w:val="000000"/>
          <w:highlight w:val="green"/>
          <w:shd w:val="clear" w:color="auto" w:fill="00FF00"/>
        </w:rPr>
        <w:t xml:space="preserve"> meses, contado a partir do primeiro dia útil subsequente à data do recebimento definitivo do objeto.</w:t>
      </w:r>
    </w:p>
    <w:p w:rsidRPr="00A03445" w:rsidR="00A03445" w:rsidP="3793EE1F" w:rsidRDefault="71917744" w14:paraId="62B3B6A5" w14:textId="1A255C90">
      <w:pPr>
        <w:pStyle w:val="PargrafodaLista"/>
        <w:spacing w:before="120" w:after="120" w:line="360" w:lineRule="auto"/>
        <w:ind w:left="1728"/>
        <w:jc w:val="both"/>
        <w:rPr>
          <w:rStyle w:val="eop"/>
          <w:rFonts w:ascii="Arial" w:hAnsi="Arial" w:cs="Arial"/>
          <w:color w:val="000000" w:themeColor="text1"/>
          <w:highlight w:val="green"/>
        </w:rPr>
      </w:pPr>
      <w:r w:rsidRPr="00A03445">
        <w:rPr>
          <w:rStyle w:val="normaltextrun"/>
          <w:rFonts w:ascii="Arial" w:hAnsi="Arial" w:cs="Arial"/>
          <w:color w:val="000000"/>
          <w:highlight w:val="green"/>
          <w:shd w:val="clear" w:color="auto" w:fill="00FF00"/>
        </w:rPr>
        <w:t xml:space="preserve">3.9.1.1. </w:t>
      </w:r>
      <w:r w:rsidRPr="00A03445" w:rsidR="00A03445">
        <w:rPr>
          <w:rStyle w:val="normaltextrun"/>
          <w:rFonts w:ascii="Arial" w:hAnsi="Arial" w:cs="Arial"/>
          <w:color w:val="000000"/>
          <w:highlight w:val="green"/>
          <w:shd w:val="clear" w:color="auto" w:fill="00FF00"/>
        </w:rPr>
        <w:t>As garantias legal e contratual não se sobrepõem, devendo os seus prazos serem somados.</w:t>
      </w:r>
    </w:p>
    <w:p w:rsidRPr="00A03445" w:rsidR="00A03445" w:rsidP="3793EE1F" w:rsidRDefault="36688C8F" w14:paraId="64505319" w14:textId="7762F641">
      <w:pPr>
        <w:pStyle w:val="PargrafodaLista"/>
        <w:spacing w:before="120" w:after="120" w:line="360" w:lineRule="auto"/>
        <w:ind w:left="1224"/>
        <w:jc w:val="both"/>
        <w:rPr>
          <w:rStyle w:val="eop"/>
          <w:rFonts w:ascii="Arial" w:hAnsi="Arial" w:cs="Arial"/>
          <w:highlight w:val="green"/>
        </w:rPr>
      </w:pPr>
      <w:r w:rsidRPr="00A03445">
        <w:rPr>
          <w:rStyle w:val="normaltextrun"/>
          <w:rFonts w:ascii="Arial" w:hAnsi="Arial" w:cs="Arial"/>
          <w:highlight w:val="green"/>
          <w:shd w:val="clear" w:color="auto" w:fill="00FF00"/>
        </w:rPr>
        <w:t xml:space="preserve">3.9.2. </w:t>
      </w:r>
      <w:r w:rsidRPr="00A03445" w:rsidR="00A03445">
        <w:rPr>
          <w:rStyle w:val="normaltextrun"/>
          <w:rFonts w:ascii="Arial" w:hAnsi="Arial" w:cs="Arial"/>
          <w:highlight w:val="green"/>
          <w:shd w:val="clear" w:color="auto" w:fill="00FF00"/>
        </w:rPr>
        <w:t>A garantia será prestada com vistas a manter a qualidade do serviço prestado, sem qualquer ônus ou custo adicional para o Contratante</w:t>
      </w:r>
      <w:r w:rsidRPr="00A03445" w:rsidR="00A03445">
        <w:rPr>
          <w:rStyle w:val="eop"/>
          <w:rFonts w:ascii="Arial" w:hAnsi="Arial" w:cs="Arial"/>
          <w:highlight w:val="green"/>
          <w:shd w:val="clear" w:color="auto" w:fill="FFFFFF"/>
        </w:rPr>
        <w:t>.</w:t>
      </w:r>
    </w:p>
    <w:p w:rsidRPr="00A03445" w:rsidR="00A03445" w:rsidP="3793EE1F" w:rsidRDefault="4C97C352" w14:paraId="76A56FDA" w14:textId="4480F1AA">
      <w:pPr>
        <w:pStyle w:val="PargrafodaLista"/>
        <w:spacing w:before="120" w:after="120" w:line="360" w:lineRule="auto"/>
        <w:ind w:left="1224"/>
        <w:jc w:val="both"/>
        <w:rPr>
          <w:rStyle w:val="eop"/>
          <w:rFonts w:ascii="Arial" w:hAnsi="Arial" w:cs="Arial"/>
          <w:highlight w:val="green"/>
        </w:rPr>
      </w:pPr>
      <w:r w:rsidRPr="00A03445">
        <w:rPr>
          <w:rStyle w:val="normaltextrun"/>
          <w:rFonts w:ascii="Arial" w:hAnsi="Arial" w:cs="Arial"/>
          <w:highlight w:val="green"/>
          <w:shd w:val="clear" w:color="auto" w:fill="00FF00"/>
        </w:rPr>
        <w:t xml:space="preserve">3.9.3. </w:t>
      </w:r>
      <w:r w:rsidRPr="00A03445" w:rsidR="65FFAAFB">
        <w:rPr>
          <w:rStyle w:val="normaltextrun"/>
          <w:rFonts w:ascii="Arial" w:hAnsi="Arial" w:cs="Arial"/>
          <w:highlight w:val="green"/>
          <w:shd w:val="clear" w:color="auto" w:fill="00FF00"/>
        </w:rPr>
        <w:t>Uma vez notificado, o Contratado realizará a reparação dos serviços que apresentarem vício ou defeito no prazo de até [</w:t>
      </w:r>
      <w:r w:rsidRPr="00A03445" w:rsidR="65FFAAFB">
        <w:rPr>
          <w:rStyle w:val="normaltextrun"/>
          <w:rFonts w:ascii="Arial" w:hAnsi="Arial" w:cs="Arial"/>
          <w:color w:val="000000"/>
          <w:highlight w:val="green"/>
          <w:shd w:val="clear" w:color="auto" w:fill="00FF00"/>
        </w:rPr>
        <w:t>inserir prazo]</w:t>
      </w:r>
      <w:r w:rsidRPr="00A03445" w:rsidR="548BC8E8">
        <w:rPr>
          <w:rStyle w:val="normaltextrun"/>
          <w:rFonts w:ascii="Arial" w:hAnsi="Arial" w:cs="Arial"/>
          <w:color w:val="000000"/>
          <w:highlight w:val="green"/>
          <w:shd w:val="clear" w:color="auto" w:fill="00FF00"/>
        </w:rPr>
        <w:t xml:space="preserve"> </w:t>
      </w:r>
      <w:r w:rsidRPr="00A03445" w:rsidR="65FFAAFB">
        <w:rPr>
          <w:rStyle w:val="normaltextrun"/>
          <w:rFonts w:ascii="Arial" w:hAnsi="Arial" w:cs="Arial"/>
          <w:color w:val="000000"/>
          <w:highlight w:val="green"/>
          <w:shd w:val="clear" w:color="auto" w:fill="00FF00"/>
        </w:rPr>
        <w:t>([inserir prazo por extenso]) dias úteis</w:t>
      </w:r>
      <w:r w:rsidRPr="00A03445" w:rsidR="65FFAAFB">
        <w:rPr>
          <w:rStyle w:val="normaltextrun"/>
          <w:rFonts w:ascii="Arial" w:hAnsi="Arial" w:cs="Arial"/>
          <w:highlight w:val="green"/>
          <w:shd w:val="clear" w:color="auto" w:fill="00FF00"/>
        </w:rPr>
        <w:t>, contados a partir da data de recebimento da notificação.</w:t>
      </w:r>
    </w:p>
    <w:p w:rsidRPr="00A03445" w:rsidR="00A03445" w:rsidP="3793EE1F" w:rsidRDefault="72C6965A" w14:paraId="09C3E249" w14:textId="6224C500">
      <w:pPr>
        <w:pStyle w:val="PargrafodaLista"/>
        <w:spacing w:before="120" w:after="120" w:line="360" w:lineRule="auto"/>
        <w:ind w:left="1224"/>
        <w:jc w:val="both"/>
        <w:rPr>
          <w:rStyle w:val="eop"/>
          <w:rFonts w:ascii="Arial" w:hAnsi="Arial" w:cs="Arial"/>
          <w:highlight w:val="green"/>
        </w:rPr>
      </w:pPr>
      <w:r w:rsidRPr="00A03445">
        <w:rPr>
          <w:rStyle w:val="normaltextrun"/>
          <w:rFonts w:ascii="Arial" w:hAnsi="Arial" w:cs="Arial"/>
          <w:highlight w:val="green"/>
          <w:shd w:val="clear" w:color="auto" w:fill="00FF00"/>
        </w:rPr>
        <w:t xml:space="preserve">3.9.4. </w:t>
      </w:r>
      <w:r w:rsidRPr="00A03445" w:rsidR="00A03445">
        <w:rPr>
          <w:rStyle w:val="normaltextrun"/>
          <w:rFonts w:ascii="Arial" w:hAnsi="Arial" w:cs="Arial"/>
          <w:highlight w:val="green"/>
          <w:shd w:val="clear" w:color="auto" w:fill="00FF00"/>
        </w:rPr>
        <w:t>O prazo indicado no subitem anterior, durante seu transcurso, poderá ser prorrogado uma única vez, por igual período, mediante solicitação escrita e justificada do Contratado, aceita pelo Contratante.</w:t>
      </w:r>
    </w:p>
    <w:p w:rsidRPr="00A03445" w:rsidR="00A03445" w:rsidP="3793EE1F" w:rsidRDefault="13A2D43D" w14:paraId="6B7353F9" w14:textId="5B43AC81">
      <w:pPr>
        <w:pStyle w:val="PargrafodaLista"/>
        <w:spacing w:before="120" w:after="120" w:line="360" w:lineRule="auto"/>
        <w:ind w:left="1224"/>
        <w:jc w:val="both"/>
        <w:rPr>
          <w:rStyle w:val="eop"/>
          <w:rFonts w:ascii="Arial" w:hAnsi="Arial" w:cs="Arial"/>
          <w:highlight w:val="green"/>
        </w:rPr>
      </w:pPr>
      <w:r w:rsidRPr="00A03445">
        <w:rPr>
          <w:rStyle w:val="normaltextrun"/>
          <w:rFonts w:ascii="Arial" w:hAnsi="Arial" w:cs="Arial"/>
          <w:highlight w:val="green"/>
          <w:shd w:val="clear" w:color="auto" w:fill="00FF00"/>
        </w:rPr>
        <w:t xml:space="preserve">3.9.5. </w:t>
      </w:r>
      <w:r w:rsidRPr="00A03445" w:rsidR="00A03445">
        <w:rPr>
          <w:rStyle w:val="normaltextrun"/>
          <w:rFonts w:ascii="Arial" w:hAnsi="Arial" w:cs="Arial"/>
          <w:highlight w:val="green"/>
          <w:shd w:val="clear" w:color="auto" w:fill="00FF00"/>
        </w:rPr>
        <w:t>Decorrido o prazo para reparo da prestação do serviço sem o atendimento da solicitação do Contratante ou a apresentação de justificativas pelo Contratado, fica o Contratante autorizado a contratar fornecedor diverso para executar os reparos, ajustes ou a substituição de componentes, bem como a exigir do Contratado o reembolso pelos custos respectivos, sem que tal fato acarrete a perda da garantia do serviço prestado.</w:t>
      </w:r>
    </w:p>
    <w:p w:rsidRPr="00A03445" w:rsidR="00A03445" w:rsidP="3793EE1F" w:rsidRDefault="5502942A" w14:paraId="5CB36495" w14:textId="40FF01B4">
      <w:pPr>
        <w:pStyle w:val="PargrafodaLista"/>
        <w:spacing w:before="120" w:after="120" w:line="360" w:lineRule="auto"/>
        <w:ind w:left="1224"/>
        <w:jc w:val="both"/>
        <w:rPr>
          <w:rStyle w:val="eop"/>
          <w:rFonts w:ascii="Arial" w:hAnsi="Arial" w:cs="Arial"/>
          <w:highlight w:val="green"/>
        </w:rPr>
      </w:pPr>
      <w:r w:rsidRPr="00A03445">
        <w:rPr>
          <w:rStyle w:val="normaltextrun"/>
          <w:rFonts w:ascii="Arial" w:hAnsi="Arial" w:cs="Arial"/>
          <w:highlight w:val="green"/>
          <w:shd w:val="clear" w:color="auto" w:fill="00FF00"/>
        </w:rPr>
        <w:t xml:space="preserve">3.9.6. </w:t>
      </w:r>
      <w:r w:rsidRPr="00A03445" w:rsidR="00A03445">
        <w:rPr>
          <w:rStyle w:val="normaltextrun"/>
          <w:rFonts w:ascii="Arial" w:hAnsi="Arial" w:cs="Arial"/>
          <w:highlight w:val="green"/>
          <w:shd w:val="clear" w:color="auto" w:fill="00FF00"/>
        </w:rPr>
        <w:t>O custo referente ao reparo na prestação do serviço durante o período da garantia será de responsabilidade do Contratado.</w:t>
      </w:r>
    </w:p>
    <w:p w:rsidRPr="00A03445" w:rsidR="00A03445" w:rsidP="3793EE1F" w:rsidRDefault="087B9D53" w14:paraId="3C2B9E3C" w14:textId="4D4F4DF6">
      <w:pPr>
        <w:pStyle w:val="PargrafodaLista"/>
        <w:spacing w:before="120" w:after="120" w:line="360" w:lineRule="auto"/>
        <w:ind w:left="1224"/>
        <w:jc w:val="both"/>
        <w:rPr>
          <w:rStyle w:val="eop"/>
          <w:rFonts w:ascii="Arial" w:hAnsi="Arial" w:cs="Arial"/>
          <w:highlight w:val="green"/>
        </w:rPr>
      </w:pPr>
      <w:r w:rsidRPr="00A03445">
        <w:rPr>
          <w:rStyle w:val="normaltextrun"/>
          <w:rFonts w:ascii="Arial" w:hAnsi="Arial" w:cs="Arial"/>
          <w:highlight w:val="green"/>
          <w:shd w:val="clear" w:color="auto" w:fill="00FF00"/>
        </w:rPr>
        <w:lastRenderedPageBreak/>
        <w:t xml:space="preserve">3.9.7. </w:t>
      </w:r>
      <w:r w:rsidRPr="00A03445" w:rsidR="00A03445">
        <w:rPr>
          <w:rStyle w:val="normaltextrun"/>
          <w:rFonts w:ascii="Arial" w:hAnsi="Arial" w:cs="Arial"/>
          <w:highlight w:val="green"/>
          <w:shd w:val="clear" w:color="auto" w:fill="00FF00"/>
        </w:rPr>
        <w:t>A garantia legal ou contratual do objeto tem prazo de vigência próprio e desvinculado daquele fixado no contrato, permitindo eventual aplicação de penalidades em caso de descumprimento de alguma de suas condições, mesmo depois de expirada a vigência contratual.</w:t>
      </w:r>
    </w:p>
    <w:p w:rsidR="00A03445" w:rsidP="009D74AC" w:rsidRDefault="65FFAAFB" w14:paraId="4D57A16E" w14:textId="0E900606">
      <w:pPr>
        <w:spacing w:before="120" w:after="120" w:line="360" w:lineRule="auto"/>
        <w:jc w:val="both"/>
        <w:rPr>
          <w:rFonts w:ascii="Arial" w:hAnsi="Arial" w:cs="Arial"/>
        </w:rPr>
      </w:pPr>
      <w:r>
        <w:rPr>
          <w:rStyle w:val="normaltextrun"/>
          <w:rFonts w:ascii="Arial" w:hAnsi="Arial" w:cs="Arial"/>
          <w:b/>
          <w:bCs/>
          <w:color w:val="000000"/>
          <w:sz w:val="20"/>
          <w:szCs w:val="20"/>
          <w:shd w:val="clear" w:color="auto" w:fill="FFFF00"/>
        </w:rPr>
        <w:t xml:space="preserve">Nota </w:t>
      </w:r>
      <w:r w:rsidR="49355449">
        <w:rPr>
          <w:rStyle w:val="normaltextrun"/>
          <w:rFonts w:ascii="Arial" w:hAnsi="Arial" w:cs="Arial"/>
          <w:b/>
          <w:bCs/>
          <w:color w:val="000000"/>
          <w:sz w:val="20"/>
          <w:szCs w:val="20"/>
          <w:shd w:val="clear" w:color="auto" w:fill="FFFF00"/>
        </w:rPr>
        <w:t>E</w:t>
      </w:r>
      <w:r>
        <w:rPr>
          <w:rStyle w:val="normaltextrun"/>
          <w:rFonts w:ascii="Arial" w:hAnsi="Arial" w:cs="Arial"/>
          <w:b/>
          <w:bCs/>
          <w:color w:val="000000"/>
          <w:sz w:val="20"/>
          <w:szCs w:val="20"/>
          <w:shd w:val="clear" w:color="auto" w:fill="FFFF00"/>
        </w:rPr>
        <w:t>xplicativa</w:t>
      </w:r>
      <w:r>
        <w:rPr>
          <w:rStyle w:val="normaltextrun"/>
          <w:rFonts w:ascii="Arial" w:hAnsi="Arial" w:cs="Arial"/>
          <w:color w:val="000000"/>
          <w:sz w:val="20"/>
          <w:szCs w:val="20"/>
          <w:shd w:val="clear" w:color="auto" w:fill="FFFF00"/>
        </w:rPr>
        <w:t xml:space="preserve">: O prazo do CDC é de 30 </w:t>
      </w:r>
      <w:r w:rsidR="6D250F8C">
        <w:rPr>
          <w:rStyle w:val="normaltextrun"/>
          <w:rFonts w:ascii="Arial" w:hAnsi="Arial" w:cs="Arial"/>
          <w:color w:val="000000"/>
          <w:sz w:val="20"/>
          <w:szCs w:val="20"/>
          <w:shd w:val="clear" w:color="auto" w:fill="FFFF00"/>
        </w:rPr>
        <w:t xml:space="preserve">(trinta) </w:t>
      </w:r>
      <w:r>
        <w:rPr>
          <w:rStyle w:val="normaltextrun"/>
          <w:rFonts w:ascii="Arial" w:hAnsi="Arial" w:cs="Arial"/>
          <w:color w:val="000000"/>
          <w:sz w:val="20"/>
          <w:szCs w:val="20"/>
          <w:shd w:val="clear" w:color="auto" w:fill="FFFF00"/>
        </w:rPr>
        <w:t>dias para serviços n</w:t>
      </w:r>
      <w:r w:rsidRPr="0874B0FB">
        <w:rPr>
          <w:rStyle w:val="normaltextrun"/>
          <w:rFonts w:ascii="Arial" w:hAnsi="Arial" w:cs="Arial"/>
          <w:color w:val="000000"/>
          <w:sz w:val="20"/>
          <w:szCs w:val="20"/>
          <w:highlight w:val="yellow"/>
          <w:shd w:val="clear" w:color="auto" w:fill="FFFF00"/>
        </w:rPr>
        <w:t>ão-duráveis e de 90</w:t>
      </w:r>
      <w:r w:rsidRPr="0874B0FB" w:rsidR="32DB3C5A">
        <w:rPr>
          <w:rStyle w:val="normaltextrun"/>
          <w:rFonts w:ascii="Arial" w:hAnsi="Arial" w:cs="Arial"/>
          <w:color w:val="000000"/>
          <w:sz w:val="20"/>
          <w:szCs w:val="20"/>
          <w:highlight w:val="yellow"/>
          <w:shd w:val="clear" w:color="auto" w:fill="FFFF00"/>
        </w:rPr>
        <w:t xml:space="preserve"> (noventa)</w:t>
      </w:r>
      <w:r w:rsidRPr="0874B0FB">
        <w:rPr>
          <w:rStyle w:val="normaltextrun"/>
          <w:rFonts w:ascii="Arial" w:hAnsi="Arial" w:cs="Arial"/>
          <w:color w:val="000000"/>
          <w:sz w:val="20"/>
          <w:szCs w:val="20"/>
          <w:highlight w:val="yellow"/>
          <w:shd w:val="clear" w:color="auto" w:fill="FFFF00"/>
        </w:rPr>
        <w:t xml:space="preserve"> dias para serviços duráveis. Fica a critério da Administração exigir - ou não - a garantia contratual do serviço, complementar à garantia legal, mediante a devida fundamentação</w:t>
      </w:r>
      <w:r w:rsidRPr="0874B0FB" w:rsidR="2075EC54">
        <w:rPr>
          <w:rStyle w:val="normaltextrun"/>
          <w:rFonts w:ascii="Arial" w:hAnsi="Arial" w:cs="Arial"/>
          <w:color w:val="000000" w:themeColor="text1"/>
          <w:sz w:val="20"/>
          <w:szCs w:val="20"/>
          <w:highlight w:val="yellow"/>
        </w:rPr>
        <w:t xml:space="preserve"> dos prazos e da exigência nos autos do processo</w:t>
      </w:r>
      <w:r w:rsidRPr="0874B0FB">
        <w:rPr>
          <w:rStyle w:val="normaltextrun"/>
          <w:rFonts w:ascii="Arial" w:hAnsi="Arial" w:cs="Arial"/>
          <w:color w:val="000000"/>
          <w:sz w:val="20"/>
          <w:szCs w:val="20"/>
          <w:highlight w:val="yellow"/>
          <w:shd w:val="clear" w:color="auto" w:fill="FFFF00"/>
        </w:rPr>
        <w:t>. Não a exigindo, deverá suprimir o item.</w:t>
      </w:r>
      <w:r w:rsidRPr="0874B0FB">
        <w:rPr>
          <w:rStyle w:val="eop"/>
          <w:rFonts w:ascii="Arial" w:hAnsi="Arial" w:cs="Arial"/>
          <w:color w:val="000000"/>
          <w:sz w:val="20"/>
          <w:szCs w:val="20"/>
          <w:highlight w:val="yellow"/>
          <w:shd w:val="clear" w:color="auto" w:fill="FFFFFF"/>
        </w:rPr>
        <w:t> </w:t>
      </w:r>
    </w:p>
    <w:p w:rsidR="00A03445" w:rsidP="009D74AC" w:rsidRDefault="00A03445" w14:paraId="54EAD322" w14:textId="094F765A">
      <w:pPr>
        <w:spacing w:before="120" w:after="120" w:line="360" w:lineRule="auto"/>
        <w:jc w:val="both"/>
        <w:rPr>
          <w:rFonts w:ascii="Arial" w:hAnsi="Arial" w:cs="Arial"/>
        </w:rPr>
      </w:pPr>
    </w:p>
    <w:p w:rsidRPr="00D975D0" w:rsidR="00D975D0" w:rsidP="3793EE1F" w:rsidRDefault="578043B7" w14:paraId="487C1E35" w14:textId="53A81B98">
      <w:pPr>
        <w:pStyle w:val="PargrafodaLista"/>
        <w:spacing w:before="120" w:after="120" w:line="360" w:lineRule="auto"/>
        <w:ind w:left="0"/>
        <w:jc w:val="both"/>
        <w:rPr>
          <w:rFonts w:ascii="Arial" w:hAnsi="Arial" w:cs="Arial"/>
          <w:b/>
          <w:bCs/>
        </w:rPr>
      </w:pPr>
      <w:r w:rsidRPr="3793EE1F">
        <w:rPr>
          <w:rFonts w:ascii="Arial" w:hAnsi="Arial" w:cs="Arial"/>
          <w:b/>
          <w:bCs/>
        </w:rPr>
        <w:t xml:space="preserve">      3.10. </w:t>
      </w:r>
      <w:r w:rsidRPr="3793EE1F" w:rsidR="00D975D0">
        <w:rPr>
          <w:rFonts w:ascii="Arial" w:hAnsi="Arial" w:cs="Arial"/>
          <w:b/>
          <w:bCs/>
        </w:rPr>
        <w:t>Da Vistoria:</w:t>
      </w:r>
    </w:p>
    <w:p w:rsidRPr="00D975D0" w:rsidR="00D975D0" w:rsidP="3793EE1F" w:rsidRDefault="14E88B6A" w14:paraId="30039706" w14:textId="0777F0C3">
      <w:pPr>
        <w:pStyle w:val="PargrafodaLista"/>
        <w:spacing w:before="120" w:after="120" w:line="360" w:lineRule="auto"/>
        <w:ind w:left="709"/>
        <w:jc w:val="both"/>
        <w:rPr>
          <w:rStyle w:val="normaltextrun"/>
          <w:rFonts w:ascii="Arial" w:hAnsi="Arial" w:cs="Arial"/>
        </w:rPr>
      </w:pPr>
      <w:r>
        <w:rPr>
          <w:rStyle w:val="normaltextrun"/>
          <w:rFonts w:ascii="Arial" w:hAnsi="Arial" w:cs="Arial"/>
          <w:color w:val="000000"/>
          <w:bdr w:val="none" w:color="auto" w:sz="0" w:space="0" w:frame="1"/>
        </w:rPr>
        <w:t>3.10</w:t>
      </w:r>
      <w:r w:rsidR="7BACCC79">
        <w:rPr>
          <w:rStyle w:val="normaltextrun"/>
          <w:rFonts w:ascii="Arial" w:hAnsi="Arial" w:cs="Arial"/>
          <w:color w:val="000000"/>
          <w:bdr w:val="none" w:color="auto" w:sz="0" w:space="0" w:frame="1"/>
        </w:rPr>
        <w:t>.1</w:t>
      </w:r>
      <w:r>
        <w:rPr>
          <w:rStyle w:val="normaltextrun"/>
          <w:rFonts w:ascii="Arial" w:hAnsi="Arial" w:cs="Arial"/>
          <w:color w:val="000000"/>
          <w:bdr w:val="none" w:color="auto" w:sz="0" w:space="0" w:frame="1"/>
        </w:rPr>
        <w:t xml:space="preserve">. </w:t>
      </w:r>
      <w:r w:rsidR="00D975D0">
        <w:rPr>
          <w:rStyle w:val="normaltextrun"/>
          <w:rFonts w:ascii="Arial" w:hAnsi="Arial" w:cs="Arial"/>
          <w:color w:val="000000"/>
          <w:bdr w:val="none" w:color="auto" w:sz="0" w:space="0" w:frame="1"/>
        </w:rPr>
        <w:t>Não há necessidade de realização de vistoria prévia ao local de execução dos serviços.</w:t>
      </w:r>
    </w:p>
    <w:p w:rsidRPr="00D975D0" w:rsidR="00D975D0" w:rsidP="00D975D0" w:rsidRDefault="00D975D0" w14:paraId="7ED05B23" w14:textId="13114B0E">
      <w:pPr>
        <w:spacing w:before="120" w:after="120" w:line="360" w:lineRule="auto"/>
        <w:jc w:val="center"/>
        <w:rPr>
          <w:rStyle w:val="normaltextrun"/>
          <w:rFonts w:ascii="Arial" w:hAnsi="Arial" w:cs="Arial"/>
          <w:b/>
        </w:rPr>
      </w:pPr>
      <w:r w:rsidRPr="00D975D0">
        <w:rPr>
          <w:rStyle w:val="normaltextrun"/>
          <w:rFonts w:ascii="Arial" w:hAnsi="Arial" w:cs="Arial"/>
          <w:b/>
          <w:highlight w:val="green"/>
        </w:rPr>
        <w:t>OU</w:t>
      </w:r>
    </w:p>
    <w:p w:rsidRPr="00D975D0" w:rsidR="00D975D0" w:rsidP="3793EE1F" w:rsidRDefault="1B9CB441" w14:paraId="76ADA990" w14:textId="46E63708">
      <w:pPr>
        <w:pStyle w:val="PargrafodaLista"/>
        <w:spacing w:before="120" w:after="120" w:line="360" w:lineRule="auto"/>
        <w:jc w:val="both"/>
        <w:rPr>
          <w:rStyle w:val="eop"/>
          <w:rFonts w:ascii="Arial" w:hAnsi="Arial" w:cs="Arial"/>
          <w:highlight w:val="green"/>
        </w:rPr>
      </w:pPr>
      <w:r w:rsidRPr="00D975D0">
        <w:rPr>
          <w:rStyle w:val="normaltextrun"/>
          <w:rFonts w:ascii="Arial" w:hAnsi="Arial" w:cs="Arial"/>
          <w:highlight w:val="green"/>
          <w:shd w:val="clear" w:color="auto" w:fill="00FF00"/>
        </w:rPr>
        <w:t xml:space="preserve">3.10.1. </w:t>
      </w:r>
      <w:r w:rsidRPr="00D975D0" w:rsidR="00D975D0">
        <w:rPr>
          <w:rStyle w:val="normaltextrun"/>
          <w:rFonts w:ascii="Arial" w:hAnsi="Arial" w:cs="Arial"/>
          <w:highlight w:val="green"/>
          <w:shd w:val="clear" w:color="auto" w:fill="00FF00"/>
        </w:rPr>
        <w:t>A vistoria prévia do local de execução dos serviços é imprescindível para o conhecimento pleno das condições e peculiaridades do objeto a ser contratado, sendo assegurado ao fornecedor interessado o direito de sua realização.</w:t>
      </w:r>
    </w:p>
    <w:p w:rsidRPr="00D975D0" w:rsidR="00D975D0" w:rsidP="3793EE1F" w:rsidRDefault="56757CDA" w14:paraId="16C92037" w14:textId="518F784E">
      <w:pPr>
        <w:pStyle w:val="PargrafodaLista"/>
        <w:spacing w:before="120" w:after="120" w:line="360" w:lineRule="auto"/>
        <w:jc w:val="both"/>
        <w:rPr>
          <w:rStyle w:val="eop"/>
          <w:rFonts w:ascii="Arial" w:hAnsi="Arial" w:cs="Arial"/>
          <w:color w:val="000000" w:themeColor="text1"/>
          <w:highlight w:val="green"/>
        </w:rPr>
      </w:pPr>
      <w:r w:rsidRPr="00D975D0">
        <w:rPr>
          <w:rStyle w:val="normaltextrun"/>
          <w:rFonts w:ascii="Arial" w:hAnsi="Arial" w:cs="Arial"/>
          <w:color w:val="000000"/>
          <w:highlight w:val="green"/>
          <w:shd w:val="clear" w:color="auto" w:fill="00FF00"/>
        </w:rPr>
        <w:t xml:space="preserve">3.10.2. </w:t>
      </w:r>
      <w:r w:rsidRPr="00D975D0" w:rsidR="00D975D0">
        <w:rPr>
          <w:rStyle w:val="normaltextrun"/>
          <w:rFonts w:ascii="Arial" w:hAnsi="Arial" w:cs="Arial"/>
          <w:color w:val="000000"/>
          <w:highlight w:val="green"/>
          <w:shd w:val="clear" w:color="auto" w:fill="00FF00"/>
        </w:rPr>
        <w:t>A vistoria pode ser substituída por declaração formal do fornecedor, assinada pelo seu responsável técnico, de que tem pleno conhecimento das condições locais e peculiaridades da contratação.</w:t>
      </w:r>
    </w:p>
    <w:p w:rsidRPr="00D975D0" w:rsidR="00D975D0" w:rsidP="3793EE1F" w:rsidRDefault="1804B5EF" w14:paraId="5DB9703A" w14:textId="3968231C">
      <w:pPr>
        <w:pStyle w:val="PargrafodaLista"/>
        <w:spacing w:before="120" w:after="120" w:line="360" w:lineRule="auto"/>
        <w:jc w:val="both"/>
        <w:rPr>
          <w:rStyle w:val="eop"/>
          <w:rFonts w:ascii="Arial" w:hAnsi="Arial" w:cs="Arial"/>
          <w:color w:val="000000" w:themeColor="text1"/>
          <w:highlight w:val="green"/>
        </w:rPr>
      </w:pPr>
      <w:r w:rsidRPr="00D975D0">
        <w:rPr>
          <w:rStyle w:val="normaltextrun"/>
          <w:rFonts w:ascii="Arial" w:hAnsi="Arial" w:cs="Arial"/>
          <w:color w:val="000000"/>
          <w:highlight w:val="green"/>
          <w:shd w:val="clear" w:color="auto" w:fill="00FF00"/>
        </w:rPr>
        <w:t xml:space="preserve">3.10.3. </w:t>
      </w:r>
      <w:r w:rsidRPr="00D975D0" w:rsidR="00D975D0">
        <w:rPr>
          <w:rStyle w:val="normaltextrun"/>
          <w:rFonts w:ascii="Arial" w:hAnsi="Arial" w:cs="Arial"/>
          <w:color w:val="000000"/>
          <w:highlight w:val="green"/>
          <w:shd w:val="clear" w:color="auto" w:fill="00FF00"/>
        </w:rPr>
        <w:t>A não realização da vistoria prévia pelo fornecedor interessado ou a não apresentação de declaração formal constante no subitem anterior, acarretará a sua inabilitação no procedimento de contratação</w:t>
      </w:r>
      <w:r w:rsidRPr="00D975D0" w:rsidR="00D975D0">
        <w:rPr>
          <w:rStyle w:val="normaltextrun"/>
          <w:rFonts w:ascii="Arial" w:hAnsi="Arial" w:cs="Arial"/>
          <w:color w:val="000000"/>
          <w:highlight w:val="green"/>
          <w:shd w:val="clear" w:color="auto" w:fill="FFFFFF"/>
        </w:rPr>
        <w:t>.</w:t>
      </w:r>
    </w:p>
    <w:p w:rsidRPr="00D975D0" w:rsidR="00D975D0" w:rsidP="3793EE1F" w:rsidRDefault="22318690" w14:paraId="6E7FE677" w14:textId="184E51B3">
      <w:pPr>
        <w:pStyle w:val="PargrafodaLista"/>
        <w:spacing w:before="120" w:after="120" w:line="360" w:lineRule="auto"/>
        <w:jc w:val="both"/>
        <w:rPr>
          <w:rStyle w:val="eop"/>
          <w:rFonts w:ascii="Arial" w:hAnsi="Arial" w:cs="Arial"/>
          <w:highlight w:val="green"/>
        </w:rPr>
      </w:pPr>
      <w:r w:rsidRPr="00D975D0">
        <w:rPr>
          <w:rStyle w:val="normaltextrun"/>
          <w:rFonts w:ascii="Arial" w:hAnsi="Arial" w:cs="Arial"/>
          <w:highlight w:val="green"/>
          <w:shd w:val="clear" w:color="auto" w:fill="00FF00"/>
        </w:rPr>
        <w:t xml:space="preserve">3.10.4. </w:t>
      </w:r>
      <w:r w:rsidRPr="00D975D0" w:rsidR="16C5BB2D">
        <w:rPr>
          <w:rStyle w:val="normaltextrun"/>
          <w:rFonts w:ascii="Arial" w:hAnsi="Arial" w:cs="Arial"/>
          <w:highlight w:val="green"/>
          <w:shd w:val="clear" w:color="auto" w:fill="00FF00"/>
        </w:rPr>
        <w:t>O fornecedor que desejar realizar visita deverá agendar dia e horário específico, até [descrever o número de dias</w:t>
      </w:r>
      <w:r w:rsidRPr="00D975D0" w:rsidR="19B7B82F">
        <w:rPr>
          <w:rStyle w:val="normaltextrun"/>
          <w:rFonts w:ascii="Arial" w:hAnsi="Arial" w:cs="Arial"/>
          <w:highlight w:val="green"/>
          <w:shd w:val="clear" w:color="auto" w:fill="00FF00"/>
        </w:rPr>
        <w:t>]</w:t>
      </w:r>
      <w:r w:rsidRPr="00D975D0" w:rsidR="16C5BB2D">
        <w:rPr>
          <w:rStyle w:val="normaltextrun"/>
          <w:rFonts w:ascii="Arial" w:hAnsi="Arial" w:cs="Arial"/>
          <w:highlight w:val="green"/>
          <w:shd w:val="clear" w:color="auto" w:fill="00FF00"/>
        </w:rPr>
        <w:t xml:space="preserve"> </w:t>
      </w:r>
      <w:r w:rsidRPr="00D975D0" w:rsidR="2A04D254">
        <w:rPr>
          <w:rStyle w:val="normaltextrun"/>
          <w:rFonts w:ascii="Arial" w:hAnsi="Arial" w:cs="Arial"/>
          <w:highlight w:val="green"/>
          <w:shd w:val="clear" w:color="auto" w:fill="00FF00"/>
        </w:rPr>
        <w:t>([</w:t>
      </w:r>
      <w:r w:rsidRPr="00D975D0" w:rsidR="16C5BB2D">
        <w:rPr>
          <w:rStyle w:val="normaltextrun"/>
          <w:rFonts w:ascii="Arial" w:hAnsi="Arial" w:cs="Arial"/>
          <w:highlight w:val="green"/>
          <w:shd w:val="clear" w:color="auto" w:fill="00FF00"/>
        </w:rPr>
        <w:t>escrever por extenso]</w:t>
      </w:r>
      <w:r w:rsidRPr="00D975D0" w:rsidR="1805CD7A">
        <w:rPr>
          <w:rStyle w:val="normaltextrun"/>
          <w:rFonts w:ascii="Arial" w:hAnsi="Arial" w:cs="Arial"/>
          <w:highlight w:val="green"/>
          <w:shd w:val="clear" w:color="auto" w:fill="00FF00"/>
        </w:rPr>
        <w:t>)</w:t>
      </w:r>
      <w:r w:rsidRPr="00D975D0" w:rsidR="16C5BB2D">
        <w:rPr>
          <w:rStyle w:val="normaltextrun"/>
          <w:rFonts w:ascii="Arial" w:hAnsi="Arial" w:cs="Arial"/>
          <w:highlight w:val="green"/>
          <w:shd w:val="clear" w:color="auto" w:fill="00FF00"/>
        </w:rPr>
        <w:t xml:space="preserve"> antes da abertura do procedimento de contratação, sendo vedada a visita de mais de um fornecedor no mesmo momento.</w:t>
      </w:r>
    </w:p>
    <w:p w:rsidRPr="00D975D0" w:rsidR="00D975D0" w:rsidP="3793EE1F" w:rsidRDefault="41BA50C4" w14:paraId="2E0368A2" w14:textId="2FE96515">
      <w:pPr>
        <w:pStyle w:val="PargrafodaLista"/>
        <w:spacing w:before="120" w:after="120" w:line="360" w:lineRule="auto"/>
        <w:jc w:val="both"/>
        <w:rPr>
          <w:rStyle w:val="normaltextrun"/>
          <w:rFonts w:ascii="Arial" w:hAnsi="Arial" w:cs="Arial"/>
          <w:highlight w:val="green"/>
        </w:rPr>
      </w:pPr>
      <w:r w:rsidRPr="00D975D0">
        <w:rPr>
          <w:rStyle w:val="normaltextrun"/>
          <w:rFonts w:ascii="Arial" w:hAnsi="Arial" w:cs="Arial"/>
          <w:color w:val="000000"/>
          <w:highlight w:val="green"/>
          <w:bdr w:val="none" w:color="auto" w:sz="0" w:space="0" w:frame="1"/>
        </w:rPr>
        <w:t xml:space="preserve">3.10.5. </w:t>
      </w:r>
      <w:r w:rsidRPr="00D975D0" w:rsidR="00D975D0">
        <w:rPr>
          <w:rStyle w:val="normaltextrun"/>
          <w:rFonts w:ascii="Arial" w:hAnsi="Arial" w:cs="Arial"/>
          <w:color w:val="000000"/>
          <w:highlight w:val="green"/>
          <w:bdr w:val="none" w:color="auto" w:sz="0" w:space="0" w:frame="1"/>
        </w:rPr>
        <w:t>A vistoria será realizada nas seguintes condições:</w:t>
      </w:r>
    </w:p>
    <w:p w:rsidRPr="00D975D0" w:rsidR="00D975D0" w:rsidP="3793EE1F" w:rsidRDefault="26E71F85" w14:paraId="3C90FEA9" w14:textId="5C818285">
      <w:pPr>
        <w:pStyle w:val="PargrafodaLista"/>
        <w:spacing w:before="120" w:after="120" w:line="360" w:lineRule="auto"/>
        <w:ind w:left="1728"/>
        <w:jc w:val="both"/>
        <w:rPr>
          <w:rStyle w:val="eop"/>
          <w:rFonts w:ascii="Arial" w:hAnsi="Arial" w:cs="Arial"/>
          <w:highlight w:val="green"/>
        </w:rPr>
      </w:pPr>
      <w:r w:rsidRPr="00D975D0">
        <w:rPr>
          <w:rStyle w:val="normaltextrun"/>
          <w:rFonts w:ascii="Arial" w:hAnsi="Arial" w:cs="Arial"/>
          <w:highlight w:val="green"/>
          <w:shd w:val="clear" w:color="auto" w:fill="00FF00"/>
        </w:rPr>
        <w:t xml:space="preserve">3.10.5.1. </w:t>
      </w:r>
      <w:r w:rsidRPr="00D975D0" w:rsidR="00D975D0">
        <w:rPr>
          <w:rStyle w:val="normaltextrun"/>
          <w:rFonts w:ascii="Arial" w:hAnsi="Arial" w:cs="Arial"/>
          <w:highlight w:val="green"/>
          <w:shd w:val="clear" w:color="auto" w:fill="00FF00"/>
        </w:rPr>
        <w:t>[Estabelecer condições específicas ao objeto].</w:t>
      </w:r>
    </w:p>
    <w:p w:rsidRPr="00D975D0" w:rsidR="00D975D0" w:rsidP="3793EE1F" w:rsidRDefault="2A9F5F68" w14:paraId="7C72DAB7" w14:textId="1D381660">
      <w:pPr>
        <w:pStyle w:val="PargrafodaLista"/>
        <w:spacing w:before="120" w:after="120" w:line="360" w:lineRule="auto"/>
        <w:jc w:val="both"/>
        <w:rPr>
          <w:rStyle w:val="eop"/>
          <w:rFonts w:ascii="Arial" w:hAnsi="Arial" w:cs="Arial"/>
          <w:highlight w:val="green"/>
        </w:rPr>
      </w:pPr>
      <w:r w:rsidRPr="00D975D0">
        <w:rPr>
          <w:rStyle w:val="normaltextrun"/>
          <w:rFonts w:ascii="Arial" w:hAnsi="Arial" w:cs="Arial"/>
          <w:highlight w:val="green"/>
          <w:shd w:val="clear" w:color="auto" w:fill="00FF00"/>
        </w:rPr>
        <w:t xml:space="preserve">3.10.6. </w:t>
      </w:r>
      <w:r w:rsidRPr="00D975D0" w:rsidR="16C5BB2D">
        <w:rPr>
          <w:rStyle w:val="normaltextrun"/>
          <w:rFonts w:ascii="Arial" w:hAnsi="Arial" w:cs="Arial"/>
          <w:highlight w:val="green"/>
          <w:shd w:val="clear" w:color="auto" w:fill="00FF00"/>
        </w:rPr>
        <w:t>A vistoria será acompanhada por pelo menos [indicar o número de servidores</w:t>
      </w:r>
      <w:r w:rsidRPr="00D975D0" w:rsidR="5CE0E79D">
        <w:rPr>
          <w:rStyle w:val="normaltextrun"/>
          <w:rFonts w:ascii="Arial" w:hAnsi="Arial" w:cs="Arial"/>
          <w:highlight w:val="green"/>
          <w:shd w:val="clear" w:color="auto" w:fill="00FF00"/>
        </w:rPr>
        <w:t>]</w:t>
      </w:r>
      <w:r w:rsidRPr="00D975D0" w:rsidR="16C5BB2D">
        <w:rPr>
          <w:rStyle w:val="normaltextrun"/>
          <w:rFonts w:ascii="Arial" w:hAnsi="Arial" w:cs="Arial"/>
          <w:highlight w:val="green"/>
          <w:shd w:val="clear" w:color="auto" w:fill="00FF00"/>
        </w:rPr>
        <w:t xml:space="preserve"> </w:t>
      </w:r>
      <w:r w:rsidRPr="00D975D0" w:rsidR="1D5E745C">
        <w:rPr>
          <w:rStyle w:val="normaltextrun"/>
          <w:rFonts w:ascii="Arial" w:hAnsi="Arial" w:cs="Arial"/>
          <w:highlight w:val="green"/>
          <w:shd w:val="clear" w:color="auto" w:fill="00FF00"/>
        </w:rPr>
        <w:t>([</w:t>
      </w:r>
      <w:r w:rsidRPr="00D975D0" w:rsidR="16C5BB2D">
        <w:rPr>
          <w:rStyle w:val="normaltextrun"/>
          <w:rFonts w:ascii="Arial" w:hAnsi="Arial" w:cs="Arial"/>
          <w:highlight w:val="green"/>
          <w:shd w:val="clear" w:color="auto" w:fill="00FF00"/>
        </w:rPr>
        <w:t>escrever por extenso]</w:t>
      </w:r>
      <w:r w:rsidRPr="00D975D0" w:rsidR="490AB344">
        <w:rPr>
          <w:rStyle w:val="normaltextrun"/>
          <w:rFonts w:ascii="Arial" w:hAnsi="Arial" w:cs="Arial"/>
          <w:highlight w:val="green"/>
          <w:shd w:val="clear" w:color="auto" w:fill="00FF00"/>
        </w:rPr>
        <w:t>)</w:t>
      </w:r>
      <w:r w:rsidRPr="00D975D0" w:rsidR="16C5BB2D">
        <w:rPr>
          <w:rStyle w:val="normaltextrun"/>
          <w:rFonts w:ascii="Arial" w:hAnsi="Arial" w:cs="Arial"/>
          <w:highlight w:val="green"/>
          <w:shd w:val="clear" w:color="auto" w:fill="00FF00"/>
        </w:rPr>
        <w:t xml:space="preserve"> servidores, designados no momento da </w:t>
      </w:r>
      <w:r w:rsidRPr="00D975D0" w:rsidR="0722EF08">
        <w:rPr>
          <w:rStyle w:val="normaltextrun"/>
          <w:rFonts w:ascii="Arial" w:hAnsi="Arial" w:cs="Arial"/>
          <w:highlight w:val="green"/>
          <w:shd w:val="clear" w:color="auto" w:fill="00FF00"/>
        </w:rPr>
        <w:t>vistoria</w:t>
      </w:r>
      <w:r w:rsidRPr="00D975D0" w:rsidR="16C5BB2D">
        <w:rPr>
          <w:rStyle w:val="normaltextrun"/>
          <w:rFonts w:ascii="Arial" w:hAnsi="Arial" w:cs="Arial"/>
          <w:highlight w:val="green"/>
          <w:shd w:val="clear" w:color="auto" w:fill="00FF00"/>
        </w:rPr>
        <w:t>.</w:t>
      </w:r>
    </w:p>
    <w:p w:rsidRPr="00D975D0" w:rsidR="00D975D0" w:rsidP="3793EE1F" w:rsidRDefault="32278276" w14:paraId="33E05D21" w14:textId="0CEC1942">
      <w:pPr>
        <w:pStyle w:val="PargrafodaLista"/>
        <w:spacing w:before="120" w:after="120" w:line="360" w:lineRule="auto"/>
        <w:jc w:val="both"/>
        <w:rPr>
          <w:rStyle w:val="eop"/>
          <w:rFonts w:ascii="Arial" w:hAnsi="Arial" w:cs="Arial"/>
          <w:highlight w:val="green"/>
        </w:rPr>
      </w:pPr>
      <w:r w:rsidRPr="00D975D0">
        <w:rPr>
          <w:rStyle w:val="normaltextrun"/>
          <w:rFonts w:ascii="Arial" w:hAnsi="Arial" w:cs="Arial"/>
          <w:highlight w:val="green"/>
          <w:shd w:val="clear" w:color="auto" w:fill="00FF00"/>
        </w:rPr>
        <w:t xml:space="preserve">3.10.7. </w:t>
      </w:r>
      <w:r w:rsidRPr="00D975D0" w:rsidR="00D975D0">
        <w:rPr>
          <w:rStyle w:val="normaltextrun"/>
          <w:rFonts w:ascii="Arial" w:hAnsi="Arial" w:cs="Arial"/>
          <w:highlight w:val="green"/>
          <w:shd w:val="clear" w:color="auto" w:fill="00FF00"/>
        </w:rPr>
        <w:t>Alegações posteriores relacionadas com o desconhecimento de condições locais ou de projetos porventura disponibilizados, se for o caso, não serão consideradas para reclamações futuras, ou de forma a desobrigar a sua execução.</w:t>
      </w:r>
    </w:p>
    <w:p w:rsidRPr="000C432D" w:rsidR="00D975D0" w:rsidP="58464000" w:rsidRDefault="525D6C30" w14:paraId="1908FFF1" w14:textId="38623E15">
      <w:pPr>
        <w:spacing w:before="120" w:after="120" w:line="360" w:lineRule="auto"/>
        <w:jc w:val="both"/>
        <w:rPr>
          <w:rStyle w:val="normaltextrun"/>
          <w:rFonts w:ascii="Arial" w:hAnsi="Arial" w:cs="Arial"/>
          <w:sz w:val="20"/>
          <w:szCs w:val="20"/>
          <w:shd w:val="clear" w:color="auto" w:fill="FFFF00"/>
        </w:rPr>
      </w:pPr>
      <w:r w:rsidRPr="58464000">
        <w:rPr>
          <w:rFonts w:ascii="Arial" w:hAnsi="Arial" w:cs="Arial" w:eastAsiaTheme="minorEastAsia"/>
          <w:b/>
          <w:bCs/>
          <w:color w:val="000000" w:themeColor="text1"/>
          <w:sz w:val="20"/>
          <w:szCs w:val="20"/>
          <w:highlight w:val="yellow"/>
          <w:shd w:val="clear" w:color="auto" w:fill="E6E6E6"/>
        </w:rPr>
        <w:t>Nota Explicativa</w:t>
      </w:r>
      <w:r w:rsidRPr="58464000">
        <w:rPr>
          <w:rFonts w:ascii="Arial" w:hAnsi="Arial" w:cs="Arial" w:eastAsiaTheme="minorEastAsia"/>
          <w:color w:val="000000" w:themeColor="text1"/>
          <w:sz w:val="20"/>
          <w:szCs w:val="20"/>
          <w:highlight w:val="yellow"/>
          <w:shd w:val="clear" w:color="auto" w:fill="E6E6E6"/>
        </w:rPr>
        <w:t xml:space="preserve">: </w:t>
      </w:r>
      <w:r w:rsidRPr="000C432D">
        <w:rPr>
          <w:rStyle w:val="normaltextrun"/>
          <w:rFonts w:ascii="Arial" w:hAnsi="Arial" w:cs="Arial"/>
          <w:color w:val="000000"/>
          <w:sz w:val="20"/>
          <w:szCs w:val="20"/>
          <w:shd w:val="clear" w:color="auto" w:fill="FFFF00"/>
        </w:rPr>
        <w:t xml:space="preserve"> É assegurado ao licitante interessado o direito de realizar vistoria prévia no local de execução do serviço sempre que o órgão ou entidade contratante considerar essa avaliação imprescindível para o conhecimento pleno das condições e peculiaridades do objeto a </w:t>
      </w:r>
      <w:r w:rsidRPr="000C432D">
        <w:rPr>
          <w:rStyle w:val="normaltextrun"/>
          <w:rFonts w:ascii="Arial" w:hAnsi="Arial" w:cs="Arial"/>
          <w:color w:val="000000"/>
          <w:sz w:val="20"/>
          <w:szCs w:val="20"/>
          <w:shd w:val="clear" w:color="auto" w:fill="FFFF00"/>
        </w:rPr>
        <w:lastRenderedPageBreak/>
        <w:t xml:space="preserve">ser contratado, conforme disposto no §2º do art. 63 da Lei Federal nº 14.133, de 2021. Ainda assim, segundo o texto legal, o </w:t>
      </w:r>
      <w:r w:rsidRPr="000C432D" w:rsidR="263BDBD1">
        <w:rPr>
          <w:rStyle w:val="normaltextrun"/>
          <w:rFonts w:ascii="Arial" w:hAnsi="Arial" w:cs="Arial"/>
          <w:color w:val="000000"/>
          <w:sz w:val="20"/>
          <w:szCs w:val="20"/>
          <w:shd w:val="clear" w:color="auto" w:fill="FFFF00"/>
        </w:rPr>
        <w:t>Contratado</w:t>
      </w:r>
      <w:r w:rsidRPr="000C432D">
        <w:rPr>
          <w:rStyle w:val="normaltextrun"/>
          <w:rFonts w:ascii="Arial" w:hAnsi="Arial" w:cs="Arial"/>
          <w:color w:val="000000"/>
          <w:sz w:val="20"/>
          <w:szCs w:val="20"/>
          <w:shd w:val="clear" w:color="auto" w:fill="FFFF00"/>
        </w:rPr>
        <w:t xml:space="preserve"> poderá optar por não realizar a vistoria, caso em que terá que atestar o conhecimento pleno das condições e peculiaridades da contratação, mediante declaração formal do seu responsável técnico, tendo em vista o disposto no §3º do art. 63 da referida Lei.</w:t>
      </w:r>
    </w:p>
    <w:p w:rsidRPr="000C432D" w:rsidR="7D3A98DC" w:rsidP="009D74AC" w:rsidRDefault="7D3A98DC" w14:paraId="41652E9C" w14:textId="2BC68DEC">
      <w:pPr>
        <w:spacing w:before="120" w:after="120" w:line="360" w:lineRule="auto"/>
        <w:jc w:val="both"/>
        <w:rPr>
          <w:rStyle w:val="normaltextrun"/>
          <w:rFonts w:ascii="Arial" w:hAnsi="Arial" w:cs="Arial"/>
          <w:color w:val="000000"/>
          <w:sz w:val="20"/>
          <w:szCs w:val="20"/>
          <w:shd w:val="clear" w:color="auto" w:fill="FFFF00"/>
        </w:rPr>
      </w:pPr>
      <w:r w:rsidRPr="000C432D">
        <w:rPr>
          <w:rStyle w:val="normaltextrun"/>
          <w:rFonts w:ascii="Arial" w:hAnsi="Arial" w:cs="Arial"/>
          <w:color w:val="000000"/>
          <w:sz w:val="20"/>
          <w:szCs w:val="20"/>
          <w:shd w:val="clear" w:color="auto" w:fill="FFFF00"/>
        </w:rPr>
        <w:t xml:space="preserve">Nesse contexto, uma vez facultada a realização da vistoria prévia no Termo de Referência, os interessados terão </w:t>
      </w:r>
      <w:r w:rsidRPr="000C432D" w:rsidR="76F8E086">
        <w:rPr>
          <w:rStyle w:val="normaltextrun"/>
          <w:rFonts w:ascii="Arial" w:hAnsi="Arial" w:cs="Arial"/>
          <w:color w:val="000000"/>
          <w:sz w:val="20"/>
          <w:szCs w:val="20"/>
          <w:shd w:val="clear" w:color="auto" w:fill="FFFF00"/>
        </w:rPr>
        <w:t>duas</w:t>
      </w:r>
      <w:r w:rsidRPr="000C432D">
        <w:rPr>
          <w:rStyle w:val="normaltextrun"/>
          <w:rFonts w:ascii="Arial" w:hAnsi="Arial" w:cs="Arial"/>
          <w:color w:val="000000"/>
          <w:sz w:val="20"/>
          <w:szCs w:val="20"/>
          <w:shd w:val="clear" w:color="auto" w:fill="FFFF00"/>
        </w:rPr>
        <w:t xml:space="preserve"> opções para cumprir o requisito de habilitação correspondente, conforme §§</w:t>
      </w:r>
      <w:r w:rsidRPr="000C432D" w:rsidR="6326A4D3">
        <w:rPr>
          <w:rStyle w:val="normaltextrun"/>
          <w:rFonts w:ascii="Arial" w:hAnsi="Arial" w:cs="Arial"/>
          <w:color w:val="000000"/>
          <w:sz w:val="20"/>
          <w:szCs w:val="20"/>
          <w:shd w:val="clear" w:color="auto" w:fill="FFFF00"/>
        </w:rPr>
        <w:t xml:space="preserve"> </w:t>
      </w:r>
      <w:r w:rsidRPr="000C432D">
        <w:rPr>
          <w:rStyle w:val="normaltextrun"/>
          <w:rFonts w:ascii="Arial" w:hAnsi="Arial" w:cs="Arial"/>
          <w:color w:val="000000"/>
          <w:sz w:val="20"/>
          <w:szCs w:val="20"/>
          <w:shd w:val="clear" w:color="auto" w:fill="FFFF00"/>
        </w:rPr>
        <w:t xml:space="preserve">º e 3º do art. 63, da Lei </w:t>
      </w:r>
      <w:r w:rsidRPr="000C432D" w:rsidR="00F97199">
        <w:rPr>
          <w:rStyle w:val="normaltextrun"/>
          <w:rFonts w:ascii="Arial" w:hAnsi="Arial" w:cs="Arial"/>
          <w:color w:val="000000"/>
          <w:sz w:val="20"/>
          <w:szCs w:val="20"/>
          <w:shd w:val="clear" w:color="auto" w:fill="FFFF00"/>
        </w:rPr>
        <w:t xml:space="preserve">Federal </w:t>
      </w:r>
      <w:r w:rsidRPr="000C432D">
        <w:rPr>
          <w:rStyle w:val="normaltextrun"/>
          <w:rFonts w:ascii="Arial" w:hAnsi="Arial" w:cs="Arial"/>
          <w:color w:val="000000"/>
          <w:sz w:val="20"/>
          <w:szCs w:val="20"/>
          <w:shd w:val="clear" w:color="auto" w:fill="FFFF00"/>
        </w:rPr>
        <w:t>nº 14.133, de 2021, a saber:</w:t>
      </w:r>
    </w:p>
    <w:p w:rsidRPr="000C432D" w:rsidR="7D3A98DC" w:rsidP="00F97199" w:rsidRDefault="7D3A98DC" w14:paraId="6FF6A961" w14:textId="4832FDDF">
      <w:pPr>
        <w:spacing w:before="120" w:after="120" w:line="360" w:lineRule="auto"/>
        <w:jc w:val="both"/>
        <w:rPr>
          <w:rStyle w:val="normaltextrun"/>
          <w:rFonts w:ascii="Arial" w:hAnsi="Arial" w:cs="Arial"/>
          <w:color w:val="000000"/>
          <w:sz w:val="20"/>
          <w:szCs w:val="20"/>
          <w:shd w:val="clear" w:color="auto" w:fill="FFFF00"/>
        </w:rPr>
      </w:pPr>
      <w:r w:rsidRPr="000C432D">
        <w:rPr>
          <w:rStyle w:val="normaltextrun"/>
          <w:rFonts w:ascii="Arial" w:hAnsi="Arial" w:cs="Arial"/>
          <w:color w:val="000000"/>
          <w:sz w:val="20"/>
          <w:szCs w:val="20"/>
          <w:shd w:val="clear" w:color="auto" w:fill="FFFF00"/>
        </w:rPr>
        <w:t>a) realizar a vistoria e atestar que conhece o local e as condições da realização da obra ou serviç</w:t>
      </w:r>
      <w:r w:rsidR="00780BF0">
        <w:rPr>
          <w:rStyle w:val="normaltextrun"/>
          <w:rFonts w:ascii="Arial" w:hAnsi="Arial" w:cs="Arial"/>
          <w:color w:val="000000"/>
          <w:sz w:val="20"/>
          <w:szCs w:val="20"/>
          <w:shd w:val="clear" w:color="auto" w:fill="FFFF00"/>
        </w:rPr>
        <w:t>o;</w:t>
      </w:r>
    </w:p>
    <w:p w:rsidRPr="000C432D" w:rsidR="7D3A98DC" w:rsidP="58464000" w:rsidRDefault="4D2A0E14" w14:paraId="21300272" w14:textId="24CFBA84">
      <w:pPr>
        <w:spacing w:before="120" w:after="120" w:line="360" w:lineRule="auto"/>
        <w:jc w:val="both"/>
        <w:rPr>
          <w:rStyle w:val="normaltextrun"/>
          <w:rFonts w:ascii="Arial" w:hAnsi="Arial" w:cs="Arial"/>
          <w:color w:val="000000"/>
          <w:sz w:val="20"/>
          <w:szCs w:val="20"/>
          <w:highlight w:val="yellow"/>
          <w:shd w:val="clear" w:color="auto" w:fill="FFFF00"/>
        </w:rPr>
      </w:pPr>
      <w:r w:rsidRPr="000C432D">
        <w:rPr>
          <w:rStyle w:val="normaltextrun"/>
          <w:rFonts w:ascii="Arial" w:hAnsi="Arial" w:cs="Arial"/>
          <w:color w:val="000000"/>
          <w:sz w:val="20"/>
          <w:szCs w:val="20"/>
          <w:shd w:val="clear" w:color="auto" w:fill="FFFF00"/>
        </w:rPr>
        <w:t>b</w:t>
      </w:r>
      <w:r w:rsidRPr="000C432D" w:rsidR="29CAB60F">
        <w:rPr>
          <w:rStyle w:val="normaltextrun"/>
          <w:rFonts w:ascii="Arial" w:hAnsi="Arial" w:cs="Arial"/>
          <w:color w:val="000000"/>
          <w:sz w:val="20"/>
          <w:szCs w:val="20"/>
          <w:shd w:val="clear" w:color="auto" w:fill="FFFF00"/>
        </w:rPr>
        <w:t xml:space="preserve">) </w:t>
      </w:r>
      <w:r w:rsidRPr="00780BF0" w:rsidR="29CAB60F">
        <w:rPr>
          <w:rStyle w:val="normaltextrun"/>
          <w:rFonts w:ascii="Arial" w:hAnsi="Arial" w:cs="Arial"/>
          <w:color w:val="000000"/>
          <w:sz w:val="20"/>
          <w:szCs w:val="20"/>
          <w:highlight w:val="yellow"/>
          <w:shd w:val="clear" w:color="auto" w:fill="FFFF00"/>
        </w:rPr>
        <w:t xml:space="preserve">declarar formalmente, por meio do respectivo responsável técnico, </w:t>
      </w:r>
      <w:r w:rsidRPr="00780BF0" w:rsidR="31C2CC47">
        <w:rPr>
          <w:rStyle w:val="normaltextrun"/>
          <w:rFonts w:ascii="Arial" w:hAnsi="Arial" w:cs="Arial"/>
          <w:color w:val="000000" w:themeColor="text1"/>
          <w:sz w:val="20"/>
          <w:szCs w:val="20"/>
          <w:highlight w:val="yellow"/>
        </w:rPr>
        <w:t xml:space="preserve">que manifesta ciência em relação a todas as informações e condições locais para o cumprimento das obrigações objeto da </w:t>
      </w:r>
      <w:r w:rsidRPr="00780BF0" w:rsidR="0DB124AC">
        <w:rPr>
          <w:rStyle w:val="normaltextrun"/>
          <w:rFonts w:ascii="Arial" w:hAnsi="Arial" w:cs="Arial"/>
          <w:color w:val="000000" w:themeColor="text1"/>
          <w:sz w:val="20"/>
          <w:szCs w:val="20"/>
          <w:highlight w:val="yellow"/>
        </w:rPr>
        <w:t>contratação</w:t>
      </w:r>
      <w:r w:rsidRPr="00780BF0" w:rsidR="29CAB60F">
        <w:rPr>
          <w:rStyle w:val="normaltextrun"/>
          <w:rFonts w:ascii="Arial" w:hAnsi="Arial" w:cs="Arial"/>
          <w:color w:val="000000"/>
          <w:sz w:val="20"/>
          <w:szCs w:val="20"/>
          <w:highlight w:val="yellow"/>
          <w:shd w:val="clear" w:color="auto" w:fill="FFFF00"/>
        </w:rPr>
        <w:t>.</w:t>
      </w:r>
    </w:p>
    <w:p w:rsidRPr="00024791" w:rsidR="7D3A98DC" w:rsidP="58464000" w:rsidRDefault="7D3A98DC" w14:paraId="20954532" w14:textId="03B2139F">
      <w:pPr>
        <w:spacing w:before="120" w:after="120" w:line="360" w:lineRule="auto"/>
        <w:jc w:val="both"/>
        <w:rPr>
          <w:rFonts w:ascii="Arial" w:hAnsi="Arial" w:cs="Arial" w:eastAsiaTheme="minorEastAsia"/>
          <w:color w:val="000000" w:themeColor="text1"/>
          <w:sz w:val="20"/>
          <w:szCs w:val="20"/>
          <w:highlight w:val="yellow"/>
        </w:rPr>
      </w:pPr>
      <w:r w:rsidRPr="58464000">
        <w:rPr>
          <w:rFonts w:ascii="Arial" w:hAnsi="Arial" w:cs="Arial" w:eastAsiaTheme="minorEastAsia"/>
          <w:color w:val="000000" w:themeColor="text1"/>
          <w:sz w:val="20"/>
          <w:szCs w:val="20"/>
          <w:highlight w:val="yellow"/>
          <w:shd w:val="clear" w:color="auto" w:fill="E6E6E6"/>
        </w:rPr>
        <w:t xml:space="preserve">Contudo, caso não se verifique a exigência legal de que a empresa a ser contratada possua um responsável técnico - assim considerado o profissional habilitado, na forma da lei, para conduzir, orientar e se responsabilizar por todas as atividades e serviços a serem exercidos pela empresa, a declaração formal de que trata o § 3º do art. 63, da Lei </w:t>
      </w:r>
      <w:r w:rsidRPr="58464000" w:rsidR="008F7113">
        <w:rPr>
          <w:rFonts w:ascii="Arial" w:hAnsi="Arial" w:cs="Arial" w:eastAsiaTheme="minorEastAsia"/>
          <w:color w:val="000000" w:themeColor="text1"/>
          <w:sz w:val="20"/>
          <w:szCs w:val="20"/>
          <w:highlight w:val="yellow"/>
          <w:shd w:val="clear" w:color="auto" w:fill="E6E6E6"/>
        </w:rPr>
        <w:t xml:space="preserve">Federal </w:t>
      </w:r>
      <w:r w:rsidRPr="58464000">
        <w:rPr>
          <w:rFonts w:ascii="Arial" w:hAnsi="Arial" w:cs="Arial" w:eastAsiaTheme="minorEastAsia"/>
          <w:color w:val="000000" w:themeColor="text1"/>
          <w:sz w:val="20"/>
          <w:szCs w:val="20"/>
          <w:highlight w:val="yellow"/>
          <w:shd w:val="clear" w:color="auto" w:fill="E6E6E6"/>
        </w:rPr>
        <w:t>nº 14.133, de 2021, deverá ser firmada pelo responsável legal da empresa ou por pessoa por ele indicada, que possua condições técnicas de se responsabilizar pela execução dos serviços a serem contratados.</w:t>
      </w:r>
    </w:p>
    <w:p w:rsidR="7D3A98DC" w:rsidP="16E89A8B" w:rsidRDefault="7D3A98DC" w14:paraId="44CE6CCE" w14:textId="42AC32CC">
      <w:pPr>
        <w:spacing w:before="120" w:after="120" w:line="360" w:lineRule="auto"/>
        <w:jc w:val="both"/>
        <w:rPr>
          <w:rFonts w:ascii="Arial" w:hAnsi="Arial" w:cs="Arial" w:eastAsiaTheme="minorEastAsia"/>
          <w:color w:val="000000" w:themeColor="text1"/>
          <w:sz w:val="20"/>
          <w:szCs w:val="20"/>
          <w:highlight w:val="yellow"/>
          <w:shd w:val="clear" w:color="auto" w:fill="E6E6E6"/>
        </w:rPr>
      </w:pPr>
      <w:r w:rsidRPr="16E89A8B">
        <w:rPr>
          <w:rFonts w:ascii="Arial" w:hAnsi="Arial" w:cs="Arial" w:eastAsiaTheme="minorEastAsia"/>
          <w:color w:val="000000" w:themeColor="text1"/>
          <w:sz w:val="20"/>
          <w:szCs w:val="20"/>
          <w:highlight w:val="yellow"/>
          <w:shd w:val="clear" w:color="auto" w:fill="E6E6E6"/>
        </w:rPr>
        <w:t>Recomenda-se que a previsão de vistoria seja adotada de forma motivada, já que aumenta os custos transacionais dos interessados, devendo, sempre que possível, ser substituída pela apresentação de fotografias, plantas, desenhos técnicos e congêneres relativos ao local de execução do serviço.</w:t>
      </w:r>
    </w:p>
    <w:p w:rsidRPr="00024791" w:rsidR="00780BF0" w:rsidP="00F97199" w:rsidRDefault="00780BF0" w14:paraId="63258576" w14:textId="77777777">
      <w:pPr>
        <w:spacing w:before="120" w:after="120" w:line="360" w:lineRule="auto"/>
        <w:jc w:val="both"/>
        <w:rPr>
          <w:rFonts w:ascii="Arial" w:hAnsi="Arial" w:cs="Arial" w:eastAsiaTheme="minorEastAsia"/>
          <w:color w:val="000000" w:themeColor="text1"/>
          <w:sz w:val="20"/>
          <w:szCs w:val="20"/>
          <w:highlight w:val="yellow"/>
        </w:rPr>
      </w:pPr>
    </w:p>
    <w:p w:rsidRPr="00024791" w:rsidR="6653D98D" w:rsidP="00A30009" w:rsidRDefault="00024791" w14:paraId="28F4E75D" w14:textId="79EB92CF">
      <w:pPr>
        <w:pStyle w:val="Ttulo1"/>
        <w:numPr>
          <w:ilvl w:val="0"/>
          <w:numId w:val="6"/>
        </w:numPr>
      </w:pPr>
      <w:bookmarkStart w:name="_Toc159347491" w:id="3"/>
      <w:r>
        <w:t>MODELO DE EXECUÇÃO DO OBJETO</w:t>
      </w:r>
      <w:bookmarkEnd w:id="3"/>
    </w:p>
    <w:p w:rsidRPr="00024791" w:rsidR="00024791" w:rsidP="00A30009" w:rsidRDefault="5699D4E1" w14:paraId="2FF20557" w14:textId="53CFA806">
      <w:pPr>
        <w:pStyle w:val="PargrafodaLista"/>
        <w:numPr>
          <w:ilvl w:val="1"/>
          <w:numId w:val="13"/>
        </w:numPr>
        <w:spacing w:before="120" w:after="120" w:line="360" w:lineRule="auto"/>
        <w:jc w:val="both"/>
        <w:rPr>
          <w:rStyle w:val="normaltextrun"/>
          <w:rFonts w:ascii="Arial" w:hAnsi="Arial" w:cs="Arial"/>
          <w:b/>
          <w:bCs/>
          <w:color w:val="000000" w:themeColor="text1"/>
        </w:rPr>
      </w:pPr>
      <w:r>
        <w:rPr>
          <w:rStyle w:val="normaltextrun"/>
          <w:rFonts w:ascii="Arial" w:hAnsi="Arial" w:cs="Arial"/>
          <w:b/>
          <w:bCs/>
          <w:color w:val="000000"/>
          <w:bdr w:val="none" w:color="auto" w:sz="0" w:space="0" w:frame="1"/>
        </w:rPr>
        <w:t xml:space="preserve">Do </w:t>
      </w:r>
      <w:r w:rsidRPr="1ED8DD01" w:rsidR="7A210E48">
        <w:rPr>
          <w:rStyle w:val="normaltextrun"/>
          <w:rFonts w:ascii="Arial" w:hAnsi="Arial" w:cs="Arial"/>
          <w:b/>
          <w:bCs/>
          <w:color w:val="000000" w:themeColor="text1"/>
        </w:rPr>
        <w:t>P</w:t>
      </w:r>
      <w:r w:rsidRPr="00024791" w:rsidR="6F85D04E">
        <w:rPr>
          <w:rStyle w:val="normaltextrun"/>
          <w:rFonts w:ascii="Arial" w:hAnsi="Arial" w:cs="Arial"/>
          <w:b/>
          <w:bCs/>
          <w:color w:val="000000"/>
          <w:bdr w:val="none" w:color="auto" w:sz="0" w:space="0" w:frame="1"/>
        </w:rPr>
        <w:t xml:space="preserve">razo e </w:t>
      </w:r>
      <w:r>
        <w:rPr>
          <w:rStyle w:val="normaltextrun"/>
          <w:rFonts w:ascii="Arial" w:hAnsi="Arial" w:cs="Arial"/>
          <w:b/>
          <w:bCs/>
          <w:color w:val="000000"/>
          <w:bdr w:val="none" w:color="auto" w:sz="0" w:space="0" w:frame="1"/>
        </w:rPr>
        <w:t xml:space="preserve">das </w:t>
      </w:r>
      <w:r w:rsidRPr="1ED8DD01" w:rsidR="455E768D">
        <w:rPr>
          <w:rStyle w:val="normaltextrun"/>
          <w:rFonts w:ascii="Arial" w:hAnsi="Arial" w:cs="Arial"/>
          <w:b/>
          <w:bCs/>
          <w:color w:val="000000" w:themeColor="text1"/>
        </w:rPr>
        <w:t>C</w:t>
      </w:r>
      <w:r w:rsidRPr="00024791" w:rsidR="6F85D04E">
        <w:rPr>
          <w:rStyle w:val="normaltextrun"/>
          <w:rFonts w:ascii="Arial" w:hAnsi="Arial" w:cs="Arial"/>
          <w:b/>
          <w:bCs/>
          <w:color w:val="000000"/>
          <w:bdr w:val="none" w:color="auto" w:sz="0" w:space="0" w:frame="1"/>
        </w:rPr>
        <w:t>ondições da Prestação do Serviço:</w:t>
      </w:r>
    </w:p>
    <w:p w:rsidRPr="00024791" w:rsidR="00024791" w:rsidP="00A30009" w:rsidRDefault="00024791" w14:paraId="638E0315" w14:textId="20E17834">
      <w:pPr>
        <w:pStyle w:val="PargrafodaLista"/>
        <w:numPr>
          <w:ilvl w:val="2"/>
          <w:numId w:val="13"/>
        </w:numPr>
        <w:spacing w:before="120" w:after="120" w:line="360" w:lineRule="auto"/>
        <w:jc w:val="both"/>
        <w:rPr>
          <w:rStyle w:val="normaltextrun"/>
          <w:rFonts w:ascii="Arial" w:hAnsi="Arial" w:cs="Arial"/>
          <w:color w:val="000000" w:themeColor="text1"/>
        </w:rPr>
      </w:pPr>
      <w:r>
        <w:rPr>
          <w:rStyle w:val="normaltextrun"/>
          <w:rFonts w:ascii="Arial" w:hAnsi="Arial" w:cs="Arial"/>
          <w:color w:val="000000"/>
          <w:bdr w:val="none" w:color="auto" w:sz="0" w:space="0" w:frame="1"/>
        </w:rPr>
        <w:t>A execução do objeto seguirá a seguinte dinâmica:</w:t>
      </w:r>
    </w:p>
    <w:p w:rsidRPr="00024791" w:rsidR="00024791" w:rsidP="00A30009" w:rsidRDefault="6F85D04E" w14:paraId="04CD1B2A" w14:textId="01C8778A">
      <w:pPr>
        <w:pStyle w:val="PargrafodaLista"/>
        <w:numPr>
          <w:ilvl w:val="3"/>
          <w:numId w:val="13"/>
        </w:numPr>
        <w:spacing w:before="120" w:after="120" w:line="360" w:lineRule="auto"/>
        <w:jc w:val="both"/>
        <w:rPr>
          <w:rStyle w:val="normaltextrun"/>
          <w:rFonts w:ascii="Arial" w:hAnsi="Arial" w:cs="Arial"/>
          <w:color w:val="000000" w:themeColor="text1"/>
        </w:rPr>
      </w:pPr>
      <w:r>
        <w:rPr>
          <w:rStyle w:val="normaltextrun"/>
          <w:rFonts w:ascii="Arial" w:hAnsi="Arial" w:cs="Arial"/>
          <w:color w:val="000000"/>
          <w:shd w:val="clear" w:color="auto" w:fill="FFFFFF"/>
        </w:rPr>
        <w:t xml:space="preserve">Início da execução do objeto: </w:t>
      </w:r>
      <w:r>
        <w:rPr>
          <w:rStyle w:val="normaltextrun"/>
          <w:rFonts w:ascii="Arial" w:hAnsi="Arial" w:cs="Arial"/>
          <w:color w:val="000000"/>
          <w:shd w:val="clear" w:color="auto" w:fill="00FF00"/>
        </w:rPr>
        <w:t>[</w:t>
      </w:r>
      <w:r w:rsidR="7DCFF98C">
        <w:rPr>
          <w:rStyle w:val="normaltextrun"/>
          <w:rFonts w:ascii="Arial" w:hAnsi="Arial" w:cs="Arial"/>
          <w:color w:val="000000"/>
          <w:shd w:val="clear" w:color="auto" w:fill="00FF00"/>
        </w:rPr>
        <w:t>inserir número de dias</w:t>
      </w:r>
      <w:r>
        <w:rPr>
          <w:rStyle w:val="normaltextrun"/>
          <w:rFonts w:ascii="Arial" w:hAnsi="Arial" w:cs="Arial"/>
          <w:color w:val="000000"/>
          <w:shd w:val="clear" w:color="auto" w:fill="00FF00"/>
        </w:rPr>
        <w:t>]</w:t>
      </w:r>
      <w:r w:rsidR="3ACA894C">
        <w:rPr>
          <w:rStyle w:val="normaltextrun"/>
          <w:rFonts w:ascii="Arial" w:hAnsi="Arial" w:cs="Arial"/>
          <w:color w:val="000000"/>
          <w:shd w:val="clear" w:color="auto" w:fill="00FF00"/>
        </w:rPr>
        <w:t xml:space="preserve"> ([inserir número de dias por extenso])</w:t>
      </w:r>
      <w:r>
        <w:rPr>
          <w:rStyle w:val="normaltextrun"/>
          <w:rFonts w:ascii="Arial" w:hAnsi="Arial" w:cs="Arial"/>
          <w:color w:val="000000"/>
          <w:shd w:val="clear" w:color="auto" w:fill="FFFFFF"/>
        </w:rPr>
        <w:t xml:space="preserve"> dias da data </w:t>
      </w:r>
      <w:r>
        <w:rPr>
          <w:rStyle w:val="normaltextrun"/>
          <w:rFonts w:ascii="Arial" w:hAnsi="Arial" w:cs="Arial"/>
          <w:color w:val="000000"/>
          <w:shd w:val="clear" w:color="auto" w:fill="00FF00"/>
        </w:rPr>
        <w:t>[da assinatura do contrato]</w:t>
      </w:r>
      <w:r>
        <w:rPr>
          <w:rStyle w:val="normaltextrun"/>
          <w:rFonts w:ascii="Arial" w:hAnsi="Arial" w:cs="Arial"/>
          <w:color w:val="000000"/>
          <w:shd w:val="clear" w:color="auto" w:fill="FFFFFF"/>
        </w:rPr>
        <w:t xml:space="preserve"> </w:t>
      </w:r>
      <w:r>
        <w:rPr>
          <w:rStyle w:val="normaltextrun"/>
          <w:rFonts w:ascii="Arial" w:hAnsi="Arial" w:cs="Arial"/>
          <w:b/>
          <w:bCs/>
          <w:color w:val="000000"/>
          <w:shd w:val="clear" w:color="auto" w:fill="00FF00"/>
        </w:rPr>
        <w:t>OU</w:t>
      </w:r>
      <w:r>
        <w:rPr>
          <w:rStyle w:val="normaltextrun"/>
          <w:rFonts w:ascii="Arial" w:hAnsi="Arial" w:cs="Arial"/>
          <w:color w:val="000000"/>
          <w:shd w:val="clear" w:color="auto" w:fill="FFFFFF"/>
        </w:rPr>
        <w:t xml:space="preserve"> </w:t>
      </w:r>
      <w:r>
        <w:rPr>
          <w:rStyle w:val="normaltextrun"/>
          <w:rFonts w:ascii="Arial" w:hAnsi="Arial" w:cs="Arial"/>
          <w:color w:val="000000"/>
          <w:shd w:val="clear" w:color="auto" w:fill="00FF00"/>
        </w:rPr>
        <w:t>[da emissão da ordem de serviço]</w:t>
      </w:r>
      <w:r w:rsidR="218B4636">
        <w:rPr>
          <w:rStyle w:val="normaltextrun"/>
          <w:rFonts w:ascii="Arial" w:hAnsi="Arial" w:cs="Arial"/>
          <w:color w:val="000000"/>
          <w:shd w:val="clear" w:color="auto" w:fill="00FF00"/>
        </w:rPr>
        <w:t>.</w:t>
      </w:r>
    </w:p>
    <w:p w:rsidRPr="00F77AD3" w:rsidR="00024791" w:rsidP="00A30009" w:rsidRDefault="00F77AD3" w14:paraId="2B782B70" w14:textId="5F5A0CDA">
      <w:pPr>
        <w:pStyle w:val="PargrafodaLista"/>
        <w:numPr>
          <w:ilvl w:val="3"/>
          <w:numId w:val="13"/>
        </w:numPr>
        <w:spacing w:before="120" w:after="120" w:line="360" w:lineRule="auto"/>
        <w:jc w:val="both"/>
        <w:rPr>
          <w:rStyle w:val="normaltextrun"/>
          <w:rFonts w:ascii="Arial" w:hAnsi="Arial" w:cs="Arial"/>
          <w:color w:val="000000" w:themeColor="text1"/>
        </w:rPr>
      </w:pPr>
      <w:r>
        <w:rPr>
          <w:rStyle w:val="normaltextrun"/>
          <w:rFonts w:ascii="Arial" w:hAnsi="Arial" w:cs="Arial"/>
          <w:color w:val="000000"/>
          <w:shd w:val="clear" w:color="auto" w:fill="FFFFFF"/>
        </w:rPr>
        <w:t>Descrição detalhada dos métodos, rotinas, etapas, tecnologias procedimentos, frequência e periodicidade de execução do trabalho:</w:t>
      </w:r>
    </w:p>
    <w:p w:rsidRPr="00F77AD3" w:rsidR="00F77AD3" w:rsidP="3793EE1F" w:rsidRDefault="2EAD7633" w14:paraId="1CABFE42" w14:textId="3ED11CC8">
      <w:pPr>
        <w:pStyle w:val="PargrafodaLista"/>
        <w:spacing w:before="120" w:after="120" w:line="360" w:lineRule="auto"/>
        <w:ind w:left="2232"/>
        <w:jc w:val="both"/>
        <w:rPr>
          <w:rStyle w:val="eop"/>
          <w:rFonts w:ascii="Arial" w:hAnsi="Arial" w:cs="Arial"/>
          <w:color w:val="000000" w:themeColor="text1"/>
        </w:rPr>
      </w:pPr>
      <w:r w:rsidRPr="1ED8DD01" w:rsidDel="73029B1F">
        <w:rPr>
          <w:rStyle w:val="normaltextrun"/>
          <w:rFonts w:ascii="Arial" w:hAnsi="Arial" w:cs="Arial"/>
          <w:color w:val="000000" w:themeColor="text1"/>
        </w:rPr>
        <w:t xml:space="preserve">a) </w:t>
      </w:r>
      <w:r w:rsidRPr="4D96D16E" w:rsidDel="00F77AD3">
        <w:rPr>
          <w:rStyle w:val="normaltextrun"/>
          <w:rFonts w:ascii="Arial" w:hAnsi="Arial" w:cs="Arial"/>
          <w:color w:val="000000" w:themeColor="text1"/>
          <w:highlight w:val="green"/>
        </w:rPr>
        <w:t>[Inserir informações</w:t>
      </w:r>
      <w:r w:rsidRPr="4D96D16E" w:rsidR="218B4636">
        <w:rPr>
          <w:rStyle w:val="normaltextrun"/>
          <w:rFonts w:ascii="Arial" w:hAnsi="Arial" w:cs="Arial"/>
          <w:color w:val="000000"/>
          <w:highlight w:val="green"/>
          <w:shd w:val="clear" w:color="auto" w:fill="00FF00"/>
        </w:rPr>
        <w:t>]</w:t>
      </w:r>
    </w:p>
    <w:p w:rsidRPr="00F77AD3" w:rsidR="00F77AD3" w:rsidP="00A30009" w:rsidRDefault="00F77AD3" w14:paraId="4FA50F7B" w14:textId="52D96A51">
      <w:pPr>
        <w:pStyle w:val="PargrafodaLista"/>
        <w:numPr>
          <w:ilvl w:val="3"/>
          <w:numId w:val="13"/>
        </w:numPr>
        <w:spacing w:before="120" w:after="120" w:line="360" w:lineRule="auto"/>
        <w:jc w:val="both"/>
        <w:rPr>
          <w:rStyle w:val="eop"/>
          <w:rFonts w:ascii="Arial" w:hAnsi="Arial" w:cs="Arial"/>
          <w:color w:val="000000" w:themeColor="text1"/>
        </w:rPr>
      </w:pPr>
      <w:r>
        <w:rPr>
          <w:rStyle w:val="normaltextrun"/>
          <w:rFonts w:ascii="Arial" w:hAnsi="Arial" w:cs="Arial"/>
          <w:color w:val="000000"/>
          <w:shd w:val="clear" w:color="auto" w:fill="FFFFFF"/>
        </w:rPr>
        <w:t xml:space="preserve">Cronograma de realização dos serviços: </w:t>
      </w:r>
      <w:r>
        <w:rPr>
          <w:rStyle w:val="normaltextrun"/>
          <w:rFonts w:ascii="Arial" w:hAnsi="Arial" w:cs="Arial"/>
          <w:color w:val="000000"/>
          <w:shd w:val="clear" w:color="auto" w:fill="00FF00"/>
        </w:rPr>
        <w:t>[...]</w:t>
      </w:r>
      <w:r>
        <w:rPr>
          <w:rStyle w:val="normaltextrun"/>
          <w:rFonts w:ascii="Arial" w:hAnsi="Arial" w:cs="Arial"/>
          <w:color w:val="000000"/>
          <w:shd w:val="clear" w:color="auto" w:fill="FFFFFF"/>
        </w:rPr>
        <w:t>.</w:t>
      </w:r>
    </w:p>
    <w:p w:rsidRPr="00F77AD3" w:rsidR="00F77AD3" w:rsidP="00A30009" w:rsidRDefault="00F77AD3" w14:paraId="59179550" w14:textId="688695E1">
      <w:pPr>
        <w:pStyle w:val="PargrafodaLista"/>
        <w:numPr>
          <w:ilvl w:val="3"/>
          <w:numId w:val="13"/>
        </w:numPr>
        <w:spacing w:before="120" w:after="120" w:line="360" w:lineRule="auto"/>
        <w:jc w:val="both"/>
        <w:rPr>
          <w:rStyle w:val="eop"/>
          <w:rFonts w:ascii="Arial" w:hAnsi="Arial" w:cs="Arial"/>
          <w:color w:val="000000" w:themeColor="text1"/>
        </w:rPr>
      </w:pPr>
      <w:r>
        <w:rPr>
          <w:rStyle w:val="normaltextrun"/>
          <w:rFonts w:ascii="Arial" w:hAnsi="Arial" w:cs="Arial"/>
          <w:color w:val="000000"/>
          <w:shd w:val="clear" w:color="auto" w:fill="FFFFFF"/>
        </w:rPr>
        <w:t xml:space="preserve">Etapa [...] Período / a partir de / após concluído </w:t>
      </w:r>
      <w:r>
        <w:rPr>
          <w:rStyle w:val="normaltextrun"/>
          <w:rFonts w:ascii="Arial" w:hAnsi="Arial" w:cs="Arial"/>
          <w:color w:val="000000"/>
          <w:shd w:val="clear" w:color="auto" w:fill="00FF00"/>
        </w:rPr>
        <w:t>[...]</w:t>
      </w:r>
      <w:r>
        <w:rPr>
          <w:rStyle w:val="eop"/>
          <w:rFonts w:ascii="Arial" w:hAnsi="Arial" w:cs="Arial"/>
          <w:color w:val="000000"/>
          <w:shd w:val="clear" w:color="auto" w:fill="FFFFFF"/>
        </w:rPr>
        <w:t>.</w:t>
      </w:r>
    </w:p>
    <w:p w:rsidRPr="00F77AD3" w:rsidR="00F77AD3" w:rsidP="00A30009" w:rsidRDefault="00F77AD3" w14:paraId="74F35C69" w14:textId="567B51DA">
      <w:pPr>
        <w:pStyle w:val="PargrafodaLista"/>
        <w:numPr>
          <w:ilvl w:val="3"/>
          <w:numId w:val="13"/>
        </w:numPr>
        <w:spacing w:before="120" w:after="120" w:line="360" w:lineRule="auto"/>
        <w:jc w:val="both"/>
        <w:rPr>
          <w:rStyle w:val="eop"/>
          <w:rFonts w:ascii="Arial" w:hAnsi="Arial" w:cs="Arial"/>
          <w:color w:val="000000" w:themeColor="text1"/>
        </w:rPr>
      </w:pPr>
      <w:r>
        <w:rPr>
          <w:rStyle w:val="normaltextrun"/>
          <w:rFonts w:ascii="Arial" w:hAnsi="Arial" w:cs="Arial"/>
          <w:color w:val="000000"/>
          <w:shd w:val="clear" w:color="auto" w:fill="00FF00"/>
        </w:rPr>
        <w:t>[Inserir demais condições de execução do serviço, caso necessário].</w:t>
      </w:r>
    </w:p>
    <w:p w:rsidRPr="00F77AD3" w:rsidR="00F77AD3" w:rsidP="00F77AD3" w:rsidRDefault="00F77AD3" w14:paraId="5400073D" w14:textId="77777777">
      <w:pPr>
        <w:spacing w:before="120" w:after="120" w:line="360" w:lineRule="auto"/>
        <w:jc w:val="both"/>
        <w:rPr>
          <w:rFonts w:ascii="Arial" w:hAnsi="Arial" w:cs="Arial"/>
          <w:color w:val="000000" w:themeColor="text1"/>
        </w:rPr>
      </w:pPr>
    </w:p>
    <w:p w:rsidRPr="00F77AD3" w:rsidR="00024791" w:rsidP="2E00C828" w:rsidRDefault="218B4636" w14:paraId="54DDB9E7" w14:textId="0F19E916">
      <w:pPr>
        <w:pStyle w:val="PargrafodaLista"/>
        <w:numPr>
          <w:ilvl w:val="1"/>
          <w:numId w:val="13"/>
        </w:numPr>
        <w:spacing w:before="120" w:after="120" w:line="360" w:lineRule="auto"/>
        <w:jc w:val="both"/>
        <w:rPr>
          <w:rFonts w:ascii="Arial" w:hAnsi="Arial" w:cs="Arial"/>
          <w:b/>
          <w:bCs/>
          <w:color w:val="000000" w:themeColor="text1"/>
        </w:rPr>
      </w:pPr>
      <w:r w:rsidRPr="673EEB24">
        <w:rPr>
          <w:rFonts w:ascii="Arial" w:hAnsi="Arial" w:cs="Arial"/>
          <w:b/>
          <w:bCs/>
          <w:color w:val="000000" w:themeColor="text1"/>
        </w:rPr>
        <w:lastRenderedPageBreak/>
        <w:t xml:space="preserve">Do </w:t>
      </w:r>
      <w:r w:rsidRPr="673EEB24" w:rsidR="26BBF2EA">
        <w:rPr>
          <w:rFonts w:ascii="Arial" w:hAnsi="Arial" w:cs="Arial"/>
          <w:b/>
          <w:bCs/>
          <w:color w:val="000000" w:themeColor="text1"/>
        </w:rPr>
        <w:t>L</w:t>
      </w:r>
      <w:r w:rsidRPr="673EEB24">
        <w:rPr>
          <w:rFonts w:ascii="Arial" w:hAnsi="Arial" w:cs="Arial"/>
          <w:b/>
          <w:bCs/>
          <w:color w:val="000000" w:themeColor="text1"/>
        </w:rPr>
        <w:t xml:space="preserve">ocal e </w:t>
      </w:r>
      <w:r w:rsidRPr="673EEB24" w:rsidR="70325477">
        <w:rPr>
          <w:rFonts w:ascii="Arial" w:hAnsi="Arial" w:cs="Arial"/>
          <w:b/>
          <w:bCs/>
          <w:color w:val="000000" w:themeColor="text1"/>
        </w:rPr>
        <w:t>H</w:t>
      </w:r>
      <w:r w:rsidRPr="673EEB24">
        <w:rPr>
          <w:rFonts w:ascii="Arial" w:hAnsi="Arial" w:cs="Arial"/>
          <w:b/>
          <w:bCs/>
          <w:color w:val="000000" w:themeColor="text1"/>
        </w:rPr>
        <w:t xml:space="preserve">orário da </w:t>
      </w:r>
      <w:r w:rsidRPr="673EEB24" w:rsidR="30BD57F2">
        <w:rPr>
          <w:rFonts w:ascii="Arial" w:hAnsi="Arial" w:cs="Arial"/>
          <w:b/>
          <w:bCs/>
          <w:color w:val="000000" w:themeColor="text1"/>
        </w:rPr>
        <w:t>P</w:t>
      </w:r>
      <w:r w:rsidRPr="673EEB24">
        <w:rPr>
          <w:rFonts w:ascii="Arial" w:hAnsi="Arial" w:cs="Arial"/>
          <w:b/>
          <w:bCs/>
          <w:color w:val="000000" w:themeColor="text1"/>
        </w:rPr>
        <w:t xml:space="preserve">restação do </w:t>
      </w:r>
      <w:r w:rsidRPr="673EEB24" w:rsidR="61FCAB53">
        <w:rPr>
          <w:rFonts w:ascii="Arial" w:hAnsi="Arial" w:cs="Arial"/>
          <w:b/>
          <w:bCs/>
          <w:color w:val="000000" w:themeColor="text1"/>
        </w:rPr>
        <w:t>S</w:t>
      </w:r>
      <w:r w:rsidRPr="673EEB24">
        <w:rPr>
          <w:rFonts w:ascii="Arial" w:hAnsi="Arial" w:cs="Arial"/>
          <w:b/>
          <w:bCs/>
          <w:color w:val="000000" w:themeColor="text1"/>
        </w:rPr>
        <w:t>erviço:</w:t>
      </w:r>
    </w:p>
    <w:p w:rsidRPr="00F77AD3" w:rsidR="00F77AD3" w:rsidP="00A30009" w:rsidRDefault="218B4636" w14:paraId="25EF9246" w14:textId="4BFC6F7D">
      <w:pPr>
        <w:pStyle w:val="PargrafodaLista"/>
        <w:numPr>
          <w:ilvl w:val="2"/>
          <w:numId w:val="13"/>
        </w:numPr>
        <w:spacing w:before="120" w:after="120" w:line="360" w:lineRule="auto"/>
        <w:jc w:val="both"/>
        <w:rPr>
          <w:rStyle w:val="eop"/>
          <w:rFonts w:ascii="Arial" w:hAnsi="Arial" w:cs="Arial"/>
          <w:color w:val="000000" w:themeColor="text1"/>
        </w:rPr>
      </w:pPr>
      <w:r>
        <w:rPr>
          <w:rStyle w:val="normaltextrun"/>
          <w:rFonts w:ascii="Arial" w:hAnsi="Arial" w:cs="Arial"/>
          <w:color w:val="000000"/>
          <w:shd w:val="clear" w:color="auto" w:fill="FFFFFF"/>
        </w:rPr>
        <w:t xml:space="preserve">Os serviços deverão ser prestados no seguinte endereço: </w:t>
      </w:r>
      <w:r>
        <w:rPr>
          <w:rStyle w:val="normaltextrun"/>
          <w:rFonts w:ascii="Arial" w:hAnsi="Arial" w:cs="Arial"/>
          <w:color w:val="000000"/>
          <w:shd w:val="clear" w:color="auto" w:fill="00FF00"/>
        </w:rPr>
        <w:t>[</w:t>
      </w:r>
      <w:r w:rsidR="0F58D76C">
        <w:rPr>
          <w:rStyle w:val="normaltextrun"/>
          <w:rFonts w:ascii="Arial" w:hAnsi="Arial" w:cs="Arial"/>
          <w:color w:val="000000"/>
          <w:shd w:val="clear" w:color="auto" w:fill="00FF00"/>
        </w:rPr>
        <w:t>i</w:t>
      </w:r>
      <w:r>
        <w:rPr>
          <w:rStyle w:val="normaltextrun"/>
          <w:rFonts w:ascii="Arial" w:hAnsi="Arial" w:cs="Arial"/>
          <w:color w:val="000000"/>
          <w:shd w:val="clear" w:color="auto" w:fill="00FF00"/>
        </w:rPr>
        <w:t>nserir endereço</w:t>
      </w:r>
      <w:r>
        <w:rPr>
          <w:rStyle w:val="normaltextrun"/>
          <w:rFonts w:ascii="Arial" w:hAnsi="Arial" w:cs="Arial"/>
          <w:color w:val="000000"/>
          <w:shd w:val="clear" w:color="auto" w:fill="FFFFFF"/>
        </w:rPr>
        <w:t xml:space="preserve">], no horário de </w:t>
      </w:r>
      <w:r>
        <w:rPr>
          <w:rStyle w:val="normaltextrun"/>
          <w:rFonts w:ascii="Arial" w:hAnsi="Arial" w:cs="Arial"/>
          <w:color w:val="000000"/>
          <w:shd w:val="clear" w:color="auto" w:fill="00FF00"/>
        </w:rPr>
        <w:t>[</w:t>
      </w:r>
      <w:r w:rsidR="0A945074">
        <w:rPr>
          <w:rStyle w:val="normaltextrun"/>
          <w:rFonts w:ascii="Arial" w:hAnsi="Arial" w:cs="Arial"/>
          <w:color w:val="000000"/>
          <w:shd w:val="clear" w:color="auto" w:fill="00FF00"/>
        </w:rPr>
        <w:t>i</w:t>
      </w:r>
      <w:r>
        <w:rPr>
          <w:rStyle w:val="normaltextrun"/>
          <w:rFonts w:ascii="Arial" w:hAnsi="Arial" w:cs="Arial"/>
          <w:color w:val="000000"/>
          <w:shd w:val="clear" w:color="auto" w:fill="00FF00"/>
        </w:rPr>
        <w:t>nserir horário].</w:t>
      </w:r>
      <w:r>
        <w:rPr>
          <w:rStyle w:val="eop"/>
          <w:rFonts w:ascii="Arial" w:hAnsi="Arial" w:cs="Arial"/>
          <w:color w:val="000000"/>
          <w:shd w:val="clear" w:color="auto" w:fill="FFFFFF"/>
        </w:rPr>
        <w:t> </w:t>
      </w:r>
    </w:p>
    <w:p w:rsidRPr="00F77AD3" w:rsidR="00F77AD3" w:rsidP="00A30009" w:rsidRDefault="00F77AD3" w14:paraId="65B691EC" w14:textId="4F1C2694">
      <w:pPr>
        <w:pStyle w:val="PargrafodaLista"/>
        <w:numPr>
          <w:ilvl w:val="2"/>
          <w:numId w:val="13"/>
        </w:numPr>
        <w:spacing w:before="120" w:after="120" w:line="360" w:lineRule="auto"/>
        <w:jc w:val="both"/>
        <w:rPr>
          <w:rStyle w:val="eop"/>
          <w:rFonts w:ascii="Arial" w:hAnsi="Arial" w:cs="Arial"/>
          <w:color w:val="000000" w:themeColor="text1"/>
        </w:rPr>
      </w:pPr>
      <w:r>
        <w:rPr>
          <w:rStyle w:val="normaltextrun"/>
          <w:rFonts w:ascii="Arial" w:hAnsi="Arial" w:cs="Arial"/>
          <w:color w:val="000000"/>
          <w:shd w:val="clear" w:color="auto" w:fill="00FF00"/>
        </w:rPr>
        <w:t>[Inserir as condições e os contatos dos responsáveis caso seja necessário o agendamento para a realização do serviço].</w:t>
      </w:r>
      <w:r>
        <w:rPr>
          <w:rStyle w:val="eop"/>
          <w:rFonts w:ascii="Arial" w:hAnsi="Arial" w:cs="Arial"/>
          <w:color w:val="000000"/>
          <w:shd w:val="clear" w:color="auto" w:fill="FFFFFF"/>
        </w:rPr>
        <w:t> </w:t>
      </w:r>
    </w:p>
    <w:p w:rsidRPr="004C415F" w:rsidR="0002012F" w:rsidP="64D290D6" w:rsidRDefault="0002012F" w14:paraId="0FC73E32" w14:textId="77777777">
      <w:pPr>
        <w:pStyle w:val="textojustificado"/>
        <w:spacing w:before="120" w:beforeAutospacing="0" w:after="120" w:afterAutospacing="0" w:line="360" w:lineRule="auto"/>
        <w:ind w:right="120"/>
        <w:jc w:val="both"/>
        <w:rPr>
          <w:rFonts w:ascii="Arial" w:hAnsi="Arial" w:cs="Arial"/>
          <w:color w:val="000000"/>
          <w:sz w:val="20"/>
          <w:szCs w:val="20"/>
          <w:highlight w:val="yellow"/>
        </w:rPr>
      </w:pPr>
      <w:r w:rsidRPr="673EEB24">
        <w:rPr>
          <w:rStyle w:val="Forte"/>
          <w:rFonts w:ascii="Arial" w:hAnsi="Arial" w:cs="Arial"/>
          <w:color w:val="000000" w:themeColor="text1"/>
          <w:sz w:val="20"/>
          <w:szCs w:val="20"/>
          <w:highlight w:val="yellow"/>
        </w:rPr>
        <w:t>Nota Explicativa</w:t>
      </w:r>
      <w:r w:rsidRPr="673EEB24">
        <w:rPr>
          <w:rFonts w:ascii="Arial" w:hAnsi="Arial" w:cs="Arial"/>
          <w:color w:val="000000" w:themeColor="text1"/>
          <w:sz w:val="20"/>
          <w:szCs w:val="20"/>
          <w:highlight w:val="yellow"/>
        </w:rPr>
        <w:t>: Caso haja mais de um endereço, deve-se especificar. Do mesmo modo, se os endereços se modificarem conforme cada etapa/fase do serviço. Ademais, se houver a necessidade de previamente se acordar a data ou hora de prestação do serviço com o Contratante, deve-se especificar essa obrigação.</w:t>
      </w:r>
    </w:p>
    <w:p w:rsidRPr="00F77AD3" w:rsidR="00F77AD3" w:rsidP="64D290D6" w:rsidRDefault="00F77AD3" w14:paraId="0600CC51" w14:textId="5D25A8D8">
      <w:pPr>
        <w:spacing w:before="120" w:after="120" w:line="360" w:lineRule="auto"/>
        <w:ind w:left="360" w:right="120"/>
        <w:jc w:val="both"/>
        <w:rPr>
          <w:rFonts w:ascii="Calibri" w:hAnsi="Calibri" w:cs="Calibri"/>
          <w:color w:val="000000" w:themeColor="text1"/>
        </w:rPr>
      </w:pPr>
    </w:p>
    <w:p w:rsidRPr="00F77AD3" w:rsidR="00F77AD3" w:rsidP="2E00C828" w:rsidRDefault="218B4636" w14:paraId="0A2F5FD0" w14:textId="7340A93B">
      <w:pPr>
        <w:pStyle w:val="PargrafodaLista"/>
        <w:numPr>
          <w:ilvl w:val="1"/>
          <w:numId w:val="13"/>
        </w:numPr>
        <w:spacing w:before="120" w:after="120" w:line="360" w:lineRule="auto"/>
        <w:jc w:val="both"/>
        <w:rPr>
          <w:rFonts w:ascii="Arial" w:hAnsi="Arial" w:cs="Arial"/>
          <w:b/>
          <w:bCs/>
          <w:color w:val="000000" w:themeColor="text1"/>
        </w:rPr>
      </w:pPr>
      <w:r w:rsidRPr="673EEB24">
        <w:rPr>
          <w:rFonts w:ascii="Arial" w:hAnsi="Arial" w:cs="Arial"/>
          <w:b/>
          <w:bCs/>
          <w:color w:val="000000" w:themeColor="text1"/>
        </w:rPr>
        <w:t xml:space="preserve">Dos Materiais a </w:t>
      </w:r>
      <w:r w:rsidRPr="673EEB24" w:rsidR="4ABB102E">
        <w:rPr>
          <w:rFonts w:ascii="Arial" w:hAnsi="Arial" w:cs="Arial"/>
          <w:b/>
          <w:bCs/>
          <w:color w:val="000000" w:themeColor="text1"/>
        </w:rPr>
        <w:t>S</w:t>
      </w:r>
      <w:r w:rsidRPr="673EEB24">
        <w:rPr>
          <w:rFonts w:ascii="Arial" w:hAnsi="Arial" w:cs="Arial"/>
          <w:b/>
          <w:bCs/>
          <w:color w:val="000000" w:themeColor="text1"/>
        </w:rPr>
        <w:t xml:space="preserve">erem </w:t>
      </w:r>
      <w:r w:rsidRPr="673EEB24" w:rsidR="713BBC20">
        <w:rPr>
          <w:rFonts w:ascii="Arial" w:hAnsi="Arial" w:cs="Arial"/>
          <w:b/>
          <w:bCs/>
          <w:color w:val="000000" w:themeColor="text1"/>
        </w:rPr>
        <w:t>D</w:t>
      </w:r>
      <w:r w:rsidRPr="673EEB24">
        <w:rPr>
          <w:rFonts w:ascii="Arial" w:hAnsi="Arial" w:cs="Arial"/>
          <w:b/>
          <w:bCs/>
          <w:color w:val="000000" w:themeColor="text1"/>
        </w:rPr>
        <w:t>isponibilizados:</w:t>
      </w:r>
    </w:p>
    <w:p w:rsidRPr="00F77AD3" w:rsidR="00F77AD3" w:rsidP="00A30009" w:rsidRDefault="00F77AD3" w14:paraId="725286C3" w14:textId="0951757F">
      <w:pPr>
        <w:pStyle w:val="PargrafodaLista"/>
        <w:numPr>
          <w:ilvl w:val="2"/>
          <w:numId w:val="13"/>
        </w:numPr>
        <w:spacing w:before="120" w:after="120" w:line="360" w:lineRule="auto"/>
        <w:jc w:val="both"/>
        <w:rPr>
          <w:rStyle w:val="normaltextrun"/>
          <w:rFonts w:ascii="Arial" w:hAnsi="Arial" w:cs="Arial"/>
          <w:color w:val="000000" w:themeColor="text1"/>
        </w:rPr>
      </w:pPr>
      <w:r>
        <w:rPr>
          <w:rStyle w:val="normaltextrun"/>
          <w:rFonts w:ascii="Arial" w:hAnsi="Arial" w:cs="Arial"/>
          <w:color w:val="000000"/>
          <w:bdr w:val="none" w:color="auto" w:sz="0" w:space="0" w:frame="1"/>
        </w:rPr>
        <w:t>Não será necessário disponibilizar materiais de consumo e de uso duradouro.</w:t>
      </w:r>
    </w:p>
    <w:p w:rsidRPr="00F77AD3" w:rsidR="00F77AD3" w:rsidP="00F77AD3" w:rsidRDefault="00F77AD3" w14:paraId="15154F1F" w14:textId="0202714C">
      <w:pPr>
        <w:spacing w:before="120" w:after="120" w:line="360" w:lineRule="auto"/>
        <w:jc w:val="center"/>
        <w:rPr>
          <w:rStyle w:val="normaltextrun"/>
          <w:rFonts w:ascii="Arial" w:hAnsi="Arial" w:cs="Arial"/>
          <w:b/>
          <w:color w:val="000000" w:themeColor="text1"/>
        </w:rPr>
      </w:pPr>
      <w:r w:rsidRPr="00F77AD3">
        <w:rPr>
          <w:rStyle w:val="normaltextrun"/>
          <w:rFonts w:ascii="Arial" w:hAnsi="Arial" w:cs="Arial"/>
          <w:b/>
          <w:color w:val="000000" w:themeColor="text1"/>
          <w:highlight w:val="green"/>
        </w:rPr>
        <w:t>OU</w:t>
      </w:r>
    </w:p>
    <w:p w:rsidRPr="00F77AD3" w:rsidR="00F77AD3" w:rsidP="00A30009" w:rsidRDefault="00F77AD3" w14:paraId="56DED614" w14:textId="3E0C2C2A">
      <w:pPr>
        <w:pStyle w:val="PargrafodaLista"/>
        <w:numPr>
          <w:ilvl w:val="2"/>
          <w:numId w:val="14"/>
        </w:numPr>
        <w:spacing w:before="120" w:after="120" w:line="360" w:lineRule="auto"/>
        <w:jc w:val="both"/>
        <w:rPr>
          <w:rStyle w:val="eop"/>
          <w:rFonts w:ascii="Arial" w:hAnsi="Arial" w:cs="Arial"/>
          <w:color w:val="000000" w:themeColor="text1"/>
        </w:rPr>
      </w:pPr>
      <w:r>
        <w:rPr>
          <w:rStyle w:val="normaltextrun"/>
          <w:rFonts w:ascii="Arial" w:hAnsi="Arial" w:cs="Arial"/>
          <w:color w:val="000000"/>
          <w:shd w:val="clear" w:color="auto" w:fill="00FF00"/>
        </w:rPr>
        <w:t xml:space="preserve">Para a perfeita execução dos serviços, nas quantidades estimadas e qualidades estabelecidas no item </w:t>
      </w:r>
      <w:r w:rsidRPr="0874B0FB">
        <w:rPr>
          <w:rStyle w:val="normaltextrun"/>
          <w:rFonts w:ascii="Arial" w:hAnsi="Arial" w:cs="Arial"/>
          <w:color w:val="000000"/>
          <w:highlight w:val="green"/>
          <w:shd w:val="clear" w:color="auto" w:fill="00FF00"/>
        </w:rPr>
        <w:t xml:space="preserve">1 deste </w:t>
      </w:r>
      <w:r w:rsidRPr="0874B0FB" w:rsidR="4D1538F0">
        <w:rPr>
          <w:rStyle w:val="normaltextrun"/>
          <w:rFonts w:ascii="Arial" w:hAnsi="Arial" w:cs="Arial"/>
          <w:color w:val="000000" w:themeColor="text1"/>
          <w:highlight w:val="green"/>
        </w:rPr>
        <w:t>Termo de Referência</w:t>
      </w:r>
      <w:r w:rsidRPr="0874B0FB">
        <w:rPr>
          <w:rStyle w:val="normaltextrun"/>
          <w:rFonts w:ascii="Arial" w:hAnsi="Arial" w:cs="Arial"/>
          <w:color w:val="000000"/>
          <w:highlight w:val="green"/>
          <w:shd w:val="clear" w:color="auto" w:fill="00FF00"/>
        </w:rPr>
        <w:t xml:space="preserve">, </w:t>
      </w:r>
      <w:r w:rsidRPr="0874B0FB" w:rsidR="00535E56">
        <w:rPr>
          <w:rStyle w:val="normaltextrun"/>
          <w:rFonts w:ascii="Arial" w:hAnsi="Arial" w:cs="Arial"/>
          <w:color w:val="000000" w:themeColor="text1"/>
          <w:highlight w:val="green"/>
        </w:rPr>
        <w:t xml:space="preserve">o Contratado deverá disponibilizar os materiais, equipamentos, ferramentas e utensílios necessários, </w:t>
      </w:r>
      <w:r w:rsidRPr="0874B0FB">
        <w:rPr>
          <w:rStyle w:val="normaltextrun"/>
          <w:rFonts w:ascii="Arial" w:hAnsi="Arial" w:cs="Arial"/>
          <w:color w:val="000000"/>
          <w:highlight w:val="green"/>
          <w:shd w:val="clear" w:color="auto" w:fill="00FF00"/>
        </w:rPr>
        <w:t>promovendo sua</w:t>
      </w:r>
      <w:r>
        <w:rPr>
          <w:rStyle w:val="normaltextrun"/>
          <w:rFonts w:ascii="Arial" w:hAnsi="Arial" w:cs="Arial"/>
          <w:color w:val="000000"/>
          <w:shd w:val="clear" w:color="auto" w:fill="00FF00"/>
        </w:rPr>
        <w:t xml:space="preserve"> substituição quando necessário:</w:t>
      </w:r>
      <w:r>
        <w:rPr>
          <w:rStyle w:val="eop"/>
          <w:rFonts w:ascii="Arial" w:hAnsi="Arial" w:cs="Arial"/>
          <w:color w:val="000000"/>
          <w:shd w:val="clear" w:color="auto" w:fill="FFFFFF"/>
        </w:rPr>
        <w:t> </w:t>
      </w:r>
    </w:p>
    <w:p w:rsidRPr="00F77AD3" w:rsidR="00F77AD3" w:rsidP="00A30009" w:rsidRDefault="00F77AD3" w14:paraId="1B3F9098" w14:textId="1B222E28">
      <w:pPr>
        <w:pStyle w:val="PargrafodaLista"/>
        <w:numPr>
          <w:ilvl w:val="3"/>
          <w:numId w:val="14"/>
        </w:numPr>
        <w:spacing w:before="120" w:after="120" w:line="360" w:lineRule="auto"/>
        <w:jc w:val="both"/>
        <w:rPr>
          <w:rFonts w:ascii="Arial" w:hAnsi="Arial" w:cs="Arial"/>
          <w:color w:val="000000" w:themeColor="text1"/>
        </w:rPr>
      </w:pPr>
      <w:r>
        <w:rPr>
          <w:rStyle w:val="normaltextrun"/>
          <w:rFonts w:ascii="Arial" w:hAnsi="Arial" w:cs="Arial"/>
          <w:color w:val="000000"/>
          <w:shd w:val="clear" w:color="auto" w:fill="00FF00"/>
        </w:rPr>
        <w:t>[Descrever os materiais]</w:t>
      </w:r>
      <w:r>
        <w:rPr>
          <w:rStyle w:val="eop"/>
          <w:rFonts w:ascii="Arial" w:hAnsi="Arial" w:cs="Arial"/>
          <w:color w:val="000000"/>
          <w:shd w:val="clear" w:color="auto" w:fill="FFFFFF"/>
        </w:rPr>
        <w:t> </w:t>
      </w:r>
    </w:p>
    <w:p w:rsidR="00024791" w:rsidP="00024791" w:rsidRDefault="00F77AD3" w14:paraId="6105686C" w14:textId="790F73EF">
      <w:pPr>
        <w:spacing w:before="120" w:after="120" w:line="360" w:lineRule="auto"/>
        <w:jc w:val="both"/>
        <w:rPr>
          <w:rFonts w:ascii="Arial" w:hAnsi="Arial" w:cs="Arial"/>
          <w:color w:val="000000" w:themeColor="text1"/>
        </w:rPr>
      </w:pPr>
      <w:r>
        <w:rPr>
          <w:rStyle w:val="normaltextrun"/>
          <w:rFonts w:ascii="Arial" w:hAnsi="Arial" w:cs="Arial"/>
          <w:b/>
          <w:bCs/>
          <w:color w:val="000000"/>
          <w:sz w:val="20"/>
          <w:szCs w:val="20"/>
          <w:shd w:val="clear" w:color="auto" w:fill="FFFF00"/>
        </w:rPr>
        <w:t>Nota Explicativa:</w:t>
      </w:r>
      <w:r>
        <w:rPr>
          <w:rStyle w:val="normaltextrun"/>
          <w:rFonts w:ascii="Arial" w:hAnsi="Arial" w:cs="Arial"/>
          <w:color w:val="000000"/>
          <w:sz w:val="20"/>
          <w:szCs w:val="20"/>
          <w:shd w:val="clear" w:color="auto" w:fill="FFFF00"/>
        </w:rPr>
        <w:t xml:space="preserve"> O item 4.3.1, segunda opção de texto, somente deverá constar no Termo de Referência caso os serviços englobem também a disponibilização de material de consumo e de uso duradouro em favor da Administração, devendo, nesse caso, ser fixada a previsão da estimativa de consumo e de padrões mínimos de qualidade.</w:t>
      </w:r>
      <w:r>
        <w:rPr>
          <w:rStyle w:val="eop"/>
          <w:rFonts w:ascii="Arial" w:hAnsi="Arial" w:cs="Arial"/>
          <w:color w:val="000000"/>
          <w:sz w:val="20"/>
          <w:szCs w:val="20"/>
          <w:shd w:val="clear" w:color="auto" w:fill="FFFFFF"/>
        </w:rPr>
        <w:t> </w:t>
      </w:r>
    </w:p>
    <w:p w:rsidR="00F77AD3" w:rsidP="00024791" w:rsidRDefault="00F77AD3" w14:paraId="08C62DCB" w14:textId="60DF9627">
      <w:pPr>
        <w:spacing w:before="120" w:after="120" w:line="360" w:lineRule="auto"/>
        <w:jc w:val="both"/>
        <w:rPr>
          <w:rFonts w:ascii="Arial" w:hAnsi="Arial" w:cs="Arial"/>
          <w:color w:val="000000" w:themeColor="text1"/>
        </w:rPr>
      </w:pPr>
    </w:p>
    <w:p w:rsidRPr="00F77AD3" w:rsidR="00F77AD3" w:rsidP="1ED8DD01" w:rsidRDefault="08303FEE" w14:paraId="7C903998" w14:textId="0BD3F1A6">
      <w:pPr>
        <w:pStyle w:val="PargrafodaLista"/>
        <w:numPr>
          <w:ilvl w:val="1"/>
          <w:numId w:val="14"/>
        </w:numPr>
        <w:spacing w:before="120" w:after="120" w:line="360" w:lineRule="auto"/>
        <w:jc w:val="both"/>
        <w:rPr>
          <w:rFonts w:ascii="Arial" w:hAnsi="Arial" w:cs="Arial"/>
          <w:b/>
          <w:bCs/>
          <w:color w:val="000000" w:themeColor="text1"/>
        </w:rPr>
      </w:pPr>
      <w:r w:rsidRPr="4D96D16E">
        <w:rPr>
          <w:rFonts w:ascii="Arial" w:hAnsi="Arial" w:cs="Arial"/>
          <w:b/>
          <w:bCs/>
          <w:color w:val="000000" w:themeColor="text1"/>
        </w:rPr>
        <w:t xml:space="preserve">Do </w:t>
      </w:r>
      <w:r w:rsidRPr="4D96D16E" w:rsidR="218B4636">
        <w:rPr>
          <w:rFonts w:ascii="Arial" w:hAnsi="Arial" w:cs="Arial"/>
          <w:b/>
          <w:bCs/>
          <w:color w:val="000000" w:themeColor="text1"/>
        </w:rPr>
        <w:t>Regime de Execução:</w:t>
      </w:r>
    </w:p>
    <w:p w:rsidRPr="00F77AD3" w:rsidR="00F77AD3" w:rsidP="00A30009" w:rsidRDefault="00F77AD3" w14:paraId="19DFBA9F" w14:textId="6B713755">
      <w:pPr>
        <w:pStyle w:val="PargrafodaLista"/>
        <w:numPr>
          <w:ilvl w:val="2"/>
          <w:numId w:val="14"/>
        </w:numPr>
        <w:spacing w:before="120" w:after="120" w:line="360" w:lineRule="auto"/>
        <w:jc w:val="both"/>
        <w:rPr>
          <w:rStyle w:val="eop"/>
          <w:rFonts w:ascii="Arial" w:hAnsi="Arial" w:cs="Arial"/>
          <w:color w:val="000000" w:themeColor="text1"/>
        </w:rPr>
      </w:pPr>
      <w:r>
        <w:rPr>
          <w:rStyle w:val="normaltextrun"/>
          <w:rFonts w:ascii="Arial" w:hAnsi="Arial" w:cs="Arial"/>
          <w:color w:val="000000"/>
          <w:shd w:val="clear" w:color="auto" w:fill="FFFFFF"/>
        </w:rPr>
        <w:t>O regime de execução do contrato será [</w:t>
      </w:r>
      <w:r>
        <w:rPr>
          <w:rStyle w:val="normaltextrun"/>
          <w:rFonts w:ascii="Arial" w:hAnsi="Arial" w:cs="Arial"/>
          <w:color w:val="000000"/>
          <w:shd w:val="clear" w:color="auto" w:fill="00FF00"/>
        </w:rPr>
        <w:t>INSERIR O REGIME DE EXECUÇÃO ESCOLHIDO</w:t>
      </w:r>
      <w:r>
        <w:rPr>
          <w:rStyle w:val="normaltextrun"/>
          <w:rFonts w:ascii="Arial" w:hAnsi="Arial" w:cs="Arial"/>
          <w:color w:val="000000"/>
          <w:shd w:val="clear" w:color="auto" w:fill="FFFFFF"/>
        </w:rPr>
        <w:t>].</w:t>
      </w:r>
      <w:r>
        <w:rPr>
          <w:rStyle w:val="eop"/>
          <w:rFonts w:ascii="Arial" w:hAnsi="Arial" w:cs="Arial"/>
          <w:color w:val="000000"/>
          <w:shd w:val="clear" w:color="auto" w:fill="FFFFFF"/>
        </w:rPr>
        <w:t> </w:t>
      </w:r>
    </w:p>
    <w:p w:rsidRPr="00F77AD3" w:rsidR="00F77AD3" w:rsidP="64D290D6" w:rsidRDefault="00F77AD3" w14:paraId="7164B12F" w14:textId="678294E9">
      <w:pPr>
        <w:spacing w:before="120" w:after="120" w:line="360" w:lineRule="auto"/>
        <w:jc w:val="both"/>
        <w:rPr>
          <w:rStyle w:val="eop"/>
          <w:rFonts w:ascii="Arial" w:hAnsi="Arial" w:eastAsia="Arial" w:cs="Arial"/>
          <w:color w:val="000000" w:themeColor="text1"/>
          <w:sz w:val="20"/>
          <w:szCs w:val="20"/>
          <w:highlight w:val="yellow"/>
        </w:rPr>
      </w:pPr>
      <w:r>
        <w:rPr>
          <w:rStyle w:val="normaltextrun"/>
          <w:rFonts w:ascii="Arial" w:hAnsi="Arial" w:cs="Arial"/>
          <w:b/>
          <w:bCs/>
          <w:color w:val="000000"/>
          <w:sz w:val="20"/>
          <w:szCs w:val="20"/>
          <w:shd w:val="clear" w:color="auto" w:fill="FFFF00"/>
        </w:rPr>
        <w:t>Nota Explicativa</w:t>
      </w:r>
      <w:r>
        <w:rPr>
          <w:rStyle w:val="normaltextrun"/>
          <w:rFonts w:ascii="Arial" w:hAnsi="Arial" w:cs="Arial"/>
          <w:color w:val="000000"/>
          <w:sz w:val="20"/>
          <w:szCs w:val="20"/>
          <w:shd w:val="clear" w:color="auto" w:fill="FFFF00"/>
        </w:rPr>
        <w:t>: O regime de execução deve ser ponderado e explicitado pela Administração, em particular em termos de eficiência na gestão contratual. Como regra, exige-se que as características qualitativas e quantitativas do objeto sejam previamente definidas no edital ou aviso, permitindo-se aos interessados a elaboração de proposta funda</w:t>
      </w:r>
      <w:r w:rsidR="36B6BD9B">
        <w:rPr>
          <w:rStyle w:val="normaltextrun"/>
          <w:rFonts w:ascii="Arial" w:hAnsi="Arial" w:cs="Arial"/>
          <w:color w:val="000000"/>
          <w:sz w:val="20"/>
          <w:szCs w:val="20"/>
          <w:shd w:val="clear" w:color="auto" w:fill="FFFF00"/>
        </w:rPr>
        <w:t>menta</w:t>
      </w:r>
      <w:r>
        <w:rPr>
          <w:rStyle w:val="normaltextrun"/>
          <w:rFonts w:ascii="Arial" w:hAnsi="Arial" w:cs="Arial"/>
          <w:color w:val="000000"/>
          <w:sz w:val="20"/>
          <w:szCs w:val="20"/>
          <w:shd w:val="clear" w:color="auto" w:fill="FFFF00"/>
        </w:rPr>
        <w:t xml:space="preserve">da em dados objetivos e seguros. Quando isso não é possível, ou seja, quando não se sabe ao certo a estimativa precisa dos itens e quantitativos que compõem o objeto a ser contratado, o gestor deve avaliar a melhor forma de execução contratual. Na </w:t>
      </w:r>
      <w:r>
        <w:rPr>
          <w:rStyle w:val="normaltextrun"/>
          <w:rFonts w:ascii="Arial" w:hAnsi="Arial" w:cs="Arial"/>
          <w:b/>
          <w:bCs/>
          <w:color w:val="000000"/>
          <w:sz w:val="20"/>
          <w:szCs w:val="20"/>
          <w:shd w:val="clear" w:color="auto" w:fill="FFFF00"/>
        </w:rPr>
        <w:t>empreitada por preço global</w:t>
      </w:r>
      <w:r>
        <w:rPr>
          <w:rStyle w:val="normaltextrun"/>
          <w:rFonts w:ascii="Arial" w:hAnsi="Arial" w:cs="Arial"/>
          <w:color w:val="000000"/>
          <w:sz w:val="20"/>
          <w:szCs w:val="20"/>
          <w:shd w:val="clear" w:color="auto" w:fill="FFFF00"/>
        </w:rPr>
        <w:t xml:space="preserve">, cada parte assume, em tese, o risco de eventuais distorções nos quantitativos a serem executados, que podem ser </w:t>
      </w:r>
      <w:proofErr w:type="spellStart"/>
      <w:r>
        <w:rPr>
          <w:rStyle w:val="normaltextrun"/>
          <w:rFonts w:ascii="Arial" w:hAnsi="Arial" w:cs="Arial"/>
          <w:color w:val="000000"/>
          <w:sz w:val="20"/>
          <w:szCs w:val="20"/>
          <w:shd w:val="clear" w:color="auto" w:fill="FFFF00"/>
        </w:rPr>
        <w:t>superiores</w:t>
      </w:r>
      <w:proofErr w:type="spellEnd"/>
      <w:r>
        <w:rPr>
          <w:rStyle w:val="normaltextrun"/>
          <w:rFonts w:ascii="Arial" w:hAnsi="Arial" w:cs="Arial"/>
          <w:color w:val="000000"/>
          <w:sz w:val="20"/>
          <w:szCs w:val="20"/>
          <w:shd w:val="clear" w:color="auto" w:fill="FFFF00"/>
        </w:rPr>
        <w:t xml:space="preserve"> ou inferiores àqueles originalmente previstos na planilha orçamentária da contratação. Justamente por isso, a adoção de tal regime pressupõe um Termo de Referência de boa qualidade, que estime </w:t>
      </w:r>
      <w:r>
        <w:rPr>
          <w:rStyle w:val="normaltextrun"/>
          <w:rFonts w:ascii="Arial" w:hAnsi="Arial" w:cs="Arial"/>
          <w:color w:val="000000"/>
          <w:sz w:val="20"/>
          <w:szCs w:val="20"/>
          <w:shd w:val="clear" w:color="auto" w:fill="FFFF00"/>
        </w:rPr>
        <w:lastRenderedPageBreak/>
        <w:t xml:space="preserve">com adequado nível de precisão as especificações e quantitativos da obra ou serviço, fornecendo aos interessados todos os elementos e informações necessários para o total e completo conhecimento do objeto e a elaboração de proposta fidedigna, para evitar distorções relevantes no decorrer da execução contratual (TCU. Acórdão 1978/2013-Plenário, TC 007.109/2013-0, relator Ministro Valmir Campelo, 31.7.2013). Já na </w:t>
      </w:r>
      <w:r>
        <w:rPr>
          <w:rStyle w:val="normaltextrun"/>
          <w:rFonts w:ascii="Arial" w:hAnsi="Arial" w:cs="Arial"/>
          <w:b/>
          <w:bCs/>
          <w:color w:val="000000"/>
          <w:sz w:val="20"/>
          <w:szCs w:val="20"/>
          <w:shd w:val="clear" w:color="auto" w:fill="FFFF00"/>
        </w:rPr>
        <w:t>empreitada por preço unitário</w:t>
      </w:r>
      <w:r>
        <w:rPr>
          <w:rStyle w:val="normaltextrun"/>
          <w:rFonts w:ascii="Arial" w:hAnsi="Arial" w:cs="Arial"/>
          <w:color w:val="000000"/>
          <w:sz w:val="20"/>
          <w:szCs w:val="20"/>
          <w:shd w:val="clear" w:color="auto" w:fill="FFFF00"/>
        </w:rPr>
        <w:t xml:space="preserve">, em que o preço é fixado por unidade determinada, os pagamentos correspondem à medição dos serviços efetivamente executados, de modo que os riscos dos contratantes em relação </w:t>
      </w:r>
      <w:r w:rsidR="7D3159A2">
        <w:rPr>
          <w:rStyle w:val="normaltextrun"/>
          <w:rFonts w:ascii="Arial" w:hAnsi="Arial" w:cs="Arial"/>
          <w:color w:val="000000"/>
          <w:sz w:val="20"/>
          <w:szCs w:val="20"/>
          <w:shd w:val="clear" w:color="auto" w:fill="FFFF00"/>
        </w:rPr>
        <w:t>às</w:t>
      </w:r>
      <w:r>
        <w:rPr>
          <w:rStyle w:val="normaltextrun"/>
          <w:rFonts w:ascii="Arial" w:hAnsi="Arial" w:cs="Arial"/>
          <w:color w:val="000000"/>
          <w:sz w:val="20"/>
          <w:szCs w:val="20"/>
          <w:shd w:val="clear" w:color="auto" w:fill="FFFF00"/>
        </w:rPr>
        <w:t xml:space="preserve"> diferenças de quantitativos são menores. Tal regime é mais apropriado para os casos em que não se conhecem de antemão, com adequado nível de precisão, os</w:t>
      </w:r>
      <w:r>
        <w:rPr>
          <w:rStyle w:val="normaltextrun"/>
          <w:rFonts w:ascii="Arial" w:hAnsi="Arial" w:cs="Arial"/>
          <w:color w:val="000000"/>
          <w:shd w:val="clear" w:color="auto" w:fill="FFFF00"/>
        </w:rPr>
        <w:t xml:space="preserve"> </w:t>
      </w:r>
      <w:r>
        <w:rPr>
          <w:rStyle w:val="normaltextrun"/>
          <w:rFonts w:ascii="Arial" w:hAnsi="Arial" w:cs="Arial"/>
          <w:color w:val="000000"/>
          <w:sz w:val="20"/>
          <w:szCs w:val="20"/>
          <w:shd w:val="clear" w:color="auto" w:fill="FFFF00"/>
        </w:rPr>
        <w:t xml:space="preserve">quantitativos totais da obra ou serviço: a execução das “unidades” se dará de acordo com a necessidade observada, com a realização de medições periódicas a fim de quantificar os serviços efetivamente executados e os correspondentes valores devidos (TCU. Acórdão 1978/2013-Plenário, TC 007.109/2013-0, relator Ministro Valmir Campelo, 31.7.2013). Assim, na empreitada por preço unitário haverá a execução do contrato conforme a demanda, e esse regime de execução foi criado para resolver o problema da necessidade de fixar uma remuneração sem que se tivesse, </w:t>
      </w:r>
      <w:r w:rsidRPr="64D290D6">
        <w:rPr>
          <w:rStyle w:val="normaltextrun"/>
          <w:rFonts w:ascii="Arial" w:hAnsi="Arial" w:eastAsia="Arial" w:cs="Arial"/>
          <w:color w:val="000000"/>
          <w:sz w:val="20"/>
          <w:szCs w:val="20"/>
          <w:shd w:val="clear" w:color="auto" w:fill="FFFF00"/>
        </w:rPr>
        <w:t xml:space="preserve">desde logo, a quantidade exata do encargo a ser executado. </w:t>
      </w:r>
      <w:r w:rsidRPr="64D290D6">
        <w:rPr>
          <w:rStyle w:val="normaltextrun"/>
          <w:rFonts w:ascii="Arial" w:hAnsi="Arial" w:eastAsia="Arial" w:cs="Arial"/>
          <w:b/>
          <w:bCs/>
          <w:color w:val="000000"/>
          <w:sz w:val="20"/>
          <w:szCs w:val="20"/>
          <w:shd w:val="clear" w:color="auto" w:fill="FFFF00"/>
        </w:rPr>
        <w:t xml:space="preserve">A opção da Administração por um ou outro regime não decorre de mera conveniência, mas sim da possibilidade, no caso concreto, de predefinir uma estimativa precisa dos itens e respectivos quantitativos que compõem o objeto a ser </w:t>
      </w:r>
      <w:r w:rsidRPr="64D290D6">
        <w:rPr>
          <w:rStyle w:val="normaltextrun"/>
          <w:rFonts w:ascii="Arial" w:hAnsi="Arial" w:eastAsia="Arial" w:cs="Arial"/>
          <w:b/>
          <w:bCs/>
          <w:color w:val="000000"/>
          <w:sz w:val="20"/>
          <w:szCs w:val="20"/>
          <w:highlight w:val="yellow"/>
          <w:shd w:val="clear" w:color="auto" w:fill="FFFF00"/>
        </w:rPr>
        <w:t>contratado.</w:t>
      </w:r>
    </w:p>
    <w:p w:rsidRPr="004C415F" w:rsidR="00DA76E5" w:rsidP="64D290D6" w:rsidRDefault="00DA76E5" w14:paraId="436BA4D9" w14:textId="77777777">
      <w:pPr>
        <w:spacing w:before="120" w:after="120" w:line="360" w:lineRule="auto"/>
        <w:jc w:val="both"/>
        <w:rPr>
          <w:rStyle w:val="normaltextrun"/>
          <w:rFonts w:eastAsia="Arial"/>
          <w:color w:val="000000"/>
          <w:sz w:val="20"/>
          <w:szCs w:val="20"/>
          <w:highlight w:val="yellow"/>
          <w:shd w:val="clear" w:color="auto" w:fill="FFFF00"/>
        </w:rPr>
      </w:pPr>
      <w:r w:rsidRPr="673EEB24">
        <w:rPr>
          <w:rStyle w:val="normaltextrun"/>
          <w:rFonts w:ascii="Arial" w:hAnsi="Arial" w:eastAsia="Arial" w:cs="Arial"/>
          <w:color w:val="000000" w:themeColor="text1"/>
          <w:sz w:val="20"/>
          <w:szCs w:val="20"/>
          <w:highlight w:val="yellow"/>
        </w:rPr>
        <w:t>Ainda, deve-se apresentar</w:t>
      </w:r>
      <w:r w:rsidRPr="673EEB24">
        <w:rPr>
          <w:rStyle w:val="normaltextrun"/>
          <w:rFonts w:ascii="Arial" w:hAnsi="Arial" w:eastAsia="Arial" w:cs="Arial"/>
          <w:b/>
          <w:bCs/>
          <w:color w:val="000000" w:themeColor="text1"/>
          <w:sz w:val="20"/>
          <w:szCs w:val="20"/>
          <w:highlight w:val="yellow"/>
        </w:rPr>
        <w:t> justificativa</w:t>
      </w:r>
      <w:r w:rsidRPr="673EEB24">
        <w:rPr>
          <w:rStyle w:val="normaltextrun"/>
          <w:rFonts w:ascii="Arial" w:hAnsi="Arial" w:eastAsia="Arial" w:cs="Arial"/>
          <w:color w:val="000000" w:themeColor="text1"/>
          <w:sz w:val="20"/>
          <w:szCs w:val="20"/>
          <w:highlight w:val="yellow"/>
        </w:rPr>
        <w:t> para a escolha do regime de execução nos autos do processo.</w:t>
      </w:r>
    </w:p>
    <w:p w:rsidR="0089488B" w:rsidP="009D74AC" w:rsidRDefault="00DA76E5" w14:paraId="18617EC9" w14:textId="3C337CC3">
      <w:pPr>
        <w:spacing w:before="120" w:after="120" w:line="360" w:lineRule="auto"/>
        <w:jc w:val="both"/>
        <w:rPr>
          <w:rFonts w:ascii="Arial" w:hAnsi="Arial" w:cs="Arial"/>
        </w:rPr>
      </w:pPr>
      <w:r w:rsidRPr="0874B0FB">
        <w:rPr>
          <w:rFonts w:ascii="Arial" w:hAnsi="Arial" w:cs="Arial"/>
        </w:rPr>
        <w:t> </w:t>
      </w:r>
    </w:p>
    <w:p w:rsidR="00F77AD3" w:rsidP="00A30009" w:rsidRDefault="00F77AD3" w14:paraId="65079ADB" w14:textId="29BDFB26">
      <w:pPr>
        <w:pStyle w:val="Ttulo1"/>
        <w:numPr>
          <w:ilvl w:val="0"/>
          <w:numId w:val="14"/>
        </w:numPr>
      </w:pPr>
      <w:bookmarkStart w:name="_Toc159347492" w:id="4"/>
      <w:r>
        <w:t>CRITÉRIOS DE MEDIÇÃO E PAGAMENTO</w:t>
      </w:r>
      <w:bookmarkEnd w:id="4"/>
    </w:p>
    <w:p w:rsidRPr="007B2D70" w:rsidR="0068405F" w:rsidP="16E89A8B" w:rsidRDefault="00780BF0" w14:paraId="2C50C284" w14:textId="751B13C4">
      <w:pPr>
        <w:spacing w:before="120" w:after="120" w:line="360" w:lineRule="auto"/>
        <w:jc w:val="both"/>
        <w:rPr>
          <w:rFonts w:ascii="Arial" w:hAnsi="Arial" w:eastAsia="Arial" w:cs="Arial"/>
          <w:sz w:val="20"/>
          <w:szCs w:val="20"/>
          <w:highlight w:val="yellow"/>
        </w:rPr>
      </w:pPr>
      <w:r w:rsidRPr="00780BF0">
        <w:rPr>
          <w:rFonts w:ascii="Arial" w:hAnsi="Arial" w:cs="Arial"/>
          <w:b/>
          <w:bCs/>
          <w:sz w:val="20"/>
          <w:szCs w:val="20"/>
          <w:shd w:val="clear" w:color="auto" w:fill="FFFF00"/>
        </w:rPr>
        <w:t>Nota Explicativa</w:t>
      </w:r>
      <w:r w:rsidRPr="00780BF0">
        <w:rPr>
          <w:rFonts w:ascii="Arial" w:hAnsi="Arial" w:cs="Arial"/>
          <w:sz w:val="20"/>
          <w:szCs w:val="20"/>
          <w:shd w:val="clear" w:color="auto" w:fill="FFFF00"/>
        </w:rPr>
        <w:t xml:space="preserve">: </w:t>
      </w:r>
      <w:r w:rsidRPr="6E0275A7" w:rsidR="0068405F">
        <w:rPr>
          <w:rFonts w:ascii="Arial" w:hAnsi="Arial" w:eastAsia="Arial" w:cs="Arial"/>
          <w:sz w:val="20"/>
          <w:szCs w:val="20"/>
          <w:highlight w:val="yellow"/>
        </w:rPr>
        <w:t>De acordo com o Manual de Licitações do TCU (2023), definir critérios de medição e pagamento “Trata-se de definir como será calculado o montante devido ao contratado de acordo com o nível de cumprimento dos aspectos quantitativos e qualitativos na execução do contrato. Para tanto, deve ser estabelecida previamente a forma e periodicidade de medição da execução do objeto para efeito de liquidação e pagamento.</w:t>
      </w:r>
      <w:r w:rsidR="0097459E">
        <w:rPr>
          <w:rFonts w:ascii="Arial" w:hAnsi="Arial" w:eastAsia="Arial" w:cs="Arial"/>
          <w:sz w:val="20"/>
          <w:szCs w:val="20"/>
          <w:highlight w:val="yellow"/>
        </w:rPr>
        <w:t>”</w:t>
      </w:r>
    </w:p>
    <w:p w:rsidRPr="007B2D70" w:rsidR="0068405F" w:rsidP="0874B0FB" w:rsidRDefault="353CFD43" w14:paraId="31431ABF" w14:textId="77777777">
      <w:pPr>
        <w:spacing w:before="120" w:after="120" w:line="360" w:lineRule="auto"/>
        <w:jc w:val="both"/>
        <w:rPr>
          <w:rFonts w:ascii="Arial" w:hAnsi="Arial" w:eastAsia="Arial" w:cs="Arial"/>
          <w:sz w:val="20"/>
          <w:szCs w:val="20"/>
          <w:highlight w:val="yellow"/>
        </w:rPr>
      </w:pPr>
      <w:r w:rsidRPr="38EB1B93">
        <w:rPr>
          <w:rFonts w:ascii="Arial" w:hAnsi="Arial" w:eastAsia="Arial" w:cs="Arial"/>
          <w:sz w:val="20"/>
          <w:szCs w:val="20"/>
          <w:highlight w:val="yellow"/>
        </w:rPr>
        <w:t>Exemplos de critérios de medição:</w:t>
      </w:r>
    </w:p>
    <w:p w:rsidRPr="007B2D70" w:rsidR="0068405F" w:rsidP="00A30009" w:rsidRDefault="0068405F" w14:paraId="7665CE3A" w14:textId="77777777">
      <w:pPr>
        <w:numPr>
          <w:ilvl w:val="0"/>
          <w:numId w:val="33"/>
        </w:numPr>
        <w:spacing w:before="120" w:after="120" w:line="360" w:lineRule="auto"/>
        <w:jc w:val="both"/>
        <w:rPr>
          <w:rFonts w:ascii="Arial" w:hAnsi="Arial" w:eastAsia="Arial" w:cs="Arial"/>
          <w:sz w:val="20"/>
          <w:szCs w:val="20"/>
          <w:highlight w:val="yellow"/>
        </w:rPr>
      </w:pPr>
      <w:r w:rsidRPr="0874B0FB">
        <w:rPr>
          <w:rFonts w:ascii="Arial" w:hAnsi="Arial" w:eastAsia="Arial" w:cs="Arial"/>
          <w:sz w:val="20"/>
          <w:szCs w:val="20"/>
          <w:highlight w:val="yellow"/>
        </w:rPr>
        <w:t>m</w:t>
      </w:r>
      <w:r w:rsidRPr="0874B0FB">
        <w:rPr>
          <w:rFonts w:ascii="Arial" w:hAnsi="Arial" w:eastAsia="Arial" w:cs="Arial"/>
          <w:sz w:val="20"/>
          <w:szCs w:val="20"/>
          <w:highlight w:val="yellow"/>
          <w:vertAlign w:val="superscript"/>
        </w:rPr>
        <w:t>3</w:t>
      </w:r>
      <w:r w:rsidRPr="0874B0FB">
        <w:rPr>
          <w:rFonts w:ascii="Arial" w:hAnsi="Arial" w:eastAsia="Arial" w:cs="Arial"/>
          <w:sz w:val="20"/>
          <w:szCs w:val="20"/>
          <w:highlight w:val="yellow"/>
        </w:rPr>
        <w:t> para limpeza de fossa,</w:t>
      </w:r>
    </w:p>
    <w:p w:rsidRPr="007B2D70" w:rsidR="0068405F" w:rsidP="00A30009" w:rsidRDefault="0068405F" w14:paraId="3AA573CB" w14:textId="77777777">
      <w:pPr>
        <w:numPr>
          <w:ilvl w:val="0"/>
          <w:numId w:val="34"/>
        </w:numPr>
        <w:spacing w:before="120" w:after="120" w:line="360" w:lineRule="auto"/>
        <w:jc w:val="both"/>
        <w:rPr>
          <w:rFonts w:ascii="Arial" w:hAnsi="Arial" w:eastAsia="Arial" w:cs="Arial"/>
          <w:sz w:val="20"/>
          <w:szCs w:val="20"/>
          <w:highlight w:val="yellow"/>
        </w:rPr>
      </w:pPr>
      <w:r w:rsidRPr="0874B0FB">
        <w:rPr>
          <w:rFonts w:ascii="Arial" w:hAnsi="Arial" w:eastAsia="Arial" w:cs="Arial"/>
          <w:sz w:val="20"/>
          <w:szCs w:val="20"/>
          <w:highlight w:val="yellow"/>
        </w:rPr>
        <w:t>m</w:t>
      </w:r>
      <w:r w:rsidRPr="0874B0FB">
        <w:rPr>
          <w:rFonts w:ascii="Arial" w:hAnsi="Arial" w:eastAsia="Arial" w:cs="Arial"/>
          <w:sz w:val="20"/>
          <w:szCs w:val="20"/>
          <w:highlight w:val="yellow"/>
          <w:vertAlign w:val="superscript"/>
        </w:rPr>
        <w:t>2</w:t>
      </w:r>
      <w:r w:rsidRPr="0874B0FB">
        <w:rPr>
          <w:rFonts w:ascii="Arial" w:hAnsi="Arial" w:eastAsia="Arial" w:cs="Arial"/>
          <w:sz w:val="20"/>
          <w:szCs w:val="20"/>
          <w:highlight w:val="yellow"/>
        </w:rPr>
        <w:t> para limpeza carpete,</w:t>
      </w:r>
    </w:p>
    <w:p w:rsidRPr="007B2D70" w:rsidR="0068405F" w:rsidP="00A30009" w:rsidRDefault="0068405F" w14:paraId="7857FBCC" w14:textId="77777777">
      <w:pPr>
        <w:numPr>
          <w:ilvl w:val="0"/>
          <w:numId w:val="35"/>
        </w:numPr>
        <w:spacing w:before="120" w:after="120" w:line="360" w:lineRule="auto"/>
        <w:jc w:val="both"/>
        <w:rPr>
          <w:rFonts w:ascii="Arial" w:hAnsi="Arial" w:eastAsia="Arial" w:cs="Arial"/>
          <w:sz w:val="20"/>
          <w:szCs w:val="20"/>
          <w:highlight w:val="yellow"/>
        </w:rPr>
      </w:pPr>
      <w:r w:rsidRPr="0874B0FB">
        <w:rPr>
          <w:rFonts w:ascii="Arial" w:hAnsi="Arial" w:eastAsia="Arial" w:cs="Arial"/>
          <w:sz w:val="20"/>
          <w:szCs w:val="20"/>
          <w:highlight w:val="yellow"/>
        </w:rPr>
        <w:t>unidades manutenidas de computadores (quantidade entregue),</w:t>
      </w:r>
    </w:p>
    <w:p w:rsidRPr="007B2D70" w:rsidR="0068405F" w:rsidP="00A30009" w:rsidRDefault="0068405F" w14:paraId="6263C522" w14:textId="77777777">
      <w:pPr>
        <w:numPr>
          <w:ilvl w:val="0"/>
          <w:numId w:val="36"/>
        </w:numPr>
        <w:spacing w:before="120" w:after="120" w:line="360" w:lineRule="auto"/>
        <w:jc w:val="both"/>
        <w:rPr>
          <w:rFonts w:ascii="Arial" w:hAnsi="Arial" w:eastAsia="Arial" w:cs="Arial"/>
          <w:sz w:val="20"/>
          <w:szCs w:val="20"/>
          <w:highlight w:val="yellow"/>
        </w:rPr>
      </w:pPr>
      <w:r w:rsidRPr="0874B0FB">
        <w:rPr>
          <w:rFonts w:ascii="Arial" w:hAnsi="Arial" w:eastAsia="Arial" w:cs="Arial"/>
          <w:sz w:val="20"/>
          <w:szCs w:val="20"/>
          <w:highlight w:val="yellow"/>
        </w:rPr>
        <w:t>pessoas hospedadas,</w:t>
      </w:r>
    </w:p>
    <w:p w:rsidRPr="007B2D70" w:rsidR="0068405F" w:rsidP="00A30009" w:rsidRDefault="0068405F" w14:paraId="288E854A" w14:textId="77777777">
      <w:pPr>
        <w:numPr>
          <w:ilvl w:val="0"/>
          <w:numId w:val="37"/>
        </w:numPr>
        <w:spacing w:before="120" w:after="120" w:line="360" w:lineRule="auto"/>
        <w:jc w:val="both"/>
        <w:rPr>
          <w:rFonts w:ascii="Arial" w:hAnsi="Arial" w:eastAsia="Arial" w:cs="Arial"/>
          <w:sz w:val="20"/>
          <w:szCs w:val="20"/>
          <w:highlight w:val="yellow"/>
        </w:rPr>
      </w:pPr>
      <w:r w:rsidRPr="0874B0FB">
        <w:rPr>
          <w:rFonts w:ascii="Arial" w:hAnsi="Arial" w:eastAsia="Arial" w:cs="Arial"/>
          <w:sz w:val="20"/>
          <w:szCs w:val="20"/>
          <w:highlight w:val="yellow"/>
        </w:rPr>
        <w:t>medição por cronograma físico-financeiro (montagem de equipamento complexo),</w:t>
      </w:r>
    </w:p>
    <w:p w:rsidRPr="007B2D70" w:rsidR="0068405F" w:rsidP="00A30009" w:rsidRDefault="0068405F" w14:paraId="7E9C3CD9" w14:textId="77777777">
      <w:pPr>
        <w:numPr>
          <w:ilvl w:val="0"/>
          <w:numId w:val="38"/>
        </w:numPr>
        <w:spacing w:before="120" w:after="120" w:line="360" w:lineRule="auto"/>
        <w:jc w:val="both"/>
        <w:rPr>
          <w:rFonts w:ascii="Arial" w:hAnsi="Arial" w:eastAsia="Arial" w:cs="Arial"/>
          <w:sz w:val="20"/>
          <w:szCs w:val="20"/>
          <w:highlight w:val="yellow"/>
        </w:rPr>
      </w:pPr>
      <w:r w:rsidRPr="0874B0FB">
        <w:rPr>
          <w:rFonts w:ascii="Arial" w:hAnsi="Arial" w:eastAsia="Arial" w:cs="Arial"/>
          <w:sz w:val="20"/>
          <w:szCs w:val="20"/>
          <w:highlight w:val="yellow"/>
        </w:rPr>
        <w:t>unidade de esforço (homem-hora – cuidado com o paradoxo lucro-incompetência), disponibilização de posto de trabalho (atenção ao IMR),</w:t>
      </w:r>
    </w:p>
    <w:p w:rsidRPr="007B2D70" w:rsidR="0068405F" w:rsidP="00A30009" w:rsidRDefault="0068405F" w14:paraId="4AD75049" w14:textId="77777777">
      <w:pPr>
        <w:numPr>
          <w:ilvl w:val="0"/>
          <w:numId w:val="39"/>
        </w:numPr>
        <w:spacing w:before="120" w:after="120" w:line="360" w:lineRule="auto"/>
        <w:jc w:val="both"/>
        <w:rPr>
          <w:rFonts w:ascii="Arial" w:hAnsi="Arial" w:eastAsia="Arial" w:cs="Arial"/>
          <w:sz w:val="20"/>
          <w:szCs w:val="20"/>
          <w:highlight w:val="yellow"/>
        </w:rPr>
      </w:pPr>
      <w:r w:rsidRPr="0874B0FB">
        <w:rPr>
          <w:rFonts w:ascii="Arial" w:hAnsi="Arial" w:eastAsia="Arial" w:cs="Arial"/>
          <w:sz w:val="20"/>
          <w:szCs w:val="20"/>
          <w:highlight w:val="yellow"/>
        </w:rPr>
        <w:t>remuneração por taxa de administração mensal.</w:t>
      </w:r>
    </w:p>
    <w:p w:rsidRPr="00780BF0" w:rsidR="00780BF0" w:rsidP="58464000" w:rsidRDefault="00780BF0" w14:paraId="78589BFF" w14:textId="51A315AE">
      <w:pPr>
        <w:spacing w:before="120" w:after="120" w:line="360" w:lineRule="auto"/>
        <w:jc w:val="both"/>
        <w:rPr>
          <w:rFonts w:ascii="Arial" w:hAnsi="Arial" w:cs="Arial"/>
          <w:sz w:val="20"/>
          <w:szCs w:val="20"/>
        </w:rPr>
      </w:pPr>
    </w:p>
    <w:p w:rsidRPr="00482C7A" w:rsidR="00F77AD3" w:rsidP="00A30009" w:rsidRDefault="1F13E4EA" w14:paraId="7CFE4700" w14:textId="02A65E4D">
      <w:pPr>
        <w:pStyle w:val="PargrafodaLista"/>
        <w:numPr>
          <w:ilvl w:val="1"/>
          <w:numId w:val="15"/>
        </w:numPr>
        <w:spacing w:before="120" w:after="120" w:line="360" w:lineRule="auto"/>
        <w:jc w:val="both"/>
        <w:rPr>
          <w:rFonts w:ascii="Arial" w:hAnsi="Arial" w:cs="Arial"/>
          <w:b/>
          <w:bCs/>
        </w:rPr>
      </w:pPr>
      <w:r w:rsidRPr="0874B0FB">
        <w:rPr>
          <w:rFonts w:ascii="Arial" w:hAnsi="Arial" w:cs="Arial"/>
          <w:b/>
          <w:bCs/>
        </w:rPr>
        <w:t>Do</w:t>
      </w:r>
      <w:r w:rsidRPr="0874B0FB" w:rsidR="00F77AD3">
        <w:rPr>
          <w:rFonts w:ascii="Arial" w:hAnsi="Arial" w:cs="Arial"/>
          <w:b/>
          <w:bCs/>
        </w:rPr>
        <w:t xml:space="preserve"> Recebimento:</w:t>
      </w:r>
    </w:p>
    <w:p w:rsidRPr="004C415F" w:rsidR="00685CD7" w:rsidP="00A30009" w:rsidRDefault="00F77AD3" w14:paraId="7C0D5923" w14:textId="77777777">
      <w:pPr>
        <w:pStyle w:val="PargrafodaLista"/>
        <w:numPr>
          <w:ilvl w:val="2"/>
          <w:numId w:val="15"/>
        </w:numPr>
        <w:spacing w:before="120" w:after="120" w:line="360" w:lineRule="auto"/>
        <w:jc w:val="both"/>
        <w:rPr>
          <w:rStyle w:val="normaltextrun"/>
          <w:rFonts w:ascii="Arial" w:hAnsi="Arial" w:cs="Arial"/>
        </w:rPr>
      </w:pPr>
      <w:r>
        <w:rPr>
          <w:rStyle w:val="normaltextrun"/>
          <w:rFonts w:ascii="Arial" w:hAnsi="Arial" w:cs="Arial"/>
          <w:color w:val="000000"/>
          <w:shd w:val="clear" w:color="auto" w:fill="FFFFFF"/>
        </w:rPr>
        <w:t>Os serviços prestados serão recebidos provisoriamente pelo (a) responsável pelo acompanhamento e fiscalização do contrato, mediante termo (s) detalhado (s), quando verificado o cumprimento das exigências de caráter técnico e administrativo.</w:t>
      </w:r>
    </w:p>
    <w:p w:rsidRPr="00685CD7" w:rsidR="003A15E8" w:rsidP="0874B0FB" w:rsidRDefault="003A15E8" w14:paraId="4EF10EC0" w14:textId="0813D635">
      <w:pPr>
        <w:pStyle w:val="PargrafodaLista"/>
        <w:spacing w:before="120" w:after="120" w:line="360" w:lineRule="auto"/>
        <w:ind w:left="1224"/>
        <w:jc w:val="both"/>
        <w:rPr>
          <w:rStyle w:val="normaltextrun"/>
          <w:rFonts w:ascii="Arial" w:hAnsi="Arial" w:cs="Arial"/>
        </w:rPr>
      </w:pPr>
      <w:r w:rsidRPr="637861D2">
        <w:rPr>
          <w:rStyle w:val="normaltextrun"/>
          <w:rFonts w:ascii="Arial" w:hAnsi="Arial" w:cs="Arial"/>
          <w:color w:val="000000" w:themeColor="text1"/>
        </w:rPr>
        <w:t>5.1.1.1</w:t>
      </w:r>
      <w:r w:rsidRPr="637861D2" w:rsidR="00685CD7">
        <w:rPr>
          <w:rStyle w:val="normaltextrun"/>
          <w:rFonts w:ascii="Arial" w:hAnsi="Arial" w:cs="Arial"/>
          <w:color w:val="000000" w:themeColor="text1"/>
        </w:rPr>
        <w:t xml:space="preserve"> </w:t>
      </w:r>
      <w:r w:rsidRPr="637861D2" w:rsidR="00685CD7">
        <w:rPr>
          <w:rFonts w:ascii="Arial" w:hAnsi="Arial" w:eastAsia="Arial" w:cs="Arial"/>
          <w:color w:val="000000" w:themeColor="text1"/>
        </w:rPr>
        <w:t>Salvo disposição em contrário no contrato, em ato normativo ou neste Termo de Referência, os ensaios, os testes e as demais provas para aferição da boa execução do objeto do contrato exigidos por normas técnicas oficiais correrão por conta do contratado.</w:t>
      </w:r>
    </w:p>
    <w:p w:rsidRPr="001C12BC" w:rsidR="001C12BC" w:rsidP="0874B0FB" w:rsidRDefault="768F8171" w14:paraId="5AF28C63" w14:textId="05C7B023">
      <w:pPr>
        <w:spacing w:before="120" w:after="120" w:line="360" w:lineRule="auto"/>
        <w:jc w:val="both"/>
        <w:rPr>
          <w:rFonts w:ascii="Arial" w:hAnsi="Arial" w:cs="Arial"/>
        </w:rPr>
      </w:pPr>
      <w:r w:rsidRPr="00780BF0">
        <w:rPr>
          <w:rFonts w:ascii="Arial" w:hAnsi="Arial" w:eastAsia="Arial" w:cs="Arial"/>
          <w:b/>
          <w:bCs/>
          <w:color w:val="000000" w:themeColor="text1"/>
          <w:sz w:val="20"/>
          <w:szCs w:val="20"/>
          <w:highlight w:val="yellow"/>
        </w:rPr>
        <w:t>Nota Explicativa</w:t>
      </w:r>
      <w:r w:rsidRPr="00780BF0">
        <w:rPr>
          <w:rFonts w:ascii="Arial" w:hAnsi="Arial" w:eastAsia="Arial" w:cs="Arial"/>
          <w:color w:val="000000" w:themeColor="text1"/>
          <w:sz w:val="20"/>
          <w:szCs w:val="20"/>
          <w:highlight w:val="yellow"/>
        </w:rPr>
        <w:t xml:space="preserve">: </w:t>
      </w:r>
      <w:r w:rsidRPr="00780BF0" w:rsidR="00780BF0">
        <w:rPr>
          <w:rStyle w:val="normaltextrun"/>
          <w:rFonts w:ascii="Arial" w:hAnsi="Arial" w:cs="Arial"/>
          <w:color w:val="000000"/>
          <w:sz w:val="20"/>
          <w:szCs w:val="20"/>
          <w:highlight w:val="yellow"/>
          <w:bdr w:val="none" w:color="auto" w:sz="0" w:space="0" w:frame="1"/>
        </w:rPr>
        <w:t>Recomenda-se utilizar o recebimento provisório, devendo-se documentar sua realização, detalhando os objetos recebidos.</w:t>
      </w:r>
    </w:p>
    <w:p w:rsidRPr="001C12BC" w:rsidR="001C12BC" w:rsidP="3793EE1F" w:rsidRDefault="6843C2A3" w14:paraId="5E4368DE" w14:textId="4956831F">
      <w:pPr>
        <w:spacing w:before="120" w:after="120" w:line="360" w:lineRule="auto"/>
        <w:ind w:left="709"/>
        <w:jc w:val="both"/>
        <w:rPr>
          <w:rFonts w:ascii="Arial" w:hAnsi="Arial" w:cs="Arial"/>
        </w:rPr>
      </w:pPr>
      <w:r w:rsidRPr="3793EE1F">
        <w:rPr>
          <w:rStyle w:val="normaltextrun"/>
          <w:rFonts w:ascii="Arial" w:hAnsi="Arial" w:cs="Arial"/>
          <w:color w:val="000000"/>
          <w:bdr w:val="none" w:color="auto" w:sz="0" w:space="0" w:frame="1"/>
        </w:rPr>
        <w:t xml:space="preserve">5.1.2. </w:t>
      </w:r>
      <w:r w:rsidRPr="3793EE1F" w:rsidR="00F77AD3">
        <w:rPr>
          <w:rFonts w:ascii="Arial" w:hAnsi="Arial" w:eastAsia="Times New Roman" w:cs="Arial"/>
          <w:lang w:eastAsia="pt-BR"/>
        </w:rPr>
        <w:t>Para efeito de recebimento provisório, ao final de cada período de faturamento, o responsável pelo acompanhamento e fiscalização do contrato irá apurar o resultado das avaliações da execução do objeto e, se for o caso, a análise do desempenho e qualidade da prestação dos serviços realizados em consonância com os indicadores previstos, que poderá resultar no redimensionamento de valores a serem pagos ao Contratado, registrando em relatório a ser encaminhado ao gestor do contrato. </w:t>
      </w:r>
    </w:p>
    <w:p w:rsidRPr="00110F5D" w:rsidR="00110F5D" w:rsidP="00780BF0" w:rsidRDefault="6E14B42A" w14:paraId="7CB6B83E" w14:textId="52CFAC33">
      <w:pPr>
        <w:spacing w:before="120" w:after="120" w:line="360" w:lineRule="auto"/>
        <w:jc w:val="both"/>
        <w:rPr>
          <w:rFonts w:ascii="Arial" w:hAnsi="Arial" w:cs="Arial"/>
          <w:color w:val="000000"/>
          <w:sz w:val="20"/>
          <w:szCs w:val="20"/>
          <w:bdr w:val="none" w:color="auto" w:sz="0" w:space="0" w:frame="1"/>
        </w:rPr>
      </w:pPr>
      <w:r w:rsidRPr="17C11F36">
        <w:rPr>
          <w:rFonts w:ascii="Arial" w:hAnsi="Arial" w:cs="Arial"/>
          <w:b/>
          <w:bCs/>
          <w:sz w:val="20"/>
          <w:szCs w:val="20"/>
          <w:highlight w:val="yellow"/>
        </w:rPr>
        <w:t>Nota Explicativa</w:t>
      </w:r>
      <w:r w:rsidRPr="00110F5D">
        <w:rPr>
          <w:rFonts w:ascii="Arial" w:hAnsi="Arial" w:cs="Arial"/>
          <w:sz w:val="20"/>
          <w:szCs w:val="20"/>
          <w:highlight w:val="yellow"/>
        </w:rPr>
        <w:t xml:space="preserve">: </w:t>
      </w:r>
      <w:r w:rsidRPr="00110F5D">
        <w:rPr>
          <w:rStyle w:val="normaltextrun"/>
          <w:rFonts w:ascii="Arial" w:hAnsi="Arial" w:cs="Arial"/>
          <w:color w:val="000000"/>
          <w:sz w:val="20"/>
          <w:szCs w:val="20"/>
          <w:highlight w:val="yellow"/>
          <w:bdr w:val="none" w:color="auto" w:sz="0" w:space="0" w:frame="1"/>
        </w:rPr>
        <w:t xml:space="preserve">O servidor público designado para o recebimento deve recusar o </w:t>
      </w:r>
      <w:r w:rsidR="524F8D43">
        <w:rPr>
          <w:rStyle w:val="normaltextrun"/>
          <w:rFonts w:ascii="Arial" w:hAnsi="Arial" w:cs="Arial"/>
          <w:color w:val="000000"/>
          <w:sz w:val="20"/>
          <w:szCs w:val="20"/>
          <w:highlight w:val="yellow"/>
          <w:bdr w:val="none" w:color="auto" w:sz="0" w:space="0" w:frame="1"/>
        </w:rPr>
        <w:t>objeto</w:t>
      </w:r>
      <w:r w:rsidRPr="00110F5D">
        <w:rPr>
          <w:rStyle w:val="normaltextrun"/>
          <w:rFonts w:ascii="Arial" w:hAnsi="Arial" w:cs="Arial"/>
          <w:color w:val="000000"/>
          <w:sz w:val="20"/>
          <w:szCs w:val="20"/>
          <w:highlight w:val="yellow"/>
          <w:bdr w:val="none" w:color="auto" w:sz="0" w:space="0" w:frame="1"/>
        </w:rPr>
        <w:t xml:space="preserve"> que não corresponda às especificações e condições da contratação, estabelecendo prazo para regularização por parte do fornecedor.</w:t>
      </w:r>
      <w:r w:rsidRPr="00110F5D" w:rsidR="00A85455">
        <w:rPr>
          <w:rStyle w:val="normaltextrun"/>
          <w:rFonts w:ascii="Arial" w:hAnsi="Arial" w:cs="Arial"/>
          <w:color w:val="000000"/>
          <w:sz w:val="20"/>
          <w:szCs w:val="20"/>
          <w:highlight w:val="yellow"/>
          <w:bdr w:val="none" w:color="auto" w:sz="0" w:space="0" w:frame="1"/>
        </w:rPr>
        <w:t xml:space="preserve"> </w:t>
      </w:r>
      <w:r w:rsidRPr="00110F5D" w:rsidR="00A85455">
        <w:rPr>
          <w:rStyle w:val="normaltextrun"/>
          <w:rFonts w:ascii="Arial" w:hAnsi="Arial" w:cs="Arial"/>
          <w:color w:val="000000"/>
          <w:sz w:val="20"/>
          <w:szCs w:val="20"/>
          <w:highlight w:val="yellow"/>
        </w:rPr>
        <w:t>A irregularidade observada deve ser notificada pelo fiscal que deverá preencher formulário próprio, estabelecendo um prazo razoável (</w:t>
      </w:r>
      <w:proofErr w:type="spellStart"/>
      <w:r w:rsidRPr="00110F5D" w:rsidR="00A85455">
        <w:rPr>
          <w:rStyle w:val="normaltextrun"/>
          <w:rFonts w:ascii="Arial" w:hAnsi="Arial" w:cs="Arial"/>
          <w:color w:val="000000"/>
          <w:sz w:val="20"/>
          <w:szCs w:val="20"/>
          <w:highlight w:val="yellow"/>
        </w:rPr>
        <w:t>ex</w:t>
      </w:r>
      <w:proofErr w:type="spellEnd"/>
      <w:r w:rsidRPr="00110F5D" w:rsidR="00A85455">
        <w:rPr>
          <w:rStyle w:val="normaltextrun"/>
          <w:rFonts w:ascii="Arial" w:hAnsi="Arial" w:cs="Arial"/>
          <w:color w:val="000000"/>
          <w:sz w:val="20"/>
          <w:szCs w:val="20"/>
          <w:highlight w:val="yellow"/>
        </w:rPr>
        <w:t xml:space="preserve">: 10 </w:t>
      </w:r>
      <w:r w:rsidRPr="00110F5D" w:rsidR="39146EB8">
        <w:rPr>
          <w:rStyle w:val="normaltextrun"/>
          <w:rFonts w:ascii="Arial" w:hAnsi="Arial" w:cs="Arial"/>
          <w:color w:val="000000"/>
          <w:sz w:val="20"/>
          <w:szCs w:val="20"/>
          <w:highlight w:val="yellow"/>
        </w:rPr>
        <w:t xml:space="preserve">(dez) </w:t>
      </w:r>
      <w:r w:rsidRPr="00110F5D" w:rsidR="00A85455">
        <w:rPr>
          <w:rStyle w:val="normaltextrun"/>
          <w:rFonts w:ascii="Arial" w:hAnsi="Arial" w:cs="Arial"/>
          <w:color w:val="000000"/>
          <w:sz w:val="20"/>
          <w:szCs w:val="20"/>
          <w:highlight w:val="yellow"/>
        </w:rPr>
        <w:t>dias corridos) para manifestação do fornecedor, no qual este deve apresentar proposta à Administração para a resolução do problema.</w:t>
      </w:r>
    </w:p>
    <w:p w:rsidRPr="00F77AD3" w:rsidR="00F77AD3" w:rsidP="3793EE1F" w:rsidRDefault="00309E1B" w14:paraId="5687D295" w14:textId="0BB8B97A">
      <w:pPr>
        <w:pStyle w:val="PargrafodaLista"/>
        <w:spacing w:before="120" w:after="120" w:line="360" w:lineRule="auto"/>
        <w:jc w:val="both"/>
        <w:rPr>
          <w:rFonts w:ascii="Arial" w:hAnsi="Arial" w:cs="Arial"/>
        </w:rPr>
      </w:pPr>
      <w:r w:rsidRPr="3793EE1F">
        <w:rPr>
          <w:rFonts w:ascii="Arial" w:hAnsi="Arial" w:eastAsia="Times New Roman" w:cs="Arial"/>
          <w:lang w:eastAsia="pt-BR"/>
        </w:rPr>
        <w:t xml:space="preserve">5.1.3. </w:t>
      </w:r>
      <w:r w:rsidRPr="3793EE1F" w:rsidR="00F77AD3">
        <w:rPr>
          <w:rFonts w:ascii="Arial" w:hAnsi="Arial" w:eastAsia="Times New Roman" w:cs="Arial"/>
          <w:lang w:eastAsia="pt-BR"/>
        </w:rPr>
        <w:t>O Contratado fica obrigado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Recebimento Provisório. </w:t>
      </w:r>
    </w:p>
    <w:p w:rsidRPr="00F77AD3" w:rsidR="00F77AD3" w:rsidP="3793EE1F" w:rsidRDefault="7EF8D07A" w14:paraId="324377CB" w14:textId="4F94DCA5">
      <w:pPr>
        <w:pStyle w:val="PargrafodaLista"/>
        <w:spacing w:before="120" w:after="120" w:line="360" w:lineRule="auto"/>
        <w:jc w:val="both"/>
        <w:rPr>
          <w:rFonts w:ascii="Arial" w:hAnsi="Arial" w:cs="Arial"/>
        </w:rPr>
      </w:pPr>
      <w:r w:rsidRPr="637861D2">
        <w:rPr>
          <w:rFonts w:ascii="Arial" w:hAnsi="Arial" w:eastAsia="Times New Roman" w:cs="Arial"/>
          <w:lang w:eastAsia="pt-BR"/>
        </w:rPr>
        <w:t xml:space="preserve">5.1.4. </w:t>
      </w:r>
      <w:r w:rsidRPr="637861D2" w:rsidR="00F77AD3">
        <w:rPr>
          <w:rFonts w:ascii="Arial" w:hAnsi="Arial" w:eastAsia="Times New Roman" w:cs="Arial"/>
          <w:lang w:eastAsia="pt-BR"/>
        </w:rPr>
        <w:t>A fiscalização não efetuará o ateste da última e/ou única medição de serviços até que sejam sanadas todas as eventuais pendências que possam vir a ser apontadas no Recebimento Provisório</w:t>
      </w:r>
      <w:r w:rsidRPr="637861D2" w:rsidR="00541518">
        <w:rPr>
          <w:rFonts w:ascii="Arial" w:hAnsi="Arial" w:cs="Arial" w:eastAsiaTheme="minorEastAsia"/>
        </w:rPr>
        <w:t>.</w:t>
      </w:r>
    </w:p>
    <w:p w:rsidRPr="004164BD" w:rsidR="00F77AD3" w:rsidP="64D290D6" w:rsidRDefault="610C224D" w14:paraId="4694AEBB" w14:textId="43A367B3">
      <w:pPr>
        <w:pStyle w:val="PargrafodaLista"/>
        <w:spacing w:before="120" w:after="120" w:line="360" w:lineRule="auto"/>
        <w:jc w:val="both"/>
        <w:rPr>
          <w:rFonts w:ascii="Arial" w:hAnsi="Arial" w:eastAsia="Arial" w:cs="Arial"/>
          <w:lang w:eastAsia="pt-BR"/>
        </w:rPr>
      </w:pPr>
      <w:r w:rsidRPr="58464000">
        <w:rPr>
          <w:rFonts w:ascii="Arial" w:hAnsi="Arial" w:eastAsia="Arial" w:cs="Arial"/>
          <w:lang w:eastAsia="pt-BR"/>
        </w:rPr>
        <w:t xml:space="preserve">5.1.5. </w:t>
      </w:r>
      <w:r w:rsidRPr="58464000" w:rsidR="218B4636">
        <w:rPr>
          <w:rFonts w:ascii="Arial" w:hAnsi="Arial" w:eastAsia="Arial" w:cs="Arial"/>
          <w:lang w:eastAsia="pt-BR"/>
        </w:rPr>
        <w:t xml:space="preserve">Os serviços prestados serão recebidos definitivamente, por servidor ou comissão designada pela autoridade competente, mediante termo(s) detalhado(s) que comprove(m) o atendimento </w:t>
      </w:r>
      <w:r w:rsidRPr="58464000" w:rsidR="20590516">
        <w:rPr>
          <w:rFonts w:ascii="Arial" w:hAnsi="Arial" w:eastAsia="Arial" w:cs="Arial"/>
          <w:lang w:eastAsia="pt-BR"/>
        </w:rPr>
        <w:t>às</w:t>
      </w:r>
      <w:r w:rsidRPr="58464000" w:rsidR="218B4636">
        <w:rPr>
          <w:rFonts w:ascii="Arial" w:hAnsi="Arial" w:eastAsia="Arial" w:cs="Arial"/>
          <w:lang w:eastAsia="pt-BR"/>
        </w:rPr>
        <w:t xml:space="preserve"> exigências contratuais, no prazo de até</w:t>
      </w:r>
      <w:r w:rsidRPr="58464000" w:rsidR="7984492B">
        <w:rPr>
          <w:rFonts w:ascii="Arial" w:hAnsi="Arial" w:eastAsia="Arial" w:cs="Arial"/>
          <w:lang w:eastAsia="pt-BR"/>
        </w:rPr>
        <w:t xml:space="preserve"> </w:t>
      </w:r>
      <w:r w:rsidRPr="58464000" w:rsidR="7984492B">
        <w:rPr>
          <w:rFonts w:ascii="Arial" w:hAnsi="Arial" w:eastAsia="Arial" w:cs="Arial"/>
          <w:highlight w:val="green"/>
          <w:lang w:eastAsia="pt-BR"/>
        </w:rPr>
        <w:t xml:space="preserve">[inserir </w:t>
      </w:r>
      <w:r w:rsidRPr="58464000" w:rsidR="7984492B">
        <w:rPr>
          <w:rFonts w:ascii="Arial" w:hAnsi="Arial" w:eastAsia="Arial" w:cs="Arial"/>
          <w:highlight w:val="green"/>
          <w:lang w:eastAsia="pt-BR"/>
        </w:rPr>
        <w:lastRenderedPageBreak/>
        <w:t>número de dias]</w:t>
      </w:r>
      <w:r w:rsidRPr="58464000" w:rsidR="7984492B">
        <w:rPr>
          <w:rFonts w:ascii="Arial" w:hAnsi="Arial" w:eastAsia="Arial" w:cs="Arial"/>
          <w:lang w:eastAsia="pt-BR"/>
        </w:rPr>
        <w:t xml:space="preserve"> </w:t>
      </w:r>
      <w:r w:rsidRPr="58464000" w:rsidR="5DCA1101">
        <w:rPr>
          <w:rFonts w:ascii="Arial" w:hAnsi="Arial" w:eastAsia="Arial" w:cs="Arial"/>
          <w:highlight w:val="green"/>
          <w:lang w:eastAsia="pt-BR"/>
        </w:rPr>
        <w:t>(</w:t>
      </w:r>
      <w:r w:rsidRPr="58464000" w:rsidR="7984492B">
        <w:rPr>
          <w:rFonts w:ascii="Arial" w:hAnsi="Arial" w:eastAsia="Arial" w:cs="Arial"/>
          <w:highlight w:val="green"/>
          <w:lang w:eastAsia="pt-BR"/>
        </w:rPr>
        <w:t>[escrever por extenso]</w:t>
      </w:r>
      <w:r w:rsidRPr="58464000" w:rsidR="79C282C0">
        <w:rPr>
          <w:rFonts w:ascii="Arial" w:hAnsi="Arial" w:eastAsia="Arial" w:cs="Arial"/>
          <w:highlight w:val="green"/>
          <w:lang w:eastAsia="pt-BR"/>
        </w:rPr>
        <w:t>)</w:t>
      </w:r>
      <w:r w:rsidRPr="58464000" w:rsidR="218B4636">
        <w:rPr>
          <w:rFonts w:ascii="Arial" w:hAnsi="Arial" w:eastAsia="Arial" w:cs="Arial"/>
          <w:lang w:eastAsia="pt-BR"/>
        </w:rPr>
        <w:t xml:space="preserve"> dias corridos, contados a partir do recebimento provisório.</w:t>
      </w:r>
    </w:p>
    <w:p w:rsidRPr="004164BD" w:rsidR="004164BD" w:rsidDel="001934C8" w:rsidP="001934C8" w:rsidRDefault="004164BD" w14:paraId="5852A3CF" w14:textId="2D79D6D8">
      <w:pPr>
        <w:spacing w:before="120" w:after="120" w:line="360" w:lineRule="auto"/>
        <w:jc w:val="both"/>
        <w:textAlignment w:val="baseline"/>
        <w:rPr>
          <w:rFonts w:ascii="Arial" w:hAnsi="Arial" w:eastAsia="Times New Roman" w:cs="Arial"/>
          <w:sz w:val="20"/>
          <w:szCs w:val="20"/>
          <w:highlight w:val="yellow"/>
          <w:lang w:eastAsia="pt-BR"/>
        </w:rPr>
      </w:pPr>
      <w:r w:rsidRPr="004164BD">
        <w:rPr>
          <w:rFonts w:ascii="Arial" w:hAnsi="Arial" w:eastAsia="Times New Roman" w:cs="Arial"/>
          <w:b/>
          <w:bCs/>
          <w:sz w:val="20"/>
          <w:szCs w:val="20"/>
          <w:shd w:val="clear" w:color="auto" w:fill="FFFF00"/>
          <w:lang w:eastAsia="pt-BR"/>
        </w:rPr>
        <w:t>Nota Explicativa</w:t>
      </w:r>
      <w:r w:rsidRPr="004164BD">
        <w:rPr>
          <w:rFonts w:ascii="Arial" w:hAnsi="Arial" w:eastAsia="Times New Roman" w:cs="Arial"/>
          <w:sz w:val="20"/>
          <w:szCs w:val="20"/>
          <w:shd w:val="clear" w:color="auto" w:fill="FFFF00"/>
          <w:lang w:eastAsia="pt-BR"/>
        </w:rPr>
        <w:t xml:space="preserve">: </w:t>
      </w:r>
      <w:r w:rsidRPr="0874B0FB" w:rsidR="001934C8">
        <w:rPr>
          <w:rFonts w:ascii="Arial" w:hAnsi="Arial" w:eastAsia="Times New Roman" w:cs="Arial"/>
          <w:sz w:val="20"/>
          <w:szCs w:val="20"/>
          <w:highlight w:val="yellow"/>
          <w:lang w:eastAsia="pt-BR"/>
        </w:rPr>
        <w:t>O recebimento definitivo </w:t>
      </w:r>
      <w:r w:rsidRPr="0874B0FB" w:rsidR="27DF42DE">
        <w:rPr>
          <w:rFonts w:ascii="Arial" w:hAnsi="Arial" w:eastAsia="Times New Roman" w:cs="Arial"/>
          <w:sz w:val="20"/>
          <w:szCs w:val="20"/>
          <w:highlight w:val="yellow"/>
          <w:lang w:eastAsia="pt-BR"/>
        </w:rPr>
        <w:t>dos serviços</w:t>
      </w:r>
      <w:r w:rsidRPr="0874B0FB" w:rsidR="001934C8">
        <w:rPr>
          <w:rFonts w:ascii="Arial" w:hAnsi="Arial" w:eastAsia="Times New Roman" w:cs="Arial"/>
          <w:sz w:val="20"/>
          <w:szCs w:val="20"/>
          <w:highlight w:val="yellow"/>
          <w:lang w:eastAsia="pt-BR"/>
        </w:rPr>
        <w:t> ocorre na área que requereu a contratação do serviço. O fiscal do contrato deverá conferir detalhadamente a especificação, integridade, quantidade, prazos de validade, instalação e correto funcionamento, dentre outros requisitos informados neste documento e/ou Contrato.</w:t>
      </w:r>
    </w:p>
    <w:p w:rsidRPr="004C415F" w:rsidR="001934C8" w:rsidP="001934C8" w:rsidRDefault="001934C8" w14:paraId="75632924" w14:textId="77777777">
      <w:pPr>
        <w:spacing w:before="120" w:after="120" w:line="360" w:lineRule="auto"/>
        <w:jc w:val="both"/>
        <w:textAlignment w:val="baseline"/>
        <w:rPr>
          <w:rFonts w:ascii="Arial" w:hAnsi="Arial" w:eastAsia="Times New Roman" w:cs="Arial"/>
          <w:sz w:val="20"/>
          <w:szCs w:val="20"/>
          <w:highlight w:val="yellow"/>
          <w:lang w:eastAsia="pt-BR"/>
        </w:rPr>
      </w:pPr>
      <w:r w:rsidRPr="0874B0FB">
        <w:rPr>
          <w:rFonts w:ascii="Arial" w:hAnsi="Arial" w:eastAsia="Times New Roman" w:cs="Arial"/>
          <w:sz w:val="20"/>
          <w:szCs w:val="20"/>
          <w:highlight w:val="yellow"/>
          <w:lang w:eastAsia="pt-BR"/>
        </w:rPr>
        <w:t>Não havendo irregularidades, o fiscal irá atestar a nota fiscal, assim o recebimento definitivo será então formalizado.</w:t>
      </w:r>
    </w:p>
    <w:p w:rsidRPr="001934C8" w:rsidR="001934C8" w:rsidP="001934C8" w:rsidRDefault="08D08FE9" w14:paraId="782E4E53" w14:textId="1816F89F">
      <w:pPr>
        <w:spacing w:before="120" w:after="120" w:line="360" w:lineRule="auto"/>
        <w:jc w:val="both"/>
        <w:textAlignment w:val="baseline"/>
        <w:rPr>
          <w:rFonts w:ascii="Arial" w:hAnsi="Arial" w:eastAsia="Times New Roman" w:cs="Arial"/>
          <w:sz w:val="20"/>
          <w:szCs w:val="20"/>
          <w:lang w:eastAsia="pt-BR"/>
        </w:rPr>
      </w:pPr>
      <w:r w:rsidRPr="637861D2">
        <w:rPr>
          <w:rFonts w:ascii="Arial" w:hAnsi="Arial" w:eastAsia="Times New Roman" w:cs="Arial"/>
          <w:sz w:val="20"/>
          <w:szCs w:val="20"/>
          <w:highlight w:val="yellow"/>
          <w:lang w:eastAsia="pt-BR"/>
        </w:rPr>
        <w:t>Tendo em vista o disposto no inciso IV, §2º do art. 137, da Lei Federal nº 14.133, de 2021, orientamos que tenha máxima atenção no preenchimento do prazo indicado no item 5.1.5, para que o somatório dos prazos de recebimento provisório e definitivo, liquidação e pagamento, não ultrapasse o período de 2</w:t>
      </w:r>
      <w:r w:rsidRPr="637861D2" w:rsidR="49BB8CA4">
        <w:rPr>
          <w:rFonts w:ascii="Arial" w:hAnsi="Arial" w:eastAsia="Times New Roman" w:cs="Arial"/>
          <w:sz w:val="20"/>
          <w:szCs w:val="20"/>
          <w:highlight w:val="yellow"/>
          <w:lang w:eastAsia="pt-BR"/>
        </w:rPr>
        <w:t xml:space="preserve"> (dois)</w:t>
      </w:r>
      <w:r w:rsidRPr="637861D2">
        <w:rPr>
          <w:rFonts w:ascii="Arial" w:hAnsi="Arial" w:eastAsia="Times New Roman" w:cs="Arial"/>
          <w:sz w:val="20"/>
          <w:szCs w:val="20"/>
          <w:highlight w:val="yellow"/>
          <w:lang w:eastAsia="pt-BR"/>
        </w:rPr>
        <w:t xml:space="preserve"> meses, que poderá ensejar a extinção do contrato.</w:t>
      </w:r>
    </w:p>
    <w:p w:rsidRPr="004164BD" w:rsidR="004164BD" w:rsidP="58464000" w:rsidRDefault="627B1F45" w14:paraId="58CFA9E5" w14:textId="77777777">
      <w:pPr>
        <w:spacing w:before="120" w:after="120" w:line="360" w:lineRule="auto"/>
        <w:jc w:val="both"/>
        <w:textAlignment w:val="baseline"/>
        <w:rPr>
          <w:rFonts w:ascii="Arial" w:hAnsi="Arial" w:eastAsia="Times New Roman" w:cs="Arial"/>
          <w:sz w:val="20"/>
          <w:szCs w:val="20"/>
          <w:highlight w:val="yellow"/>
          <w:lang w:eastAsia="pt-BR"/>
        </w:rPr>
      </w:pPr>
      <w:r w:rsidRPr="004164BD">
        <w:rPr>
          <w:rFonts w:ascii="Arial" w:hAnsi="Arial" w:eastAsia="Times New Roman" w:cs="Arial"/>
          <w:sz w:val="20"/>
          <w:szCs w:val="20"/>
          <w:shd w:val="clear" w:color="auto" w:fill="FFFF00"/>
          <w:lang w:eastAsia="pt-BR"/>
        </w:rPr>
        <w:t>Uma suge</w:t>
      </w:r>
      <w:r w:rsidRPr="75476247">
        <w:rPr>
          <w:rFonts w:ascii="Arial" w:hAnsi="Arial" w:eastAsia="Times New Roman" w:cs="Arial"/>
          <w:sz w:val="20"/>
          <w:szCs w:val="20"/>
          <w:highlight w:val="yellow"/>
          <w:shd w:val="clear" w:color="auto" w:fill="FFFF00"/>
          <w:lang w:eastAsia="pt-BR"/>
        </w:rPr>
        <w:t>stão que poderá ser adotada quanto a prazos:</w:t>
      </w:r>
    </w:p>
    <w:p w:rsidRPr="004164BD" w:rsidR="004164BD" w:rsidP="00A30009" w:rsidRDefault="627B1F45" w14:paraId="31B59AD2" w14:textId="1A63B5BF">
      <w:pPr>
        <w:numPr>
          <w:ilvl w:val="0"/>
          <w:numId w:val="16"/>
        </w:numPr>
        <w:spacing w:before="120" w:after="120" w:line="360" w:lineRule="auto"/>
        <w:ind w:left="360" w:firstLine="0"/>
        <w:jc w:val="both"/>
        <w:textAlignment w:val="baseline"/>
        <w:rPr>
          <w:rFonts w:ascii="Arial" w:hAnsi="Arial" w:eastAsia="Times New Roman" w:cs="Arial"/>
          <w:sz w:val="20"/>
          <w:szCs w:val="20"/>
          <w:highlight w:val="yellow"/>
          <w:lang w:eastAsia="pt-BR"/>
        </w:rPr>
      </w:pPr>
      <w:r w:rsidRPr="75476247">
        <w:rPr>
          <w:rFonts w:ascii="Arial" w:hAnsi="Arial" w:eastAsia="Times New Roman" w:cs="Arial"/>
          <w:sz w:val="20"/>
          <w:szCs w:val="20"/>
          <w:highlight w:val="yellow"/>
          <w:shd w:val="clear" w:color="auto" w:fill="FFFF00"/>
          <w:lang w:eastAsia="pt-BR"/>
        </w:rPr>
        <w:t>Recebimento Definitivo: até 10</w:t>
      </w:r>
      <w:r w:rsidRPr="75476247" w:rsidR="69F624AC">
        <w:rPr>
          <w:rFonts w:ascii="Arial" w:hAnsi="Arial" w:eastAsia="Times New Roman" w:cs="Arial"/>
          <w:sz w:val="20"/>
          <w:szCs w:val="20"/>
          <w:highlight w:val="yellow"/>
          <w:shd w:val="clear" w:color="auto" w:fill="FFFF00"/>
          <w:lang w:eastAsia="pt-BR"/>
        </w:rPr>
        <w:t xml:space="preserve"> (dez)</w:t>
      </w:r>
      <w:r w:rsidRPr="75476247">
        <w:rPr>
          <w:rFonts w:ascii="Arial" w:hAnsi="Arial" w:eastAsia="Times New Roman" w:cs="Arial"/>
          <w:sz w:val="20"/>
          <w:szCs w:val="20"/>
          <w:highlight w:val="yellow"/>
          <w:shd w:val="clear" w:color="auto" w:fill="FFFF00"/>
          <w:lang w:eastAsia="pt-BR"/>
        </w:rPr>
        <w:t xml:space="preserve"> dias corridos, contados a partir do recebimento provisório (Lembrando que o Termo de Referência permite prorrogação pelo mesmo período para o prazo de </w:t>
      </w:r>
      <w:r w:rsidRPr="75476247" w:rsidR="203B6248">
        <w:rPr>
          <w:rFonts w:ascii="Arial" w:hAnsi="Arial" w:eastAsia="Times New Roman" w:cs="Arial"/>
          <w:sz w:val="20"/>
          <w:szCs w:val="20"/>
          <w:highlight w:val="yellow"/>
          <w:shd w:val="clear" w:color="auto" w:fill="FFFF00"/>
          <w:lang w:eastAsia="pt-BR"/>
        </w:rPr>
        <w:t>r</w:t>
      </w:r>
      <w:r w:rsidRPr="75476247">
        <w:rPr>
          <w:rFonts w:ascii="Arial" w:hAnsi="Arial" w:eastAsia="Times New Roman" w:cs="Arial"/>
          <w:sz w:val="20"/>
          <w:szCs w:val="20"/>
          <w:highlight w:val="yellow"/>
          <w:shd w:val="clear" w:color="auto" w:fill="FFFF00"/>
          <w:lang w:eastAsia="pt-BR"/>
        </w:rPr>
        <w:t xml:space="preserve">ecebimento </w:t>
      </w:r>
      <w:r w:rsidRPr="75476247" w:rsidR="5E1902D6">
        <w:rPr>
          <w:rFonts w:ascii="Arial" w:hAnsi="Arial" w:eastAsia="Times New Roman" w:cs="Arial"/>
          <w:sz w:val="20"/>
          <w:szCs w:val="20"/>
          <w:highlight w:val="yellow"/>
          <w:lang w:eastAsia="pt-BR"/>
        </w:rPr>
        <w:t>d</w:t>
      </w:r>
      <w:r w:rsidRPr="75476247" w:rsidR="59DA3BD6">
        <w:rPr>
          <w:rFonts w:ascii="Arial" w:hAnsi="Arial" w:eastAsia="Times New Roman" w:cs="Arial"/>
          <w:sz w:val="20"/>
          <w:szCs w:val="20"/>
          <w:highlight w:val="yellow"/>
          <w:shd w:val="clear" w:color="auto" w:fill="FFFF00"/>
          <w:lang w:eastAsia="pt-BR"/>
        </w:rPr>
        <w:t>efinitivo</w:t>
      </w:r>
      <w:r w:rsidRPr="75476247">
        <w:rPr>
          <w:rFonts w:ascii="Arial" w:hAnsi="Arial" w:eastAsia="Times New Roman" w:cs="Arial"/>
          <w:sz w:val="20"/>
          <w:szCs w:val="20"/>
          <w:highlight w:val="yellow"/>
          <w:shd w:val="clear" w:color="auto" w:fill="FFFF00"/>
          <w:lang w:eastAsia="pt-BR"/>
        </w:rPr>
        <w:t>)</w:t>
      </w:r>
    </w:p>
    <w:p w:rsidRPr="004164BD" w:rsidR="004164BD" w:rsidP="00A30009" w:rsidRDefault="627B1F45" w14:paraId="1F0141F5" w14:textId="78955ABE">
      <w:pPr>
        <w:numPr>
          <w:ilvl w:val="0"/>
          <w:numId w:val="16"/>
        </w:numPr>
        <w:spacing w:before="120" w:after="120" w:line="360" w:lineRule="auto"/>
        <w:ind w:left="360" w:firstLine="0"/>
        <w:jc w:val="both"/>
        <w:textAlignment w:val="baseline"/>
        <w:rPr>
          <w:rFonts w:ascii="Arial" w:hAnsi="Arial" w:eastAsia="Times New Roman" w:cs="Arial"/>
          <w:sz w:val="20"/>
          <w:szCs w:val="20"/>
          <w:lang w:eastAsia="pt-BR"/>
        </w:rPr>
      </w:pPr>
      <w:r w:rsidRPr="004164BD">
        <w:rPr>
          <w:rFonts w:ascii="Arial" w:hAnsi="Arial" w:eastAsia="Times New Roman" w:cs="Arial"/>
          <w:sz w:val="20"/>
          <w:szCs w:val="20"/>
          <w:shd w:val="clear" w:color="auto" w:fill="FFFF00"/>
          <w:lang w:eastAsia="pt-BR"/>
        </w:rPr>
        <w:t xml:space="preserve">Liquidação: até 10 </w:t>
      </w:r>
      <w:r w:rsidRPr="004164BD" w:rsidR="0102EFBC">
        <w:rPr>
          <w:rFonts w:ascii="Arial" w:hAnsi="Arial" w:eastAsia="Times New Roman" w:cs="Arial"/>
          <w:sz w:val="20"/>
          <w:szCs w:val="20"/>
          <w:shd w:val="clear" w:color="auto" w:fill="FFFF00"/>
          <w:lang w:eastAsia="pt-BR"/>
        </w:rPr>
        <w:t xml:space="preserve">(dez) </w:t>
      </w:r>
      <w:r w:rsidRPr="004164BD">
        <w:rPr>
          <w:rFonts w:ascii="Arial" w:hAnsi="Arial" w:eastAsia="Times New Roman" w:cs="Arial"/>
          <w:sz w:val="20"/>
          <w:szCs w:val="20"/>
          <w:shd w:val="clear" w:color="auto" w:fill="FFFF00"/>
          <w:lang w:eastAsia="pt-BR"/>
        </w:rPr>
        <w:t>dias corridos, contados da data d</w:t>
      </w:r>
      <w:r w:rsidRPr="004164BD" w:rsidR="45799224">
        <w:rPr>
          <w:rFonts w:ascii="Arial" w:hAnsi="Arial" w:eastAsia="Times New Roman" w:cs="Arial"/>
          <w:sz w:val="20"/>
          <w:szCs w:val="20"/>
          <w:shd w:val="clear" w:color="auto" w:fill="FFFF00"/>
          <w:lang w:eastAsia="pt-BR"/>
        </w:rPr>
        <w:t>o recebimento</w:t>
      </w:r>
      <w:r w:rsidRPr="004164BD">
        <w:rPr>
          <w:rFonts w:ascii="Arial" w:hAnsi="Arial" w:eastAsia="Times New Roman" w:cs="Arial"/>
          <w:sz w:val="20"/>
          <w:szCs w:val="20"/>
          <w:shd w:val="clear" w:color="auto" w:fill="FFFF00"/>
          <w:lang w:eastAsia="pt-BR"/>
        </w:rPr>
        <w:t xml:space="preserve"> definitiv</w:t>
      </w:r>
      <w:r w:rsidRPr="004164BD" w:rsidR="1362A429">
        <w:rPr>
          <w:rFonts w:ascii="Arial" w:hAnsi="Arial" w:eastAsia="Times New Roman" w:cs="Arial"/>
          <w:sz w:val="20"/>
          <w:szCs w:val="20"/>
          <w:shd w:val="clear" w:color="auto" w:fill="FFFF00"/>
          <w:lang w:eastAsia="pt-BR"/>
        </w:rPr>
        <w:t>o</w:t>
      </w:r>
      <w:r w:rsidRPr="004164BD">
        <w:rPr>
          <w:rFonts w:ascii="Arial" w:hAnsi="Arial" w:eastAsia="Times New Roman" w:cs="Arial"/>
          <w:sz w:val="20"/>
          <w:szCs w:val="20"/>
          <w:lang w:eastAsia="pt-BR"/>
        </w:rPr>
        <w:t> </w:t>
      </w:r>
    </w:p>
    <w:p w:rsidRPr="004164BD" w:rsidR="004164BD" w:rsidP="00A30009" w:rsidRDefault="627B1F45" w14:paraId="0E4C1B6A" w14:textId="5C66CB2A">
      <w:pPr>
        <w:numPr>
          <w:ilvl w:val="0"/>
          <w:numId w:val="16"/>
        </w:numPr>
        <w:spacing w:before="120" w:after="120" w:line="360" w:lineRule="auto"/>
        <w:ind w:left="360" w:firstLine="0"/>
        <w:jc w:val="both"/>
        <w:textAlignment w:val="baseline"/>
        <w:rPr>
          <w:rFonts w:ascii="Arial" w:hAnsi="Arial" w:eastAsia="Times New Roman" w:cs="Arial"/>
          <w:sz w:val="20"/>
          <w:szCs w:val="20"/>
          <w:lang w:eastAsia="pt-BR"/>
        </w:rPr>
      </w:pPr>
      <w:r w:rsidRPr="004164BD">
        <w:rPr>
          <w:rFonts w:ascii="Arial" w:hAnsi="Arial" w:eastAsia="Times New Roman" w:cs="Arial"/>
          <w:sz w:val="20"/>
          <w:szCs w:val="20"/>
          <w:shd w:val="clear" w:color="auto" w:fill="FFFF00"/>
          <w:lang w:eastAsia="pt-BR"/>
        </w:rPr>
        <w:t>Pagamento: até 30</w:t>
      </w:r>
      <w:r w:rsidRPr="004164BD" w:rsidR="57445640">
        <w:rPr>
          <w:rFonts w:ascii="Arial" w:hAnsi="Arial" w:eastAsia="Times New Roman" w:cs="Arial"/>
          <w:sz w:val="20"/>
          <w:szCs w:val="20"/>
          <w:shd w:val="clear" w:color="auto" w:fill="FFFF00"/>
          <w:lang w:eastAsia="pt-BR"/>
        </w:rPr>
        <w:t xml:space="preserve"> (trinta)</w:t>
      </w:r>
      <w:r w:rsidRPr="004164BD">
        <w:rPr>
          <w:rFonts w:ascii="Arial" w:hAnsi="Arial" w:eastAsia="Times New Roman" w:cs="Arial"/>
          <w:sz w:val="20"/>
          <w:szCs w:val="20"/>
          <w:shd w:val="clear" w:color="auto" w:fill="FFFF00"/>
          <w:lang w:eastAsia="pt-BR"/>
        </w:rPr>
        <w:t xml:space="preserve"> dias corridos, contados a partir da data final da liquidação</w:t>
      </w:r>
      <w:r w:rsidRPr="004164BD">
        <w:rPr>
          <w:rFonts w:ascii="Arial" w:hAnsi="Arial" w:eastAsia="Times New Roman" w:cs="Arial"/>
          <w:sz w:val="20"/>
          <w:szCs w:val="20"/>
          <w:lang w:eastAsia="pt-BR"/>
        </w:rPr>
        <w:t> </w:t>
      </w:r>
    </w:p>
    <w:p w:rsidRPr="004164BD" w:rsidR="004164BD" w:rsidP="64D290D6" w:rsidRDefault="004164BD" w14:paraId="6B73B2B2" w14:textId="5F2DCEF0">
      <w:pPr>
        <w:spacing w:before="120" w:after="120" w:line="360" w:lineRule="auto"/>
        <w:jc w:val="both"/>
        <w:textAlignment w:val="baseline"/>
        <w:rPr>
          <w:rFonts w:ascii="Arial" w:hAnsi="Arial" w:eastAsia="Times New Roman" w:cs="Arial"/>
          <w:sz w:val="20"/>
          <w:szCs w:val="20"/>
          <w:lang w:eastAsia="pt-BR"/>
        </w:rPr>
      </w:pPr>
      <w:r w:rsidRPr="004164BD">
        <w:rPr>
          <w:rFonts w:ascii="Arial" w:hAnsi="Arial" w:eastAsia="Times New Roman" w:cs="Arial"/>
          <w:sz w:val="20"/>
          <w:szCs w:val="20"/>
          <w:shd w:val="clear" w:color="auto" w:fill="FFFF00"/>
          <w:lang w:eastAsia="pt-BR"/>
        </w:rPr>
        <w:t>Em sendo detectado, na fase de planejamento da contratação (notadamente no gerenciamento dos riscos), que haverá dificuldades para cumprimento dos prazos estabelecidos, deverão ser previstas medidas para superar tais contingências.</w:t>
      </w:r>
    </w:p>
    <w:p w:rsidRPr="004164BD" w:rsidR="00F77AD3" w:rsidP="3793EE1F" w:rsidRDefault="2EDACF0C" w14:paraId="66C44148" w14:textId="67A62C65">
      <w:pPr>
        <w:pStyle w:val="PargrafodaLista"/>
        <w:spacing w:before="120" w:after="120" w:line="360" w:lineRule="auto"/>
        <w:ind w:left="709"/>
        <w:jc w:val="both"/>
        <w:rPr>
          <w:rStyle w:val="normaltextrun"/>
          <w:rFonts w:ascii="Arial" w:hAnsi="Arial" w:cs="Arial"/>
        </w:rPr>
      </w:pPr>
      <w:r>
        <w:rPr>
          <w:rStyle w:val="normaltextrun"/>
          <w:rFonts w:ascii="Arial" w:hAnsi="Arial" w:cs="Arial"/>
          <w:color w:val="000000"/>
          <w:bdr w:val="none" w:color="auto" w:sz="0" w:space="0" w:frame="1"/>
        </w:rPr>
        <w:t xml:space="preserve">5.1.6. </w:t>
      </w:r>
      <w:r w:rsidR="00F77AD3">
        <w:rPr>
          <w:rStyle w:val="normaltextrun"/>
          <w:rFonts w:ascii="Arial" w:hAnsi="Arial" w:cs="Arial"/>
          <w:color w:val="000000"/>
          <w:bdr w:val="none" w:color="auto" w:sz="0" w:space="0" w:frame="1"/>
        </w:rPr>
        <w:t>O prazo para recebimento definitivo poderá ser excepcionalmente prorrogado, de forma justificada, por igual período, quando houver necessidade de diligências para a aferição do atendimento das exigências contratuais.</w:t>
      </w:r>
    </w:p>
    <w:p w:rsidR="004164BD" w:rsidP="3793EE1F" w:rsidRDefault="004164BD" w14:paraId="0797D4F3" w14:textId="2DCC4EC9">
      <w:pPr>
        <w:pStyle w:val="paragraph"/>
        <w:spacing w:before="120" w:beforeAutospacing="0" w:after="120" w:afterAutospacing="0" w:line="360" w:lineRule="auto"/>
        <w:jc w:val="both"/>
        <w:textAlignment w:val="baseline"/>
        <w:rPr>
          <w:rFonts w:ascii="Segoe UI" w:hAnsi="Segoe UI" w:cs="Segoe UI"/>
          <w:sz w:val="18"/>
          <w:szCs w:val="18"/>
        </w:rPr>
      </w:pPr>
      <w:r>
        <w:rPr>
          <w:rStyle w:val="normaltextrun"/>
          <w:rFonts w:ascii="Arial" w:hAnsi="Arial" w:cs="Arial"/>
          <w:b/>
          <w:bCs/>
          <w:sz w:val="20"/>
          <w:szCs w:val="20"/>
          <w:shd w:val="clear" w:color="auto" w:fill="FFFF00"/>
        </w:rPr>
        <w:t>Nota Explicativa:</w:t>
      </w:r>
      <w:r>
        <w:rPr>
          <w:rStyle w:val="normaltextrun"/>
          <w:rFonts w:ascii="Arial" w:hAnsi="Arial" w:cs="Arial"/>
          <w:sz w:val="20"/>
          <w:szCs w:val="20"/>
          <w:shd w:val="clear" w:color="auto" w:fill="FFFF00"/>
        </w:rPr>
        <w:t xml:space="preserve"> Em caso de necessidade de prorrogação do prazo para recebimento definitivo, previsto no item 5.1.</w:t>
      </w:r>
      <w:r w:rsidR="5843DDE2">
        <w:rPr>
          <w:rStyle w:val="normaltextrun"/>
          <w:rFonts w:ascii="Arial" w:hAnsi="Arial" w:cs="Arial"/>
          <w:sz w:val="20"/>
          <w:szCs w:val="20"/>
          <w:shd w:val="clear" w:color="auto" w:fill="FFFF00"/>
        </w:rPr>
        <w:t>6</w:t>
      </w:r>
      <w:r>
        <w:rPr>
          <w:rStyle w:val="normaltextrun"/>
          <w:rFonts w:ascii="Arial" w:hAnsi="Arial" w:cs="Arial"/>
          <w:sz w:val="20"/>
          <w:szCs w:val="20"/>
          <w:shd w:val="clear" w:color="auto" w:fill="FFFF00"/>
        </w:rPr>
        <w:t xml:space="preserve">, é fundamental formalizar, </w:t>
      </w:r>
      <w:r>
        <w:rPr>
          <w:rStyle w:val="normaltextrun"/>
          <w:rFonts w:ascii="Arial" w:hAnsi="Arial" w:cs="Arial"/>
          <w:b/>
          <w:bCs/>
          <w:sz w:val="20"/>
          <w:szCs w:val="20"/>
          <w:shd w:val="clear" w:color="auto" w:fill="FFFF00"/>
        </w:rPr>
        <w:t>antes</w:t>
      </w:r>
      <w:r>
        <w:rPr>
          <w:rStyle w:val="normaltextrun"/>
          <w:rFonts w:ascii="Arial" w:hAnsi="Arial" w:cs="Arial"/>
          <w:sz w:val="20"/>
          <w:szCs w:val="20"/>
          <w:shd w:val="clear" w:color="auto" w:fill="FFFF00"/>
        </w:rPr>
        <w:t xml:space="preserve"> do fim do prazo, motivadamente, a conveniência da prorrogação.</w:t>
      </w:r>
      <w:r>
        <w:rPr>
          <w:rStyle w:val="eop"/>
          <w:rFonts w:ascii="Arial" w:hAnsi="Arial" w:cs="Arial"/>
          <w:sz w:val="20"/>
          <w:szCs w:val="20"/>
        </w:rPr>
        <w:t> </w:t>
      </w:r>
    </w:p>
    <w:p w:rsidRPr="004164BD" w:rsidR="004164BD" w:rsidP="0874B0FB" w:rsidRDefault="004164BD" w14:paraId="05B961C9" w14:textId="40A9D964">
      <w:pPr>
        <w:pStyle w:val="paragraph"/>
        <w:spacing w:before="120" w:beforeAutospacing="0" w:after="120" w:afterAutospacing="0" w:line="360" w:lineRule="auto"/>
        <w:jc w:val="both"/>
        <w:textAlignment w:val="baseline"/>
        <w:rPr>
          <w:rStyle w:val="normaltextrun"/>
          <w:rFonts w:ascii="Segoe UI" w:hAnsi="Segoe UI" w:cs="Segoe UI"/>
          <w:sz w:val="18"/>
          <w:szCs w:val="18"/>
        </w:rPr>
      </w:pPr>
      <w:r>
        <w:rPr>
          <w:rStyle w:val="normaltextrun"/>
          <w:rFonts w:ascii="Arial" w:hAnsi="Arial" w:cs="Arial"/>
          <w:sz w:val="20"/>
          <w:szCs w:val="20"/>
          <w:shd w:val="clear" w:color="auto" w:fill="FFFF00"/>
        </w:rPr>
        <w:t xml:space="preserve">Isso porque, diante de eventual omissão ou inércia quanto ao pedido de prorrogação neste caso, decorridos os prazos necessários à análise técnica e/ou vistoria por parte da Administração, presume-se a aceitação, pois o </w:t>
      </w:r>
      <w:r w:rsidR="5FB35FAC">
        <w:rPr>
          <w:rStyle w:val="normaltextrun"/>
          <w:rFonts w:ascii="Arial" w:hAnsi="Arial" w:cs="Arial"/>
          <w:sz w:val="20"/>
          <w:szCs w:val="20"/>
          <w:shd w:val="clear" w:color="auto" w:fill="FFFF00"/>
        </w:rPr>
        <w:t>Contratado</w:t>
      </w:r>
      <w:r>
        <w:rPr>
          <w:rStyle w:val="normaltextrun"/>
          <w:rFonts w:ascii="Arial" w:hAnsi="Arial" w:cs="Arial"/>
          <w:sz w:val="20"/>
          <w:szCs w:val="20"/>
          <w:shd w:val="clear" w:color="auto" w:fill="FFFF00"/>
        </w:rPr>
        <w:t xml:space="preserve"> não pode ser constrangido a aguardar indefinidamente pela manifestação administrativa.</w:t>
      </w:r>
      <w:r>
        <w:rPr>
          <w:rStyle w:val="eop"/>
          <w:rFonts w:ascii="Arial" w:hAnsi="Arial" w:cs="Arial"/>
          <w:sz w:val="20"/>
          <w:szCs w:val="20"/>
        </w:rPr>
        <w:t> </w:t>
      </w:r>
    </w:p>
    <w:p w:rsidRPr="00F77AD3" w:rsidR="00F77AD3" w:rsidP="3793EE1F" w:rsidRDefault="10FF9787" w14:paraId="013F91C8" w14:textId="6FB8E22A">
      <w:pPr>
        <w:pStyle w:val="PargrafodaLista"/>
        <w:spacing w:before="120" w:after="120" w:line="360" w:lineRule="auto"/>
        <w:jc w:val="both"/>
        <w:rPr>
          <w:rStyle w:val="eop"/>
          <w:rFonts w:ascii="Arial" w:hAnsi="Arial" w:cs="Arial"/>
        </w:rPr>
      </w:pPr>
      <w:r>
        <w:rPr>
          <w:rStyle w:val="normaltextrun"/>
          <w:rFonts w:ascii="Arial" w:hAnsi="Arial" w:cs="Arial"/>
          <w:color w:val="000000"/>
          <w:shd w:val="clear" w:color="auto" w:fill="FFFFFF"/>
        </w:rPr>
        <w:t xml:space="preserve">5.1.7. </w:t>
      </w:r>
      <w:r w:rsidR="00F77AD3">
        <w:rPr>
          <w:rStyle w:val="normaltextrun"/>
          <w:rFonts w:ascii="Arial" w:hAnsi="Arial" w:cs="Arial"/>
          <w:color w:val="000000"/>
          <w:shd w:val="clear" w:color="auto" w:fill="FFFFFF"/>
        </w:rPr>
        <w:t>Os serviços poderão ser rejeitados, no todo ou em parte, quando em desacordo com as especificações constantes no Termo de Referência e na proposta, sem prejuízo da aplicação das penalidades.</w:t>
      </w:r>
      <w:r w:rsidR="00F77AD3">
        <w:rPr>
          <w:rStyle w:val="eop"/>
          <w:rFonts w:ascii="Arial" w:hAnsi="Arial" w:cs="Arial"/>
          <w:color w:val="000000"/>
          <w:shd w:val="clear" w:color="auto" w:fill="FFFFFF"/>
        </w:rPr>
        <w:t> </w:t>
      </w:r>
    </w:p>
    <w:p w:rsidRPr="00F77AD3" w:rsidR="00F77AD3" w:rsidP="3793EE1F" w:rsidRDefault="768EDF12" w14:paraId="1BEFB025" w14:textId="4BA3CCB1">
      <w:pPr>
        <w:pStyle w:val="PargrafodaLista"/>
        <w:spacing w:before="120" w:after="120" w:line="360" w:lineRule="auto"/>
        <w:jc w:val="both"/>
        <w:rPr>
          <w:rFonts w:ascii="Arial" w:hAnsi="Arial" w:cs="Arial"/>
        </w:rPr>
      </w:pPr>
      <w:r w:rsidRPr="3793EE1F">
        <w:rPr>
          <w:rFonts w:ascii="Arial" w:hAnsi="Arial" w:eastAsia="Times New Roman" w:cs="Arial"/>
          <w:lang w:eastAsia="pt-BR"/>
        </w:rPr>
        <w:t xml:space="preserve">5.1.8. </w:t>
      </w:r>
      <w:r w:rsidRPr="3793EE1F" w:rsidR="00F77AD3">
        <w:rPr>
          <w:rFonts w:ascii="Arial" w:hAnsi="Arial" w:eastAsia="Times New Roman" w:cs="Arial"/>
          <w:lang w:eastAsia="pt-BR"/>
        </w:rPr>
        <w:t xml:space="preserve">No caso de controvérsia sobre a execução do objeto, quanto à dimensão, qualidade e quantidade, deverá ser observado o teor do art. 143 da Lei Federal nº </w:t>
      </w:r>
      <w:r w:rsidRPr="3793EE1F" w:rsidR="00F77AD3">
        <w:rPr>
          <w:rFonts w:ascii="Arial" w:hAnsi="Arial" w:eastAsia="Times New Roman" w:cs="Arial"/>
          <w:lang w:eastAsia="pt-BR"/>
        </w:rPr>
        <w:lastRenderedPageBreak/>
        <w:t>14.133, de 2021</w:t>
      </w:r>
      <w:r w:rsidRPr="3793EE1F" w:rsidR="00DB6F24">
        <w:rPr>
          <w:rFonts w:ascii="Arial" w:hAnsi="Arial" w:eastAsia="Times New Roman" w:cs="Arial"/>
          <w:lang w:eastAsia="pt-BR"/>
        </w:rPr>
        <w:t>, notificando o Contratado para emissão de nota fiscal no que diz respeito à parcela incontroversa da execução do objeto, para efeito de liquidação e pagamento.</w:t>
      </w:r>
      <w:r w:rsidRPr="3793EE1F" w:rsidR="00F77AD3">
        <w:rPr>
          <w:rFonts w:ascii="Arial" w:hAnsi="Arial" w:eastAsia="Times New Roman" w:cs="Arial"/>
          <w:lang w:eastAsia="pt-BR"/>
        </w:rPr>
        <w:t> </w:t>
      </w:r>
    </w:p>
    <w:p w:rsidRPr="00F77AD3" w:rsidR="00F77AD3" w:rsidP="3793EE1F" w:rsidRDefault="28D4BA3C" w14:paraId="758C5BDD" w14:textId="639814B4">
      <w:pPr>
        <w:pStyle w:val="PargrafodaLista"/>
        <w:spacing w:before="120" w:after="120" w:line="360" w:lineRule="auto"/>
        <w:jc w:val="both"/>
        <w:rPr>
          <w:rFonts w:ascii="Arial" w:hAnsi="Arial" w:eastAsia="Times New Roman" w:cs="Arial"/>
          <w:lang w:eastAsia="pt-BR"/>
        </w:rPr>
      </w:pPr>
      <w:r w:rsidRPr="3793EE1F">
        <w:rPr>
          <w:rFonts w:ascii="Arial" w:hAnsi="Arial" w:eastAsia="Times New Roman" w:cs="Arial"/>
          <w:lang w:eastAsia="pt-BR"/>
        </w:rPr>
        <w:t xml:space="preserve">5.1.9. </w:t>
      </w:r>
      <w:r w:rsidRPr="3793EE1F" w:rsidR="00F77AD3">
        <w:rPr>
          <w:rFonts w:ascii="Arial" w:hAnsi="Arial" w:eastAsia="Times New Roman" w:cs="Arial"/>
          <w:lang w:eastAsia="pt-BR"/>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rsidRPr="00110F5D" w:rsidR="00934231" w:rsidP="3793EE1F" w:rsidRDefault="51229674" w14:paraId="0290C1AA" w14:textId="631E8044">
      <w:pPr>
        <w:pStyle w:val="PargrafodaLista"/>
        <w:spacing w:before="120" w:after="120" w:line="360" w:lineRule="auto"/>
        <w:jc w:val="both"/>
        <w:rPr>
          <w:rFonts w:ascii="Arial" w:hAnsi="Arial" w:cs="Arial"/>
        </w:rPr>
      </w:pPr>
      <w:r w:rsidRPr="637861D2">
        <w:rPr>
          <w:rFonts w:ascii="Arial" w:hAnsi="Arial" w:eastAsia="Times New Roman" w:cs="Arial"/>
          <w:lang w:eastAsia="pt-BR"/>
        </w:rPr>
        <w:t xml:space="preserve">5.1.10. </w:t>
      </w:r>
      <w:r w:rsidRPr="637861D2" w:rsidR="00F77AD3">
        <w:rPr>
          <w:rFonts w:ascii="Arial" w:hAnsi="Arial" w:eastAsia="Times New Roman" w:cs="Arial"/>
          <w:lang w:eastAsia="pt-BR"/>
        </w:rPr>
        <w:t xml:space="preserve">O recebimento provisório ou definitivo não exclui a responsabilidade civil </w:t>
      </w:r>
      <w:r w:rsidRPr="637861D2" w:rsidR="4E9FF35B">
        <w:rPr>
          <w:rFonts w:ascii="Arial" w:hAnsi="Arial" w:eastAsia="Times New Roman" w:cs="Arial"/>
          <w:lang w:eastAsia="pt-BR"/>
        </w:rPr>
        <w:t xml:space="preserve">do Contratado </w:t>
      </w:r>
      <w:r w:rsidRPr="637861D2" w:rsidR="00F77AD3">
        <w:rPr>
          <w:rFonts w:ascii="Arial" w:hAnsi="Arial" w:eastAsia="Times New Roman" w:cs="Arial"/>
          <w:lang w:eastAsia="pt-BR"/>
        </w:rPr>
        <w:t>pela solidez e pela segurança do serviço nem a responsabilidade ético-profissional pela perfeita execução do contrato. </w:t>
      </w:r>
    </w:p>
    <w:p w:rsidRPr="00C8654D" w:rsidR="00C8654D" w:rsidP="0874B0FB" w:rsidRDefault="00C8654D" w14:paraId="5F44D518" w14:textId="6A348532">
      <w:pPr>
        <w:spacing w:before="120" w:after="120" w:line="360" w:lineRule="auto"/>
        <w:ind w:left="1224"/>
        <w:jc w:val="both"/>
        <w:rPr>
          <w:rStyle w:val="eop"/>
          <w:rFonts w:ascii="Arial" w:hAnsi="Arial" w:cs="Arial"/>
          <w:color w:val="000000" w:themeColor="text1"/>
        </w:rPr>
      </w:pPr>
    </w:p>
    <w:p w:rsidRPr="00C8654D" w:rsidR="00C8654D" w:rsidP="00A30009" w:rsidRDefault="00C8654D" w14:paraId="65F87E77" w14:textId="26D40242">
      <w:pPr>
        <w:pStyle w:val="PargrafodaLista"/>
        <w:numPr>
          <w:ilvl w:val="1"/>
          <w:numId w:val="15"/>
        </w:numPr>
        <w:spacing w:before="120" w:after="120" w:line="360" w:lineRule="auto"/>
        <w:jc w:val="both"/>
        <w:rPr>
          <w:rFonts w:ascii="Arial" w:hAnsi="Arial" w:cs="Arial"/>
          <w:b/>
          <w:bCs/>
          <w:highlight w:val="green"/>
        </w:rPr>
      </w:pPr>
      <w:r w:rsidRPr="637861D2">
        <w:rPr>
          <w:rFonts w:ascii="Arial" w:hAnsi="Arial" w:cs="Arial"/>
          <w:b/>
          <w:bCs/>
          <w:highlight w:val="green"/>
        </w:rPr>
        <w:t>Da Avaliação da Execução do Objeto:</w:t>
      </w:r>
    </w:p>
    <w:p w:rsidRPr="00C8654D" w:rsidR="00F77AD3" w:rsidP="58464000" w:rsidRDefault="00F77AD3" w14:paraId="053F6E50" w14:textId="77777777">
      <w:pPr>
        <w:pStyle w:val="PargrafodaLista"/>
        <w:numPr>
          <w:ilvl w:val="2"/>
          <w:numId w:val="15"/>
        </w:numPr>
        <w:spacing w:before="120" w:after="120" w:line="360" w:lineRule="auto"/>
        <w:jc w:val="both"/>
        <w:rPr>
          <w:rFonts w:ascii="Arial" w:hAnsi="Arial" w:eastAsia="Times New Roman" w:cs="Arial"/>
          <w:highlight w:val="green"/>
          <w:lang w:eastAsia="pt-BR"/>
        </w:rPr>
      </w:pPr>
      <w:r w:rsidRPr="00C8654D">
        <w:rPr>
          <w:rFonts w:ascii="Arial" w:hAnsi="Arial" w:eastAsia="Times New Roman" w:cs="Arial"/>
          <w:highlight w:val="green"/>
          <w:shd w:val="clear" w:color="auto" w:fill="00FF00"/>
          <w:lang w:eastAsia="pt-BR"/>
        </w:rPr>
        <w:t xml:space="preserve">A avaliação da execução do objeto utilizará [o Instrumento de Medição de Resultado (IMR), conforme previsto no [Anexo [........] </w:t>
      </w:r>
      <w:r w:rsidRPr="00C8654D">
        <w:rPr>
          <w:rFonts w:ascii="Arial" w:hAnsi="Arial" w:eastAsia="Times New Roman" w:cs="Arial"/>
          <w:b/>
          <w:bCs/>
          <w:highlight w:val="green"/>
          <w:shd w:val="clear" w:color="auto" w:fill="00FF00"/>
          <w:lang w:eastAsia="pt-BR"/>
        </w:rPr>
        <w:t>OU</w:t>
      </w:r>
      <w:r w:rsidRPr="00C8654D">
        <w:rPr>
          <w:rFonts w:ascii="Arial" w:hAnsi="Arial" w:eastAsia="Times New Roman" w:cs="Arial"/>
          <w:highlight w:val="green"/>
          <w:shd w:val="clear" w:color="auto" w:fill="00FF00"/>
          <w:lang w:eastAsia="pt-BR"/>
        </w:rPr>
        <w:t xml:space="preserve"> documento que o substitua].</w:t>
      </w:r>
    </w:p>
    <w:p w:rsidRPr="00C8654D" w:rsidR="00F77AD3" w:rsidP="00A30009" w:rsidRDefault="00F77AD3" w14:paraId="0C17BEE8" w14:textId="02D57EDE">
      <w:pPr>
        <w:pStyle w:val="PargrafodaLista"/>
        <w:numPr>
          <w:ilvl w:val="2"/>
          <w:numId w:val="15"/>
        </w:numPr>
        <w:spacing w:before="120" w:after="120" w:line="360" w:lineRule="auto"/>
        <w:jc w:val="both"/>
        <w:rPr>
          <w:rFonts w:ascii="Arial" w:hAnsi="Arial" w:cs="Arial"/>
          <w:highlight w:val="green"/>
        </w:rPr>
      </w:pPr>
      <w:r w:rsidRPr="00C8654D">
        <w:rPr>
          <w:rFonts w:ascii="Arial" w:hAnsi="Arial" w:eastAsia="Times New Roman" w:cs="Arial"/>
          <w:highlight w:val="green"/>
          <w:shd w:val="clear" w:color="auto" w:fill="00FF00"/>
          <w:lang w:eastAsia="pt-BR"/>
        </w:rPr>
        <w:t>A utilização do IMR não impede a aplicação concomitante de outros mecanismos para avaliação da prestação dos serviços</w:t>
      </w:r>
      <w:r w:rsidRPr="00C8654D" w:rsidR="004164BD">
        <w:rPr>
          <w:rFonts w:ascii="Arial" w:hAnsi="Arial" w:eastAsia="Times New Roman" w:cs="Arial"/>
          <w:highlight w:val="green"/>
          <w:lang w:eastAsia="pt-BR"/>
        </w:rPr>
        <w:t>.</w:t>
      </w:r>
    </w:p>
    <w:p w:rsidR="004164BD" w:rsidP="004164BD" w:rsidRDefault="627B1F45" w14:paraId="5370C7B7" w14:textId="10751220">
      <w:pPr>
        <w:spacing w:before="120" w:after="120" w:line="360" w:lineRule="auto"/>
        <w:jc w:val="both"/>
        <w:rPr>
          <w:rStyle w:val="eop"/>
          <w:rFonts w:ascii="Arial" w:hAnsi="Arial" w:cs="Arial"/>
          <w:color w:val="000000"/>
          <w:sz w:val="20"/>
          <w:szCs w:val="20"/>
          <w:shd w:val="clear" w:color="auto" w:fill="FFFFFF"/>
        </w:rPr>
      </w:pPr>
      <w:r>
        <w:rPr>
          <w:rStyle w:val="normaltextrun"/>
          <w:rFonts w:ascii="Arial" w:hAnsi="Arial" w:cs="Arial"/>
          <w:b/>
          <w:bCs/>
          <w:color w:val="000000"/>
          <w:sz w:val="20"/>
          <w:szCs w:val="20"/>
          <w:shd w:val="clear" w:color="auto" w:fill="FFFF00"/>
        </w:rPr>
        <w:t xml:space="preserve">Nota </w:t>
      </w:r>
      <w:r w:rsidR="66AEE994">
        <w:rPr>
          <w:rStyle w:val="normaltextrun"/>
          <w:rFonts w:ascii="Arial" w:hAnsi="Arial" w:cs="Arial"/>
          <w:b/>
          <w:bCs/>
          <w:color w:val="000000"/>
          <w:sz w:val="20"/>
          <w:szCs w:val="20"/>
          <w:shd w:val="clear" w:color="auto" w:fill="FFFF00"/>
        </w:rPr>
        <w:t>E</w:t>
      </w:r>
      <w:r>
        <w:rPr>
          <w:rStyle w:val="normaltextrun"/>
          <w:rFonts w:ascii="Arial" w:hAnsi="Arial" w:cs="Arial"/>
          <w:b/>
          <w:bCs/>
          <w:color w:val="000000"/>
          <w:sz w:val="20"/>
          <w:szCs w:val="20"/>
          <w:shd w:val="clear" w:color="auto" w:fill="FFFF00"/>
        </w:rPr>
        <w:t>xplicativa</w:t>
      </w:r>
      <w:r>
        <w:rPr>
          <w:rStyle w:val="normaltextrun"/>
          <w:rFonts w:ascii="Arial" w:hAnsi="Arial" w:cs="Arial"/>
          <w:color w:val="000000"/>
          <w:sz w:val="20"/>
          <w:szCs w:val="20"/>
          <w:shd w:val="clear" w:color="auto" w:fill="FFFF00"/>
        </w:rPr>
        <w:t>: Ite</w:t>
      </w:r>
      <w:r w:rsidRPr="75476247">
        <w:rPr>
          <w:rStyle w:val="normaltextrun"/>
          <w:rFonts w:ascii="Arial" w:hAnsi="Arial" w:cs="Arial"/>
          <w:color w:val="000000"/>
          <w:sz w:val="20"/>
          <w:szCs w:val="20"/>
          <w:highlight w:val="yellow"/>
          <w:shd w:val="clear" w:color="auto" w:fill="FFFF00"/>
        </w:rPr>
        <w:t xml:space="preserve">m </w:t>
      </w:r>
      <w:r w:rsidRPr="75476247" w:rsidR="524F8D43">
        <w:rPr>
          <w:rStyle w:val="normaltextrun"/>
          <w:rFonts w:ascii="Arial" w:hAnsi="Arial" w:cs="Arial"/>
          <w:color w:val="000000"/>
          <w:sz w:val="20"/>
          <w:szCs w:val="20"/>
          <w:highlight w:val="yellow"/>
          <w:shd w:val="clear" w:color="auto" w:fill="FFFF00"/>
        </w:rPr>
        <w:t>5.</w:t>
      </w:r>
      <w:r w:rsidRPr="75476247" w:rsidR="12450A45">
        <w:rPr>
          <w:rStyle w:val="normaltextrun"/>
          <w:rFonts w:ascii="Arial" w:hAnsi="Arial" w:cs="Arial"/>
          <w:color w:val="000000" w:themeColor="text1"/>
          <w:sz w:val="20"/>
          <w:szCs w:val="20"/>
          <w:highlight w:val="yellow"/>
        </w:rPr>
        <w:t>2.</w:t>
      </w:r>
      <w:r w:rsidRPr="75476247">
        <w:rPr>
          <w:rStyle w:val="normaltextrun"/>
          <w:rFonts w:ascii="Arial" w:hAnsi="Arial" w:cs="Arial"/>
          <w:color w:val="000000"/>
          <w:sz w:val="20"/>
          <w:szCs w:val="20"/>
          <w:highlight w:val="yellow"/>
          <w:shd w:val="clear" w:color="auto" w:fill="FFFF00"/>
        </w:rPr>
        <w:t xml:space="preserve">- </w:t>
      </w:r>
      <w:r w:rsidRPr="06B0B0A8" w:rsidR="0F9BE368">
        <w:rPr>
          <w:rStyle w:val="normaltextrun"/>
          <w:rFonts w:ascii="Arial" w:hAnsi="Arial" w:cs="Arial"/>
          <w:color w:val="000000" w:themeColor="text1"/>
          <w:sz w:val="20"/>
          <w:szCs w:val="20"/>
          <w:highlight w:val="yellow"/>
        </w:rPr>
        <w:t>Caso seja exigido IMR, é</w:t>
      </w:r>
      <w:r w:rsidRPr="75476247">
        <w:rPr>
          <w:rStyle w:val="normaltextrun"/>
          <w:rFonts w:ascii="Arial" w:hAnsi="Arial" w:cs="Arial"/>
          <w:color w:val="000000"/>
          <w:sz w:val="20"/>
          <w:szCs w:val="20"/>
          <w:highlight w:val="yellow"/>
          <w:shd w:val="clear" w:color="auto" w:fill="FFFF00"/>
        </w:rPr>
        <w:t xml:space="preserve"> necessário que o órgão estabeleça quais são os critérios de avaliação e os devidos parâmetros, de forma a se obter uma fórmula que permita quantificar o grau de satisfação na execução do objeto contratado, e, consequentemente, o montante devido em pagamento. Sem o devido estabelecimento dos critérios e parâmetros de avaliação dos itens previstos no artigo, a cláusula torna-se inexequível, absolutamente destituída de efeitos. Dessa forma, para que seja possível efetuar a glosa, é necessário definir, objetivamente, quais os parâmetros para mensuração do percentual do pagamento devido em razão dos níveis esperados de qualidade da prestação do serviço.</w:t>
      </w:r>
      <w:r w:rsidRPr="75476247">
        <w:rPr>
          <w:rStyle w:val="eop"/>
          <w:rFonts w:ascii="Arial" w:hAnsi="Arial" w:cs="Arial"/>
          <w:color w:val="000000"/>
          <w:sz w:val="20"/>
          <w:szCs w:val="20"/>
          <w:highlight w:val="yellow"/>
          <w:shd w:val="clear" w:color="auto" w:fill="FFFFFF"/>
        </w:rPr>
        <w:t> </w:t>
      </w:r>
    </w:p>
    <w:p w:rsidR="001C12BC" w:rsidP="58464000" w:rsidRDefault="13A6D435" w14:paraId="68078C43" w14:textId="2C3C2B5C">
      <w:pPr>
        <w:pStyle w:val="PargrafodaLista"/>
        <w:numPr>
          <w:ilvl w:val="2"/>
          <w:numId w:val="15"/>
        </w:numPr>
        <w:spacing w:before="120" w:after="120" w:line="360" w:lineRule="auto"/>
        <w:jc w:val="both"/>
        <w:rPr>
          <w:rStyle w:val="eop"/>
          <w:rFonts w:ascii="Arial" w:hAnsi="Arial" w:cs="Arial"/>
          <w:color w:val="000000" w:themeColor="text1"/>
          <w:highlight w:val="green"/>
        </w:rPr>
      </w:pPr>
      <w:r w:rsidRPr="58464000">
        <w:rPr>
          <w:rStyle w:val="normaltextrun"/>
          <w:rFonts w:ascii="Arial" w:hAnsi="Arial" w:cs="Arial"/>
          <w:color w:val="000000" w:themeColor="text1"/>
          <w:highlight w:val="green"/>
        </w:rPr>
        <w:t>[Inserir demais critérios de medição, conforme o objeto a ser contratado, quando cabível].</w:t>
      </w:r>
    </w:p>
    <w:p w:rsidR="001C12BC" w:rsidP="16E89A8B" w:rsidRDefault="001C12BC" w14:paraId="219E4D40" w14:textId="5B40D055">
      <w:pPr>
        <w:spacing w:before="120" w:after="120" w:line="360" w:lineRule="auto"/>
        <w:jc w:val="both"/>
        <w:rPr>
          <w:rStyle w:val="Forte"/>
          <w:rFonts w:ascii="Arial" w:hAnsi="Arial" w:cs="Arial" w:eastAsiaTheme="minorEastAsia"/>
          <w:b w:val="0"/>
          <w:bCs w:val="0"/>
        </w:rPr>
      </w:pPr>
    </w:p>
    <w:p w:rsidRPr="00921CD3" w:rsidR="004164BD" w:rsidP="00A30009" w:rsidRDefault="004164BD" w14:paraId="5EBC1469" w14:textId="4AAB060C">
      <w:pPr>
        <w:pStyle w:val="PargrafodaLista"/>
        <w:numPr>
          <w:ilvl w:val="1"/>
          <w:numId w:val="15"/>
        </w:numPr>
        <w:spacing w:before="120" w:after="120" w:line="360" w:lineRule="auto"/>
        <w:jc w:val="both"/>
        <w:rPr>
          <w:rStyle w:val="Forte"/>
          <w:rFonts w:ascii="Arial" w:hAnsi="Arial" w:cs="Arial" w:eastAsiaTheme="minorEastAsia"/>
          <w:bCs w:val="0"/>
        </w:rPr>
      </w:pPr>
      <w:r w:rsidRPr="00921CD3">
        <w:rPr>
          <w:rStyle w:val="Forte"/>
          <w:rFonts w:ascii="Arial" w:hAnsi="Arial" w:cs="Arial" w:eastAsiaTheme="minorEastAsia"/>
          <w:bCs w:val="0"/>
        </w:rPr>
        <w:t>Da Liquidação:</w:t>
      </w:r>
    </w:p>
    <w:p w:rsidRPr="004164BD" w:rsidR="004164BD" w:rsidP="58464000" w:rsidRDefault="004164BD" w14:paraId="1E13DBEB" w14:textId="44DE5DD4">
      <w:pPr>
        <w:pStyle w:val="PargrafodaLista"/>
        <w:numPr>
          <w:ilvl w:val="2"/>
          <w:numId w:val="15"/>
        </w:numPr>
        <w:spacing w:before="120" w:after="120" w:line="360" w:lineRule="auto"/>
        <w:jc w:val="both"/>
        <w:rPr>
          <w:rStyle w:val="eop"/>
          <w:rFonts w:ascii="Arial" w:hAnsi="Arial" w:cs="Arial" w:eastAsiaTheme="minorEastAsia"/>
        </w:rPr>
      </w:pPr>
      <w:r>
        <w:rPr>
          <w:rStyle w:val="normaltextrun"/>
          <w:rFonts w:ascii="Arial" w:hAnsi="Arial" w:cs="Arial"/>
          <w:color w:val="000000"/>
          <w:shd w:val="clear" w:color="auto" w:fill="FFFFFF"/>
        </w:rPr>
        <w:t xml:space="preserve">A Liquidação será efetuada no prazo de até </w:t>
      </w:r>
      <w:r w:rsidRPr="3793EE1F">
        <w:rPr>
          <w:rStyle w:val="normaltextrun"/>
          <w:rFonts w:ascii="Arial" w:hAnsi="Arial" w:cs="Arial"/>
          <w:color w:val="000000"/>
          <w:highlight w:val="green"/>
          <w:shd w:val="clear" w:color="auto" w:fill="FFFFFF"/>
        </w:rPr>
        <w:t>[</w:t>
      </w:r>
      <w:r w:rsidRPr="3793EE1F">
        <w:rPr>
          <w:rStyle w:val="normaltextrun"/>
          <w:rFonts w:ascii="Arial" w:hAnsi="Arial" w:cs="Arial"/>
          <w:color w:val="000000"/>
          <w:highlight w:val="green"/>
          <w:shd w:val="clear" w:color="auto" w:fill="00FF00"/>
        </w:rPr>
        <w:t>in</w:t>
      </w:r>
      <w:r>
        <w:rPr>
          <w:rStyle w:val="normaltextrun"/>
          <w:rFonts w:ascii="Arial" w:hAnsi="Arial" w:cs="Arial"/>
          <w:color w:val="000000"/>
          <w:shd w:val="clear" w:color="auto" w:fill="00FF00"/>
        </w:rPr>
        <w:t xml:space="preserve">serir número de dias] </w:t>
      </w:r>
      <w:r w:rsidR="728393BE">
        <w:rPr>
          <w:rStyle w:val="normaltextrun"/>
          <w:rFonts w:ascii="Arial" w:hAnsi="Arial" w:cs="Arial"/>
          <w:color w:val="000000"/>
          <w:shd w:val="clear" w:color="auto" w:fill="00FF00"/>
        </w:rPr>
        <w:t>(</w:t>
      </w:r>
      <w:r>
        <w:rPr>
          <w:rStyle w:val="normaltextrun"/>
          <w:rFonts w:ascii="Arial" w:hAnsi="Arial" w:cs="Arial"/>
          <w:color w:val="000000"/>
          <w:shd w:val="clear" w:color="auto" w:fill="00FF00"/>
        </w:rPr>
        <w:t>[escrever por extenso]</w:t>
      </w:r>
      <w:r w:rsidR="7D5A0DB1">
        <w:rPr>
          <w:rStyle w:val="normaltextrun"/>
          <w:rFonts w:ascii="Arial" w:hAnsi="Arial" w:cs="Arial"/>
          <w:color w:val="000000"/>
          <w:shd w:val="clear" w:color="auto" w:fill="00FF00"/>
        </w:rPr>
        <w:t>)</w:t>
      </w:r>
      <w:r>
        <w:rPr>
          <w:rStyle w:val="normaltextrun"/>
          <w:rFonts w:ascii="Arial" w:hAnsi="Arial" w:cs="Arial"/>
          <w:color w:val="000000"/>
          <w:shd w:val="clear" w:color="auto" w:fill="FFFFFF"/>
        </w:rPr>
        <w:t xml:space="preserve"> dias corridos contados da data d</w:t>
      </w:r>
      <w:r w:rsidRPr="0874B0FB" w:rsidR="5C864D70">
        <w:rPr>
          <w:rStyle w:val="normaltextrun"/>
          <w:rFonts w:ascii="Arial" w:hAnsi="Arial" w:cs="Arial"/>
          <w:color w:val="000000" w:themeColor="text1"/>
        </w:rPr>
        <w:t>o</w:t>
      </w:r>
      <w:r w:rsidR="718E1FC4">
        <w:rPr>
          <w:rStyle w:val="normaltextrun"/>
          <w:rFonts w:ascii="Arial" w:hAnsi="Arial" w:cs="Arial"/>
          <w:color w:val="000000"/>
          <w:shd w:val="clear" w:color="auto" w:fill="FFFFFF"/>
        </w:rPr>
        <w:t xml:space="preserve"> </w:t>
      </w:r>
      <w:r w:rsidR="3C1468DA">
        <w:rPr>
          <w:rStyle w:val="normaltextrun"/>
          <w:rFonts w:ascii="Arial" w:hAnsi="Arial" w:cs="Arial"/>
          <w:color w:val="000000"/>
          <w:shd w:val="clear" w:color="auto" w:fill="FFFFFF"/>
        </w:rPr>
        <w:t>recebimento</w:t>
      </w:r>
      <w:r>
        <w:rPr>
          <w:rStyle w:val="normaltextrun"/>
          <w:rFonts w:ascii="Arial" w:hAnsi="Arial" w:cs="Arial"/>
          <w:color w:val="000000"/>
          <w:shd w:val="clear" w:color="auto" w:fill="FFFFFF"/>
        </w:rPr>
        <w:t xml:space="preserve"> definitiv</w:t>
      </w:r>
      <w:r w:rsidR="0894DC7F">
        <w:rPr>
          <w:rStyle w:val="normaltextrun"/>
          <w:rFonts w:ascii="Arial" w:hAnsi="Arial" w:cs="Arial"/>
          <w:color w:val="000000"/>
          <w:shd w:val="clear" w:color="auto" w:fill="FFFFFF"/>
        </w:rPr>
        <w:t>o</w:t>
      </w:r>
      <w:r>
        <w:rPr>
          <w:rStyle w:val="normaltextrun"/>
          <w:rFonts w:ascii="Arial" w:hAnsi="Arial" w:cs="Arial"/>
          <w:color w:val="000000"/>
          <w:shd w:val="clear" w:color="auto" w:fill="FFFFFF"/>
        </w:rPr>
        <w:t xml:space="preserve"> do serviço e respectivo aceite do Contratante.</w:t>
      </w:r>
      <w:r>
        <w:rPr>
          <w:rStyle w:val="eop"/>
          <w:rFonts w:ascii="Arial" w:hAnsi="Arial" w:cs="Arial"/>
          <w:color w:val="000000"/>
          <w:shd w:val="clear" w:color="auto" w:fill="FFFFFF"/>
        </w:rPr>
        <w:t> </w:t>
      </w:r>
    </w:p>
    <w:p w:rsidRPr="004164BD" w:rsidR="004164BD" w:rsidP="58464000" w:rsidRDefault="627B1F45" w14:paraId="7D3466B5" w14:textId="3522106C">
      <w:pPr>
        <w:spacing w:before="120" w:after="120" w:line="360" w:lineRule="auto"/>
        <w:jc w:val="both"/>
        <w:textAlignment w:val="baseline"/>
        <w:rPr>
          <w:rFonts w:ascii="Arial" w:hAnsi="Arial" w:eastAsia="Times New Roman" w:cs="Arial"/>
          <w:sz w:val="20"/>
          <w:szCs w:val="20"/>
          <w:lang w:eastAsia="pt-BR"/>
        </w:rPr>
      </w:pPr>
      <w:r w:rsidRPr="004164BD">
        <w:rPr>
          <w:rFonts w:ascii="Arial" w:hAnsi="Arial" w:eastAsia="Times New Roman" w:cs="Arial"/>
          <w:b/>
          <w:bCs/>
          <w:sz w:val="20"/>
          <w:szCs w:val="20"/>
          <w:shd w:val="clear" w:color="auto" w:fill="FFFF00"/>
          <w:lang w:eastAsia="pt-BR"/>
        </w:rPr>
        <w:t>Nota Explicativa</w:t>
      </w:r>
      <w:r w:rsidRPr="004164BD">
        <w:rPr>
          <w:rFonts w:ascii="Arial" w:hAnsi="Arial" w:eastAsia="Times New Roman" w:cs="Arial"/>
          <w:sz w:val="20"/>
          <w:szCs w:val="20"/>
          <w:shd w:val="clear" w:color="auto" w:fill="FFFF00"/>
          <w:lang w:eastAsia="pt-BR"/>
        </w:rPr>
        <w:t>: Tendo em vista o disposto no inciso IV, §2º do art. 137, da Lei Federal nº 14.133, de 2021, orientamos que tenha máxima atenção no preenchimento do prazo in</w:t>
      </w:r>
      <w:r w:rsidR="524F8D43">
        <w:rPr>
          <w:rFonts w:ascii="Arial" w:hAnsi="Arial" w:eastAsia="Times New Roman" w:cs="Arial"/>
          <w:sz w:val="20"/>
          <w:szCs w:val="20"/>
          <w:shd w:val="clear" w:color="auto" w:fill="FFFF00"/>
          <w:lang w:eastAsia="pt-BR"/>
        </w:rPr>
        <w:t>dicado no item 5.3</w:t>
      </w:r>
      <w:r w:rsidRPr="004164BD">
        <w:rPr>
          <w:rFonts w:ascii="Arial" w:hAnsi="Arial" w:eastAsia="Times New Roman" w:cs="Arial"/>
          <w:sz w:val="20"/>
          <w:szCs w:val="20"/>
          <w:shd w:val="clear" w:color="auto" w:fill="FFFF00"/>
          <w:lang w:eastAsia="pt-BR"/>
        </w:rPr>
        <w:t xml:space="preserve">.1, para que o somatório dos prazos de recebimento provisório e definitivo, liquidação e pagamento, não ultrapasse o período de 2 </w:t>
      </w:r>
      <w:r w:rsidRPr="004164BD" w:rsidR="69051DA8">
        <w:rPr>
          <w:rFonts w:ascii="Arial" w:hAnsi="Arial" w:eastAsia="Times New Roman" w:cs="Arial"/>
          <w:sz w:val="20"/>
          <w:szCs w:val="20"/>
          <w:shd w:val="clear" w:color="auto" w:fill="FFFF00"/>
          <w:lang w:eastAsia="pt-BR"/>
        </w:rPr>
        <w:t xml:space="preserve">(dois) </w:t>
      </w:r>
      <w:r w:rsidRPr="004164BD">
        <w:rPr>
          <w:rFonts w:ascii="Arial" w:hAnsi="Arial" w:eastAsia="Times New Roman" w:cs="Arial"/>
          <w:sz w:val="20"/>
          <w:szCs w:val="20"/>
          <w:shd w:val="clear" w:color="auto" w:fill="FFFF00"/>
          <w:lang w:eastAsia="pt-BR"/>
        </w:rPr>
        <w:t>meses, que poderá ensejar a extinção do contrato.</w:t>
      </w:r>
    </w:p>
    <w:p w:rsidRPr="004164BD" w:rsidR="004164BD" w:rsidP="004164BD" w:rsidRDefault="627B1F45" w14:paraId="5E55378C" w14:textId="1F7D47F5">
      <w:pPr>
        <w:spacing w:before="120" w:after="120" w:line="360" w:lineRule="auto"/>
        <w:ind w:left="-30" w:right="-30"/>
        <w:jc w:val="both"/>
        <w:textAlignment w:val="baseline"/>
        <w:rPr>
          <w:rFonts w:ascii="Segoe UI" w:hAnsi="Segoe UI" w:eastAsia="Times New Roman" w:cs="Segoe UI"/>
          <w:sz w:val="18"/>
          <w:szCs w:val="18"/>
          <w:lang w:eastAsia="pt-BR"/>
        </w:rPr>
      </w:pPr>
      <w:r w:rsidRPr="004164BD">
        <w:rPr>
          <w:rFonts w:ascii="Arial" w:hAnsi="Arial" w:eastAsia="Times New Roman" w:cs="Arial"/>
          <w:sz w:val="20"/>
          <w:szCs w:val="20"/>
          <w:shd w:val="clear" w:color="auto" w:fill="FFFF00"/>
          <w:lang w:eastAsia="pt-BR"/>
        </w:rPr>
        <w:lastRenderedPageBreak/>
        <w:t>Uma sugestão que poderá ser adotada quanto a</w:t>
      </w:r>
      <w:r w:rsidRPr="004164BD" w:rsidR="0FA3CCA9">
        <w:rPr>
          <w:rFonts w:ascii="Arial" w:hAnsi="Arial" w:eastAsia="Times New Roman" w:cs="Arial"/>
          <w:sz w:val="20"/>
          <w:szCs w:val="20"/>
          <w:shd w:val="clear" w:color="auto" w:fill="FFFF00"/>
          <w:lang w:eastAsia="pt-BR"/>
        </w:rPr>
        <w:t>os</w:t>
      </w:r>
      <w:r w:rsidRPr="004164BD">
        <w:rPr>
          <w:rFonts w:ascii="Arial" w:hAnsi="Arial" w:eastAsia="Times New Roman" w:cs="Arial"/>
          <w:sz w:val="20"/>
          <w:szCs w:val="20"/>
          <w:shd w:val="clear" w:color="auto" w:fill="FFFF00"/>
          <w:lang w:eastAsia="pt-BR"/>
        </w:rPr>
        <w:t xml:space="preserve"> prazos:</w:t>
      </w:r>
      <w:r w:rsidRPr="004164BD">
        <w:rPr>
          <w:rFonts w:ascii="Arial" w:hAnsi="Arial" w:eastAsia="Times New Roman" w:cs="Arial"/>
          <w:sz w:val="20"/>
          <w:szCs w:val="20"/>
          <w:lang w:eastAsia="pt-BR"/>
        </w:rPr>
        <w:t> </w:t>
      </w:r>
    </w:p>
    <w:p w:rsidRPr="004164BD" w:rsidR="004164BD" w:rsidP="00A30009" w:rsidRDefault="627B1F45" w14:paraId="0640D133" w14:textId="31BA4C7A">
      <w:pPr>
        <w:numPr>
          <w:ilvl w:val="0"/>
          <w:numId w:val="17"/>
        </w:numPr>
        <w:spacing w:before="120" w:after="120" w:line="360" w:lineRule="auto"/>
        <w:ind w:left="360" w:firstLine="0"/>
        <w:jc w:val="both"/>
        <w:textAlignment w:val="baseline"/>
        <w:rPr>
          <w:rFonts w:ascii="Arial" w:hAnsi="Arial" w:eastAsia="Times New Roman" w:cs="Arial"/>
          <w:sz w:val="20"/>
          <w:szCs w:val="20"/>
          <w:lang w:eastAsia="pt-BR"/>
        </w:rPr>
      </w:pPr>
      <w:r w:rsidRPr="004164BD">
        <w:rPr>
          <w:rFonts w:ascii="Arial" w:hAnsi="Arial" w:eastAsia="Times New Roman" w:cs="Arial"/>
          <w:sz w:val="20"/>
          <w:szCs w:val="20"/>
          <w:shd w:val="clear" w:color="auto" w:fill="FFFF00"/>
          <w:lang w:eastAsia="pt-BR"/>
        </w:rPr>
        <w:t>Recebimento Definitivo: até 10</w:t>
      </w:r>
      <w:r w:rsidRPr="004164BD" w:rsidR="133D515C">
        <w:rPr>
          <w:rFonts w:ascii="Arial" w:hAnsi="Arial" w:eastAsia="Times New Roman" w:cs="Arial"/>
          <w:sz w:val="20"/>
          <w:szCs w:val="20"/>
          <w:shd w:val="clear" w:color="auto" w:fill="FFFF00"/>
          <w:lang w:eastAsia="pt-BR"/>
        </w:rPr>
        <w:t xml:space="preserve"> (dez)</w:t>
      </w:r>
      <w:r w:rsidRPr="004164BD">
        <w:rPr>
          <w:rFonts w:ascii="Arial" w:hAnsi="Arial" w:eastAsia="Times New Roman" w:cs="Arial"/>
          <w:sz w:val="20"/>
          <w:szCs w:val="20"/>
          <w:shd w:val="clear" w:color="auto" w:fill="FFFF00"/>
          <w:lang w:eastAsia="pt-BR"/>
        </w:rPr>
        <w:t xml:space="preserve"> dias corridos, contados a partir do recebimento provisório (Lembrando que o Termo de Referência permite prorrogação pelo mesmo período para o prazo de </w:t>
      </w:r>
      <w:r w:rsidR="5E3710D4">
        <w:rPr>
          <w:rFonts w:ascii="Arial" w:hAnsi="Arial" w:eastAsia="Times New Roman" w:cs="Arial"/>
          <w:sz w:val="20"/>
          <w:szCs w:val="20"/>
          <w:shd w:val="clear" w:color="auto" w:fill="FFFF00"/>
          <w:lang w:eastAsia="pt-BR"/>
        </w:rPr>
        <w:t>r</w:t>
      </w:r>
      <w:r w:rsidRPr="004164BD">
        <w:rPr>
          <w:rFonts w:ascii="Arial" w:hAnsi="Arial" w:eastAsia="Times New Roman" w:cs="Arial"/>
          <w:sz w:val="20"/>
          <w:szCs w:val="20"/>
          <w:shd w:val="clear" w:color="auto" w:fill="FFFF00"/>
          <w:lang w:eastAsia="pt-BR"/>
        </w:rPr>
        <w:t xml:space="preserve">ecebimento </w:t>
      </w:r>
      <w:r w:rsidR="5E3710D4">
        <w:rPr>
          <w:rFonts w:ascii="Arial" w:hAnsi="Arial" w:eastAsia="Times New Roman" w:cs="Arial"/>
          <w:sz w:val="20"/>
          <w:szCs w:val="20"/>
          <w:shd w:val="clear" w:color="auto" w:fill="FFFF00"/>
          <w:lang w:eastAsia="pt-BR"/>
        </w:rPr>
        <w:t>d</w:t>
      </w:r>
      <w:r w:rsidRPr="004164BD">
        <w:rPr>
          <w:rFonts w:ascii="Arial" w:hAnsi="Arial" w:eastAsia="Times New Roman" w:cs="Arial"/>
          <w:sz w:val="20"/>
          <w:szCs w:val="20"/>
          <w:shd w:val="clear" w:color="auto" w:fill="FFFF00"/>
          <w:lang w:eastAsia="pt-BR"/>
        </w:rPr>
        <w:t>efinitivo)</w:t>
      </w:r>
      <w:r w:rsidRPr="004164BD">
        <w:rPr>
          <w:rFonts w:ascii="Arial" w:hAnsi="Arial" w:eastAsia="Times New Roman" w:cs="Arial"/>
          <w:sz w:val="20"/>
          <w:szCs w:val="20"/>
          <w:lang w:eastAsia="pt-BR"/>
        </w:rPr>
        <w:t> </w:t>
      </w:r>
    </w:p>
    <w:p w:rsidRPr="004164BD" w:rsidR="004164BD" w:rsidP="00A30009" w:rsidRDefault="627B1F45" w14:paraId="7FA6551C" w14:textId="151EF89E">
      <w:pPr>
        <w:numPr>
          <w:ilvl w:val="0"/>
          <w:numId w:val="17"/>
        </w:numPr>
        <w:spacing w:before="120" w:after="120" w:line="360" w:lineRule="auto"/>
        <w:ind w:left="360" w:firstLine="0"/>
        <w:jc w:val="both"/>
        <w:textAlignment w:val="baseline"/>
        <w:rPr>
          <w:rFonts w:ascii="Arial" w:hAnsi="Arial" w:eastAsia="Times New Roman" w:cs="Arial"/>
          <w:sz w:val="20"/>
          <w:szCs w:val="20"/>
          <w:lang w:eastAsia="pt-BR"/>
        </w:rPr>
      </w:pPr>
      <w:r w:rsidRPr="004164BD">
        <w:rPr>
          <w:rFonts w:ascii="Arial" w:hAnsi="Arial" w:eastAsia="Times New Roman" w:cs="Arial"/>
          <w:sz w:val="20"/>
          <w:szCs w:val="20"/>
          <w:shd w:val="clear" w:color="auto" w:fill="FFFF00"/>
          <w:lang w:eastAsia="pt-BR"/>
        </w:rPr>
        <w:t xml:space="preserve">Liquidação: até 10 </w:t>
      </w:r>
      <w:r w:rsidRPr="004164BD" w:rsidR="62B793B0">
        <w:rPr>
          <w:rFonts w:ascii="Arial" w:hAnsi="Arial" w:eastAsia="Times New Roman" w:cs="Arial"/>
          <w:sz w:val="20"/>
          <w:szCs w:val="20"/>
          <w:shd w:val="clear" w:color="auto" w:fill="FFFF00"/>
          <w:lang w:eastAsia="pt-BR"/>
        </w:rPr>
        <w:t xml:space="preserve">(dez) </w:t>
      </w:r>
      <w:r w:rsidRPr="004164BD">
        <w:rPr>
          <w:rFonts w:ascii="Arial" w:hAnsi="Arial" w:eastAsia="Times New Roman" w:cs="Arial"/>
          <w:sz w:val="20"/>
          <w:szCs w:val="20"/>
          <w:shd w:val="clear" w:color="auto" w:fill="FFFF00"/>
          <w:lang w:eastAsia="pt-BR"/>
        </w:rPr>
        <w:t>dias corridos, contados da data d</w:t>
      </w:r>
      <w:r w:rsidRPr="004164BD" w:rsidR="26E171DE">
        <w:rPr>
          <w:rFonts w:ascii="Arial" w:hAnsi="Arial" w:eastAsia="Times New Roman" w:cs="Arial"/>
          <w:sz w:val="20"/>
          <w:szCs w:val="20"/>
          <w:shd w:val="clear" w:color="auto" w:fill="FFFF00"/>
          <w:lang w:eastAsia="pt-BR"/>
        </w:rPr>
        <w:t>o</w:t>
      </w:r>
      <w:r w:rsidRPr="004164BD">
        <w:rPr>
          <w:rFonts w:ascii="Arial" w:hAnsi="Arial" w:eastAsia="Times New Roman" w:cs="Arial"/>
          <w:sz w:val="20"/>
          <w:szCs w:val="20"/>
          <w:shd w:val="clear" w:color="auto" w:fill="FFFF00"/>
          <w:lang w:eastAsia="pt-BR"/>
        </w:rPr>
        <w:t xml:space="preserve"> </w:t>
      </w:r>
      <w:r w:rsidRPr="004164BD" w:rsidR="1FA72F50">
        <w:rPr>
          <w:rFonts w:ascii="Arial" w:hAnsi="Arial" w:eastAsia="Times New Roman" w:cs="Arial"/>
          <w:sz w:val="20"/>
          <w:szCs w:val="20"/>
          <w:shd w:val="clear" w:color="auto" w:fill="FFFF00"/>
          <w:lang w:eastAsia="pt-BR"/>
        </w:rPr>
        <w:t>recebimento</w:t>
      </w:r>
      <w:r w:rsidRPr="004164BD">
        <w:rPr>
          <w:rFonts w:ascii="Arial" w:hAnsi="Arial" w:eastAsia="Times New Roman" w:cs="Arial"/>
          <w:sz w:val="20"/>
          <w:szCs w:val="20"/>
          <w:shd w:val="clear" w:color="auto" w:fill="FFFF00"/>
          <w:lang w:eastAsia="pt-BR"/>
        </w:rPr>
        <w:t xml:space="preserve"> definitiv</w:t>
      </w:r>
      <w:r w:rsidRPr="004164BD" w:rsidR="4E4551A1">
        <w:rPr>
          <w:rFonts w:ascii="Arial" w:hAnsi="Arial" w:eastAsia="Times New Roman" w:cs="Arial"/>
          <w:sz w:val="20"/>
          <w:szCs w:val="20"/>
          <w:shd w:val="clear" w:color="auto" w:fill="FFFF00"/>
          <w:lang w:eastAsia="pt-BR"/>
        </w:rPr>
        <w:t>o</w:t>
      </w:r>
      <w:r w:rsidRPr="004164BD">
        <w:rPr>
          <w:rFonts w:ascii="Arial" w:hAnsi="Arial" w:eastAsia="Times New Roman" w:cs="Arial"/>
          <w:sz w:val="20"/>
          <w:szCs w:val="20"/>
          <w:lang w:eastAsia="pt-BR"/>
        </w:rPr>
        <w:t> </w:t>
      </w:r>
    </w:p>
    <w:p w:rsidRPr="004164BD" w:rsidR="004164BD" w:rsidP="00A30009" w:rsidRDefault="627B1F45" w14:paraId="2B1C0D3B" w14:textId="5E8C9A05">
      <w:pPr>
        <w:numPr>
          <w:ilvl w:val="0"/>
          <w:numId w:val="17"/>
        </w:numPr>
        <w:spacing w:before="120" w:after="120" w:line="360" w:lineRule="auto"/>
        <w:ind w:left="360" w:firstLine="0"/>
        <w:jc w:val="both"/>
        <w:textAlignment w:val="baseline"/>
        <w:rPr>
          <w:rFonts w:ascii="Arial" w:hAnsi="Arial" w:eastAsia="Times New Roman" w:cs="Arial"/>
          <w:sz w:val="20"/>
          <w:szCs w:val="20"/>
          <w:lang w:eastAsia="pt-BR"/>
        </w:rPr>
      </w:pPr>
      <w:r w:rsidRPr="004164BD">
        <w:rPr>
          <w:rFonts w:ascii="Arial" w:hAnsi="Arial" w:eastAsia="Times New Roman" w:cs="Arial"/>
          <w:sz w:val="20"/>
          <w:szCs w:val="20"/>
          <w:shd w:val="clear" w:color="auto" w:fill="FFFF00"/>
          <w:lang w:eastAsia="pt-BR"/>
        </w:rPr>
        <w:t xml:space="preserve">Pagamento: até 30 </w:t>
      </w:r>
      <w:r w:rsidRPr="004164BD" w:rsidR="000368BB">
        <w:rPr>
          <w:rFonts w:ascii="Arial" w:hAnsi="Arial" w:eastAsia="Times New Roman" w:cs="Arial"/>
          <w:sz w:val="20"/>
          <w:szCs w:val="20"/>
          <w:shd w:val="clear" w:color="auto" w:fill="FFFF00"/>
          <w:lang w:eastAsia="pt-BR"/>
        </w:rPr>
        <w:t xml:space="preserve">(trinta) </w:t>
      </w:r>
      <w:r w:rsidRPr="004164BD">
        <w:rPr>
          <w:rFonts w:ascii="Arial" w:hAnsi="Arial" w:eastAsia="Times New Roman" w:cs="Arial"/>
          <w:sz w:val="20"/>
          <w:szCs w:val="20"/>
          <w:shd w:val="clear" w:color="auto" w:fill="FFFF00"/>
          <w:lang w:eastAsia="pt-BR"/>
        </w:rPr>
        <w:t>dias corridos, contados a partir da data final da liquidação</w:t>
      </w:r>
      <w:r w:rsidRPr="004164BD">
        <w:rPr>
          <w:rFonts w:ascii="Arial" w:hAnsi="Arial" w:eastAsia="Times New Roman" w:cs="Arial"/>
          <w:sz w:val="20"/>
          <w:szCs w:val="20"/>
          <w:lang w:eastAsia="pt-BR"/>
        </w:rPr>
        <w:t> </w:t>
      </w:r>
    </w:p>
    <w:p w:rsidRPr="004164BD" w:rsidR="004164BD" w:rsidP="004164BD" w:rsidRDefault="004164BD" w14:paraId="6BBEF34F" w14:textId="74D155BC">
      <w:pPr>
        <w:spacing w:before="120" w:after="120" w:line="360" w:lineRule="auto"/>
        <w:jc w:val="both"/>
        <w:textAlignment w:val="baseline"/>
        <w:rPr>
          <w:rStyle w:val="eop"/>
          <w:rFonts w:ascii="Segoe UI" w:hAnsi="Segoe UI" w:eastAsia="Times New Roman" w:cs="Segoe UI"/>
          <w:sz w:val="18"/>
          <w:szCs w:val="18"/>
          <w:lang w:eastAsia="pt-BR"/>
        </w:rPr>
      </w:pPr>
      <w:r w:rsidRPr="004164BD">
        <w:rPr>
          <w:rFonts w:ascii="Arial" w:hAnsi="Arial" w:eastAsia="Times New Roman" w:cs="Arial"/>
          <w:sz w:val="20"/>
          <w:szCs w:val="20"/>
          <w:shd w:val="clear" w:color="auto" w:fill="FFFF00"/>
          <w:lang w:eastAsia="pt-BR"/>
        </w:rPr>
        <w:t>Em sendo detectado, na fase de planejamento da contratação (notadamente no gerenciamento dos riscos), que haverá dificuldades para cumprimento dos prazos estabelecidos, deverão ser previstas medidas para superar tais contingências.</w:t>
      </w:r>
      <w:r w:rsidRPr="004164BD">
        <w:rPr>
          <w:rFonts w:ascii="Arial" w:hAnsi="Arial" w:eastAsia="Times New Roman" w:cs="Arial"/>
          <w:sz w:val="20"/>
          <w:szCs w:val="20"/>
          <w:lang w:eastAsia="pt-BR"/>
        </w:rPr>
        <w:t>  </w:t>
      </w:r>
    </w:p>
    <w:p w:rsidRPr="004164BD" w:rsidR="004164BD" w:rsidP="00A30009" w:rsidRDefault="004164BD" w14:paraId="30AB7E8C" w14:textId="245216C7">
      <w:pPr>
        <w:pStyle w:val="PargrafodaLista"/>
        <w:numPr>
          <w:ilvl w:val="2"/>
          <w:numId w:val="15"/>
        </w:numPr>
        <w:spacing w:before="120" w:after="120" w:line="360" w:lineRule="auto"/>
        <w:jc w:val="both"/>
        <w:rPr>
          <w:rStyle w:val="eop"/>
          <w:rFonts w:ascii="Arial" w:hAnsi="Arial" w:cs="Arial" w:eastAsiaTheme="minorEastAsia"/>
        </w:rPr>
      </w:pPr>
      <w:r>
        <w:rPr>
          <w:rStyle w:val="normaltextrun"/>
          <w:rFonts w:ascii="Arial" w:hAnsi="Arial" w:cs="Arial"/>
          <w:color w:val="000000"/>
          <w:shd w:val="clear" w:color="auto" w:fill="FFFFFF"/>
        </w:rPr>
        <w:t>Para fins de liquidação, o setor competente deverá verificar se a nota fiscal ou instrumento de cobrança equivalente apresentado expressa os elementos necessários e essenciais do documento, tais como:</w:t>
      </w:r>
      <w:r>
        <w:rPr>
          <w:rStyle w:val="eop"/>
          <w:rFonts w:ascii="Arial" w:hAnsi="Arial" w:cs="Arial"/>
          <w:color w:val="000000"/>
          <w:shd w:val="clear" w:color="auto" w:fill="FFFFFF"/>
        </w:rPr>
        <w:t> </w:t>
      </w:r>
    </w:p>
    <w:p w:rsidRPr="004164BD" w:rsidR="004164BD" w:rsidP="00A30009" w:rsidRDefault="004164BD" w14:paraId="7C40A39C" w14:textId="1CE36BC1">
      <w:pPr>
        <w:pStyle w:val="PargrafodaLista"/>
        <w:numPr>
          <w:ilvl w:val="3"/>
          <w:numId w:val="15"/>
        </w:numPr>
        <w:spacing w:before="120" w:after="120" w:line="360" w:lineRule="auto"/>
        <w:jc w:val="both"/>
        <w:rPr>
          <w:rStyle w:val="eop"/>
          <w:rFonts w:ascii="Arial" w:hAnsi="Arial" w:cs="Arial" w:eastAsiaTheme="minorEastAsia"/>
        </w:rPr>
      </w:pPr>
      <w:r>
        <w:rPr>
          <w:rStyle w:val="normaltextrun"/>
          <w:rFonts w:ascii="Arial" w:hAnsi="Arial" w:cs="Arial"/>
          <w:color w:val="000000"/>
          <w:shd w:val="clear" w:color="auto" w:fill="FFFFFF"/>
        </w:rPr>
        <w:t>O vencimento;</w:t>
      </w:r>
      <w:r>
        <w:rPr>
          <w:rStyle w:val="eop"/>
          <w:rFonts w:ascii="Arial" w:hAnsi="Arial" w:cs="Arial"/>
          <w:color w:val="000000"/>
          <w:shd w:val="clear" w:color="auto" w:fill="FFFFFF"/>
        </w:rPr>
        <w:t> </w:t>
      </w:r>
    </w:p>
    <w:p w:rsidRPr="004164BD" w:rsidR="004164BD" w:rsidP="00A30009" w:rsidRDefault="004164BD" w14:paraId="5BA99E35" w14:textId="0B1777F2">
      <w:pPr>
        <w:pStyle w:val="PargrafodaLista"/>
        <w:numPr>
          <w:ilvl w:val="3"/>
          <w:numId w:val="15"/>
        </w:numPr>
        <w:spacing w:before="120" w:after="120" w:line="360" w:lineRule="auto"/>
        <w:jc w:val="both"/>
        <w:rPr>
          <w:rStyle w:val="eop"/>
          <w:rFonts w:ascii="Arial" w:hAnsi="Arial" w:cs="Arial" w:eastAsiaTheme="minorEastAsia"/>
        </w:rPr>
      </w:pPr>
      <w:r>
        <w:rPr>
          <w:rStyle w:val="normaltextrun"/>
          <w:rFonts w:ascii="Arial" w:hAnsi="Arial" w:cs="Arial"/>
          <w:color w:val="000000"/>
          <w:shd w:val="clear" w:color="auto" w:fill="FFFFFF"/>
        </w:rPr>
        <w:t>A data da emissão; </w:t>
      </w:r>
      <w:r>
        <w:rPr>
          <w:rStyle w:val="eop"/>
          <w:rFonts w:ascii="Arial" w:hAnsi="Arial" w:cs="Arial"/>
          <w:color w:val="000000"/>
          <w:shd w:val="clear" w:color="auto" w:fill="FFFFFF"/>
        </w:rPr>
        <w:t> </w:t>
      </w:r>
    </w:p>
    <w:p w:rsidRPr="004164BD" w:rsidR="004164BD" w:rsidP="00A30009" w:rsidRDefault="004164BD" w14:paraId="1E6146EC" w14:textId="3FE4A9CA">
      <w:pPr>
        <w:pStyle w:val="PargrafodaLista"/>
        <w:numPr>
          <w:ilvl w:val="3"/>
          <w:numId w:val="15"/>
        </w:numPr>
        <w:spacing w:before="120" w:after="120" w:line="360" w:lineRule="auto"/>
        <w:jc w:val="both"/>
        <w:rPr>
          <w:rStyle w:val="eop"/>
          <w:rFonts w:ascii="Arial" w:hAnsi="Arial" w:cs="Arial" w:eastAsiaTheme="minorEastAsia"/>
        </w:rPr>
      </w:pPr>
      <w:r>
        <w:rPr>
          <w:rStyle w:val="normaltextrun"/>
          <w:rFonts w:ascii="Arial" w:hAnsi="Arial" w:cs="Arial"/>
          <w:color w:val="000000"/>
          <w:shd w:val="clear" w:color="auto" w:fill="FFFFFF"/>
        </w:rPr>
        <w:t>Os dados do contrato e do órgão Contratante; </w:t>
      </w:r>
      <w:r>
        <w:rPr>
          <w:rStyle w:val="eop"/>
          <w:rFonts w:ascii="Arial" w:hAnsi="Arial" w:cs="Arial"/>
          <w:color w:val="000000"/>
          <w:shd w:val="clear" w:color="auto" w:fill="FFFFFF"/>
        </w:rPr>
        <w:t> </w:t>
      </w:r>
    </w:p>
    <w:p w:rsidRPr="004164BD" w:rsidR="004164BD" w:rsidP="2E00C828" w:rsidRDefault="627B1F45" w14:paraId="425293A8" w14:textId="1C54EAC5">
      <w:pPr>
        <w:pStyle w:val="PargrafodaLista"/>
        <w:numPr>
          <w:ilvl w:val="3"/>
          <w:numId w:val="15"/>
        </w:numPr>
        <w:spacing w:before="120" w:after="120" w:line="360" w:lineRule="auto"/>
        <w:jc w:val="both"/>
        <w:rPr>
          <w:rStyle w:val="eop"/>
          <w:rFonts w:ascii="Arial" w:hAnsi="Arial" w:cs="Arial" w:eastAsiaTheme="minorEastAsia"/>
        </w:rPr>
      </w:pPr>
      <w:r>
        <w:rPr>
          <w:rStyle w:val="normaltextrun"/>
          <w:rFonts w:ascii="Arial" w:hAnsi="Arial" w:cs="Arial"/>
          <w:color w:val="000000"/>
          <w:shd w:val="clear" w:color="auto" w:fill="FFFFFF"/>
        </w:rPr>
        <w:t xml:space="preserve">O período respectivo de execução do </w:t>
      </w:r>
      <w:r w:rsidRPr="2E00C828" w:rsidDel="004164BD">
        <w:rPr>
          <w:rStyle w:val="normaltextrun"/>
          <w:rFonts w:ascii="Arial" w:hAnsi="Arial" w:cs="Arial"/>
          <w:color w:val="000000" w:themeColor="text1"/>
        </w:rPr>
        <w:t>objeto</w:t>
      </w:r>
      <w:r>
        <w:rPr>
          <w:rStyle w:val="normaltextrun"/>
          <w:rFonts w:ascii="Arial" w:hAnsi="Arial" w:cs="Arial"/>
          <w:color w:val="000000"/>
          <w:shd w:val="clear" w:color="auto" w:fill="FFFFFF"/>
        </w:rPr>
        <w:t>; </w:t>
      </w:r>
      <w:r>
        <w:rPr>
          <w:rStyle w:val="eop"/>
          <w:rFonts w:ascii="Arial" w:hAnsi="Arial" w:cs="Arial"/>
          <w:color w:val="000000"/>
          <w:shd w:val="clear" w:color="auto" w:fill="FFFFFF"/>
        </w:rPr>
        <w:t> </w:t>
      </w:r>
    </w:p>
    <w:p w:rsidRPr="004164BD" w:rsidR="004164BD" w:rsidP="00A30009" w:rsidRDefault="004164BD" w14:paraId="6F1106BF" w14:textId="7CEAEB4D">
      <w:pPr>
        <w:pStyle w:val="PargrafodaLista"/>
        <w:numPr>
          <w:ilvl w:val="3"/>
          <w:numId w:val="15"/>
        </w:numPr>
        <w:spacing w:before="120" w:after="120" w:line="360" w:lineRule="auto"/>
        <w:jc w:val="both"/>
        <w:rPr>
          <w:rStyle w:val="eop"/>
          <w:rFonts w:ascii="Arial" w:hAnsi="Arial" w:cs="Arial" w:eastAsiaTheme="minorEastAsia"/>
        </w:rPr>
      </w:pPr>
      <w:r>
        <w:rPr>
          <w:rStyle w:val="normaltextrun"/>
          <w:rFonts w:ascii="Arial" w:hAnsi="Arial" w:cs="Arial"/>
          <w:color w:val="000000"/>
          <w:shd w:val="clear" w:color="auto" w:fill="FFFFFF"/>
        </w:rPr>
        <w:t>O valor a pagar; e </w:t>
      </w:r>
      <w:r>
        <w:rPr>
          <w:rStyle w:val="eop"/>
          <w:rFonts w:ascii="Arial" w:hAnsi="Arial" w:cs="Arial"/>
          <w:color w:val="000000"/>
          <w:shd w:val="clear" w:color="auto" w:fill="FFFFFF"/>
        </w:rPr>
        <w:t> </w:t>
      </w:r>
    </w:p>
    <w:p w:rsidRPr="004164BD" w:rsidR="004164BD" w:rsidP="00A30009" w:rsidRDefault="004164BD" w14:paraId="5B51E3EE" w14:textId="2532D935">
      <w:pPr>
        <w:pStyle w:val="PargrafodaLista"/>
        <w:numPr>
          <w:ilvl w:val="3"/>
          <w:numId w:val="15"/>
        </w:numPr>
        <w:spacing w:before="120" w:after="120" w:line="360" w:lineRule="auto"/>
        <w:jc w:val="both"/>
        <w:rPr>
          <w:rStyle w:val="eop"/>
          <w:rFonts w:ascii="Arial" w:hAnsi="Arial" w:cs="Arial" w:eastAsiaTheme="minorEastAsia"/>
        </w:rPr>
      </w:pPr>
      <w:r>
        <w:rPr>
          <w:rStyle w:val="normaltextrun"/>
          <w:rFonts w:ascii="Arial" w:hAnsi="Arial" w:cs="Arial"/>
          <w:color w:val="000000"/>
          <w:shd w:val="clear" w:color="auto" w:fill="FFFFFF"/>
        </w:rPr>
        <w:t>Eventual destaque do valor de retenções tributárias cabíveis.</w:t>
      </w:r>
      <w:r>
        <w:rPr>
          <w:rStyle w:val="eop"/>
          <w:rFonts w:ascii="Arial" w:hAnsi="Arial" w:cs="Arial"/>
          <w:color w:val="000000"/>
          <w:shd w:val="clear" w:color="auto" w:fill="FFFFFF"/>
        </w:rPr>
        <w:t> </w:t>
      </w:r>
    </w:p>
    <w:p w:rsidRPr="004164BD" w:rsidR="004164BD" w:rsidP="00A30009" w:rsidRDefault="004164BD" w14:paraId="2AC392E8" w14:textId="19F7DD2B">
      <w:pPr>
        <w:pStyle w:val="PargrafodaLista"/>
        <w:numPr>
          <w:ilvl w:val="2"/>
          <w:numId w:val="15"/>
        </w:numPr>
        <w:spacing w:before="120" w:after="120" w:line="360" w:lineRule="auto"/>
        <w:jc w:val="both"/>
        <w:rPr>
          <w:rStyle w:val="normaltextrun"/>
          <w:rFonts w:ascii="Arial" w:hAnsi="Arial" w:cs="Arial" w:eastAsiaTheme="minorEastAsia"/>
        </w:rPr>
      </w:pPr>
      <w:r>
        <w:rPr>
          <w:rStyle w:val="normaltextrun"/>
          <w:rFonts w:ascii="Arial" w:hAnsi="Arial" w:cs="Arial"/>
          <w:color w:val="000000"/>
          <w:shd w:val="clear" w:color="auto" w:fill="FFFFFF"/>
        </w:rPr>
        <w:t>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rsidRPr="004164BD" w:rsidR="004164BD" w:rsidP="00A30009" w:rsidRDefault="004164BD" w14:paraId="54EC846D" w14:textId="68F12971">
      <w:pPr>
        <w:pStyle w:val="PargrafodaLista"/>
        <w:numPr>
          <w:ilvl w:val="2"/>
          <w:numId w:val="15"/>
        </w:numPr>
        <w:spacing w:before="120" w:after="120" w:line="360" w:lineRule="auto"/>
        <w:jc w:val="both"/>
        <w:rPr>
          <w:rStyle w:val="eop"/>
          <w:rFonts w:ascii="Arial" w:hAnsi="Arial" w:cs="Arial"/>
          <w:color w:val="000000" w:themeColor="text1"/>
        </w:rPr>
      </w:pPr>
      <w:r>
        <w:rPr>
          <w:rStyle w:val="normaltextrun"/>
          <w:rFonts w:ascii="Arial" w:hAnsi="Arial" w:cs="Arial"/>
          <w:color w:val="000000"/>
          <w:shd w:val="clear" w:color="auto" w:fill="FFFFFF"/>
        </w:rPr>
        <w:t>A nota fiscal</w:t>
      </w:r>
      <w:r w:rsidR="00F125F8">
        <w:rPr>
          <w:rStyle w:val="normaltextrun"/>
          <w:rFonts w:ascii="Arial" w:hAnsi="Arial" w:cs="Arial"/>
          <w:color w:val="000000"/>
          <w:shd w:val="clear" w:color="auto" w:fill="FFFFFF"/>
        </w:rPr>
        <w:t>,</w:t>
      </w:r>
      <w:r>
        <w:rPr>
          <w:rStyle w:val="normaltextrun"/>
          <w:rFonts w:ascii="Arial" w:hAnsi="Arial" w:cs="Arial"/>
          <w:color w:val="000000"/>
          <w:shd w:val="clear" w:color="auto" w:fill="FFFFFF"/>
        </w:rPr>
        <w:t xml:space="preserve"> ou o instrumento de cobrança equivalente</w:t>
      </w:r>
      <w:r w:rsidR="00F125F8">
        <w:rPr>
          <w:rStyle w:val="normaltextrun"/>
          <w:rFonts w:ascii="Arial" w:hAnsi="Arial" w:cs="Arial"/>
          <w:color w:val="000000"/>
          <w:shd w:val="clear" w:color="auto" w:fill="FFFFFF"/>
        </w:rPr>
        <w:t>,</w:t>
      </w:r>
      <w:r>
        <w:rPr>
          <w:rStyle w:val="normaltextrun"/>
          <w:rFonts w:ascii="Arial" w:hAnsi="Arial" w:cs="Arial"/>
          <w:color w:val="000000"/>
          <w:shd w:val="clear" w:color="auto" w:fill="FFFFFF"/>
        </w:rPr>
        <w:t xml:space="preserve"> deverá ser </w:t>
      </w:r>
      <w:r w:rsidR="00F125F8">
        <w:rPr>
          <w:rStyle w:val="normaltextrun"/>
          <w:rFonts w:ascii="Arial" w:hAnsi="Arial" w:cs="Arial"/>
          <w:color w:val="000000"/>
          <w:shd w:val="clear" w:color="auto" w:fill="FFFFFF"/>
        </w:rPr>
        <w:t xml:space="preserve">acompanhada </w:t>
      </w:r>
      <w:r>
        <w:rPr>
          <w:rStyle w:val="normaltextrun"/>
          <w:rFonts w:ascii="Arial" w:hAnsi="Arial" w:cs="Arial"/>
          <w:color w:val="000000"/>
          <w:shd w:val="clear" w:color="auto" w:fill="FFFFFF"/>
        </w:rPr>
        <w:t>da comprovação da regularidade fiscal disposta no art. 68 da Lei Federal nº 14.133, de 2021.</w:t>
      </w:r>
    </w:p>
    <w:p w:rsidR="004164BD" w:rsidP="009D74AC" w:rsidRDefault="004164BD" w14:paraId="46210853" w14:textId="0294F025">
      <w:pPr>
        <w:spacing w:before="120" w:after="120" w:line="360" w:lineRule="auto"/>
        <w:jc w:val="both"/>
        <w:rPr>
          <w:rStyle w:val="Forte"/>
          <w:rFonts w:ascii="Arial" w:hAnsi="Arial" w:cs="Arial" w:eastAsiaTheme="minorEastAsia"/>
          <w:b w:val="0"/>
          <w:bCs w:val="0"/>
        </w:rPr>
      </w:pPr>
    </w:p>
    <w:p w:rsidRPr="00670AFF" w:rsidR="00921CD3" w:rsidP="00A30009" w:rsidRDefault="00921CD3" w14:paraId="26CD6FBE" w14:textId="0A8CAE2A">
      <w:pPr>
        <w:pStyle w:val="PargrafodaLista"/>
        <w:numPr>
          <w:ilvl w:val="1"/>
          <w:numId w:val="15"/>
        </w:numPr>
        <w:spacing w:before="120" w:after="120" w:line="360" w:lineRule="auto"/>
        <w:jc w:val="both"/>
        <w:rPr>
          <w:rStyle w:val="Forte"/>
          <w:rFonts w:ascii="Arial" w:hAnsi="Arial" w:cs="Arial" w:eastAsiaTheme="minorEastAsia"/>
          <w:bCs w:val="0"/>
        </w:rPr>
      </w:pPr>
      <w:r w:rsidRPr="00670AFF">
        <w:rPr>
          <w:rStyle w:val="Forte"/>
          <w:rFonts w:ascii="Arial" w:hAnsi="Arial" w:cs="Arial" w:eastAsiaTheme="minorEastAsia"/>
          <w:bCs w:val="0"/>
        </w:rPr>
        <w:t>Do Pagamento:</w:t>
      </w:r>
    </w:p>
    <w:p w:rsidRPr="00670AFF" w:rsidR="00921CD3" w:rsidP="64D290D6" w:rsidRDefault="7D839BF5" w14:paraId="52024957" w14:textId="3E84C05A">
      <w:pPr>
        <w:pStyle w:val="PargrafodaLista"/>
        <w:numPr>
          <w:ilvl w:val="2"/>
          <w:numId w:val="15"/>
        </w:numPr>
        <w:spacing w:before="120" w:after="120" w:line="360" w:lineRule="auto"/>
        <w:jc w:val="both"/>
        <w:rPr>
          <w:rStyle w:val="eop"/>
          <w:rFonts w:ascii="Arial" w:hAnsi="Arial" w:cs="Arial"/>
          <w:color w:val="000000" w:themeColor="text1"/>
        </w:rPr>
      </w:pPr>
      <w:r>
        <w:rPr>
          <w:rStyle w:val="normaltextrun"/>
          <w:rFonts w:ascii="Arial" w:hAnsi="Arial" w:cs="Arial"/>
          <w:color w:val="000000"/>
          <w:shd w:val="clear" w:color="auto" w:fill="FFFFFF"/>
        </w:rPr>
        <w:t xml:space="preserve">O pagamento será efetuado através do Sistema Integrado de Administração Financeira - SIAFI/MG, por meio de ordem bancária emitida por processamento eletrônico, a crédito do beneficiário em um dos bancos que o Contratado indicar, no prazo de até </w:t>
      </w:r>
      <w:r>
        <w:rPr>
          <w:rStyle w:val="normaltextrun"/>
          <w:rFonts w:ascii="Arial" w:hAnsi="Arial" w:cs="Arial"/>
          <w:color w:val="000000"/>
          <w:shd w:val="clear" w:color="auto" w:fill="00FF00"/>
        </w:rPr>
        <w:t xml:space="preserve">[inserir número de dias] </w:t>
      </w:r>
      <w:r w:rsidR="2DE409F5">
        <w:rPr>
          <w:rStyle w:val="normaltextrun"/>
          <w:rFonts w:ascii="Arial" w:hAnsi="Arial" w:cs="Arial"/>
          <w:color w:val="000000"/>
          <w:shd w:val="clear" w:color="auto" w:fill="00FF00"/>
        </w:rPr>
        <w:t>(</w:t>
      </w:r>
      <w:r>
        <w:rPr>
          <w:rStyle w:val="normaltextrun"/>
          <w:rFonts w:ascii="Arial" w:hAnsi="Arial" w:cs="Arial"/>
          <w:color w:val="000000"/>
          <w:shd w:val="clear" w:color="auto" w:fill="00FF00"/>
        </w:rPr>
        <w:t>[escrever por extenso]</w:t>
      </w:r>
      <w:r w:rsidR="5D76F35C">
        <w:rPr>
          <w:rStyle w:val="normaltextrun"/>
          <w:rFonts w:ascii="Arial" w:hAnsi="Arial" w:cs="Arial"/>
          <w:color w:val="000000"/>
          <w:shd w:val="clear" w:color="auto" w:fill="00FF00"/>
        </w:rPr>
        <w:t>)</w:t>
      </w:r>
      <w:r>
        <w:rPr>
          <w:rStyle w:val="normaltextrun"/>
          <w:rFonts w:ascii="Arial" w:hAnsi="Arial" w:cs="Arial"/>
          <w:color w:val="000000"/>
          <w:shd w:val="clear" w:color="auto" w:fill="00FF00"/>
        </w:rPr>
        <w:t xml:space="preserve"> </w:t>
      </w:r>
      <w:r>
        <w:rPr>
          <w:rStyle w:val="normaltextrun"/>
          <w:rFonts w:ascii="Arial" w:hAnsi="Arial" w:cs="Arial"/>
          <w:color w:val="000000"/>
          <w:shd w:val="clear" w:color="auto" w:fill="FFFFFF"/>
        </w:rPr>
        <w:t>dias corridos, contados a partir da data final da liquidação a que se referir, com base nos documentos fiscais devidamente conferidos e aprovados pelo Contratante.</w:t>
      </w:r>
    </w:p>
    <w:p w:rsidRPr="00670AFF" w:rsidR="00670AFF" w:rsidP="00A30009" w:rsidRDefault="00670AFF" w14:paraId="4D825900" w14:textId="3C6B2F4D">
      <w:pPr>
        <w:pStyle w:val="PargrafodaLista"/>
        <w:numPr>
          <w:ilvl w:val="3"/>
          <w:numId w:val="15"/>
        </w:numPr>
        <w:spacing w:before="120" w:after="120" w:line="360" w:lineRule="auto"/>
        <w:jc w:val="both"/>
        <w:rPr>
          <w:rStyle w:val="normaltextrun"/>
          <w:rFonts w:ascii="Arial" w:hAnsi="Arial" w:cs="Arial" w:eastAsiaTheme="minorEastAsia"/>
        </w:rPr>
      </w:pPr>
      <w:r>
        <w:rPr>
          <w:rStyle w:val="normaltextrun"/>
          <w:rFonts w:ascii="Arial" w:hAnsi="Arial" w:cs="Arial"/>
          <w:color w:val="000000"/>
          <w:bdr w:val="none" w:color="auto" w:sz="0" w:space="0" w:frame="1"/>
        </w:rPr>
        <w:lastRenderedPageBreak/>
        <w:t>A Administração deve observar a ordem cronológica nos pagamentos, conforme disposto no art. 141 da Lei Federal nº 14.133, de 2021. </w:t>
      </w:r>
    </w:p>
    <w:p w:rsidRPr="00670AFF" w:rsidR="00670AFF" w:rsidP="4D96D16E" w:rsidRDefault="7D839BF5" w14:paraId="7153DCD8" w14:textId="28009D90">
      <w:pPr>
        <w:spacing w:before="120" w:after="120" w:line="360" w:lineRule="auto"/>
        <w:jc w:val="both"/>
        <w:textAlignment w:val="baseline"/>
        <w:rPr>
          <w:rFonts w:ascii="Arial" w:hAnsi="Arial" w:eastAsia="Times New Roman" w:cs="Arial"/>
          <w:sz w:val="20"/>
          <w:szCs w:val="20"/>
          <w:lang w:eastAsia="pt-BR"/>
        </w:rPr>
      </w:pPr>
      <w:r w:rsidRPr="00670AFF">
        <w:rPr>
          <w:rFonts w:ascii="Arial" w:hAnsi="Arial" w:eastAsia="Times New Roman" w:cs="Arial"/>
          <w:b/>
          <w:bCs/>
          <w:sz w:val="20"/>
          <w:szCs w:val="20"/>
          <w:shd w:val="clear" w:color="auto" w:fill="FFFF00"/>
          <w:lang w:eastAsia="pt-BR"/>
        </w:rPr>
        <w:t>Nota Explicativa</w:t>
      </w:r>
      <w:r w:rsidRPr="00670AFF">
        <w:rPr>
          <w:rFonts w:ascii="Arial" w:hAnsi="Arial" w:eastAsia="Times New Roman" w:cs="Arial"/>
          <w:sz w:val="20"/>
          <w:szCs w:val="20"/>
          <w:shd w:val="clear" w:color="auto" w:fill="FFFF00"/>
          <w:lang w:eastAsia="pt-BR"/>
        </w:rPr>
        <w:t>: Tendo em vista o disposto no inciso IV, §2º do art. 137, da Lei Federal nº 14.133, de 2021, orientamos que tenha máxima atenção no preenchimen</w:t>
      </w:r>
      <w:r w:rsidR="524F8D43">
        <w:rPr>
          <w:rFonts w:ascii="Arial" w:hAnsi="Arial" w:eastAsia="Times New Roman" w:cs="Arial"/>
          <w:sz w:val="20"/>
          <w:szCs w:val="20"/>
          <w:shd w:val="clear" w:color="auto" w:fill="FFFF00"/>
          <w:lang w:eastAsia="pt-BR"/>
        </w:rPr>
        <w:t>to do prazo indicado no item 5.4</w:t>
      </w:r>
      <w:r w:rsidRPr="00670AFF">
        <w:rPr>
          <w:rFonts w:ascii="Arial" w:hAnsi="Arial" w:eastAsia="Times New Roman" w:cs="Arial"/>
          <w:sz w:val="20"/>
          <w:szCs w:val="20"/>
          <w:shd w:val="clear" w:color="auto" w:fill="FFFF00"/>
          <w:lang w:eastAsia="pt-BR"/>
        </w:rPr>
        <w:t>.1, para que o somatório dos prazos de recebimento provisório e definitivo, liquidação e pagamento, não ultrapasse o período de 2</w:t>
      </w:r>
      <w:r w:rsidRPr="00670AFF" w:rsidR="115D8F64">
        <w:rPr>
          <w:rFonts w:ascii="Arial" w:hAnsi="Arial" w:eastAsia="Times New Roman" w:cs="Arial"/>
          <w:sz w:val="20"/>
          <w:szCs w:val="20"/>
          <w:shd w:val="clear" w:color="auto" w:fill="FFFF00"/>
          <w:lang w:eastAsia="pt-BR"/>
        </w:rPr>
        <w:t xml:space="preserve"> (dois)</w:t>
      </w:r>
      <w:r w:rsidRPr="00670AFF">
        <w:rPr>
          <w:rFonts w:ascii="Arial" w:hAnsi="Arial" w:eastAsia="Times New Roman" w:cs="Arial"/>
          <w:sz w:val="20"/>
          <w:szCs w:val="20"/>
          <w:shd w:val="clear" w:color="auto" w:fill="FFFF00"/>
          <w:lang w:eastAsia="pt-BR"/>
        </w:rPr>
        <w:t xml:space="preserve"> meses, que poderá ensejar a extinção do contrato.</w:t>
      </w:r>
    </w:p>
    <w:p w:rsidRPr="00670AFF" w:rsidR="00670AFF" w:rsidP="4D96D16E" w:rsidRDefault="7D839BF5" w14:paraId="394C4461" w14:textId="6B542361">
      <w:pPr>
        <w:spacing w:before="120" w:after="120" w:line="360" w:lineRule="auto"/>
        <w:ind w:left="-30" w:right="-30"/>
        <w:jc w:val="both"/>
        <w:textAlignment w:val="baseline"/>
        <w:rPr>
          <w:rFonts w:ascii="Arial" w:hAnsi="Arial" w:eastAsia="Times New Roman" w:cs="Arial"/>
          <w:sz w:val="20"/>
          <w:szCs w:val="20"/>
          <w:lang w:eastAsia="pt-BR"/>
        </w:rPr>
      </w:pPr>
      <w:r w:rsidRPr="00670AFF">
        <w:rPr>
          <w:rFonts w:ascii="Arial" w:hAnsi="Arial" w:eastAsia="Times New Roman" w:cs="Arial"/>
          <w:sz w:val="20"/>
          <w:szCs w:val="20"/>
          <w:shd w:val="clear" w:color="auto" w:fill="FFFF00"/>
          <w:lang w:eastAsia="pt-BR"/>
        </w:rPr>
        <w:t>Uma sugestão que poderá ser adotada quanto a</w:t>
      </w:r>
      <w:r w:rsidRPr="00670AFF" w:rsidR="10B3E163">
        <w:rPr>
          <w:rFonts w:ascii="Arial" w:hAnsi="Arial" w:eastAsia="Times New Roman" w:cs="Arial"/>
          <w:sz w:val="20"/>
          <w:szCs w:val="20"/>
          <w:shd w:val="clear" w:color="auto" w:fill="FFFF00"/>
          <w:lang w:eastAsia="pt-BR"/>
        </w:rPr>
        <w:t>os</w:t>
      </w:r>
      <w:r w:rsidRPr="00670AFF">
        <w:rPr>
          <w:rFonts w:ascii="Arial" w:hAnsi="Arial" w:eastAsia="Times New Roman" w:cs="Arial"/>
          <w:sz w:val="20"/>
          <w:szCs w:val="20"/>
          <w:shd w:val="clear" w:color="auto" w:fill="FFFF00"/>
          <w:lang w:eastAsia="pt-BR"/>
        </w:rPr>
        <w:t xml:space="preserve"> prazos:</w:t>
      </w:r>
    </w:p>
    <w:p w:rsidRPr="00670AFF" w:rsidR="00670AFF" w:rsidP="00A30009" w:rsidRDefault="7D839BF5" w14:paraId="3DE80518" w14:textId="5A5BE61E">
      <w:pPr>
        <w:numPr>
          <w:ilvl w:val="0"/>
          <w:numId w:val="18"/>
        </w:numPr>
        <w:spacing w:before="120" w:after="120" w:line="360" w:lineRule="auto"/>
        <w:ind w:left="360" w:firstLine="0"/>
        <w:jc w:val="both"/>
        <w:textAlignment w:val="baseline"/>
        <w:rPr>
          <w:rFonts w:ascii="Arial" w:hAnsi="Arial" w:eastAsia="Times New Roman" w:cs="Arial"/>
          <w:sz w:val="20"/>
          <w:szCs w:val="20"/>
          <w:lang w:eastAsia="pt-BR"/>
        </w:rPr>
      </w:pPr>
      <w:r w:rsidRPr="00670AFF">
        <w:rPr>
          <w:rFonts w:ascii="Arial" w:hAnsi="Arial" w:eastAsia="Times New Roman" w:cs="Arial"/>
          <w:sz w:val="20"/>
          <w:szCs w:val="20"/>
          <w:shd w:val="clear" w:color="auto" w:fill="FFFF00"/>
          <w:lang w:eastAsia="pt-BR"/>
        </w:rPr>
        <w:t>Recebimento Definitivo: até 10</w:t>
      </w:r>
      <w:r w:rsidRPr="00670AFF" w:rsidR="2143E115">
        <w:rPr>
          <w:rFonts w:ascii="Arial" w:hAnsi="Arial" w:eastAsia="Times New Roman" w:cs="Arial"/>
          <w:sz w:val="20"/>
          <w:szCs w:val="20"/>
          <w:shd w:val="clear" w:color="auto" w:fill="FFFF00"/>
          <w:lang w:eastAsia="pt-BR"/>
        </w:rPr>
        <w:t xml:space="preserve"> (dez)</w:t>
      </w:r>
      <w:r w:rsidRPr="00670AFF">
        <w:rPr>
          <w:rFonts w:ascii="Arial" w:hAnsi="Arial" w:eastAsia="Times New Roman" w:cs="Arial"/>
          <w:sz w:val="20"/>
          <w:szCs w:val="20"/>
          <w:shd w:val="clear" w:color="auto" w:fill="FFFF00"/>
          <w:lang w:eastAsia="pt-BR"/>
        </w:rPr>
        <w:t xml:space="preserve"> dias corridos, contados a partir do recebimento provisório (Lembrando que o Termo de Referência permite prorrogação pelo mesmo período para o prazo de Recebimento Definitivo)</w:t>
      </w:r>
    </w:p>
    <w:p w:rsidRPr="00670AFF" w:rsidR="00670AFF" w:rsidP="00A30009" w:rsidRDefault="7D839BF5" w14:paraId="09184AFB" w14:textId="147BE284">
      <w:pPr>
        <w:numPr>
          <w:ilvl w:val="0"/>
          <w:numId w:val="18"/>
        </w:numPr>
        <w:spacing w:before="120" w:after="120" w:line="360" w:lineRule="auto"/>
        <w:ind w:left="360" w:firstLine="0"/>
        <w:jc w:val="both"/>
        <w:textAlignment w:val="baseline"/>
        <w:rPr>
          <w:rFonts w:ascii="Arial" w:hAnsi="Arial" w:eastAsia="Times New Roman" w:cs="Arial"/>
          <w:sz w:val="20"/>
          <w:szCs w:val="20"/>
          <w:lang w:eastAsia="pt-BR"/>
        </w:rPr>
      </w:pPr>
      <w:r w:rsidRPr="00670AFF">
        <w:rPr>
          <w:rFonts w:ascii="Arial" w:hAnsi="Arial" w:eastAsia="Times New Roman" w:cs="Arial"/>
          <w:sz w:val="20"/>
          <w:szCs w:val="20"/>
          <w:shd w:val="clear" w:color="auto" w:fill="FFFF00"/>
          <w:lang w:eastAsia="pt-BR"/>
        </w:rPr>
        <w:t>Liquidação: até 10</w:t>
      </w:r>
      <w:r w:rsidRPr="00670AFF" w:rsidR="79AB9605">
        <w:rPr>
          <w:rFonts w:ascii="Arial" w:hAnsi="Arial" w:eastAsia="Times New Roman" w:cs="Arial"/>
          <w:sz w:val="20"/>
          <w:szCs w:val="20"/>
          <w:shd w:val="clear" w:color="auto" w:fill="FFFF00"/>
          <w:lang w:eastAsia="pt-BR"/>
        </w:rPr>
        <w:t xml:space="preserve"> (dez)</w:t>
      </w:r>
      <w:r w:rsidRPr="00670AFF">
        <w:rPr>
          <w:rFonts w:ascii="Arial" w:hAnsi="Arial" w:eastAsia="Times New Roman" w:cs="Arial"/>
          <w:sz w:val="20"/>
          <w:szCs w:val="20"/>
          <w:shd w:val="clear" w:color="auto" w:fill="FFFF00"/>
          <w:lang w:eastAsia="pt-BR"/>
        </w:rPr>
        <w:t xml:space="preserve"> dias corridos, contados da data d</w:t>
      </w:r>
      <w:r w:rsidRPr="00670AFF" w:rsidR="384A93B4">
        <w:rPr>
          <w:rFonts w:ascii="Arial" w:hAnsi="Arial" w:eastAsia="Times New Roman" w:cs="Arial"/>
          <w:sz w:val="20"/>
          <w:szCs w:val="20"/>
          <w:shd w:val="clear" w:color="auto" w:fill="FFFF00"/>
          <w:lang w:eastAsia="pt-BR"/>
        </w:rPr>
        <w:t>o</w:t>
      </w:r>
      <w:r w:rsidRPr="00670AFF">
        <w:rPr>
          <w:rFonts w:ascii="Arial" w:hAnsi="Arial" w:eastAsia="Times New Roman" w:cs="Arial"/>
          <w:sz w:val="20"/>
          <w:szCs w:val="20"/>
          <w:shd w:val="clear" w:color="auto" w:fill="FFFF00"/>
          <w:lang w:eastAsia="pt-BR"/>
        </w:rPr>
        <w:t xml:space="preserve"> </w:t>
      </w:r>
      <w:r w:rsidRPr="00670AFF" w:rsidR="1B49BDC5">
        <w:rPr>
          <w:rFonts w:ascii="Arial" w:hAnsi="Arial" w:eastAsia="Times New Roman" w:cs="Arial"/>
          <w:sz w:val="20"/>
          <w:szCs w:val="20"/>
          <w:shd w:val="clear" w:color="auto" w:fill="FFFF00"/>
          <w:lang w:eastAsia="pt-BR"/>
        </w:rPr>
        <w:t>recebimento</w:t>
      </w:r>
      <w:r w:rsidRPr="00670AFF">
        <w:rPr>
          <w:rFonts w:ascii="Arial" w:hAnsi="Arial" w:eastAsia="Times New Roman" w:cs="Arial"/>
          <w:sz w:val="20"/>
          <w:szCs w:val="20"/>
          <w:shd w:val="clear" w:color="auto" w:fill="FFFF00"/>
          <w:lang w:eastAsia="pt-BR"/>
        </w:rPr>
        <w:t xml:space="preserve"> definitiv</w:t>
      </w:r>
      <w:r w:rsidRPr="00670AFF" w:rsidR="2EE6B988">
        <w:rPr>
          <w:rFonts w:ascii="Arial" w:hAnsi="Arial" w:eastAsia="Times New Roman" w:cs="Arial"/>
          <w:sz w:val="20"/>
          <w:szCs w:val="20"/>
          <w:shd w:val="clear" w:color="auto" w:fill="FFFF00"/>
          <w:lang w:eastAsia="pt-BR"/>
        </w:rPr>
        <w:t>o</w:t>
      </w:r>
      <w:r w:rsidRPr="00670AFF">
        <w:rPr>
          <w:rFonts w:ascii="Arial" w:hAnsi="Arial" w:eastAsia="Times New Roman" w:cs="Arial"/>
          <w:sz w:val="20"/>
          <w:szCs w:val="20"/>
          <w:lang w:eastAsia="pt-BR"/>
        </w:rPr>
        <w:t> </w:t>
      </w:r>
    </w:p>
    <w:p w:rsidRPr="00670AFF" w:rsidR="00670AFF" w:rsidP="00A30009" w:rsidRDefault="7D839BF5" w14:paraId="040129D2" w14:textId="6D3326E6">
      <w:pPr>
        <w:numPr>
          <w:ilvl w:val="0"/>
          <w:numId w:val="18"/>
        </w:numPr>
        <w:spacing w:before="120" w:after="120" w:line="360" w:lineRule="auto"/>
        <w:ind w:left="360" w:firstLine="0"/>
        <w:jc w:val="both"/>
        <w:textAlignment w:val="baseline"/>
        <w:rPr>
          <w:rFonts w:ascii="Arial" w:hAnsi="Arial" w:eastAsia="Times New Roman" w:cs="Arial"/>
          <w:sz w:val="20"/>
          <w:szCs w:val="20"/>
          <w:lang w:eastAsia="pt-BR"/>
        </w:rPr>
      </w:pPr>
      <w:r w:rsidRPr="00670AFF">
        <w:rPr>
          <w:rFonts w:ascii="Arial" w:hAnsi="Arial" w:eastAsia="Times New Roman" w:cs="Arial"/>
          <w:sz w:val="20"/>
          <w:szCs w:val="20"/>
          <w:shd w:val="clear" w:color="auto" w:fill="FFFF00"/>
          <w:lang w:eastAsia="pt-BR"/>
        </w:rPr>
        <w:t>Pagamento: até 30</w:t>
      </w:r>
      <w:r w:rsidRPr="00670AFF" w:rsidR="5D44AC51">
        <w:rPr>
          <w:rFonts w:ascii="Arial" w:hAnsi="Arial" w:eastAsia="Times New Roman" w:cs="Arial"/>
          <w:sz w:val="20"/>
          <w:szCs w:val="20"/>
          <w:shd w:val="clear" w:color="auto" w:fill="FFFF00"/>
          <w:lang w:eastAsia="pt-BR"/>
        </w:rPr>
        <w:t xml:space="preserve"> (trinta)</w:t>
      </w:r>
      <w:r w:rsidRPr="00670AFF">
        <w:rPr>
          <w:rFonts w:ascii="Arial" w:hAnsi="Arial" w:eastAsia="Times New Roman" w:cs="Arial"/>
          <w:sz w:val="20"/>
          <w:szCs w:val="20"/>
          <w:shd w:val="clear" w:color="auto" w:fill="FFFF00"/>
          <w:lang w:eastAsia="pt-BR"/>
        </w:rPr>
        <w:t xml:space="preserve"> dias corridos, contados a partir da data final da liquidação</w:t>
      </w:r>
      <w:r w:rsidRPr="00670AFF">
        <w:rPr>
          <w:rFonts w:ascii="Arial" w:hAnsi="Arial" w:eastAsia="Times New Roman" w:cs="Arial"/>
          <w:sz w:val="20"/>
          <w:szCs w:val="20"/>
          <w:lang w:eastAsia="pt-BR"/>
        </w:rPr>
        <w:t> </w:t>
      </w:r>
    </w:p>
    <w:p w:rsidRPr="00670AFF" w:rsidR="00670AFF" w:rsidP="00670AFF" w:rsidRDefault="00670AFF" w14:paraId="77026A5F" w14:textId="01E548FB">
      <w:pPr>
        <w:spacing w:before="120" w:after="120" w:line="360" w:lineRule="auto"/>
        <w:jc w:val="both"/>
        <w:textAlignment w:val="baseline"/>
        <w:rPr>
          <w:rStyle w:val="normaltextrun"/>
          <w:rFonts w:ascii="Segoe UI" w:hAnsi="Segoe UI" w:eastAsia="Times New Roman" w:cs="Segoe UI"/>
          <w:sz w:val="18"/>
          <w:szCs w:val="18"/>
          <w:lang w:eastAsia="pt-BR"/>
        </w:rPr>
      </w:pPr>
      <w:r w:rsidRPr="00670AFF">
        <w:rPr>
          <w:rFonts w:ascii="Arial" w:hAnsi="Arial" w:eastAsia="Times New Roman" w:cs="Arial"/>
          <w:sz w:val="20"/>
          <w:szCs w:val="20"/>
          <w:shd w:val="clear" w:color="auto" w:fill="FFFF00"/>
          <w:lang w:eastAsia="pt-BR"/>
        </w:rPr>
        <w:t>Em sendo detectado, na fase de planejamento da contratação (notadamente no gerenciamento dos riscos), que haverá dificuldades para cumprimento dos prazos estabelecidos, deverão ser previstas medidas para superar tais contingências.</w:t>
      </w:r>
      <w:r w:rsidRPr="00670AFF">
        <w:rPr>
          <w:rFonts w:ascii="Arial" w:hAnsi="Arial" w:eastAsia="Times New Roman" w:cs="Arial"/>
          <w:sz w:val="20"/>
          <w:szCs w:val="20"/>
          <w:lang w:eastAsia="pt-BR"/>
        </w:rPr>
        <w:t>  </w:t>
      </w:r>
    </w:p>
    <w:p w:rsidRPr="00670AFF" w:rsidR="00670AFF" w:rsidP="4D96D16E" w:rsidRDefault="7D839BF5" w14:paraId="0DF698D1" w14:textId="6E556736">
      <w:pPr>
        <w:pStyle w:val="PargrafodaLista"/>
        <w:numPr>
          <w:ilvl w:val="2"/>
          <w:numId w:val="15"/>
        </w:numPr>
        <w:spacing w:before="120" w:after="120" w:line="360" w:lineRule="auto"/>
        <w:jc w:val="both"/>
        <w:rPr>
          <w:rStyle w:val="eop"/>
          <w:rFonts w:ascii="Arial" w:hAnsi="Arial" w:cs="Arial"/>
          <w:color w:val="000000" w:themeColor="text1"/>
        </w:rPr>
      </w:pPr>
      <w:r>
        <w:rPr>
          <w:rStyle w:val="normaltextrun"/>
          <w:rFonts w:ascii="Arial" w:hAnsi="Arial" w:cs="Arial"/>
          <w:color w:val="000000"/>
          <w:shd w:val="clear" w:color="auto" w:fill="FFFFFF"/>
        </w:rPr>
        <w:t xml:space="preserve">No caso de atraso pelo Contratante, por culpa exclusiva da Administração, os valores devidos ao Contratado serão atualizados monetariamente entre o termo final do prazo de pagamento até a data de sua efetiva realização, de acordo com a variação do </w:t>
      </w:r>
      <w:r w:rsidRPr="3793EE1F">
        <w:rPr>
          <w:rStyle w:val="normaltextrun"/>
          <w:rFonts w:ascii="Arial" w:hAnsi="Arial" w:cs="Arial"/>
          <w:color w:val="000000"/>
          <w:highlight w:val="green"/>
          <w:shd w:val="clear" w:color="auto" w:fill="FFFFFF"/>
        </w:rPr>
        <w:t>[</w:t>
      </w:r>
      <w:r w:rsidRPr="3793EE1F" w:rsidR="3AF67607">
        <w:rPr>
          <w:rStyle w:val="normaltextrun"/>
          <w:rFonts w:ascii="Arial" w:hAnsi="Arial" w:cs="Arial"/>
          <w:color w:val="000000"/>
          <w:highlight w:val="green"/>
          <w:shd w:val="clear" w:color="auto" w:fill="FFFFFF"/>
        </w:rPr>
        <w:t>i</w:t>
      </w:r>
      <w:r>
        <w:rPr>
          <w:rStyle w:val="normaltextrun"/>
          <w:rFonts w:ascii="Arial" w:hAnsi="Arial" w:cs="Arial"/>
          <w:color w:val="000000"/>
          <w:shd w:val="clear" w:color="auto" w:fill="00FF00"/>
        </w:rPr>
        <w:t>ndicar o índice ou taxa que deverá ser ut</w:t>
      </w:r>
      <w:r w:rsidRPr="3793EE1F">
        <w:rPr>
          <w:rStyle w:val="normaltextrun"/>
          <w:rFonts w:ascii="Arial" w:hAnsi="Arial" w:cs="Arial"/>
          <w:color w:val="000000"/>
          <w:highlight w:val="green"/>
          <w:shd w:val="clear" w:color="auto" w:fill="00FF00"/>
        </w:rPr>
        <w:t>ilizado</w:t>
      </w:r>
      <w:r w:rsidRPr="3793EE1F">
        <w:rPr>
          <w:rStyle w:val="normaltextrun"/>
          <w:rFonts w:ascii="Arial" w:hAnsi="Arial" w:cs="Arial"/>
          <w:color w:val="000000"/>
          <w:highlight w:val="green"/>
          <w:shd w:val="clear" w:color="auto" w:fill="FFFFFF"/>
        </w:rPr>
        <w:t>]</w:t>
      </w:r>
      <w:r>
        <w:rPr>
          <w:rStyle w:val="normaltextrun"/>
          <w:rFonts w:ascii="Arial" w:hAnsi="Arial" w:cs="Arial"/>
          <w:color w:val="000000"/>
          <w:shd w:val="clear" w:color="auto" w:fill="FFFFFF"/>
        </w:rPr>
        <w:t>.</w:t>
      </w:r>
    </w:p>
    <w:p w:rsidR="00670AFF" w:rsidP="79C38403" w:rsidRDefault="7D839BF5" w14:paraId="7222EDC4" w14:textId="22E500C0">
      <w:pPr>
        <w:spacing w:before="120" w:after="120" w:line="360" w:lineRule="auto"/>
        <w:jc w:val="both"/>
        <w:rPr>
          <w:rStyle w:val="normaltextrun"/>
          <w:rFonts w:ascii="Arial" w:hAnsi="Arial" w:cs="Arial"/>
          <w:color w:val="000000"/>
          <w:sz w:val="20"/>
          <w:szCs w:val="20"/>
          <w:shd w:val="clear" w:color="auto" w:fill="FFFF00"/>
        </w:rPr>
      </w:pPr>
      <w:r>
        <w:rPr>
          <w:rStyle w:val="normaltextrun"/>
          <w:rFonts w:ascii="Arial" w:hAnsi="Arial" w:cs="Arial"/>
          <w:b/>
          <w:bCs/>
          <w:color w:val="000000"/>
          <w:sz w:val="20"/>
          <w:szCs w:val="20"/>
          <w:shd w:val="clear" w:color="auto" w:fill="FFFF00"/>
        </w:rPr>
        <w:t>Nota Explicativa</w:t>
      </w:r>
      <w:r w:rsidR="524F8D43">
        <w:rPr>
          <w:rStyle w:val="normaltextrun"/>
          <w:rFonts w:ascii="Arial" w:hAnsi="Arial" w:cs="Arial"/>
          <w:color w:val="000000"/>
          <w:sz w:val="20"/>
          <w:szCs w:val="20"/>
          <w:shd w:val="clear" w:color="auto" w:fill="FFFF00"/>
        </w:rPr>
        <w:t xml:space="preserve">: </w:t>
      </w:r>
      <w:r w:rsidRPr="00837443" w:rsidR="74B4E41A">
        <w:rPr>
          <w:rFonts w:ascii="Arial" w:hAnsi="Arial" w:cs="Arial"/>
          <w:color w:val="000000"/>
          <w:sz w:val="20"/>
          <w:szCs w:val="20"/>
          <w:shd w:val="clear" w:color="auto" w:fill="FFFF00"/>
        </w:rPr>
        <w:t> N</w:t>
      </w:r>
      <w:r w:rsidRPr="00837443" w:rsidR="33FACDB1">
        <w:rPr>
          <w:rFonts w:ascii="Arial" w:hAnsi="Arial" w:cs="Arial"/>
          <w:color w:val="000000"/>
          <w:sz w:val="20"/>
          <w:szCs w:val="20"/>
          <w:shd w:val="clear" w:color="auto" w:fill="FFFF00"/>
        </w:rPr>
        <w:t xml:space="preserve">este item </w:t>
      </w:r>
      <w:r w:rsidRPr="00837443" w:rsidR="74B4E41A">
        <w:rPr>
          <w:rFonts w:ascii="Arial" w:hAnsi="Arial" w:cs="Arial"/>
          <w:color w:val="000000"/>
          <w:sz w:val="20"/>
          <w:szCs w:val="20"/>
          <w:shd w:val="clear" w:color="auto" w:fill="FFFF00"/>
        </w:rPr>
        <w:t>a Administração deverá atentar para que o índice utilizado seja o indicador mais próximo da efetiva variação dos preços dos serviços a serem prestados, “</w:t>
      </w:r>
      <w:r w:rsidRPr="00837443" w:rsidR="6422EF90">
        <w:rPr>
          <w:rFonts w:ascii="Arial" w:hAnsi="Arial" w:cs="Arial"/>
          <w:color w:val="000000"/>
          <w:sz w:val="20"/>
          <w:szCs w:val="20"/>
          <w:shd w:val="clear" w:color="auto" w:fill="FFFF00"/>
        </w:rPr>
        <w:t>(</w:t>
      </w:r>
      <w:r w:rsidRPr="00837443" w:rsidR="74B4E41A">
        <w:rPr>
          <w:rFonts w:ascii="Arial" w:hAnsi="Arial" w:cs="Arial"/>
          <w:color w:val="000000"/>
          <w:sz w:val="20"/>
          <w:szCs w:val="20"/>
          <w:shd w:val="clear" w:color="auto" w:fill="FFFF00"/>
        </w:rPr>
        <w:t>...</w:t>
      </w:r>
      <w:r w:rsidRPr="00837443" w:rsidR="705F6716">
        <w:rPr>
          <w:rFonts w:ascii="Arial" w:hAnsi="Arial" w:cs="Arial"/>
          <w:color w:val="000000"/>
          <w:sz w:val="20"/>
          <w:szCs w:val="20"/>
          <w:shd w:val="clear" w:color="auto" w:fill="FFFF00"/>
        </w:rPr>
        <w:t xml:space="preserve">) </w:t>
      </w:r>
      <w:r w:rsidRPr="00837443" w:rsidR="74B4E41A">
        <w:rPr>
          <w:rFonts w:ascii="Arial" w:hAnsi="Arial" w:cs="Arial"/>
          <w:color w:val="000000"/>
          <w:sz w:val="20"/>
          <w:szCs w:val="20"/>
          <w:shd w:val="clear" w:color="auto" w:fill="FFFF00"/>
        </w:rPr>
        <w:t>o qual deverá ser preferencialmente um índice setorial ou específico, e, apenas na ausência de tal índice, um índice geral, o qual deverá ser o mais conservador possível de forma a não onerar injustificadamente a administração</w:t>
      </w:r>
      <w:r w:rsidRPr="00837443" w:rsidR="311FAB1F">
        <w:rPr>
          <w:rFonts w:ascii="Arial" w:hAnsi="Arial" w:cs="Arial"/>
          <w:color w:val="000000"/>
          <w:sz w:val="20"/>
          <w:szCs w:val="20"/>
          <w:shd w:val="clear" w:color="auto" w:fill="FFFF00"/>
        </w:rPr>
        <w:t xml:space="preserve"> (</w:t>
      </w:r>
      <w:r w:rsidRPr="00837443" w:rsidR="74B4E41A">
        <w:rPr>
          <w:rFonts w:ascii="Arial" w:hAnsi="Arial" w:cs="Arial"/>
          <w:color w:val="000000"/>
          <w:sz w:val="20"/>
          <w:szCs w:val="20"/>
          <w:shd w:val="clear" w:color="auto" w:fill="FFFF00"/>
        </w:rPr>
        <w:t>...</w:t>
      </w:r>
      <w:r w:rsidRPr="00837443" w:rsidR="3F741992">
        <w:rPr>
          <w:rFonts w:ascii="Arial" w:hAnsi="Arial" w:cs="Arial"/>
          <w:color w:val="000000"/>
          <w:sz w:val="20"/>
          <w:szCs w:val="20"/>
          <w:shd w:val="clear" w:color="auto" w:fill="FFFF00"/>
        </w:rPr>
        <w:t>)</w:t>
      </w:r>
      <w:r w:rsidRPr="00837443" w:rsidR="74B4E41A">
        <w:rPr>
          <w:rFonts w:ascii="Arial" w:hAnsi="Arial" w:cs="Arial"/>
          <w:color w:val="000000"/>
          <w:sz w:val="20"/>
          <w:szCs w:val="20"/>
          <w:shd w:val="clear" w:color="auto" w:fill="FFFF00"/>
        </w:rPr>
        <w:t>” – TCU, Ac. nº 114/2013-Plenário.</w:t>
      </w:r>
    </w:p>
    <w:p w:rsidRPr="004C415F" w:rsidR="001A4350" w:rsidP="75476247" w:rsidRDefault="001A4350" w14:paraId="1857752B" w14:textId="5B49798B">
      <w:pPr>
        <w:tabs>
          <w:tab w:val="left" w:pos="993"/>
        </w:tabs>
        <w:spacing w:before="120" w:after="120" w:line="360" w:lineRule="auto"/>
        <w:jc w:val="both"/>
        <w:rPr>
          <w:rStyle w:val="eop"/>
          <w:rFonts w:ascii="Arial" w:hAnsi="Arial" w:cs="Arial"/>
          <w:color w:val="000000"/>
          <w:sz w:val="20"/>
          <w:szCs w:val="20"/>
          <w:shd w:val="clear" w:color="auto" w:fill="FFFF00"/>
        </w:rPr>
      </w:pPr>
      <w:r w:rsidRPr="00393706">
        <w:rPr>
          <w:rFonts w:ascii="Arial" w:hAnsi="Arial" w:cs="Arial"/>
          <w:color w:val="000000"/>
          <w:sz w:val="20"/>
          <w:szCs w:val="20"/>
          <w:shd w:val="clear" w:color="auto" w:fill="FFFF00"/>
        </w:rPr>
        <w:t>A Administração poderá, ainda, utilizar índices diferenciados, inclusive mais de um, de forma justificada, de acordo com as peculiaridades envolvidas no objeto contratual (art. 25, § 7º, da Lei Federal nº 14.133, de 2021). Caso haja a utilização de mais de um índice, deverá a Administração ajustar a redação da cláusula de modo a especificar o insumo respectivo sobre o qual incidirá cada índice de correção.</w:t>
      </w:r>
    </w:p>
    <w:p w:rsidRPr="00670AFF" w:rsidR="00670AFF" w:rsidP="58464000" w:rsidRDefault="00670AFF" w14:paraId="0CAC181A" w14:textId="4DD99624">
      <w:pPr>
        <w:pStyle w:val="PargrafodaLista"/>
        <w:numPr>
          <w:ilvl w:val="2"/>
          <w:numId w:val="15"/>
        </w:numPr>
        <w:spacing w:before="120" w:after="120" w:line="360" w:lineRule="auto"/>
        <w:jc w:val="both"/>
        <w:rPr>
          <w:rFonts w:ascii="Arial" w:hAnsi="Arial" w:eastAsia="Times New Roman" w:cs="Arial"/>
          <w:lang w:eastAsia="pt-BR"/>
        </w:rPr>
      </w:pPr>
      <w:r w:rsidRPr="58464000">
        <w:rPr>
          <w:rFonts w:ascii="Arial" w:hAnsi="Arial" w:eastAsia="Times New Roman" w:cs="Arial"/>
          <w:lang w:eastAsia="pt-BR"/>
        </w:rPr>
        <w:t>Quando do pagamento, será efetuada a retenção tributária prevista na legislação aplicável.</w:t>
      </w:r>
    </w:p>
    <w:p w:rsidRPr="00F4231A" w:rsidR="00670AFF" w:rsidP="58464000" w:rsidRDefault="00DB1108" w14:paraId="572F2C48" w14:textId="7A0B3740">
      <w:pPr>
        <w:pStyle w:val="PargrafodaLista"/>
        <w:spacing w:before="120" w:after="120" w:line="360" w:lineRule="auto"/>
        <w:ind w:left="1224"/>
        <w:jc w:val="both"/>
        <w:rPr>
          <w:rFonts w:ascii="Arial" w:hAnsi="Arial" w:eastAsia="Times New Roman" w:cs="Arial"/>
          <w:lang w:eastAsia="pt-BR"/>
        </w:rPr>
      </w:pPr>
      <w:r w:rsidRPr="58464000">
        <w:rPr>
          <w:rFonts w:ascii="Arial" w:hAnsi="Arial" w:eastAsia="Times New Roman" w:cs="Arial"/>
          <w:lang w:eastAsia="pt-BR"/>
        </w:rPr>
        <w:t xml:space="preserve">5.4.3.1 </w:t>
      </w:r>
      <w:r w:rsidRPr="58464000" w:rsidR="00670AFF">
        <w:rPr>
          <w:rFonts w:ascii="Arial" w:hAnsi="Arial" w:eastAsia="Times New Roman" w:cs="Arial"/>
          <w:lang w:eastAsia="pt-BR"/>
        </w:rPr>
        <w:t>Independentemente do percentual de tributo inserido pelo Contratado na planilha de custo, quando houver, serão retidos na fonte, quando da realização do pagamento, os percentuais estabelecidos na legislação vigente.</w:t>
      </w:r>
    </w:p>
    <w:p w:rsidR="00F4231A" w:rsidP="00A30009" w:rsidRDefault="592CB766" w14:paraId="7C8CCA95" w14:textId="2A066427">
      <w:pPr>
        <w:pStyle w:val="PargrafodaLista"/>
        <w:numPr>
          <w:ilvl w:val="2"/>
          <w:numId w:val="15"/>
        </w:numPr>
        <w:tabs>
          <w:tab w:val="left" w:pos="993"/>
        </w:tabs>
        <w:spacing w:before="120" w:after="120" w:line="360" w:lineRule="auto"/>
        <w:jc w:val="both"/>
        <w:rPr>
          <w:rFonts w:ascii="Arial" w:hAnsi="Arial" w:eastAsia="Arial" w:cs="Arial"/>
          <w:color w:val="000000" w:themeColor="text1"/>
        </w:rPr>
      </w:pPr>
      <w:r w:rsidRPr="38EB1B93">
        <w:rPr>
          <w:rFonts w:ascii="Arial" w:hAnsi="Arial" w:eastAsia="Arial" w:cs="Arial"/>
          <w:color w:val="000000" w:themeColor="text1"/>
        </w:rPr>
        <w:lastRenderedPageBreak/>
        <w:t>O</w:t>
      </w:r>
      <w:r w:rsidRPr="38EB1B93" w:rsidR="00F4231A">
        <w:rPr>
          <w:rFonts w:ascii="Arial" w:hAnsi="Arial" w:eastAsia="Arial" w:cs="Arial"/>
          <w:color w:val="000000" w:themeColor="text1"/>
        </w:rPr>
        <w:t xml:space="preserve"> C</w:t>
      </w:r>
      <w:r w:rsidRPr="38EB1B93" w:rsidR="6E44C16E">
        <w:rPr>
          <w:rFonts w:ascii="Arial" w:hAnsi="Arial" w:eastAsia="Arial" w:cs="Arial"/>
          <w:color w:val="000000" w:themeColor="text1"/>
        </w:rPr>
        <w:t>ontratado</w:t>
      </w:r>
      <w:r w:rsidRPr="38EB1B93" w:rsidR="00F4231A">
        <w:rPr>
          <w:rFonts w:ascii="Arial" w:hAnsi="Arial" w:eastAsia="Arial" w:cs="Arial"/>
          <w:color w:val="000000" w:themeColor="text1"/>
        </w:rPr>
        <w:t xml:space="preserve"> deve garantir a manutenção dos requisitos de habilitação previstos </w:t>
      </w:r>
      <w:r w:rsidRPr="38EB1B93" w:rsidR="7D424376">
        <w:rPr>
          <w:rFonts w:ascii="Arial" w:hAnsi="Arial" w:eastAsia="Arial" w:cs="Arial"/>
          <w:color w:val="000000" w:themeColor="text1"/>
        </w:rPr>
        <w:t>neste documento</w:t>
      </w:r>
      <w:r w:rsidRPr="38EB1B93" w:rsidR="0E622E2B">
        <w:rPr>
          <w:rFonts w:ascii="Arial" w:hAnsi="Arial" w:eastAsia="Arial" w:cs="Arial"/>
          <w:color w:val="000000" w:themeColor="text1"/>
        </w:rPr>
        <w:t xml:space="preserve"> durante toda a contratação.</w:t>
      </w:r>
    </w:p>
    <w:p w:rsidRPr="00F4231A" w:rsidR="00F4231A" w:rsidP="00A30009" w:rsidRDefault="00F4231A" w14:paraId="58241D81" w14:textId="5DE0D5CE">
      <w:pPr>
        <w:pStyle w:val="PargrafodaLista"/>
        <w:numPr>
          <w:ilvl w:val="3"/>
          <w:numId w:val="15"/>
        </w:numPr>
        <w:tabs>
          <w:tab w:val="left" w:pos="993"/>
        </w:tabs>
        <w:spacing w:before="120" w:after="120" w:line="360" w:lineRule="auto"/>
        <w:jc w:val="both"/>
        <w:rPr>
          <w:rFonts w:ascii="Arial" w:hAnsi="Arial" w:eastAsia="Arial" w:cs="Arial"/>
          <w:color w:val="000000" w:themeColor="text1"/>
        </w:rPr>
      </w:pPr>
      <w:r w:rsidRPr="38EB1B93">
        <w:rPr>
          <w:rFonts w:ascii="Arial" w:hAnsi="Arial" w:eastAsia="Arial" w:cs="Arial"/>
          <w:color w:val="000000" w:themeColor="text1"/>
        </w:rPr>
        <w:t>Eventuais situações de irregularidades fiscal ou trabalhista d</w:t>
      </w:r>
      <w:r w:rsidRPr="38EB1B93" w:rsidR="7B609BE6">
        <w:rPr>
          <w:rFonts w:ascii="Arial" w:hAnsi="Arial" w:eastAsia="Arial" w:cs="Arial"/>
          <w:color w:val="000000" w:themeColor="text1"/>
        </w:rPr>
        <w:t>o</w:t>
      </w:r>
      <w:r w:rsidRPr="38EB1B93">
        <w:rPr>
          <w:rFonts w:ascii="Arial" w:hAnsi="Arial" w:eastAsia="Arial" w:cs="Arial"/>
          <w:color w:val="000000" w:themeColor="text1"/>
        </w:rPr>
        <w:t xml:space="preserve"> C</w:t>
      </w:r>
      <w:r w:rsidRPr="38EB1B93" w:rsidR="0448568F">
        <w:rPr>
          <w:rFonts w:ascii="Arial" w:hAnsi="Arial" w:eastAsia="Arial" w:cs="Arial"/>
          <w:color w:val="000000" w:themeColor="text1"/>
        </w:rPr>
        <w:t>ontratado</w:t>
      </w:r>
      <w:r w:rsidRPr="38EB1B93">
        <w:rPr>
          <w:rFonts w:ascii="Arial" w:hAnsi="Arial" w:eastAsia="Arial" w:cs="Arial"/>
          <w:color w:val="000000" w:themeColor="text1"/>
        </w:rPr>
        <w:t xml:space="preserve"> não impedem o pagamento, se o objeto tiver sido executado e atestado. Tal hipótese ensejará, entretanto, a adoção das providências tendentes ao sancionamento do </w:t>
      </w:r>
      <w:r w:rsidRPr="38EB1B93" w:rsidR="5E165F12">
        <w:rPr>
          <w:rFonts w:ascii="Arial" w:hAnsi="Arial" w:eastAsia="Arial" w:cs="Arial"/>
          <w:color w:val="000000" w:themeColor="text1"/>
        </w:rPr>
        <w:t>Contratado</w:t>
      </w:r>
      <w:r w:rsidRPr="38EB1B93">
        <w:rPr>
          <w:rFonts w:ascii="Arial" w:hAnsi="Arial" w:eastAsia="Arial" w:cs="Arial"/>
          <w:color w:val="000000" w:themeColor="text1"/>
        </w:rPr>
        <w:t xml:space="preserve"> e rescisão contratual.</w:t>
      </w:r>
    </w:p>
    <w:p w:rsidRPr="00670AFF" w:rsidR="00670AFF" w:rsidP="58464000" w:rsidRDefault="00670AFF" w14:paraId="46C6AAAA" w14:textId="5798BB31">
      <w:pPr>
        <w:pStyle w:val="PargrafodaLista"/>
        <w:numPr>
          <w:ilvl w:val="2"/>
          <w:numId w:val="15"/>
        </w:numPr>
        <w:spacing w:before="120" w:after="120" w:line="360" w:lineRule="auto"/>
        <w:jc w:val="both"/>
        <w:rPr>
          <w:rFonts w:ascii="Arial" w:hAnsi="Arial" w:eastAsia="Times New Roman" w:cs="Arial"/>
          <w:lang w:eastAsia="pt-BR"/>
        </w:rPr>
      </w:pPr>
      <w:r w:rsidRPr="58464000">
        <w:rPr>
          <w:rFonts w:ascii="Arial" w:hAnsi="Arial" w:eastAsia="Times New Roman" w:cs="Arial"/>
          <w:lang w:eastAsia="pt-BR"/>
        </w:rPr>
        <w:t>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Pr="00670AFF" w:rsidR="00670AFF" w:rsidP="00A30009" w:rsidRDefault="00670AFF" w14:paraId="5F9FF8B1" w14:textId="056F4B1F">
      <w:pPr>
        <w:pStyle w:val="PargrafodaLista"/>
        <w:numPr>
          <w:ilvl w:val="2"/>
          <w:numId w:val="15"/>
        </w:numPr>
        <w:spacing w:before="120" w:after="120" w:line="360" w:lineRule="auto"/>
        <w:jc w:val="both"/>
        <w:rPr>
          <w:rFonts w:ascii="Arial" w:hAnsi="Arial" w:eastAsia="Times New Roman" w:cs="Arial"/>
          <w:color w:val="000000" w:themeColor="text1"/>
          <w:lang w:eastAsia="pt-BR"/>
        </w:rPr>
      </w:pPr>
      <w:r w:rsidRPr="75476247">
        <w:rPr>
          <w:rFonts w:ascii="Arial" w:hAnsi="Arial" w:eastAsia="Times New Roman" w:cs="Arial"/>
          <w:color w:val="000000" w:themeColor="text1"/>
          <w:lang w:eastAsia="pt-BR"/>
        </w:rPr>
        <w:t xml:space="preserve">Será indicada a retenção ou glosa no pagamento, proporcional à irregularidade verificada, sem prejuízo das sanções cabíveis, caso se constate que </w:t>
      </w:r>
      <w:r w:rsidRPr="75476247" w:rsidR="2325FEA0">
        <w:rPr>
          <w:rFonts w:ascii="Arial" w:hAnsi="Arial" w:eastAsia="Times New Roman" w:cs="Arial"/>
          <w:color w:val="000000" w:themeColor="text1"/>
          <w:lang w:eastAsia="pt-BR"/>
        </w:rPr>
        <w:t>o</w:t>
      </w:r>
      <w:r w:rsidRPr="75476247">
        <w:rPr>
          <w:rFonts w:ascii="Arial" w:hAnsi="Arial" w:eastAsia="Times New Roman" w:cs="Arial"/>
          <w:color w:val="000000" w:themeColor="text1"/>
          <w:lang w:eastAsia="pt-BR"/>
        </w:rPr>
        <w:t xml:space="preserve"> Contratad</w:t>
      </w:r>
      <w:r w:rsidRPr="75476247" w:rsidR="2E7B51BE">
        <w:rPr>
          <w:rFonts w:ascii="Arial" w:hAnsi="Arial" w:eastAsia="Times New Roman" w:cs="Arial"/>
          <w:color w:val="000000" w:themeColor="text1"/>
          <w:lang w:eastAsia="pt-BR"/>
        </w:rPr>
        <w:t>o</w:t>
      </w:r>
      <w:r w:rsidRPr="75476247">
        <w:rPr>
          <w:rFonts w:ascii="Arial" w:hAnsi="Arial" w:eastAsia="Times New Roman" w:cs="Arial"/>
          <w:color w:val="000000" w:themeColor="text1"/>
          <w:lang w:eastAsia="pt-BR"/>
        </w:rPr>
        <w:t>:</w:t>
      </w:r>
    </w:p>
    <w:p w:rsidRPr="00670AFF" w:rsidR="00670AFF" w:rsidP="58464000" w:rsidRDefault="00670AFF" w14:paraId="404F4FD8" w14:textId="5ACF907B">
      <w:pPr>
        <w:pStyle w:val="PargrafodaLista"/>
        <w:numPr>
          <w:ilvl w:val="3"/>
          <w:numId w:val="15"/>
        </w:numPr>
        <w:spacing w:before="120" w:after="120" w:line="360" w:lineRule="auto"/>
        <w:jc w:val="both"/>
        <w:rPr>
          <w:rFonts w:ascii="Arial" w:hAnsi="Arial" w:cs="Arial" w:eastAsiaTheme="minorEastAsia"/>
        </w:rPr>
      </w:pPr>
      <w:r w:rsidRPr="58464000">
        <w:rPr>
          <w:rFonts w:ascii="Arial" w:hAnsi="Arial" w:eastAsia="Times New Roman" w:cs="Arial"/>
          <w:color w:val="000000" w:themeColor="text1"/>
          <w:lang w:eastAsia="pt-BR"/>
        </w:rPr>
        <w:t>Não produz</w:t>
      </w:r>
      <w:r w:rsidRPr="58464000" w:rsidR="4E87026F">
        <w:rPr>
          <w:rFonts w:ascii="Arial" w:hAnsi="Arial" w:eastAsia="Times New Roman" w:cs="Arial"/>
          <w:color w:val="000000" w:themeColor="text1"/>
          <w:lang w:eastAsia="pt-BR"/>
        </w:rPr>
        <w:t>iu</w:t>
      </w:r>
      <w:r w:rsidRPr="58464000">
        <w:rPr>
          <w:rFonts w:ascii="Arial" w:hAnsi="Arial" w:eastAsia="Times New Roman" w:cs="Arial"/>
          <w:color w:val="000000" w:themeColor="text1"/>
          <w:lang w:eastAsia="pt-BR"/>
        </w:rPr>
        <w:t xml:space="preserve"> os resultados acordados; </w:t>
      </w:r>
    </w:p>
    <w:p w:rsidRPr="00670AFF" w:rsidR="00670AFF" w:rsidP="58464000" w:rsidRDefault="00670AFF" w14:paraId="6AC0950C" w14:textId="0B643E17">
      <w:pPr>
        <w:pStyle w:val="PargrafodaLista"/>
        <w:numPr>
          <w:ilvl w:val="3"/>
          <w:numId w:val="15"/>
        </w:numPr>
        <w:spacing w:before="120" w:after="120" w:line="360" w:lineRule="auto"/>
        <w:jc w:val="both"/>
        <w:rPr>
          <w:rFonts w:ascii="Arial" w:hAnsi="Arial" w:cs="Arial" w:eastAsiaTheme="minorEastAsia"/>
        </w:rPr>
      </w:pPr>
      <w:r w:rsidRPr="58464000">
        <w:rPr>
          <w:rFonts w:ascii="Arial" w:hAnsi="Arial" w:eastAsia="Times New Roman" w:cs="Arial"/>
          <w:color w:val="000000" w:themeColor="text1"/>
          <w:lang w:eastAsia="pt-BR"/>
        </w:rPr>
        <w:t>Deix</w:t>
      </w:r>
      <w:r w:rsidRPr="58464000" w:rsidR="773CB52F">
        <w:rPr>
          <w:rFonts w:ascii="Arial" w:hAnsi="Arial" w:eastAsia="Times New Roman" w:cs="Arial"/>
          <w:color w:val="000000" w:themeColor="text1"/>
          <w:lang w:eastAsia="pt-BR"/>
        </w:rPr>
        <w:t>ou</w:t>
      </w:r>
      <w:r w:rsidRPr="58464000">
        <w:rPr>
          <w:rFonts w:ascii="Arial" w:hAnsi="Arial" w:eastAsia="Times New Roman" w:cs="Arial"/>
          <w:color w:val="000000" w:themeColor="text1"/>
          <w:lang w:eastAsia="pt-BR"/>
        </w:rPr>
        <w:t xml:space="preserve"> de executar, ou não execut</w:t>
      </w:r>
      <w:r w:rsidRPr="58464000" w:rsidR="0802788D">
        <w:rPr>
          <w:rFonts w:ascii="Arial" w:hAnsi="Arial" w:eastAsia="Times New Roman" w:cs="Arial"/>
          <w:color w:val="000000" w:themeColor="text1"/>
          <w:lang w:eastAsia="pt-BR"/>
        </w:rPr>
        <w:t>e</w:t>
      </w:r>
      <w:r w:rsidRPr="58464000">
        <w:rPr>
          <w:rFonts w:ascii="Arial" w:hAnsi="Arial" w:eastAsia="Times New Roman" w:cs="Arial"/>
          <w:color w:val="000000" w:themeColor="text1"/>
          <w:lang w:eastAsia="pt-BR"/>
        </w:rPr>
        <w:t xml:space="preserve"> com a qualidade mínima exigida as atividades contratadas; ou </w:t>
      </w:r>
    </w:p>
    <w:p w:rsidRPr="00670AFF" w:rsidR="00670AFF" w:rsidP="00A30009" w:rsidRDefault="00670AFF" w14:paraId="3ED7BFF8" w14:textId="4D9DA457">
      <w:pPr>
        <w:pStyle w:val="PargrafodaLista"/>
        <w:numPr>
          <w:ilvl w:val="3"/>
          <w:numId w:val="15"/>
        </w:numPr>
        <w:spacing w:before="120" w:after="120" w:line="360" w:lineRule="auto"/>
        <w:jc w:val="both"/>
        <w:rPr>
          <w:rFonts w:ascii="Arial" w:hAnsi="Arial" w:eastAsia="Times New Roman" w:cs="Arial"/>
          <w:color w:val="000000" w:themeColor="text1"/>
          <w:lang w:eastAsia="pt-BR"/>
        </w:rPr>
      </w:pPr>
      <w:r w:rsidRPr="58464000">
        <w:rPr>
          <w:rFonts w:ascii="Arial" w:hAnsi="Arial" w:eastAsia="Times New Roman" w:cs="Arial"/>
          <w:color w:val="000000" w:themeColor="text1"/>
          <w:lang w:eastAsia="pt-BR"/>
        </w:rPr>
        <w:t>Deix</w:t>
      </w:r>
      <w:r w:rsidRPr="58464000" w:rsidR="1A02CDCB">
        <w:rPr>
          <w:rFonts w:ascii="Arial" w:hAnsi="Arial" w:eastAsia="Times New Roman" w:cs="Arial"/>
          <w:color w:val="000000" w:themeColor="text1"/>
          <w:lang w:eastAsia="pt-BR"/>
        </w:rPr>
        <w:t>ou</w:t>
      </w:r>
      <w:r w:rsidRPr="58464000">
        <w:rPr>
          <w:rFonts w:ascii="Arial" w:hAnsi="Arial" w:eastAsia="Times New Roman" w:cs="Arial"/>
          <w:color w:val="000000" w:themeColor="text1"/>
          <w:lang w:eastAsia="pt-BR"/>
        </w:rPr>
        <w:t xml:space="preserve"> de utilizar materiais e recursos humanos exigidos para a execução do serviço, ou utiliz</w:t>
      </w:r>
      <w:r w:rsidRPr="58464000" w:rsidR="00EC53BF">
        <w:rPr>
          <w:rFonts w:ascii="Arial" w:hAnsi="Arial" w:eastAsia="Times New Roman" w:cs="Arial"/>
          <w:color w:val="000000" w:themeColor="text1"/>
          <w:lang w:eastAsia="pt-BR"/>
        </w:rPr>
        <w:t>ou</w:t>
      </w:r>
      <w:r w:rsidRPr="58464000">
        <w:rPr>
          <w:rFonts w:ascii="Arial" w:hAnsi="Arial" w:eastAsia="Times New Roman" w:cs="Arial"/>
          <w:color w:val="000000" w:themeColor="text1"/>
          <w:lang w:eastAsia="pt-BR"/>
        </w:rPr>
        <w:t>-os com qualidade ou quantidade inferior à demandada.</w:t>
      </w:r>
    </w:p>
    <w:p w:rsidRPr="00670AFF" w:rsidR="00670AFF" w:rsidP="00670AFF" w:rsidRDefault="00670AFF" w14:paraId="2FB17C82" w14:textId="24B7708F">
      <w:pPr>
        <w:spacing w:before="120" w:after="120" w:line="360" w:lineRule="auto"/>
        <w:jc w:val="both"/>
        <w:rPr>
          <w:rStyle w:val="Forte"/>
          <w:rFonts w:ascii="Arial" w:hAnsi="Arial" w:cs="Arial" w:eastAsiaTheme="minorEastAsia"/>
          <w:bCs w:val="0"/>
        </w:rPr>
      </w:pPr>
    </w:p>
    <w:p w:rsidRPr="00670AFF" w:rsidR="00670AFF" w:rsidP="00A30009" w:rsidRDefault="00670AFF" w14:paraId="6332BFA7" w14:textId="33125D3C">
      <w:pPr>
        <w:pStyle w:val="PargrafodaLista"/>
        <w:numPr>
          <w:ilvl w:val="1"/>
          <w:numId w:val="15"/>
        </w:numPr>
        <w:spacing w:before="120" w:after="120" w:line="360" w:lineRule="auto"/>
        <w:jc w:val="both"/>
        <w:rPr>
          <w:rStyle w:val="Forte"/>
          <w:rFonts w:ascii="Arial" w:hAnsi="Arial" w:cs="Arial" w:eastAsiaTheme="minorEastAsia"/>
          <w:bCs w:val="0"/>
          <w:highlight w:val="green"/>
        </w:rPr>
      </w:pPr>
      <w:r w:rsidRPr="00670AFF">
        <w:rPr>
          <w:rStyle w:val="Forte"/>
          <w:rFonts w:ascii="Arial" w:hAnsi="Arial" w:cs="Arial" w:eastAsiaTheme="minorEastAsia"/>
          <w:bCs w:val="0"/>
          <w:highlight w:val="green"/>
        </w:rPr>
        <w:t>Da Antecipação do Pagamento:</w:t>
      </w:r>
    </w:p>
    <w:p w:rsidRPr="00670AFF" w:rsidR="00670AFF" w:rsidP="64D290D6" w:rsidRDefault="00670AFF" w14:paraId="628FA4AE" w14:textId="63323E92">
      <w:pPr>
        <w:spacing w:before="120" w:after="120" w:line="360" w:lineRule="auto"/>
        <w:jc w:val="both"/>
        <w:rPr>
          <w:rStyle w:val="normaltextrun"/>
          <w:rFonts w:ascii="Arial" w:hAnsi="Arial" w:eastAsia="Arial" w:cs="Arial"/>
          <w:b/>
          <w:bCs/>
          <w:color w:val="000000" w:themeColor="text1"/>
          <w:sz w:val="20"/>
          <w:szCs w:val="20"/>
          <w:highlight w:val="yellow"/>
        </w:rPr>
      </w:pPr>
      <w:r w:rsidRPr="64D290D6">
        <w:rPr>
          <w:rStyle w:val="normaltextrun"/>
          <w:rFonts w:ascii="Arial" w:hAnsi="Arial" w:eastAsia="Arial" w:cs="Arial"/>
          <w:b/>
          <w:bCs/>
          <w:color w:val="000000"/>
          <w:sz w:val="20"/>
          <w:szCs w:val="20"/>
          <w:highlight w:val="yellow"/>
          <w:shd w:val="clear" w:color="auto" w:fill="FFFF00"/>
        </w:rPr>
        <w:t>Nota Explicativa:</w:t>
      </w:r>
      <w:r w:rsidRPr="64D290D6">
        <w:rPr>
          <w:rStyle w:val="normaltextrun"/>
          <w:rFonts w:ascii="Arial" w:hAnsi="Arial" w:eastAsia="Arial" w:cs="Arial"/>
          <w:color w:val="000000"/>
          <w:sz w:val="20"/>
          <w:szCs w:val="20"/>
          <w:highlight w:val="yellow"/>
          <w:shd w:val="clear" w:color="auto" w:fill="FFFF00"/>
        </w:rPr>
        <w:t xml:space="preserve"> Incluir </w:t>
      </w:r>
      <w:r w:rsidRPr="64D290D6" w:rsidR="32C9C1B9">
        <w:rPr>
          <w:rStyle w:val="normaltextrun"/>
          <w:rFonts w:ascii="Arial" w:hAnsi="Arial" w:eastAsia="Arial" w:cs="Arial"/>
          <w:color w:val="000000" w:themeColor="text1"/>
          <w:sz w:val="20"/>
          <w:szCs w:val="20"/>
          <w:highlight w:val="yellow"/>
        </w:rPr>
        <w:t>este item</w:t>
      </w:r>
      <w:r w:rsidRPr="64D290D6" w:rsidR="67E8922B">
        <w:rPr>
          <w:rStyle w:val="normaltextrun"/>
          <w:rFonts w:ascii="Arial" w:hAnsi="Arial" w:eastAsia="Arial" w:cs="Arial"/>
          <w:color w:val="000000" w:themeColor="text1"/>
          <w:sz w:val="20"/>
          <w:szCs w:val="20"/>
          <w:highlight w:val="yellow"/>
        </w:rPr>
        <w:t xml:space="preserve"> </w:t>
      </w:r>
      <w:r w:rsidRPr="64D290D6">
        <w:rPr>
          <w:rStyle w:val="normaltextrun"/>
          <w:rFonts w:ascii="Arial" w:hAnsi="Arial" w:eastAsia="Arial" w:cs="Arial"/>
          <w:color w:val="000000"/>
          <w:sz w:val="20"/>
          <w:szCs w:val="20"/>
          <w:highlight w:val="yellow"/>
          <w:shd w:val="clear" w:color="auto" w:fill="FFFF00"/>
        </w:rPr>
        <w:t xml:space="preserve">no caso de a contratação adotar o pagamento antecipado previsto no §1º do art. 145 da Lei Federal nº 14.133, de 2021. Importante lembrar que, para a utilização deste mecanismo, é </w:t>
      </w:r>
      <w:r w:rsidRPr="64D290D6">
        <w:rPr>
          <w:rStyle w:val="normaltextrun"/>
          <w:rFonts w:ascii="Arial" w:hAnsi="Arial" w:eastAsia="Arial" w:cs="Arial"/>
          <w:color w:val="000000" w:themeColor="text1"/>
          <w:sz w:val="20"/>
          <w:szCs w:val="20"/>
          <w:highlight w:val="yellow"/>
        </w:rPr>
        <w:t xml:space="preserve">necessário que se demonstre nos autos que a antecipação do pagamento é, alternativamente, ou condição indispensável para a </w:t>
      </w:r>
      <w:r w:rsidRPr="64D290D6" w:rsidR="3706538E">
        <w:rPr>
          <w:rStyle w:val="normaltextrun"/>
          <w:rFonts w:ascii="Arial" w:hAnsi="Arial" w:eastAsia="Arial" w:cs="Arial"/>
          <w:color w:val="000000" w:themeColor="text1"/>
          <w:sz w:val="20"/>
          <w:szCs w:val="20"/>
          <w:highlight w:val="yellow"/>
        </w:rPr>
        <w:t>prestação do serviço</w:t>
      </w:r>
      <w:r w:rsidRPr="64D290D6" w:rsidR="1F615057">
        <w:rPr>
          <w:rStyle w:val="normaltextrun"/>
          <w:rFonts w:ascii="Arial" w:hAnsi="Arial" w:eastAsia="Arial" w:cs="Arial"/>
          <w:color w:val="000000" w:themeColor="text1"/>
          <w:sz w:val="20"/>
          <w:szCs w:val="20"/>
          <w:highlight w:val="yellow"/>
        </w:rPr>
        <w:t>, ou propicia sensível economia de recursos. Em todo caso, a Lei impõe que a adoção do pagamento antecipado, parcial ou total, seja precedida de justificativa prévia nos autos do processo.</w:t>
      </w:r>
      <w:r w:rsidRPr="64D290D6" w:rsidR="00515F07">
        <w:rPr>
          <w:rStyle w:val="normaltextrun"/>
          <w:rFonts w:ascii="Arial" w:hAnsi="Arial" w:eastAsia="Arial" w:cs="Arial"/>
          <w:color w:val="000000" w:themeColor="text1"/>
          <w:sz w:val="20"/>
          <w:szCs w:val="20"/>
        </w:rPr>
        <w:t xml:space="preserve"> </w:t>
      </w:r>
    </w:p>
    <w:p w:rsidRPr="00670AFF" w:rsidR="00670AFF" w:rsidP="00A30009" w:rsidRDefault="00670AFF" w14:paraId="44E3924F" w14:textId="5FA1D481">
      <w:pPr>
        <w:pStyle w:val="PargrafodaLista"/>
        <w:numPr>
          <w:ilvl w:val="2"/>
          <w:numId w:val="15"/>
        </w:numPr>
        <w:spacing w:before="120" w:after="120" w:line="360" w:lineRule="auto"/>
        <w:jc w:val="both"/>
        <w:rPr>
          <w:rFonts w:ascii="Arial" w:hAnsi="Arial" w:eastAsia="Times New Roman" w:cs="Arial"/>
          <w:highlight w:val="green"/>
          <w:lang w:eastAsia="pt-BR"/>
        </w:rPr>
      </w:pPr>
      <w:r w:rsidRPr="00670AFF">
        <w:rPr>
          <w:rFonts w:ascii="Arial" w:hAnsi="Arial" w:eastAsia="Times New Roman" w:cs="Arial"/>
          <w:highlight w:val="green"/>
          <w:shd w:val="clear" w:color="auto" w:fill="00FF00"/>
          <w:lang w:eastAsia="pt-BR"/>
        </w:rPr>
        <w:t xml:space="preserve">A presente contratação permite a antecipação de pagamento [parcial </w:t>
      </w:r>
      <w:r w:rsidRPr="3793EE1F">
        <w:rPr>
          <w:rFonts w:ascii="Arial" w:hAnsi="Arial" w:eastAsia="Times New Roman" w:cs="Arial"/>
          <w:b/>
          <w:bCs/>
          <w:highlight w:val="green"/>
          <w:shd w:val="clear" w:color="auto" w:fill="00FF00"/>
          <w:lang w:eastAsia="pt-BR"/>
        </w:rPr>
        <w:t>OU</w:t>
      </w:r>
      <w:r w:rsidRPr="00670AFF">
        <w:rPr>
          <w:rFonts w:ascii="Arial" w:hAnsi="Arial" w:eastAsia="Times New Roman" w:cs="Arial"/>
          <w:highlight w:val="green"/>
          <w:shd w:val="clear" w:color="auto" w:fill="00FF00"/>
          <w:lang w:eastAsia="pt-BR"/>
        </w:rPr>
        <w:t xml:space="preserve"> total]</w:t>
      </w:r>
      <w:r w:rsidR="00472BBE">
        <w:rPr>
          <w:rFonts w:ascii="Arial" w:hAnsi="Arial" w:eastAsia="Times New Roman" w:cs="Arial"/>
          <w:highlight w:val="green"/>
          <w:shd w:val="clear" w:color="auto" w:fill="00FF00"/>
          <w:lang w:eastAsia="pt-BR"/>
        </w:rPr>
        <w:t>.</w:t>
      </w:r>
    </w:p>
    <w:p w:rsidRPr="00670AFF" w:rsidR="00670AFF" w:rsidP="00A30009" w:rsidRDefault="7D839BF5" w14:paraId="7B7909B0" w14:textId="11E1A569">
      <w:pPr>
        <w:pStyle w:val="PargrafodaLista"/>
        <w:numPr>
          <w:ilvl w:val="2"/>
          <w:numId w:val="15"/>
        </w:numPr>
        <w:spacing w:before="120" w:after="120" w:line="360" w:lineRule="auto"/>
        <w:jc w:val="both"/>
        <w:rPr>
          <w:rFonts w:ascii="Arial" w:hAnsi="Arial" w:eastAsia="Times New Roman" w:cs="Arial"/>
          <w:highlight w:val="green"/>
          <w:lang w:eastAsia="pt-BR"/>
        </w:rPr>
      </w:pPr>
      <w:r w:rsidRPr="00670AFF">
        <w:rPr>
          <w:rFonts w:ascii="Arial" w:hAnsi="Arial" w:eastAsia="Times New Roman" w:cs="Arial"/>
          <w:highlight w:val="green"/>
          <w:shd w:val="clear" w:color="auto" w:fill="00FF00"/>
          <w:lang w:eastAsia="pt-BR"/>
        </w:rPr>
        <w:t xml:space="preserve">O </w:t>
      </w:r>
      <w:r w:rsidRPr="17C11F36" w:rsidR="4AB1F661">
        <w:rPr>
          <w:rFonts w:ascii="Arial" w:hAnsi="Arial" w:eastAsia="Times New Roman" w:cs="Arial"/>
          <w:highlight w:val="green"/>
          <w:lang w:eastAsia="pt-BR"/>
        </w:rPr>
        <w:t>Contratado</w:t>
      </w:r>
      <w:r w:rsidRPr="00670AFF">
        <w:rPr>
          <w:rFonts w:ascii="Arial" w:hAnsi="Arial" w:eastAsia="Times New Roman" w:cs="Arial"/>
          <w:highlight w:val="green"/>
          <w:shd w:val="clear" w:color="auto" w:fill="00FF00"/>
          <w:lang w:eastAsia="pt-BR"/>
        </w:rPr>
        <w:t xml:space="preserve"> emitirá [recibo </w:t>
      </w:r>
      <w:r w:rsidRPr="3793EE1F">
        <w:rPr>
          <w:rFonts w:ascii="Arial" w:hAnsi="Arial" w:eastAsia="Times New Roman" w:cs="Arial"/>
          <w:b/>
          <w:bCs/>
          <w:highlight w:val="green"/>
          <w:shd w:val="clear" w:color="auto" w:fill="00FF00"/>
          <w:lang w:eastAsia="pt-BR"/>
        </w:rPr>
        <w:t>OU</w:t>
      </w:r>
      <w:r w:rsidRPr="00670AFF">
        <w:rPr>
          <w:rFonts w:ascii="Arial" w:hAnsi="Arial" w:eastAsia="Times New Roman" w:cs="Arial"/>
          <w:highlight w:val="green"/>
          <w:shd w:val="clear" w:color="auto" w:fill="00FF00"/>
          <w:lang w:eastAsia="pt-BR"/>
        </w:rPr>
        <w:t xml:space="preserve"> nota fiscal </w:t>
      </w:r>
      <w:r w:rsidRPr="3793EE1F">
        <w:rPr>
          <w:rFonts w:ascii="Arial" w:hAnsi="Arial" w:eastAsia="Times New Roman" w:cs="Arial"/>
          <w:b/>
          <w:bCs/>
          <w:highlight w:val="green"/>
          <w:shd w:val="clear" w:color="auto" w:fill="00FF00"/>
          <w:lang w:eastAsia="pt-BR"/>
        </w:rPr>
        <w:t>OU</w:t>
      </w:r>
      <w:r w:rsidRPr="00670AFF">
        <w:rPr>
          <w:rFonts w:ascii="Arial" w:hAnsi="Arial" w:eastAsia="Times New Roman" w:cs="Arial"/>
          <w:highlight w:val="green"/>
          <w:shd w:val="clear" w:color="auto" w:fill="00FF00"/>
          <w:lang w:eastAsia="pt-BR"/>
        </w:rPr>
        <w:t xml:space="preserve"> fatura </w:t>
      </w:r>
      <w:r w:rsidRPr="3793EE1F">
        <w:rPr>
          <w:rFonts w:ascii="Arial" w:hAnsi="Arial" w:eastAsia="Times New Roman" w:cs="Arial"/>
          <w:b/>
          <w:bCs/>
          <w:highlight w:val="green"/>
          <w:shd w:val="clear" w:color="auto" w:fill="00FF00"/>
          <w:lang w:eastAsia="pt-BR"/>
        </w:rPr>
        <w:t>OU</w:t>
      </w:r>
      <w:r w:rsidRPr="00670AFF">
        <w:rPr>
          <w:rFonts w:ascii="Arial" w:hAnsi="Arial" w:eastAsia="Times New Roman" w:cs="Arial"/>
          <w:highlight w:val="green"/>
          <w:shd w:val="clear" w:color="auto" w:fill="00FF00"/>
          <w:lang w:eastAsia="pt-BR"/>
        </w:rPr>
        <w:t xml:space="preserve"> documento idôneo] correspondente ao valor da antecipação de pagamento de R$ [</w:t>
      </w:r>
      <w:r w:rsidRPr="00670AFF" w:rsidR="4E5004F4">
        <w:rPr>
          <w:rFonts w:ascii="Arial" w:hAnsi="Arial" w:eastAsia="Times New Roman" w:cs="Arial"/>
          <w:highlight w:val="green"/>
          <w:shd w:val="clear" w:color="auto" w:fill="00FF00"/>
          <w:lang w:eastAsia="pt-BR"/>
        </w:rPr>
        <w:t>i</w:t>
      </w:r>
      <w:r w:rsidRPr="00670AFF">
        <w:rPr>
          <w:rFonts w:ascii="Arial" w:hAnsi="Arial" w:eastAsia="Times New Roman" w:cs="Arial"/>
          <w:highlight w:val="green"/>
          <w:shd w:val="clear" w:color="auto" w:fill="00FF00"/>
          <w:lang w:eastAsia="pt-BR"/>
        </w:rPr>
        <w:t>nserir o valor</w:t>
      </w:r>
      <w:r w:rsidRPr="00670AFF" w:rsidR="1649E5CA">
        <w:rPr>
          <w:rFonts w:ascii="Arial" w:hAnsi="Arial" w:eastAsia="Times New Roman" w:cs="Arial"/>
          <w:highlight w:val="green"/>
          <w:shd w:val="clear" w:color="auto" w:fill="00FF00"/>
          <w:lang w:eastAsia="pt-BR"/>
        </w:rPr>
        <w:t>]</w:t>
      </w:r>
      <w:r w:rsidRPr="00670AFF">
        <w:rPr>
          <w:rFonts w:ascii="Arial" w:hAnsi="Arial" w:eastAsia="Times New Roman" w:cs="Arial"/>
          <w:highlight w:val="green"/>
          <w:shd w:val="clear" w:color="auto" w:fill="00FF00"/>
          <w:lang w:eastAsia="pt-BR"/>
        </w:rPr>
        <w:t xml:space="preserve"> </w:t>
      </w:r>
      <w:r w:rsidRPr="00670AFF" w:rsidR="5B57F02E">
        <w:rPr>
          <w:rFonts w:ascii="Arial" w:hAnsi="Arial" w:eastAsia="Times New Roman" w:cs="Arial"/>
          <w:highlight w:val="green"/>
          <w:shd w:val="clear" w:color="auto" w:fill="00FF00"/>
          <w:lang w:eastAsia="pt-BR"/>
        </w:rPr>
        <w:t>[</w:t>
      </w:r>
      <w:r w:rsidRPr="00670AFF">
        <w:rPr>
          <w:rFonts w:ascii="Arial" w:hAnsi="Arial" w:eastAsia="Times New Roman" w:cs="Arial"/>
          <w:highlight w:val="green"/>
          <w:shd w:val="clear" w:color="auto" w:fill="00FF00"/>
          <w:lang w:eastAsia="pt-BR"/>
        </w:rPr>
        <w:t>(</w:t>
      </w:r>
      <w:r w:rsidRPr="00670AFF" w:rsidR="13D6B3A7">
        <w:rPr>
          <w:rFonts w:ascii="Arial" w:hAnsi="Arial" w:eastAsia="Times New Roman" w:cs="Arial"/>
          <w:highlight w:val="green"/>
          <w:shd w:val="clear" w:color="auto" w:fill="00FF00"/>
          <w:lang w:eastAsia="pt-BR"/>
        </w:rPr>
        <w:t xml:space="preserve">inserir </w:t>
      </w:r>
      <w:r w:rsidRPr="00670AFF">
        <w:rPr>
          <w:rFonts w:ascii="Arial" w:hAnsi="Arial" w:eastAsia="Times New Roman" w:cs="Arial"/>
          <w:highlight w:val="green"/>
          <w:shd w:val="clear" w:color="auto" w:fill="00FF00"/>
          <w:lang w:eastAsia="pt-BR"/>
        </w:rPr>
        <w:t xml:space="preserve">valor por extenso)], tão logo [incluir condicionante – </w:t>
      </w:r>
      <w:proofErr w:type="spellStart"/>
      <w:r w:rsidRPr="00670AFF">
        <w:rPr>
          <w:rFonts w:ascii="Arial" w:hAnsi="Arial" w:eastAsia="Times New Roman" w:cs="Arial"/>
          <w:highlight w:val="green"/>
          <w:shd w:val="clear" w:color="auto" w:fill="00FF00"/>
          <w:lang w:eastAsia="pt-BR"/>
        </w:rPr>
        <w:t>ex</w:t>
      </w:r>
      <w:proofErr w:type="spellEnd"/>
      <w:r w:rsidRPr="00670AFF">
        <w:rPr>
          <w:rFonts w:ascii="Arial" w:hAnsi="Arial" w:eastAsia="Times New Roman" w:cs="Arial"/>
          <w:highlight w:val="green"/>
          <w:shd w:val="clear" w:color="auto" w:fill="00FF00"/>
          <w:lang w:eastAsia="pt-BR"/>
        </w:rPr>
        <w:t xml:space="preserve">: seja assinado o termo de contrato, ou seja, prestada a garantia etc.], para que o </w:t>
      </w:r>
      <w:r w:rsidRPr="17C11F36" w:rsidR="7A48EF53">
        <w:rPr>
          <w:rFonts w:ascii="Arial" w:hAnsi="Arial" w:eastAsia="Times New Roman" w:cs="Arial"/>
          <w:highlight w:val="green"/>
          <w:lang w:eastAsia="pt-BR"/>
        </w:rPr>
        <w:t>Contratante</w:t>
      </w:r>
      <w:r w:rsidRPr="00670AFF">
        <w:rPr>
          <w:rFonts w:ascii="Arial" w:hAnsi="Arial" w:eastAsia="Times New Roman" w:cs="Arial"/>
          <w:highlight w:val="green"/>
          <w:shd w:val="clear" w:color="auto" w:fill="00FF00"/>
          <w:lang w:eastAsia="pt-BR"/>
        </w:rPr>
        <w:t xml:space="preserve"> efetue o pagamento antecipado.</w:t>
      </w:r>
    </w:p>
    <w:p w:rsidRPr="00670AFF" w:rsidR="00670AFF" w:rsidP="00A30009" w:rsidRDefault="00670AFF" w14:paraId="12E1653B" w14:textId="77777777">
      <w:pPr>
        <w:pStyle w:val="PargrafodaLista"/>
        <w:numPr>
          <w:ilvl w:val="2"/>
          <w:numId w:val="15"/>
        </w:numPr>
        <w:spacing w:before="120" w:after="120" w:line="360" w:lineRule="auto"/>
        <w:jc w:val="both"/>
        <w:rPr>
          <w:rFonts w:ascii="Arial" w:hAnsi="Arial" w:cs="Arial" w:eastAsiaTheme="minorEastAsia"/>
          <w:highlight w:val="green"/>
        </w:rPr>
      </w:pPr>
      <w:r w:rsidRPr="00670AFF">
        <w:rPr>
          <w:rFonts w:ascii="Arial" w:hAnsi="Arial" w:eastAsia="Times New Roman" w:cs="Arial"/>
          <w:highlight w:val="green"/>
          <w:shd w:val="clear" w:color="auto" w:fill="00FF00"/>
          <w:lang w:eastAsia="pt-BR"/>
        </w:rPr>
        <w:lastRenderedPageBreak/>
        <w:t>Para as etapas seguintes do contrato, a antecipação do pagamento ocorrerá da seguinte forma:</w:t>
      </w:r>
    </w:p>
    <w:p w:rsidRPr="00670AFF" w:rsidR="00670AFF" w:rsidP="64D290D6" w:rsidRDefault="00670AFF" w14:paraId="01887FB3" w14:textId="1959871F">
      <w:pPr>
        <w:pStyle w:val="PargrafodaLista"/>
        <w:numPr>
          <w:ilvl w:val="3"/>
          <w:numId w:val="15"/>
        </w:numPr>
        <w:spacing w:before="120" w:after="120" w:line="360" w:lineRule="auto"/>
        <w:jc w:val="both"/>
        <w:rPr>
          <w:rFonts w:ascii="Arial" w:hAnsi="Arial" w:cs="Arial" w:eastAsiaTheme="minorEastAsia"/>
          <w:highlight w:val="green"/>
        </w:rPr>
      </w:pPr>
      <w:r w:rsidRPr="00670AFF">
        <w:rPr>
          <w:rFonts w:ascii="Arial" w:hAnsi="Arial" w:eastAsia="Times New Roman" w:cs="Arial"/>
          <w:highlight w:val="green"/>
          <w:shd w:val="clear" w:color="auto" w:fill="00FF00"/>
          <w:lang w:eastAsia="pt-BR"/>
        </w:rPr>
        <w:t xml:space="preserve">R$ </w:t>
      </w:r>
      <w:r w:rsidR="0033162C">
        <w:rPr>
          <w:rFonts w:ascii="Arial" w:hAnsi="Arial" w:eastAsia="Times New Roman" w:cs="Arial"/>
          <w:highlight w:val="green"/>
          <w:shd w:val="clear" w:color="auto" w:fill="00FF00"/>
          <w:lang w:eastAsia="pt-BR"/>
        </w:rPr>
        <w:t>[inserir valor</w:t>
      </w:r>
      <w:r w:rsidR="004E4448">
        <w:rPr>
          <w:rFonts w:ascii="Arial" w:hAnsi="Arial" w:eastAsia="Times New Roman" w:cs="Arial"/>
          <w:highlight w:val="green"/>
          <w:shd w:val="clear" w:color="auto" w:fill="00FF00"/>
          <w:lang w:eastAsia="pt-BR"/>
        </w:rPr>
        <w:t xml:space="preserve">] (inserir </w:t>
      </w:r>
      <w:r w:rsidRPr="00670AFF">
        <w:rPr>
          <w:rFonts w:ascii="Arial" w:hAnsi="Arial" w:eastAsia="Times New Roman" w:cs="Arial"/>
          <w:highlight w:val="green"/>
          <w:shd w:val="clear" w:color="auto" w:fill="00FF00"/>
          <w:lang w:eastAsia="pt-BR"/>
        </w:rPr>
        <w:t>valor em extenso) quando do início da segunda etapa.</w:t>
      </w:r>
    </w:p>
    <w:p w:rsidRPr="00670AFF" w:rsidR="00670AFF" w:rsidP="1ED8DD01" w:rsidRDefault="7D839BF5" w14:paraId="2E54F3DB" w14:textId="19FB4E01">
      <w:pPr>
        <w:pStyle w:val="PargrafodaLista"/>
        <w:numPr>
          <w:ilvl w:val="3"/>
          <w:numId w:val="15"/>
        </w:numPr>
        <w:spacing w:before="120" w:after="120" w:line="360" w:lineRule="auto"/>
        <w:jc w:val="both"/>
        <w:rPr>
          <w:rFonts w:ascii="Arial" w:hAnsi="Arial" w:cs="Arial" w:eastAsiaTheme="minorEastAsia"/>
          <w:highlight w:val="green"/>
        </w:rPr>
      </w:pPr>
      <w:r w:rsidRPr="00670AFF">
        <w:rPr>
          <w:rFonts w:ascii="Arial" w:hAnsi="Arial" w:eastAsia="Times New Roman" w:cs="Arial"/>
          <w:highlight w:val="green"/>
          <w:shd w:val="clear" w:color="auto" w:fill="00FF00"/>
          <w:lang w:eastAsia="pt-BR"/>
        </w:rPr>
        <w:t>(...)</w:t>
      </w:r>
      <w:r w:rsidRPr="1ED8DD01">
        <w:rPr>
          <w:rFonts w:ascii="Arial" w:hAnsi="Arial" w:eastAsia="Times New Roman" w:cs="Arial"/>
          <w:lang w:eastAsia="pt-BR"/>
        </w:rPr>
        <w:t>   </w:t>
      </w:r>
    </w:p>
    <w:p w:rsidRPr="00670AFF" w:rsidR="00670AFF" w:rsidP="1ED8DD01" w:rsidRDefault="7D839BF5" w14:paraId="58EC432B" w14:textId="7FAD27A1">
      <w:pPr>
        <w:spacing w:before="120" w:after="120" w:line="360" w:lineRule="auto"/>
        <w:jc w:val="both"/>
        <w:rPr>
          <w:rFonts w:ascii="Arial" w:hAnsi="Arial" w:cs="Arial" w:eastAsiaTheme="minorEastAsia"/>
          <w:highlight w:val="green"/>
        </w:rPr>
      </w:pPr>
      <w:r>
        <w:rPr>
          <w:rStyle w:val="normaltextrun"/>
          <w:rFonts w:ascii="Arial" w:hAnsi="Arial" w:cs="Arial"/>
          <w:b/>
          <w:bCs/>
          <w:color w:val="000000"/>
          <w:sz w:val="20"/>
          <w:szCs w:val="20"/>
          <w:shd w:val="clear" w:color="auto" w:fill="FFFF00"/>
        </w:rPr>
        <w:t>Nota Explicativa</w:t>
      </w:r>
      <w:r>
        <w:rPr>
          <w:rStyle w:val="normaltextrun"/>
          <w:rFonts w:ascii="Arial" w:hAnsi="Arial" w:cs="Arial"/>
          <w:color w:val="000000"/>
          <w:sz w:val="20"/>
          <w:szCs w:val="20"/>
          <w:shd w:val="clear" w:color="auto" w:fill="FFFF00"/>
        </w:rPr>
        <w:t>: Cabe à área técnica definir a forma para o pagamento antecipado, conforme as peculiaridades do contrato. No</w:t>
      </w:r>
      <w:r w:rsidR="524F8D43">
        <w:rPr>
          <w:rStyle w:val="normaltextrun"/>
          <w:rFonts w:ascii="Arial" w:hAnsi="Arial" w:cs="Arial"/>
          <w:color w:val="000000"/>
          <w:sz w:val="20"/>
          <w:szCs w:val="20"/>
          <w:shd w:val="clear" w:color="auto" w:fill="FFFF00"/>
        </w:rPr>
        <w:t xml:space="preserve"> item 5.5</w:t>
      </w:r>
      <w:r>
        <w:rPr>
          <w:rStyle w:val="normaltextrun"/>
          <w:rFonts w:ascii="Arial" w:hAnsi="Arial" w:cs="Arial"/>
          <w:color w:val="000000"/>
          <w:sz w:val="20"/>
          <w:szCs w:val="20"/>
          <w:shd w:val="clear" w:color="auto" w:fill="FFFF00"/>
        </w:rPr>
        <w:t xml:space="preserve">.3 é possível, por exemplo: fazer o pagamento antecipado apenas parcial, com o remanescente sendo pago com a execução do contrato; estabelecer pagamento antecipado integralmente no início do contrato ou dividido em etapas; prever prazos antes ou após o início da etapa conforme o cronograma fixado para </w:t>
      </w:r>
      <w:r w:rsidR="34D36E6F">
        <w:rPr>
          <w:rStyle w:val="normaltextrun"/>
          <w:rFonts w:ascii="Arial" w:hAnsi="Arial" w:cs="Arial"/>
          <w:color w:val="000000"/>
          <w:sz w:val="20"/>
          <w:szCs w:val="20"/>
          <w:shd w:val="clear" w:color="auto" w:fill="FFFF00"/>
        </w:rPr>
        <w:t>a prestação dos serviços</w:t>
      </w:r>
      <w:r>
        <w:rPr>
          <w:rStyle w:val="normaltextrun"/>
          <w:rFonts w:ascii="Arial" w:hAnsi="Arial" w:cs="Arial"/>
          <w:color w:val="000000"/>
          <w:sz w:val="20"/>
          <w:szCs w:val="20"/>
          <w:shd w:val="clear" w:color="auto" w:fill="FFFF00"/>
        </w:rPr>
        <w:t xml:space="preserve">, ou ainda combinar as possibilidades acima, dentre outras. Saliente-se, apenas, que a forma de antecipação do pagamento (se integralmente no início, se por etapas etc.) deve ser objeto de justificativa específica, que motive a estratégia utilizada pelo </w:t>
      </w:r>
      <w:r w:rsidR="7A20EDFD">
        <w:rPr>
          <w:rStyle w:val="normaltextrun"/>
          <w:rFonts w:ascii="Arial" w:hAnsi="Arial" w:cs="Arial"/>
          <w:color w:val="000000"/>
          <w:sz w:val="20"/>
          <w:szCs w:val="20"/>
          <w:shd w:val="clear" w:color="auto" w:fill="FFFF00"/>
        </w:rPr>
        <w:t>Contratante</w:t>
      </w:r>
      <w:r>
        <w:rPr>
          <w:rStyle w:val="normaltextrun"/>
          <w:rFonts w:ascii="Arial" w:hAnsi="Arial" w:cs="Arial"/>
          <w:color w:val="000000"/>
          <w:sz w:val="20"/>
          <w:szCs w:val="20"/>
          <w:shd w:val="clear" w:color="auto" w:fill="FFFF00"/>
        </w:rPr>
        <w:t>.</w:t>
      </w:r>
      <w:r>
        <w:rPr>
          <w:rStyle w:val="normaltextrun"/>
          <w:rFonts w:ascii="Arial" w:hAnsi="Arial" w:cs="Arial"/>
          <w:color w:val="000000"/>
          <w:sz w:val="20"/>
          <w:szCs w:val="20"/>
          <w:shd w:val="clear" w:color="auto" w:fill="FFFFFF"/>
        </w:rPr>
        <w:t> </w:t>
      </w:r>
      <w:r>
        <w:rPr>
          <w:rStyle w:val="eop"/>
          <w:rFonts w:ascii="Arial" w:hAnsi="Arial" w:cs="Arial"/>
          <w:color w:val="000000"/>
          <w:sz w:val="20"/>
          <w:szCs w:val="20"/>
          <w:shd w:val="clear" w:color="auto" w:fill="FFFFFF"/>
        </w:rPr>
        <w:t> </w:t>
      </w:r>
    </w:p>
    <w:p w:rsidRPr="00670AFF" w:rsidR="00670AFF" w:rsidP="00A30009" w:rsidRDefault="00670AFF" w14:paraId="076FA52D" w14:textId="504556ED">
      <w:pPr>
        <w:pStyle w:val="PargrafodaLista"/>
        <w:numPr>
          <w:ilvl w:val="2"/>
          <w:numId w:val="15"/>
        </w:numPr>
        <w:spacing w:before="120" w:after="120" w:line="360" w:lineRule="auto"/>
        <w:jc w:val="both"/>
        <w:rPr>
          <w:rStyle w:val="eop"/>
          <w:rFonts w:ascii="Arial" w:hAnsi="Arial" w:cs="Arial"/>
          <w:color w:val="000000" w:themeColor="text1"/>
          <w:highlight w:val="green"/>
        </w:rPr>
      </w:pPr>
      <w:r w:rsidRPr="00670AFF">
        <w:rPr>
          <w:rStyle w:val="normaltextrun"/>
          <w:rFonts w:ascii="Arial" w:hAnsi="Arial" w:cs="Arial"/>
          <w:color w:val="000000"/>
          <w:highlight w:val="green"/>
          <w:shd w:val="clear" w:color="auto" w:fill="00FF00"/>
        </w:rPr>
        <w:t xml:space="preserve">Fica o </w:t>
      </w:r>
      <w:r w:rsidRPr="17C11F36" w:rsidR="01741300">
        <w:rPr>
          <w:rStyle w:val="normaltextrun"/>
          <w:rFonts w:ascii="Arial" w:hAnsi="Arial" w:cs="Arial"/>
          <w:color w:val="000000" w:themeColor="text1"/>
          <w:highlight w:val="green"/>
        </w:rPr>
        <w:t>Contratado</w:t>
      </w:r>
      <w:r w:rsidRPr="00670AFF">
        <w:rPr>
          <w:rStyle w:val="normaltextrun"/>
          <w:rFonts w:ascii="Arial" w:hAnsi="Arial" w:cs="Arial"/>
          <w:color w:val="000000"/>
          <w:highlight w:val="green"/>
          <w:shd w:val="clear" w:color="auto" w:fill="00FF00"/>
        </w:rPr>
        <w:t xml:space="preserve"> obrigado a devolver, com correção monetária, a integralidade do valor antecipado na hipótese de inexecução do objeto.</w:t>
      </w:r>
    </w:p>
    <w:p w:rsidRPr="00670AFF" w:rsidR="00670AFF" w:rsidP="00A30009" w:rsidRDefault="00670AFF" w14:paraId="5215A267" w14:textId="77777777">
      <w:pPr>
        <w:pStyle w:val="PargrafodaLista"/>
        <w:numPr>
          <w:ilvl w:val="3"/>
          <w:numId w:val="15"/>
        </w:numPr>
        <w:spacing w:before="120" w:after="120" w:line="360" w:lineRule="auto"/>
        <w:jc w:val="both"/>
        <w:rPr>
          <w:rFonts w:ascii="Arial" w:hAnsi="Arial" w:eastAsia="Times New Roman" w:cs="Arial"/>
          <w:lang w:eastAsia="pt-BR"/>
        </w:rPr>
      </w:pPr>
      <w:r w:rsidRPr="00670AFF">
        <w:rPr>
          <w:rFonts w:ascii="Arial" w:hAnsi="Arial" w:eastAsia="Times New Roman" w:cs="Arial"/>
          <w:shd w:val="clear" w:color="auto" w:fill="00FF00"/>
          <w:lang w:eastAsia="pt-BR"/>
        </w:rPr>
        <w:t>No caso de inexecução parcial, deverá haver a devolução do valor relativo à parcela não-executada do contrato.</w:t>
      </w:r>
    </w:p>
    <w:p w:rsidRPr="00670AFF" w:rsidR="00670AFF" w:rsidP="00A30009" w:rsidRDefault="00670AFF" w14:paraId="19CDE5A2" w14:textId="77777777">
      <w:pPr>
        <w:pStyle w:val="PargrafodaLista"/>
        <w:numPr>
          <w:ilvl w:val="3"/>
          <w:numId w:val="15"/>
        </w:numPr>
        <w:spacing w:before="120" w:after="120" w:line="360" w:lineRule="auto"/>
        <w:jc w:val="both"/>
        <w:rPr>
          <w:rFonts w:ascii="Arial" w:hAnsi="Arial" w:cs="Arial" w:eastAsiaTheme="minorEastAsia"/>
          <w:highlight w:val="green"/>
        </w:rPr>
      </w:pPr>
      <w:r w:rsidRPr="00670AFF">
        <w:rPr>
          <w:rFonts w:ascii="Arial" w:hAnsi="Arial" w:eastAsia="Times New Roman" w:cs="Arial"/>
          <w:shd w:val="clear" w:color="auto" w:fill="00FF00"/>
          <w:lang w:eastAsia="pt-BR"/>
        </w:rPr>
        <w:t>O valor relativo à parcela antecipada e não executada do contrato será atualizado monetariamente pela variação acumulada do   ........ (especificar o índice de correção monetária a ser adotado), ou outro índice que venha a substituí-lo, desde a data do pagamento da antecipação até a data da devolução.</w:t>
      </w:r>
      <w:r w:rsidRPr="00670AFF">
        <w:rPr>
          <w:rFonts w:ascii="Arial" w:hAnsi="Arial" w:eastAsia="Times New Roman" w:cs="Arial"/>
          <w:lang w:eastAsia="pt-BR"/>
        </w:rPr>
        <w:t> </w:t>
      </w:r>
    </w:p>
    <w:p w:rsidRPr="004C415F" w:rsidR="003B44E7" w:rsidP="00A30009" w:rsidRDefault="00670AFF" w14:paraId="06A00712" w14:textId="124FC03C">
      <w:pPr>
        <w:pStyle w:val="PargrafodaLista"/>
        <w:numPr>
          <w:ilvl w:val="2"/>
          <w:numId w:val="15"/>
        </w:numPr>
        <w:spacing w:before="120" w:after="120" w:line="360" w:lineRule="auto"/>
        <w:jc w:val="both"/>
        <w:rPr>
          <w:rFonts w:ascii="Arial" w:hAnsi="Arial" w:eastAsia="Times New Roman" w:cs="Arial"/>
          <w:lang w:eastAsia="pt-BR"/>
        </w:rPr>
      </w:pPr>
      <w:r w:rsidRPr="00670AFF">
        <w:rPr>
          <w:rFonts w:ascii="Arial" w:hAnsi="Arial" w:eastAsia="Times New Roman" w:cs="Arial"/>
          <w:shd w:val="clear" w:color="auto" w:fill="00FF00"/>
          <w:lang w:eastAsia="pt-BR"/>
        </w:rPr>
        <w:t>A liquidação ocorrerá de acordo com as regras do tópico respectivo deste instrumento.</w:t>
      </w:r>
    </w:p>
    <w:p w:rsidRPr="00670AFF" w:rsidR="00670AFF" w:rsidDel="0043778E" w:rsidP="00A30009" w:rsidRDefault="0043778E" w14:paraId="58480543" w14:textId="6010B5B1">
      <w:pPr>
        <w:pStyle w:val="PargrafodaLista"/>
        <w:numPr>
          <w:ilvl w:val="2"/>
          <w:numId w:val="15"/>
        </w:numPr>
        <w:spacing w:before="120" w:after="120" w:line="360" w:lineRule="auto"/>
        <w:jc w:val="both"/>
        <w:rPr>
          <w:rFonts w:ascii="Arial" w:hAnsi="Arial" w:cs="Arial" w:eastAsiaTheme="minorEastAsia"/>
          <w:highlight w:val="green"/>
        </w:rPr>
      </w:pPr>
      <w:r w:rsidRPr="00F3484E">
        <w:rPr>
          <w:rFonts w:ascii="Arial" w:hAnsi="Arial" w:eastAsia="Arial" w:cs="Arial"/>
          <w:highlight w:val="green"/>
        </w:rPr>
        <w:t xml:space="preserve">O pagamento antecipado será efetuado no prazo máximo de até </w:t>
      </w:r>
      <w:r w:rsidRPr="00A12043">
        <w:rPr>
          <w:rFonts w:ascii="Arial" w:hAnsi="Arial" w:eastAsia="Arial" w:cs="Arial"/>
          <w:highlight w:val="green"/>
        </w:rPr>
        <w:t>[inserir prazo] ([inserir prazo por extenso]) dias, contados do recebimento do ...... (recibo </w:t>
      </w:r>
      <w:r w:rsidRPr="00A12043">
        <w:rPr>
          <w:rFonts w:ascii="Arial" w:hAnsi="Arial" w:eastAsia="Arial" w:cs="Arial"/>
          <w:b/>
          <w:bCs/>
          <w:highlight w:val="green"/>
        </w:rPr>
        <w:t>OU</w:t>
      </w:r>
      <w:r w:rsidRPr="00A12043">
        <w:rPr>
          <w:rFonts w:ascii="Arial" w:hAnsi="Arial" w:eastAsia="Arial" w:cs="Arial"/>
          <w:highlight w:val="green"/>
        </w:rPr>
        <w:t> nota fiscal </w:t>
      </w:r>
      <w:r w:rsidRPr="00A12043">
        <w:rPr>
          <w:rFonts w:ascii="Arial" w:hAnsi="Arial" w:eastAsia="Arial" w:cs="Arial"/>
          <w:b/>
          <w:bCs/>
          <w:highlight w:val="green"/>
        </w:rPr>
        <w:t>OU </w:t>
      </w:r>
      <w:r w:rsidRPr="00A12043">
        <w:rPr>
          <w:rFonts w:ascii="Arial" w:hAnsi="Arial" w:eastAsia="Arial" w:cs="Arial"/>
          <w:highlight w:val="green"/>
        </w:rPr>
        <w:t>fatura </w:t>
      </w:r>
      <w:r w:rsidRPr="00A12043">
        <w:rPr>
          <w:rFonts w:ascii="Arial" w:hAnsi="Arial" w:eastAsia="Arial" w:cs="Arial"/>
          <w:b/>
          <w:bCs/>
          <w:highlight w:val="green"/>
        </w:rPr>
        <w:t>OU</w:t>
      </w:r>
      <w:r w:rsidRPr="75476247">
        <w:rPr>
          <w:rFonts w:ascii="Arial" w:hAnsi="Arial" w:eastAsia="Arial" w:cs="Arial"/>
          <w:highlight w:val="green"/>
        </w:rPr>
        <w:t> documento idôneo</w:t>
      </w:r>
      <w:r w:rsidRPr="00A12043">
        <w:rPr>
          <w:rFonts w:ascii="Arial" w:hAnsi="Arial" w:eastAsia="Arial" w:cs="Arial"/>
          <w:highlight w:val="green"/>
        </w:rPr>
        <w:t>)</w:t>
      </w:r>
      <w:r>
        <w:rPr>
          <w:rFonts w:ascii="Arial" w:hAnsi="Arial" w:eastAsia="Arial" w:cs="Arial"/>
        </w:rPr>
        <w:t>.</w:t>
      </w:r>
    </w:p>
    <w:p w:rsidRPr="00670AFF" w:rsidR="00670AFF" w:rsidDel="0043778E" w:rsidP="00A30009" w:rsidRDefault="00670AFF" w14:paraId="7B24C37B" w14:textId="120B11C3">
      <w:pPr>
        <w:pStyle w:val="PargrafodaLista"/>
        <w:numPr>
          <w:ilvl w:val="2"/>
          <w:numId w:val="15"/>
        </w:numPr>
        <w:spacing w:before="120" w:after="120" w:line="360" w:lineRule="auto"/>
        <w:jc w:val="both"/>
        <w:rPr>
          <w:rFonts w:ascii="Arial" w:hAnsi="Arial" w:eastAsia="Times New Roman" w:cs="Arial"/>
          <w:lang w:eastAsia="pt-BR"/>
        </w:rPr>
      </w:pPr>
      <w:r w:rsidRPr="00670AFF">
        <w:rPr>
          <w:rFonts w:ascii="Arial" w:hAnsi="Arial" w:eastAsia="Times New Roman" w:cs="Arial"/>
          <w:shd w:val="clear" w:color="auto" w:fill="00FF00"/>
          <w:lang w:eastAsia="pt-BR"/>
        </w:rPr>
        <w:t>A antecipação de pagamento dispensa o ateste ou recebimento prévios do objeto, os quais deverão ocorrer após a regular execução da parcela contratual a que se refere o valor antecipado.</w:t>
      </w:r>
    </w:p>
    <w:p w:rsidRPr="00670AFF" w:rsidR="00670AFF" w:rsidP="00A30009" w:rsidRDefault="00670AFF" w14:paraId="68F6DC7B" w14:textId="2F4332C0">
      <w:pPr>
        <w:pStyle w:val="PargrafodaLista"/>
        <w:numPr>
          <w:ilvl w:val="2"/>
          <w:numId w:val="15"/>
        </w:numPr>
        <w:spacing w:before="120" w:after="120" w:line="360" w:lineRule="auto"/>
        <w:jc w:val="both"/>
        <w:rPr>
          <w:rFonts w:ascii="Arial" w:hAnsi="Arial" w:cs="Arial" w:eastAsiaTheme="minorEastAsia"/>
          <w:highlight w:val="green"/>
        </w:rPr>
      </w:pPr>
      <w:r w:rsidRPr="00670AFF">
        <w:rPr>
          <w:rFonts w:ascii="Arial" w:hAnsi="Arial" w:eastAsia="Times New Roman" w:cs="Arial"/>
          <w:shd w:val="clear" w:color="auto" w:fill="00FF00"/>
          <w:lang w:eastAsia="pt-BR"/>
        </w:rPr>
        <w:t xml:space="preserve">O pagamento de que trata este item está condicionado à tomada das seguintes providências pelo </w:t>
      </w:r>
      <w:r w:rsidRPr="00670AFF" w:rsidR="74E98984">
        <w:rPr>
          <w:rFonts w:ascii="Arial" w:hAnsi="Arial" w:eastAsia="Times New Roman" w:cs="Arial"/>
          <w:shd w:val="clear" w:color="auto" w:fill="00FF00"/>
          <w:lang w:eastAsia="pt-BR"/>
        </w:rPr>
        <w:t>Contratado</w:t>
      </w:r>
      <w:r w:rsidRPr="00670AFF">
        <w:rPr>
          <w:rFonts w:ascii="Arial" w:hAnsi="Arial" w:eastAsia="Times New Roman" w:cs="Arial"/>
          <w:shd w:val="clear" w:color="auto" w:fill="00FF00"/>
          <w:lang w:eastAsia="pt-BR"/>
        </w:rPr>
        <w:t>:</w:t>
      </w:r>
      <w:r w:rsidRPr="00670AFF">
        <w:rPr>
          <w:rFonts w:ascii="Arial" w:hAnsi="Arial" w:eastAsia="Times New Roman" w:cs="Arial"/>
          <w:lang w:eastAsia="pt-BR"/>
        </w:rPr>
        <w:t> </w:t>
      </w:r>
    </w:p>
    <w:p w:rsidRPr="00670AFF" w:rsidR="00670AFF" w:rsidP="58464000" w:rsidRDefault="580C41A5" w14:paraId="71D3F340" w14:textId="67954C7A">
      <w:pPr>
        <w:pStyle w:val="PargrafodaLista"/>
        <w:spacing w:before="120" w:after="120" w:line="360" w:lineRule="auto"/>
        <w:ind w:left="1728"/>
        <w:jc w:val="both"/>
        <w:rPr>
          <w:rFonts w:ascii="Arial" w:hAnsi="Arial" w:cs="Arial" w:eastAsiaTheme="minorEastAsia"/>
          <w:highlight w:val="green"/>
        </w:rPr>
      </w:pPr>
      <w:r w:rsidRPr="00670AFF">
        <w:rPr>
          <w:rFonts w:ascii="Arial" w:hAnsi="Arial" w:eastAsia="Times New Roman" w:cs="Arial"/>
          <w:shd w:val="clear" w:color="auto" w:fill="00FF00"/>
          <w:lang w:eastAsia="pt-BR"/>
        </w:rPr>
        <w:t>5.5.8.1</w:t>
      </w:r>
      <w:r w:rsidRPr="00670AFF" w:rsidR="187797D9">
        <w:rPr>
          <w:rFonts w:ascii="Arial" w:hAnsi="Arial" w:eastAsia="Times New Roman" w:cs="Arial"/>
          <w:shd w:val="clear" w:color="auto" w:fill="00FF00"/>
          <w:lang w:eastAsia="pt-BR"/>
        </w:rPr>
        <w:t>.</w:t>
      </w:r>
      <w:r w:rsidRPr="00670AFF">
        <w:rPr>
          <w:rFonts w:ascii="Arial" w:hAnsi="Arial" w:eastAsia="Times New Roman" w:cs="Arial"/>
          <w:shd w:val="clear" w:color="auto" w:fill="00FF00"/>
          <w:lang w:eastAsia="pt-BR"/>
        </w:rPr>
        <w:t xml:space="preserve"> </w:t>
      </w:r>
      <w:r w:rsidRPr="00670AFF" w:rsidR="00670AFF">
        <w:rPr>
          <w:rFonts w:ascii="Arial" w:hAnsi="Arial" w:eastAsia="Times New Roman" w:cs="Arial"/>
          <w:shd w:val="clear" w:color="auto" w:fill="00FF00"/>
          <w:lang w:eastAsia="pt-BR"/>
        </w:rPr>
        <w:t xml:space="preserve">comprovação da execução da etapa imediatamente anterior do objeto pelo </w:t>
      </w:r>
      <w:r w:rsidRPr="00670AFF" w:rsidR="5B88F09D">
        <w:rPr>
          <w:rFonts w:ascii="Arial" w:hAnsi="Arial" w:eastAsia="Times New Roman" w:cs="Arial"/>
          <w:shd w:val="clear" w:color="auto" w:fill="00FF00"/>
          <w:lang w:eastAsia="pt-BR"/>
        </w:rPr>
        <w:t>Contratado</w:t>
      </w:r>
      <w:r w:rsidRPr="00670AFF" w:rsidR="00670AFF">
        <w:rPr>
          <w:rFonts w:ascii="Arial" w:hAnsi="Arial" w:eastAsia="Times New Roman" w:cs="Arial"/>
          <w:shd w:val="clear" w:color="auto" w:fill="00FF00"/>
          <w:lang w:eastAsia="pt-BR"/>
        </w:rPr>
        <w:t>, para a antecipação do valor remanescente;</w:t>
      </w:r>
    </w:p>
    <w:p w:rsidRPr="00670AFF" w:rsidR="00670AFF" w:rsidP="75476247" w:rsidRDefault="1F31ECBA" w14:paraId="7293D9BA" w14:textId="3D35020F">
      <w:pPr>
        <w:pStyle w:val="PargrafodaLista"/>
        <w:spacing w:before="120" w:after="120" w:line="360" w:lineRule="auto"/>
        <w:ind w:left="1728"/>
        <w:jc w:val="both"/>
        <w:rPr>
          <w:rFonts w:ascii="Arial" w:hAnsi="Arial" w:eastAsia="Times New Roman" w:cs="Arial"/>
          <w:lang w:eastAsia="pt-BR"/>
        </w:rPr>
      </w:pPr>
      <w:r w:rsidRPr="00670AFF">
        <w:rPr>
          <w:rFonts w:ascii="Arial" w:hAnsi="Arial" w:eastAsia="Times New Roman" w:cs="Arial"/>
          <w:shd w:val="clear" w:color="auto" w:fill="00FF00"/>
          <w:lang w:eastAsia="pt-BR"/>
        </w:rPr>
        <w:t>5.5.8.2</w:t>
      </w:r>
      <w:r w:rsidRPr="00670AFF" w:rsidR="3AD620CA">
        <w:rPr>
          <w:rFonts w:ascii="Arial" w:hAnsi="Arial" w:eastAsia="Times New Roman" w:cs="Arial"/>
          <w:shd w:val="clear" w:color="auto" w:fill="00FF00"/>
          <w:lang w:eastAsia="pt-BR"/>
        </w:rPr>
        <w:t>.</w:t>
      </w:r>
      <w:r w:rsidRPr="00670AFF">
        <w:rPr>
          <w:rFonts w:ascii="Arial" w:hAnsi="Arial" w:eastAsia="Times New Roman" w:cs="Arial"/>
          <w:shd w:val="clear" w:color="auto" w:fill="00FF00"/>
          <w:lang w:eastAsia="pt-BR"/>
        </w:rPr>
        <w:t xml:space="preserve"> </w:t>
      </w:r>
      <w:r w:rsidRPr="00670AFF" w:rsidR="00670AFF">
        <w:rPr>
          <w:rFonts w:ascii="Arial" w:hAnsi="Arial" w:eastAsia="Times New Roman" w:cs="Arial"/>
          <w:shd w:val="clear" w:color="auto" w:fill="00FF00"/>
          <w:lang w:eastAsia="pt-BR"/>
        </w:rPr>
        <w:t xml:space="preserve">prestação da garantia adicional nas modalidades de que trata o art. 96 da Lei Federal nº 14.133, de 2021, no percentual de </w:t>
      </w:r>
      <w:r w:rsidRPr="75476247" w:rsidR="005A61E5">
        <w:rPr>
          <w:rFonts w:ascii="Arial" w:hAnsi="Arial" w:eastAsia="Arial" w:cs="Arial"/>
          <w:highlight w:val="green"/>
        </w:rPr>
        <w:t xml:space="preserve">[inserir </w:t>
      </w:r>
      <w:proofErr w:type="gramStart"/>
      <w:r w:rsidRPr="75476247" w:rsidR="005A61E5">
        <w:rPr>
          <w:rFonts w:ascii="Arial" w:hAnsi="Arial" w:eastAsia="Arial" w:cs="Arial"/>
          <w:highlight w:val="green"/>
        </w:rPr>
        <w:t>percentual]%</w:t>
      </w:r>
      <w:proofErr w:type="gramEnd"/>
      <w:r w:rsidRPr="00023820" w:rsidR="005A61E5">
        <w:rPr>
          <w:rFonts w:ascii="Arial" w:hAnsi="Arial" w:eastAsia="Arial" w:cs="Arial"/>
          <w:highlight w:val="green"/>
        </w:rPr>
        <w:t xml:space="preserve"> </w:t>
      </w:r>
      <w:r w:rsidRPr="00023820" w:rsidR="4267762D">
        <w:rPr>
          <w:rFonts w:ascii="Arial" w:hAnsi="Arial" w:eastAsia="Arial" w:cs="Arial"/>
          <w:highlight w:val="green"/>
        </w:rPr>
        <w:t>(</w:t>
      </w:r>
      <w:r w:rsidRPr="00023820" w:rsidR="005A61E5">
        <w:rPr>
          <w:rFonts w:ascii="Arial" w:hAnsi="Arial" w:eastAsia="Arial" w:cs="Arial"/>
          <w:highlight w:val="green"/>
        </w:rPr>
        <w:t>[inserir percentual por extenso]</w:t>
      </w:r>
      <w:r w:rsidRPr="00023820" w:rsidR="0A6B97D5">
        <w:rPr>
          <w:rFonts w:ascii="Arial" w:hAnsi="Arial" w:eastAsia="Arial" w:cs="Arial"/>
          <w:highlight w:val="green"/>
        </w:rPr>
        <w:t>)</w:t>
      </w:r>
      <w:r w:rsidR="005A61E5">
        <w:rPr>
          <w:rFonts w:ascii="Arial" w:hAnsi="Arial" w:eastAsia="Times New Roman" w:cs="Arial"/>
          <w:shd w:val="clear" w:color="auto" w:fill="00FF00"/>
          <w:lang w:eastAsia="pt-BR"/>
        </w:rPr>
        <w:t>.</w:t>
      </w:r>
    </w:p>
    <w:p w:rsidR="00670AFF" w:rsidP="75476247" w:rsidRDefault="00670AFF" w14:paraId="73FB4668" w14:textId="7A491336">
      <w:pPr>
        <w:pStyle w:val="paragraph"/>
        <w:spacing w:before="120" w:beforeAutospacing="0" w:after="120" w:afterAutospacing="0" w:line="360" w:lineRule="auto"/>
        <w:jc w:val="both"/>
        <w:textAlignment w:val="baseline"/>
        <w:rPr>
          <w:rFonts w:ascii="Segoe UI" w:hAnsi="Segoe UI" w:cs="Segoe UI"/>
          <w:sz w:val="18"/>
          <w:szCs w:val="18"/>
        </w:rPr>
      </w:pPr>
      <w:r>
        <w:rPr>
          <w:rStyle w:val="normaltextrun"/>
          <w:rFonts w:ascii="Arial" w:hAnsi="Arial" w:cs="Arial"/>
          <w:b/>
          <w:bCs/>
          <w:sz w:val="20"/>
          <w:szCs w:val="20"/>
          <w:shd w:val="clear" w:color="auto" w:fill="FFFF00"/>
        </w:rPr>
        <w:lastRenderedPageBreak/>
        <w:t>Nota Explicativa</w:t>
      </w:r>
      <w:r>
        <w:rPr>
          <w:rStyle w:val="normaltextrun"/>
          <w:rFonts w:ascii="Arial" w:hAnsi="Arial" w:cs="Arial"/>
          <w:sz w:val="20"/>
          <w:szCs w:val="20"/>
          <w:shd w:val="clear" w:color="auto" w:fill="FFFF00"/>
        </w:rPr>
        <w:t>: A adoção das providências prevista</w:t>
      </w:r>
      <w:r w:rsidR="0899FEA0">
        <w:rPr>
          <w:rStyle w:val="normaltextrun"/>
          <w:rFonts w:ascii="Arial" w:hAnsi="Arial" w:cs="Arial"/>
          <w:sz w:val="20"/>
          <w:szCs w:val="20"/>
          <w:shd w:val="clear" w:color="auto" w:fill="FFFF00"/>
        </w:rPr>
        <w:t>s</w:t>
      </w:r>
      <w:r w:rsidR="00C8654D">
        <w:rPr>
          <w:rStyle w:val="normaltextrun"/>
          <w:rFonts w:ascii="Arial" w:hAnsi="Arial" w:cs="Arial"/>
          <w:sz w:val="20"/>
          <w:szCs w:val="20"/>
          <w:shd w:val="clear" w:color="auto" w:fill="FFFF00"/>
        </w:rPr>
        <w:t xml:space="preserve"> no item 5.5</w:t>
      </w:r>
      <w:r>
        <w:rPr>
          <w:rStyle w:val="normaltextrun"/>
          <w:rFonts w:ascii="Arial" w:hAnsi="Arial" w:cs="Arial"/>
          <w:sz w:val="20"/>
          <w:szCs w:val="20"/>
          <w:shd w:val="clear" w:color="auto" w:fill="FFFF00"/>
        </w:rPr>
        <w:t>.8 é facultativa, conforme §2º do art. 145 da Lei Federal nº 14.133, de 2021, e deve ser objeto de justificativa que demonstre a adequação das opções escolhidas, incluindo valores e percentuais respectivos, com a contratação em questão e a antecipação a ser feita.</w:t>
      </w:r>
      <w:r>
        <w:rPr>
          <w:rStyle w:val="normaltextrun"/>
          <w:rFonts w:ascii="Arial" w:hAnsi="Arial" w:cs="Arial"/>
          <w:sz w:val="20"/>
          <w:szCs w:val="20"/>
        </w:rPr>
        <w:t> </w:t>
      </w:r>
      <w:r>
        <w:rPr>
          <w:rStyle w:val="eop"/>
          <w:rFonts w:ascii="Arial" w:hAnsi="Arial" w:cs="Arial"/>
          <w:sz w:val="20"/>
          <w:szCs w:val="20"/>
        </w:rPr>
        <w:t> </w:t>
      </w:r>
    </w:p>
    <w:p w:rsidRPr="00670AFF" w:rsidR="00670AFF" w:rsidP="75476247" w:rsidRDefault="00670AFF" w14:paraId="49282635" w14:textId="0543CF31">
      <w:pPr>
        <w:pStyle w:val="paragraph"/>
        <w:spacing w:before="120" w:beforeAutospacing="0" w:after="120" w:afterAutospacing="0" w:line="360" w:lineRule="auto"/>
        <w:jc w:val="both"/>
        <w:textAlignment w:val="baseline"/>
        <w:rPr>
          <w:rFonts w:ascii="Segoe UI" w:hAnsi="Segoe UI" w:cs="Segoe UI"/>
          <w:sz w:val="18"/>
          <w:szCs w:val="18"/>
        </w:rPr>
      </w:pPr>
      <w:r w:rsidRPr="000E10B9">
        <w:rPr>
          <w:rStyle w:val="normaltextrun"/>
          <w:rFonts w:ascii="Arial" w:hAnsi="Arial" w:cs="Arial"/>
          <w:sz w:val="20"/>
          <w:szCs w:val="20"/>
          <w:highlight w:val="yellow"/>
          <w:shd w:val="clear" w:color="auto" w:fill="FFFF00"/>
        </w:rPr>
        <w:t>A comprovação da execução da etapa imediatamente anterior do objeto somente está condicionada a existência de antecipação de pagamento durante a execução contratual e não só no início do contrato. Se houver utilização dessa cautela, deve haver a previsão dos momentos de comprovação de execução para os fins deste item</w:t>
      </w:r>
      <w:r>
        <w:rPr>
          <w:rStyle w:val="normaltextrun"/>
          <w:rFonts w:ascii="Arial" w:hAnsi="Arial" w:cs="Arial"/>
          <w:sz w:val="20"/>
          <w:szCs w:val="20"/>
          <w:shd w:val="clear" w:color="auto" w:fill="FFFF00"/>
        </w:rPr>
        <w:t>.</w:t>
      </w:r>
      <w:r>
        <w:rPr>
          <w:rStyle w:val="normaltextrun"/>
          <w:rFonts w:ascii="Arial" w:hAnsi="Arial" w:cs="Arial"/>
          <w:sz w:val="20"/>
          <w:szCs w:val="20"/>
        </w:rPr>
        <w:t> </w:t>
      </w:r>
      <w:r>
        <w:rPr>
          <w:rStyle w:val="eop"/>
          <w:rFonts w:ascii="Arial" w:hAnsi="Arial" w:cs="Arial"/>
          <w:sz w:val="20"/>
          <w:szCs w:val="20"/>
        </w:rPr>
        <w:t> </w:t>
      </w:r>
    </w:p>
    <w:p w:rsidRPr="00670AFF" w:rsidR="00670AFF" w:rsidP="00A30009" w:rsidRDefault="00670AFF" w14:paraId="34189056" w14:textId="5A70AFD0">
      <w:pPr>
        <w:pStyle w:val="PargrafodaLista"/>
        <w:numPr>
          <w:ilvl w:val="2"/>
          <w:numId w:val="15"/>
        </w:numPr>
        <w:spacing w:before="120" w:after="120" w:line="360" w:lineRule="auto"/>
        <w:jc w:val="both"/>
        <w:rPr>
          <w:rStyle w:val="Forte"/>
          <w:rFonts w:ascii="Arial" w:hAnsi="Arial" w:cs="Arial" w:eastAsiaTheme="minorEastAsia"/>
          <w:b w:val="0"/>
          <w:bCs w:val="0"/>
          <w:highlight w:val="green"/>
        </w:rPr>
      </w:pPr>
      <w:r w:rsidRPr="00670AFF">
        <w:rPr>
          <w:rStyle w:val="normaltextrun"/>
          <w:rFonts w:ascii="Arial" w:hAnsi="Arial" w:cs="Arial"/>
          <w:color w:val="000000"/>
          <w:highlight w:val="green"/>
          <w:bdr w:val="none" w:color="auto" w:sz="0" w:space="0" w:frame="1"/>
        </w:rPr>
        <w:t>O pagamento do valor a ser antecipado ocorrerá respeitando eventuais retenções tributárias incidentes.</w:t>
      </w:r>
    </w:p>
    <w:p w:rsidR="004164BD" w:rsidP="009D74AC" w:rsidRDefault="004164BD" w14:paraId="1DC23DF3" w14:textId="3678DF8A">
      <w:pPr>
        <w:spacing w:before="120" w:after="120" w:line="360" w:lineRule="auto"/>
        <w:jc w:val="both"/>
        <w:rPr>
          <w:rStyle w:val="Forte"/>
          <w:rFonts w:ascii="Arial" w:hAnsi="Arial" w:cs="Arial" w:eastAsiaTheme="minorEastAsia"/>
          <w:b w:val="0"/>
          <w:bCs w:val="0"/>
        </w:rPr>
      </w:pPr>
    </w:p>
    <w:p w:rsidR="00670AFF" w:rsidP="00A30009" w:rsidRDefault="00670AFF" w14:paraId="56247F95" w14:textId="7720D67A">
      <w:pPr>
        <w:pStyle w:val="Ttulo1"/>
        <w:numPr>
          <w:ilvl w:val="0"/>
          <w:numId w:val="15"/>
        </w:numPr>
        <w:rPr>
          <w:rStyle w:val="Forte"/>
          <w:rFonts w:cs="Arial" w:eastAsiaTheme="minorEastAsia"/>
          <w:b/>
          <w:bCs w:val="0"/>
        </w:rPr>
      </w:pPr>
      <w:bookmarkStart w:name="_Toc159347493" w:id="5"/>
      <w:r>
        <w:rPr>
          <w:rStyle w:val="Forte"/>
          <w:rFonts w:cs="Arial" w:eastAsiaTheme="minorEastAsia"/>
          <w:b/>
          <w:bCs w:val="0"/>
        </w:rPr>
        <w:t>PROCEDIMENTO DE TRANSIÇÃO E FINALIZAÇÃO DO CONTRATO</w:t>
      </w:r>
      <w:bookmarkEnd w:id="5"/>
    </w:p>
    <w:p w:rsidRPr="00670AFF" w:rsidR="00670AFF" w:rsidP="00A30009" w:rsidRDefault="00670AFF" w14:paraId="41D106D3" w14:textId="3EB3DC31">
      <w:pPr>
        <w:pStyle w:val="PargrafodaLista"/>
        <w:numPr>
          <w:ilvl w:val="1"/>
          <w:numId w:val="15"/>
        </w:numPr>
        <w:spacing w:before="120" w:after="120" w:line="360" w:lineRule="auto"/>
        <w:jc w:val="both"/>
        <w:rPr>
          <w:rStyle w:val="normaltextrun"/>
          <w:rFonts w:ascii="Arial" w:hAnsi="Arial" w:cs="Arial" w:eastAsiaTheme="minorEastAsia"/>
        </w:rPr>
      </w:pPr>
      <w:r>
        <w:rPr>
          <w:rStyle w:val="normaltextrun"/>
          <w:rFonts w:ascii="Arial" w:hAnsi="Arial" w:cs="Arial"/>
          <w:color w:val="000000"/>
          <w:bdr w:val="none" w:color="auto" w:sz="0" w:space="0" w:frame="1"/>
        </w:rPr>
        <w:t>Não serão necessários procedimentos de transição e finalização do contrato devido às características do objeto.</w:t>
      </w:r>
    </w:p>
    <w:p w:rsidRPr="00670AFF" w:rsidR="00670AFF" w:rsidP="00670AFF" w:rsidRDefault="00670AFF" w14:paraId="15131E64" w14:textId="48920261">
      <w:pPr>
        <w:spacing w:before="120" w:after="120" w:line="360" w:lineRule="auto"/>
        <w:jc w:val="center"/>
        <w:rPr>
          <w:rStyle w:val="normaltextrun"/>
          <w:rFonts w:ascii="Arial" w:hAnsi="Arial" w:cs="Arial" w:eastAsiaTheme="minorEastAsia"/>
          <w:b/>
        </w:rPr>
      </w:pPr>
      <w:r w:rsidRPr="00670AFF">
        <w:rPr>
          <w:rStyle w:val="normaltextrun"/>
          <w:rFonts w:ascii="Arial" w:hAnsi="Arial" w:cs="Arial" w:eastAsiaTheme="minorEastAsia"/>
          <w:b/>
          <w:highlight w:val="green"/>
        </w:rPr>
        <w:t>OU</w:t>
      </w:r>
    </w:p>
    <w:p w:rsidRPr="003174FC" w:rsidR="00670AFF" w:rsidP="0CD401C4" w:rsidRDefault="7D839BF5" w14:paraId="4118EFDA" w14:textId="0AD13358">
      <w:pPr>
        <w:pStyle w:val="PargrafodaLista"/>
        <w:numPr>
          <w:ilvl w:val="1"/>
          <w:numId w:val="19"/>
        </w:numPr>
        <w:spacing w:before="120" w:after="120" w:line="360" w:lineRule="auto"/>
        <w:jc w:val="both"/>
        <w:rPr>
          <w:rStyle w:val="normaltextrun"/>
          <w:rFonts w:ascii="Arial" w:hAnsi="Arial" w:cs="Arial" w:eastAsiaTheme="minorEastAsia"/>
          <w:highlight w:val="green"/>
        </w:rPr>
      </w:pPr>
      <w:r w:rsidRPr="38EB1B93">
        <w:rPr>
          <w:rStyle w:val="normaltextrun"/>
          <w:rFonts w:ascii="Arial" w:hAnsi="Arial" w:cs="Arial"/>
          <w:color w:val="000000" w:themeColor="text1"/>
          <w:highlight w:val="green"/>
        </w:rPr>
        <w:t>Os procedimentos de transição e finalização do contrato constituem-se das seguintes etapas:</w:t>
      </w:r>
    </w:p>
    <w:p w:rsidRPr="003174FC" w:rsidR="00670AFF" w:rsidP="4D96D16E" w:rsidRDefault="7D839BF5" w14:paraId="16AB6EDE" w14:textId="38CC9B33">
      <w:pPr>
        <w:pStyle w:val="PargrafodaLista"/>
        <w:numPr>
          <w:ilvl w:val="2"/>
          <w:numId w:val="19"/>
        </w:numPr>
        <w:spacing w:before="120" w:after="120" w:line="360" w:lineRule="auto"/>
        <w:jc w:val="both"/>
        <w:rPr>
          <w:rStyle w:val="eop"/>
          <w:rFonts w:ascii="Arial" w:hAnsi="Arial" w:cs="Arial"/>
          <w:color w:val="000000" w:themeColor="text1"/>
          <w:highlight w:val="green"/>
        </w:rPr>
      </w:pPr>
      <w:r w:rsidRPr="003174FC">
        <w:rPr>
          <w:rStyle w:val="normaltextrun"/>
          <w:rFonts w:ascii="Arial" w:hAnsi="Arial" w:cs="Arial"/>
          <w:color w:val="000000"/>
          <w:highlight w:val="green"/>
          <w:shd w:val="clear" w:color="auto" w:fill="00FF00"/>
        </w:rPr>
        <w:t>[Descrever etapas]</w:t>
      </w:r>
      <w:r w:rsidRPr="003174FC" w:rsidR="1E4C2F10">
        <w:rPr>
          <w:rStyle w:val="normaltextrun"/>
          <w:rFonts w:ascii="Arial" w:hAnsi="Arial" w:cs="Arial"/>
          <w:color w:val="000000"/>
          <w:highlight w:val="green"/>
          <w:shd w:val="clear" w:color="auto" w:fill="00FF00"/>
        </w:rPr>
        <w:t>.</w:t>
      </w:r>
    </w:p>
    <w:p w:rsidR="00670AFF" w:rsidP="75476247" w:rsidRDefault="003174FC" w14:paraId="0617A000" w14:textId="68167CA5">
      <w:pPr>
        <w:spacing w:before="120" w:after="120" w:line="360" w:lineRule="auto"/>
        <w:jc w:val="both"/>
        <w:rPr>
          <w:rStyle w:val="eop"/>
          <w:rFonts w:ascii="Arial" w:hAnsi="Arial" w:cs="Arial"/>
          <w:color w:val="000000" w:themeColor="text1"/>
          <w:sz w:val="20"/>
          <w:szCs w:val="20"/>
        </w:rPr>
      </w:pPr>
      <w:r>
        <w:rPr>
          <w:rStyle w:val="normaltextrun"/>
          <w:rFonts w:ascii="Arial" w:hAnsi="Arial" w:cs="Arial"/>
          <w:b/>
          <w:bCs/>
          <w:color w:val="000000"/>
          <w:sz w:val="20"/>
          <w:szCs w:val="20"/>
          <w:shd w:val="clear" w:color="auto" w:fill="FFFF00"/>
        </w:rPr>
        <w:t xml:space="preserve">Nota Explicativa: </w:t>
      </w:r>
      <w:r>
        <w:rPr>
          <w:rStyle w:val="normaltextrun"/>
          <w:rFonts w:ascii="Arial" w:hAnsi="Arial" w:cs="Arial"/>
          <w:color w:val="000000"/>
          <w:sz w:val="20"/>
          <w:szCs w:val="20"/>
          <w:shd w:val="clear" w:color="auto" w:fill="FFFF00"/>
        </w:rPr>
        <w:t>Caso exigido, o Contratado deverá realizar a transição contratual com transferência de conhecimento, tecnologia e técnicas empregadas, sem perda de informações, podendo exigir, inclusive, a capacitação do</w:t>
      </w:r>
      <w:r w:rsidRPr="00FD360D">
        <w:rPr>
          <w:rStyle w:val="normaltextrun"/>
          <w:rFonts w:ascii="Arial" w:hAnsi="Arial" w:cs="Arial"/>
          <w:color w:val="000000"/>
          <w:sz w:val="20"/>
          <w:szCs w:val="20"/>
          <w:highlight w:val="yellow"/>
          <w:shd w:val="clear" w:color="auto" w:fill="FFFF00"/>
        </w:rPr>
        <w:t xml:space="preserve">s técnicos do </w:t>
      </w:r>
      <w:r w:rsidRPr="00FD360D" w:rsidR="2B6BF9EC">
        <w:rPr>
          <w:rStyle w:val="normaltextrun"/>
          <w:rFonts w:ascii="Arial" w:hAnsi="Arial" w:cs="Arial"/>
          <w:color w:val="000000" w:themeColor="text1"/>
          <w:sz w:val="20"/>
          <w:szCs w:val="20"/>
          <w:highlight w:val="yellow"/>
        </w:rPr>
        <w:t>Contratante</w:t>
      </w:r>
      <w:r w:rsidRPr="00FD360D">
        <w:rPr>
          <w:rStyle w:val="normaltextrun"/>
          <w:rFonts w:ascii="Arial" w:hAnsi="Arial" w:cs="Arial"/>
          <w:color w:val="000000"/>
          <w:sz w:val="20"/>
          <w:szCs w:val="20"/>
          <w:highlight w:val="yellow"/>
          <w:shd w:val="clear" w:color="auto" w:fill="FFFF00"/>
        </w:rPr>
        <w:t xml:space="preserve"> ou da</w:t>
      </w:r>
      <w:r>
        <w:rPr>
          <w:rStyle w:val="normaltextrun"/>
          <w:rFonts w:ascii="Arial" w:hAnsi="Arial" w:cs="Arial"/>
          <w:color w:val="000000"/>
          <w:sz w:val="20"/>
          <w:szCs w:val="20"/>
          <w:shd w:val="clear" w:color="auto" w:fill="FFFF00"/>
        </w:rPr>
        <w:t xml:space="preserve"> nova empresa que continuará a execução dos serviços. Deve a Administração especificar essas exigências.</w:t>
      </w:r>
    </w:p>
    <w:p w:rsidR="00670AFF" w:rsidP="009D74AC" w:rsidRDefault="00670AFF" w14:paraId="39E6EE8B" w14:textId="78C3C7A3">
      <w:pPr>
        <w:spacing w:before="120" w:after="120" w:line="360" w:lineRule="auto"/>
        <w:jc w:val="both"/>
        <w:rPr>
          <w:rStyle w:val="Forte"/>
          <w:rFonts w:ascii="Arial" w:hAnsi="Arial" w:cs="Arial" w:eastAsiaTheme="minorEastAsia"/>
          <w:b w:val="0"/>
          <w:bCs w:val="0"/>
        </w:rPr>
      </w:pPr>
    </w:p>
    <w:p w:rsidR="003174FC" w:rsidP="00A30009" w:rsidRDefault="003174FC" w14:paraId="09CEAE28" w14:textId="4316AB47">
      <w:pPr>
        <w:pStyle w:val="Ttulo1"/>
        <w:numPr>
          <w:ilvl w:val="0"/>
          <w:numId w:val="19"/>
        </w:numPr>
        <w:rPr>
          <w:rStyle w:val="Forte"/>
          <w:rFonts w:cs="Arial" w:eastAsiaTheme="minorEastAsia"/>
          <w:b/>
          <w:bCs w:val="0"/>
        </w:rPr>
      </w:pPr>
      <w:bookmarkStart w:name="_Toc159347494" w:id="6"/>
      <w:r>
        <w:rPr>
          <w:rStyle w:val="Forte"/>
          <w:rFonts w:cs="Arial" w:eastAsiaTheme="minorEastAsia"/>
          <w:b/>
          <w:bCs w:val="0"/>
        </w:rPr>
        <w:t>MODELO DE GESTÃO DA CONTRATAÇÃO</w:t>
      </w:r>
      <w:bookmarkEnd w:id="6"/>
    </w:p>
    <w:p w:rsidRPr="000A5FA6" w:rsidR="00670AFF" w:rsidP="00A30009" w:rsidRDefault="000A5FA6" w14:paraId="7B00169F" w14:textId="1F6E3055">
      <w:pPr>
        <w:pStyle w:val="PargrafodaLista"/>
        <w:numPr>
          <w:ilvl w:val="1"/>
          <w:numId w:val="19"/>
        </w:numPr>
        <w:spacing w:before="120" w:after="120" w:line="360" w:lineRule="auto"/>
        <w:jc w:val="both"/>
        <w:rPr>
          <w:rStyle w:val="Forte"/>
          <w:rFonts w:ascii="Arial" w:hAnsi="Arial" w:cs="Arial" w:eastAsiaTheme="minorEastAsia"/>
          <w:bCs w:val="0"/>
        </w:rPr>
      </w:pPr>
      <w:r w:rsidRPr="000A5FA6">
        <w:rPr>
          <w:rStyle w:val="Forte"/>
          <w:rFonts w:ascii="Arial" w:hAnsi="Arial" w:cs="Arial" w:eastAsiaTheme="minorEastAsia"/>
          <w:bCs w:val="0"/>
        </w:rPr>
        <w:t>Regras Gerais:</w:t>
      </w:r>
    </w:p>
    <w:p w:rsidRPr="000A5FA6" w:rsidR="000A5FA6" w:rsidP="00A30009" w:rsidRDefault="000A5FA6" w14:paraId="73D78234" w14:textId="7461A8AC">
      <w:pPr>
        <w:pStyle w:val="PargrafodaLista"/>
        <w:numPr>
          <w:ilvl w:val="2"/>
          <w:numId w:val="19"/>
        </w:numPr>
        <w:spacing w:before="120" w:after="120" w:line="360" w:lineRule="auto"/>
        <w:jc w:val="both"/>
        <w:rPr>
          <w:rStyle w:val="eop"/>
          <w:rFonts w:ascii="Arial" w:hAnsi="Arial" w:cs="Arial"/>
          <w:color w:val="000000" w:themeColor="text1"/>
        </w:rPr>
      </w:pPr>
      <w:r>
        <w:rPr>
          <w:rStyle w:val="normaltextrun"/>
          <w:rFonts w:ascii="Arial" w:hAnsi="Arial" w:cs="Arial"/>
          <w:color w:val="000000"/>
          <w:shd w:val="clear" w:color="auto" w:fill="FFFFFF"/>
        </w:rPr>
        <w:t>O contrato deverá ser executado fielmente pelas partes, de acordo com as cláusulas avençadas e as disposições da Lei Federal nº 14.133, de 2021, e cada parte responderá pelas consequências de sua inexecução total ou parcial, conforme art. 115 da Lei Federal nº 14.133, de 2021, e artigos 15 e 16 do Decreto 48.587, de</w:t>
      </w:r>
      <w:r w:rsidR="2A15538B">
        <w:rPr>
          <w:rStyle w:val="normaltextrun"/>
          <w:rFonts w:ascii="Arial" w:hAnsi="Arial" w:cs="Arial"/>
          <w:color w:val="000000"/>
          <w:shd w:val="clear" w:color="auto" w:fill="FFFFFF"/>
        </w:rPr>
        <w:t xml:space="preserve"> </w:t>
      </w:r>
      <w:r w:rsidRPr="5EC8A970" w:rsidR="00C42972">
        <w:rPr>
          <w:rStyle w:val="normaltextrun"/>
          <w:rFonts w:ascii="Arial" w:hAnsi="Arial" w:cs="Arial"/>
          <w:color w:val="000000" w:themeColor="text1"/>
        </w:rPr>
        <w:t>17 de março de</w:t>
      </w:r>
      <w:r>
        <w:rPr>
          <w:rStyle w:val="normaltextrun"/>
          <w:rFonts w:ascii="Arial" w:hAnsi="Arial" w:cs="Arial"/>
          <w:color w:val="000000"/>
          <w:shd w:val="clear" w:color="auto" w:fill="FFFFFF"/>
        </w:rPr>
        <w:t xml:space="preserve"> 2023.</w:t>
      </w:r>
    </w:p>
    <w:p w:rsidRPr="000A5FA6" w:rsidR="000A5FA6" w:rsidP="00A30009" w:rsidRDefault="000A5FA6" w14:paraId="7E809BE1" w14:textId="47C49772">
      <w:pPr>
        <w:pStyle w:val="PargrafodaLista"/>
        <w:numPr>
          <w:ilvl w:val="2"/>
          <w:numId w:val="19"/>
        </w:numPr>
        <w:spacing w:before="120" w:after="120" w:line="360" w:lineRule="auto"/>
        <w:jc w:val="both"/>
        <w:rPr>
          <w:rFonts w:ascii="Arial" w:hAnsi="Arial" w:eastAsia="Times New Roman" w:cs="Arial"/>
          <w:color w:val="000000" w:themeColor="text1"/>
          <w:lang w:eastAsia="pt-BR"/>
        </w:rPr>
      </w:pPr>
      <w:r w:rsidRPr="75476247">
        <w:rPr>
          <w:rFonts w:ascii="Arial" w:hAnsi="Arial" w:eastAsia="Times New Roman" w:cs="Arial"/>
          <w:color w:val="000000" w:themeColor="text1"/>
          <w:lang w:eastAsia="pt-BR"/>
        </w:rPr>
        <w:t>As comunicações entre o órgão ou entidade e o Contratado devem ser realizadas por escrito sempre que o ato exigir tal formalidade, admitindo-se o uso de mensagem eletrônica para esse fim.</w:t>
      </w:r>
    </w:p>
    <w:p w:rsidRPr="000A5FA6" w:rsidR="000A5FA6" w:rsidP="00A30009" w:rsidRDefault="000A5FA6" w14:paraId="4E0981E3" w14:textId="2661072F">
      <w:pPr>
        <w:pStyle w:val="PargrafodaLista"/>
        <w:numPr>
          <w:ilvl w:val="2"/>
          <w:numId w:val="19"/>
        </w:numPr>
        <w:spacing w:before="120" w:after="120" w:line="360" w:lineRule="auto"/>
        <w:jc w:val="both"/>
        <w:rPr>
          <w:rFonts w:ascii="Arial" w:hAnsi="Arial" w:eastAsia="Times New Roman" w:cs="Arial"/>
          <w:color w:val="000000" w:themeColor="text1"/>
          <w:lang w:eastAsia="pt-BR"/>
        </w:rPr>
      </w:pPr>
      <w:r w:rsidRPr="75476247">
        <w:rPr>
          <w:rFonts w:ascii="Arial" w:hAnsi="Arial" w:eastAsia="Times New Roman" w:cs="Arial"/>
          <w:color w:val="000000" w:themeColor="text1"/>
          <w:lang w:eastAsia="pt-BR"/>
        </w:rPr>
        <w:t>O órgão ou entidade poderá convocar representante da empresa para adoção de providências que devam ser cumpridas de imediato.</w:t>
      </w:r>
    </w:p>
    <w:p w:rsidRPr="000A5FA6" w:rsidR="000A5FA6" w:rsidP="00A30009" w:rsidRDefault="45344E31" w14:paraId="3B59DA3B" w14:textId="5941FE44">
      <w:pPr>
        <w:pStyle w:val="PargrafodaLista"/>
        <w:numPr>
          <w:ilvl w:val="2"/>
          <w:numId w:val="19"/>
        </w:numPr>
        <w:spacing w:before="120" w:after="120" w:line="360" w:lineRule="auto"/>
        <w:jc w:val="both"/>
        <w:rPr>
          <w:rFonts w:ascii="Arial" w:hAnsi="Arial" w:eastAsia="Times New Roman" w:cs="Arial"/>
          <w:color w:val="000000" w:themeColor="text1"/>
          <w:lang w:eastAsia="pt-BR"/>
        </w:rPr>
      </w:pPr>
      <w:r w:rsidRPr="223F6A51">
        <w:rPr>
          <w:rFonts w:ascii="Arial" w:hAnsi="Arial" w:eastAsia="Arial" w:cs="Arial"/>
          <w:color w:val="000000" w:themeColor="text1"/>
          <w:lang w:eastAsia="pt-BR"/>
        </w:rPr>
        <w:lastRenderedPageBreak/>
        <w:t xml:space="preserve">Após a assinatura do contrato </w:t>
      </w:r>
      <w:r w:rsidRPr="223F6A51" w:rsidR="39E8FF0E">
        <w:rPr>
          <w:rFonts w:ascii="Arial" w:hAnsi="Arial" w:eastAsia="Arial" w:cs="Arial"/>
        </w:rPr>
        <w:t>ou retirada/aceitabilidade de instrumento equivalente</w:t>
      </w:r>
      <w:r w:rsidRPr="223F6A51">
        <w:rPr>
          <w:rFonts w:ascii="Arial" w:hAnsi="Arial" w:eastAsia="Arial" w:cs="Arial"/>
          <w:color w:val="000000" w:themeColor="text1"/>
          <w:lang w:eastAsia="pt-BR"/>
        </w:rPr>
        <w:t>,</w:t>
      </w:r>
      <w:r w:rsidRPr="223F6A51">
        <w:rPr>
          <w:rFonts w:ascii="Arial" w:hAnsi="Arial" w:eastAsia="Times New Roman" w:cs="Arial"/>
          <w:color w:val="000000" w:themeColor="text1"/>
          <w:lang w:eastAsia="pt-BR"/>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w:t>
      </w:r>
      <w:r w:rsidRPr="223F6A51" w:rsidR="60E9DC82">
        <w:rPr>
          <w:rFonts w:ascii="Arial" w:hAnsi="Arial" w:eastAsia="Times New Roman" w:cs="Arial"/>
          <w:color w:val="000000" w:themeColor="text1"/>
          <w:lang w:eastAsia="pt-BR"/>
        </w:rPr>
        <w:t>o</w:t>
      </w:r>
      <w:r w:rsidRPr="223F6A51">
        <w:rPr>
          <w:rFonts w:ascii="Arial" w:hAnsi="Arial" w:eastAsia="Times New Roman" w:cs="Arial"/>
          <w:color w:val="000000" w:themeColor="text1"/>
          <w:lang w:eastAsia="pt-BR"/>
        </w:rPr>
        <w:t xml:space="preserve"> </w:t>
      </w:r>
      <w:r w:rsidRPr="223F6A51" w:rsidR="60E9DC82">
        <w:rPr>
          <w:rFonts w:ascii="Arial" w:hAnsi="Arial" w:eastAsia="Times New Roman" w:cs="Arial"/>
          <w:color w:val="000000" w:themeColor="text1"/>
          <w:lang w:eastAsia="pt-BR"/>
        </w:rPr>
        <w:t>C</w:t>
      </w:r>
      <w:r w:rsidRPr="223F6A51">
        <w:rPr>
          <w:rFonts w:ascii="Arial" w:hAnsi="Arial" w:eastAsia="Times New Roman" w:cs="Arial"/>
          <w:color w:val="000000" w:themeColor="text1"/>
          <w:lang w:eastAsia="pt-BR"/>
        </w:rPr>
        <w:t>ontratad</w:t>
      </w:r>
      <w:r w:rsidRPr="223F6A51" w:rsidR="60E9DC82">
        <w:rPr>
          <w:rFonts w:ascii="Arial" w:hAnsi="Arial" w:eastAsia="Times New Roman" w:cs="Arial"/>
          <w:color w:val="000000" w:themeColor="text1"/>
          <w:lang w:eastAsia="pt-BR"/>
        </w:rPr>
        <w:t>o</w:t>
      </w:r>
      <w:r w:rsidRPr="223F6A51">
        <w:rPr>
          <w:rFonts w:ascii="Arial" w:hAnsi="Arial" w:eastAsia="Times New Roman" w:cs="Arial"/>
          <w:color w:val="000000" w:themeColor="text1"/>
          <w:lang w:eastAsia="pt-BR"/>
        </w:rPr>
        <w:t>, quando houver, do método de aferição dos resultados e das sanções aplicáveis, dentre outros.</w:t>
      </w:r>
    </w:p>
    <w:p w:rsidRPr="000A5FA6" w:rsidR="000A5FA6" w:rsidP="00A30009" w:rsidRDefault="000A5FA6" w14:paraId="4E23B8C1" w14:textId="10FD0111">
      <w:pPr>
        <w:pStyle w:val="PargrafodaLista"/>
        <w:numPr>
          <w:ilvl w:val="2"/>
          <w:numId w:val="19"/>
        </w:numPr>
        <w:spacing w:before="120" w:after="120" w:line="360" w:lineRule="auto"/>
        <w:jc w:val="both"/>
        <w:rPr>
          <w:rFonts w:ascii="Arial" w:hAnsi="Arial" w:eastAsia="Times New Roman" w:cs="Arial"/>
          <w:color w:val="000000" w:themeColor="text1"/>
          <w:lang w:eastAsia="pt-BR"/>
        </w:rPr>
      </w:pPr>
      <w:r w:rsidRPr="75476247">
        <w:rPr>
          <w:rFonts w:ascii="Arial" w:hAnsi="Arial" w:eastAsia="Times New Roman" w:cs="Arial"/>
          <w:color w:val="000000" w:themeColor="text1"/>
          <w:lang w:eastAsia="pt-BR"/>
        </w:rPr>
        <w:t>A execução do contrato deverá ser acompanhada e fiscalizada por 1 (um) ou mais gestores e fiscais do contrato, representantes da Administração especialmente designados conforme requisitos estabelecidos no art. 7º da Lei Federal nº 14.133, de 2021, ou pelos respectivos substitutos, conforme art. 117 da Lei Federal nº 14.133, de 2021, e art. 14 do Decreto nº 48.587, de 2023.</w:t>
      </w:r>
    </w:p>
    <w:p w:rsidRPr="000A5FA6" w:rsidR="000A5FA6" w:rsidP="00A30009" w:rsidRDefault="000A5FA6" w14:paraId="445CA24F" w14:textId="118D39B1">
      <w:pPr>
        <w:pStyle w:val="PargrafodaLista"/>
        <w:numPr>
          <w:ilvl w:val="2"/>
          <w:numId w:val="19"/>
        </w:numPr>
        <w:spacing w:before="120" w:after="120" w:line="360" w:lineRule="auto"/>
        <w:jc w:val="both"/>
        <w:rPr>
          <w:rFonts w:ascii="Arial" w:hAnsi="Arial" w:eastAsia="Times New Roman" w:cs="Arial"/>
          <w:color w:val="000000" w:themeColor="text1"/>
          <w:lang w:eastAsia="pt-BR"/>
        </w:rPr>
      </w:pPr>
      <w:r w:rsidRPr="75476247">
        <w:rPr>
          <w:rFonts w:ascii="Arial" w:hAnsi="Arial" w:eastAsia="Times New Roman" w:cs="Arial"/>
          <w:color w:val="000000" w:themeColor="text1"/>
          <w:lang w:eastAsia="pt-BR"/>
        </w:rPr>
        <w:t>Constatada a ocorrência de descumprimento total ou parcial do contrato, deverão ser observadas as disposições dos art. 155 a 163 da Lei Federal nº 14.133, de 2021, a fim de apurar a responsabilidade do Contratado e eventualmente aplicar sanções.</w:t>
      </w:r>
    </w:p>
    <w:p w:rsidR="000A5FA6" w:rsidP="000A5FA6" w:rsidRDefault="000A5FA6" w14:paraId="24150429" w14:textId="3CDC8E33">
      <w:pPr>
        <w:spacing w:before="120" w:after="120" w:line="360" w:lineRule="auto"/>
        <w:jc w:val="both"/>
        <w:rPr>
          <w:rStyle w:val="Forte"/>
          <w:rFonts w:ascii="Arial" w:hAnsi="Arial" w:cs="Arial" w:eastAsiaTheme="minorEastAsia"/>
          <w:b w:val="0"/>
          <w:bCs w:val="0"/>
        </w:rPr>
      </w:pPr>
    </w:p>
    <w:p w:rsidR="000A5FA6" w:rsidP="00A30009" w:rsidRDefault="000A5FA6" w14:paraId="744807ED" w14:textId="4487C7AA">
      <w:pPr>
        <w:pStyle w:val="PargrafodaLista"/>
        <w:numPr>
          <w:ilvl w:val="1"/>
          <w:numId w:val="19"/>
        </w:numPr>
        <w:spacing w:before="120" w:after="120" w:line="360" w:lineRule="auto"/>
        <w:jc w:val="both"/>
        <w:rPr>
          <w:rStyle w:val="Forte"/>
          <w:rFonts w:ascii="Arial" w:hAnsi="Arial" w:cs="Arial" w:eastAsiaTheme="minorEastAsia"/>
          <w:bCs w:val="0"/>
        </w:rPr>
      </w:pPr>
      <w:r w:rsidRPr="000A5FA6">
        <w:rPr>
          <w:rStyle w:val="Forte"/>
          <w:rFonts w:ascii="Arial" w:hAnsi="Arial" w:cs="Arial" w:eastAsiaTheme="minorEastAsia"/>
          <w:bCs w:val="0"/>
        </w:rPr>
        <w:t>Da Fiscalização do Contrato:</w:t>
      </w:r>
    </w:p>
    <w:p w:rsidRPr="002D65B7" w:rsidR="002D65B7" w:rsidP="002D65B7" w:rsidRDefault="1C7F5607" w14:paraId="28038D97" w14:textId="30CBBF10">
      <w:pPr>
        <w:spacing w:before="120" w:after="120" w:line="360" w:lineRule="auto"/>
        <w:jc w:val="both"/>
        <w:rPr>
          <w:rStyle w:val="Forte"/>
          <w:rFonts w:ascii="Arial" w:hAnsi="Arial" w:eastAsia="Arial" w:cs="Arial"/>
          <w:b w:val="0"/>
          <w:bCs w:val="0"/>
          <w:color w:val="000000" w:themeColor="text1"/>
          <w:sz w:val="20"/>
          <w:szCs w:val="20"/>
        </w:rPr>
      </w:pPr>
      <w:r w:rsidRPr="6D2E9F9A">
        <w:rPr>
          <w:rStyle w:val="normaltextrun"/>
          <w:rFonts w:ascii="Arial" w:hAnsi="Arial" w:eastAsia="Arial" w:cs="Arial"/>
          <w:b/>
          <w:bCs/>
          <w:color w:val="000000" w:themeColor="text1"/>
          <w:sz w:val="20"/>
          <w:szCs w:val="20"/>
          <w:highlight w:val="yellow"/>
        </w:rPr>
        <w:t>Nota Explicativa</w:t>
      </w:r>
      <w:r w:rsidRPr="6D2E9F9A">
        <w:rPr>
          <w:rStyle w:val="normaltextrun"/>
          <w:rFonts w:ascii="Arial" w:hAnsi="Arial" w:eastAsia="Arial" w:cs="Arial"/>
          <w:color w:val="000000" w:themeColor="text1"/>
          <w:sz w:val="20"/>
          <w:szCs w:val="20"/>
          <w:highlight w:val="yellow"/>
        </w:rPr>
        <w:t xml:space="preserve">: </w:t>
      </w:r>
      <w:r w:rsidR="00C8654D">
        <w:rPr>
          <w:rStyle w:val="normaltextrun"/>
          <w:rFonts w:ascii="Arial" w:hAnsi="Arial" w:cs="Arial"/>
          <w:color w:val="000000"/>
          <w:sz w:val="20"/>
          <w:szCs w:val="20"/>
          <w:shd w:val="clear" w:color="auto" w:fill="FFFF00"/>
        </w:rPr>
        <w:t>Na fiscalização é realizada a verificação do cumprimento das</w:t>
      </w:r>
      <w:r w:rsidRPr="6D2E9F9A" w:rsidR="00C8654D">
        <w:rPr>
          <w:rFonts w:ascii="Arial" w:hAnsi="Arial" w:cs="Arial"/>
          <w:sz w:val="20"/>
          <w:szCs w:val="20"/>
          <w:highlight w:val="yellow"/>
        </w:rPr>
        <w:t xml:space="preserve"> </w:t>
      </w:r>
      <w:r w:rsidRPr="6D2E9F9A">
        <w:rPr>
          <w:rFonts w:ascii="Arial" w:hAnsi="Arial" w:cs="Arial"/>
          <w:sz w:val="20"/>
          <w:szCs w:val="20"/>
          <w:highlight w:val="yellow"/>
        </w:rPr>
        <w:t>disposições contratuais, tendo por parâmetro os resultados previstos, visando à entrega do objeto na qualidade e quantidade contratadas e adotando providências necessárias ao fiel cumprimento do contrato</w:t>
      </w:r>
      <w:r w:rsidRPr="6D2E9F9A" w:rsidR="645B1226">
        <w:rPr>
          <w:rFonts w:ascii="Arial" w:hAnsi="Arial" w:cs="Arial"/>
          <w:sz w:val="20"/>
          <w:szCs w:val="20"/>
          <w:highlight w:val="yellow"/>
        </w:rPr>
        <w:t>.</w:t>
      </w:r>
    </w:p>
    <w:p w:rsidRPr="000A5FA6" w:rsidR="000A5FA6" w:rsidP="00A30009" w:rsidRDefault="45344E31" w14:paraId="48E79C39" w14:textId="619EC9A4">
      <w:pPr>
        <w:pStyle w:val="PargrafodaLista"/>
        <w:numPr>
          <w:ilvl w:val="2"/>
          <w:numId w:val="19"/>
        </w:numPr>
        <w:spacing w:before="120" w:after="120" w:line="360" w:lineRule="auto"/>
        <w:jc w:val="both"/>
        <w:rPr>
          <w:rStyle w:val="eop"/>
          <w:rFonts w:ascii="Arial" w:hAnsi="Arial" w:cs="Arial"/>
          <w:color w:val="000000" w:themeColor="text1"/>
        </w:rPr>
      </w:pPr>
      <w:r>
        <w:rPr>
          <w:rStyle w:val="normaltextrun"/>
          <w:rFonts w:ascii="Arial" w:hAnsi="Arial" w:cs="Arial"/>
          <w:color w:val="000000"/>
          <w:shd w:val="clear" w:color="auto" w:fill="FFFFFF"/>
        </w:rPr>
        <w:t>O fiscal do contrato prestará apoio técnico e operacional ao gestor do contrato com informações pertinentes s suas competências, nos termos do inciso I do art. 16 do Decreto nº 48.587, de 2023.</w:t>
      </w:r>
    </w:p>
    <w:p w:rsidRPr="000A5FA6" w:rsidR="000A5FA6" w:rsidP="00A30009" w:rsidRDefault="000A5FA6" w14:paraId="3B9A6536" w14:textId="279F7079">
      <w:pPr>
        <w:pStyle w:val="PargrafodaLista"/>
        <w:numPr>
          <w:ilvl w:val="2"/>
          <w:numId w:val="19"/>
        </w:numPr>
        <w:spacing w:before="120" w:after="120" w:line="360" w:lineRule="auto"/>
        <w:jc w:val="both"/>
        <w:rPr>
          <w:rFonts w:ascii="Arial" w:hAnsi="Arial" w:eastAsia="Times New Roman" w:cs="Arial"/>
          <w:color w:val="000000" w:themeColor="text1"/>
          <w:lang w:eastAsia="pt-BR"/>
        </w:rPr>
      </w:pPr>
      <w:r w:rsidRPr="75476247">
        <w:rPr>
          <w:rFonts w:ascii="Arial" w:hAnsi="Arial" w:eastAsia="Times New Roman" w:cs="Arial"/>
          <w:color w:val="000000" w:themeColor="text1"/>
          <w:lang w:eastAsia="pt-BR"/>
        </w:rPr>
        <w:t>O fiscal do contrato anotará em registro próprio todas as ocorrências relacionadas à execução do contrato, determinando o que for necessário para a regularização das faltas ou dos defeitos observados, de acordo com o § 1º, art. 117 da Lei Federal nº 14.133, de 2021, e</w:t>
      </w:r>
      <w:r w:rsidRPr="75476247" w:rsidR="00870B63">
        <w:rPr>
          <w:rFonts w:ascii="Arial" w:hAnsi="Arial" w:eastAsia="Times New Roman" w:cs="Arial"/>
          <w:color w:val="000000" w:themeColor="text1"/>
          <w:lang w:eastAsia="pt-BR"/>
        </w:rPr>
        <w:t xml:space="preserve"> nos termos do</w:t>
      </w:r>
      <w:r w:rsidRPr="75476247">
        <w:rPr>
          <w:rFonts w:ascii="Arial" w:hAnsi="Arial" w:eastAsia="Times New Roman" w:cs="Arial"/>
          <w:color w:val="000000" w:themeColor="text1"/>
          <w:lang w:eastAsia="pt-BR"/>
        </w:rPr>
        <w:t xml:space="preserve"> inciso II do art. 16 do Decreto nº 48.587, de 2023.</w:t>
      </w:r>
    </w:p>
    <w:p w:rsidRPr="000A5FA6" w:rsidR="000A5FA6" w:rsidP="00A30009" w:rsidRDefault="000A5FA6" w14:paraId="51A264CB" w14:textId="3DEED960">
      <w:pPr>
        <w:pStyle w:val="PargrafodaLista"/>
        <w:numPr>
          <w:ilvl w:val="2"/>
          <w:numId w:val="19"/>
        </w:numPr>
        <w:spacing w:before="120" w:after="120" w:line="360" w:lineRule="auto"/>
        <w:jc w:val="both"/>
        <w:rPr>
          <w:rFonts w:ascii="Arial" w:hAnsi="Arial" w:eastAsia="Times New Roman" w:cs="Arial"/>
          <w:color w:val="000000" w:themeColor="text1"/>
          <w:lang w:eastAsia="pt-BR"/>
        </w:rPr>
      </w:pPr>
      <w:r w:rsidRPr="75476247">
        <w:rPr>
          <w:rFonts w:ascii="Arial" w:hAnsi="Arial" w:eastAsia="Times New Roman" w:cs="Arial"/>
          <w:color w:val="000000" w:themeColor="text1"/>
          <w:lang w:eastAsia="pt-BR"/>
        </w:rPr>
        <w:t>O fiscal do contrato emitirá notificações para a correção de rotinas ou de qualquer inexatidão ou irregularidade constatada, com a definição de prazo para a correção, nos termos do inciso III do art. 16 do Decreto nº 48.587, de 2023.</w:t>
      </w:r>
    </w:p>
    <w:p w:rsidRPr="000A5FA6" w:rsidR="000A5FA6" w:rsidP="00A30009" w:rsidRDefault="000A5FA6" w14:paraId="0019E464" w14:textId="6DBBE756">
      <w:pPr>
        <w:pStyle w:val="PargrafodaLista"/>
        <w:numPr>
          <w:ilvl w:val="2"/>
          <w:numId w:val="19"/>
        </w:numPr>
        <w:spacing w:before="120" w:after="120" w:line="360" w:lineRule="auto"/>
        <w:jc w:val="both"/>
        <w:rPr>
          <w:rFonts w:ascii="Arial" w:hAnsi="Arial" w:eastAsia="Times New Roman" w:cs="Arial"/>
          <w:color w:val="000000" w:themeColor="text1"/>
          <w:lang w:eastAsia="pt-BR"/>
        </w:rPr>
      </w:pPr>
      <w:r w:rsidRPr="75476247">
        <w:rPr>
          <w:rFonts w:ascii="Arial" w:hAnsi="Arial" w:eastAsia="Times New Roman" w:cs="Arial"/>
          <w:color w:val="000000" w:themeColor="text1"/>
          <w:lang w:eastAsia="pt-BR"/>
        </w:rPr>
        <w:t xml:space="preserve">O fiscal do contrato informará a seus superiores e ao gestor do contrato, em tempo hábil para a adoção das medidas convenientes, a situação que demandar decisão ou providência que ultrapasse sua competência, </w:t>
      </w:r>
      <w:r w:rsidRPr="75476247">
        <w:rPr>
          <w:rFonts w:ascii="Arial" w:hAnsi="Arial" w:eastAsia="Times New Roman" w:cs="Arial"/>
          <w:color w:val="000000" w:themeColor="text1"/>
          <w:lang w:eastAsia="pt-BR"/>
        </w:rPr>
        <w:lastRenderedPageBreak/>
        <w:t>conforme § 2º, art. 117 da Lei Federal nº 14.133, de 2021, e inciso IV do art. 16 do Decreto nº 48.587, de 2023.</w:t>
      </w:r>
    </w:p>
    <w:p w:rsidRPr="000A5FA6" w:rsidR="000A5FA6" w:rsidP="00A30009" w:rsidRDefault="000A5FA6" w14:paraId="20120C4A" w14:textId="02A92164">
      <w:pPr>
        <w:pStyle w:val="PargrafodaLista"/>
        <w:numPr>
          <w:ilvl w:val="2"/>
          <w:numId w:val="19"/>
        </w:numPr>
        <w:spacing w:before="120" w:after="120" w:line="360" w:lineRule="auto"/>
        <w:jc w:val="both"/>
        <w:rPr>
          <w:rFonts w:ascii="Arial" w:hAnsi="Arial" w:eastAsia="Times New Roman" w:cs="Arial"/>
          <w:color w:val="000000" w:themeColor="text1"/>
          <w:lang w:eastAsia="pt-BR"/>
        </w:rPr>
      </w:pPr>
      <w:r w:rsidRPr="75476247">
        <w:rPr>
          <w:rFonts w:ascii="Arial" w:hAnsi="Arial" w:eastAsia="Times New Roman" w:cs="Arial"/>
          <w:color w:val="000000" w:themeColor="text1"/>
          <w:lang w:eastAsia="pt-BR"/>
        </w:rPr>
        <w:t>O fiscal do contrato comunicará imediatamente ao gestor do contrato quaisquer ocorrências que possam inviabilizar a execução do contrato nas datas estabelecidas, nos termos do inciso V, do art. 16 do Decreto nº 48.587, de 2023.</w:t>
      </w:r>
    </w:p>
    <w:p w:rsidRPr="000A5FA6" w:rsidR="000A5FA6" w:rsidP="00A30009" w:rsidRDefault="000A5FA6" w14:paraId="63C54E2B" w14:textId="49A930EC">
      <w:pPr>
        <w:pStyle w:val="PargrafodaLista"/>
        <w:numPr>
          <w:ilvl w:val="2"/>
          <w:numId w:val="19"/>
        </w:numPr>
        <w:spacing w:before="120" w:after="120" w:line="360" w:lineRule="auto"/>
        <w:jc w:val="both"/>
        <w:rPr>
          <w:rFonts w:ascii="Arial" w:hAnsi="Arial" w:eastAsia="Times New Roman" w:cs="Arial"/>
          <w:color w:val="000000" w:themeColor="text1"/>
          <w:lang w:eastAsia="pt-BR"/>
        </w:rPr>
      </w:pPr>
      <w:r w:rsidRPr="75476247">
        <w:rPr>
          <w:rFonts w:ascii="Arial" w:hAnsi="Arial" w:eastAsia="Times New Roman" w:cs="Arial"/>
          <w:color w:val="000000" w:themeColor="text1"/>
          <w:lang w:eastAsia="pt-BR"/>
        </w:rPr>
        <w:t>O fiscal do contrato fiscalizará a execução do contrato para que sejam cumpridas as condições estabelecidas, de modo a assegurar os melhores resultados para a Administração, com a conferência das notas fiscais e das documentações exigidas para o pagamento e, após o ateste, que certifica o recebimento provisório, encaminhar ao gestor de contrato, nos termos do inciso VI, do art. 16 do Decreto nº 48.587, de 2023.</w:t>
      </w:r>
    </w:p>
    <w:p w:rsidRPr="000A5FA6" w:rsidR="000A5FA6" w:rsidP="00A30009" w:rsidRDefault="000A5FA6" w14:paraId="5831913D" w14:textId="0A04953F">
      <w:pPr>
        <w:pStyle w:val="PargrafodaLista"/>
        <w:numPr>
          <w:ilvl w:val="2"/>
          <w:numId w:val="19"/>
        </w:numPr>
        <w:spacing w:before="120" w:after="120" w:line="360" w:lineRule="auto"/>
        <w:jc w:val="both"/>
        <w:rPr>
          <w:rFonts w:ascii="Arial" w:hAnsi="Arial" w:eastAsia="Times New Roman" w:cs="Arial"/>
          <w:color w:val="000000" w:themeColor="text1"/>
          <w:lang w:eastAsia="pt-BR"/>
        </w:rPr>
      </w:pPr>
      <w:r w:rsidRPr="75476247">
        <w:rPr>
          <w:rFonts w:ascii="Arial" w:hAnsi="Arial" w:eastAsia="Times New Roman" w:cs="Arial"/>
          <w:color w:val="000000" w:themeColor="text1"/>
          <w:lang w:eastAsia="pt-BR"/>
        </w:rPr>
        <w:t>O fiscal do contrato comunicará ao gestor do contrato, em tempo hábil, o término do contrato sob sua responsabilidade, com vistas à renovação tempestiva ou à prorrogação contratual, nos termos do inciso VII, do art. 16 do Decreto nº 48.587, de 2023.</w:t>
      </w:r>
    </w:p>
    <w:p w:rsidRPr="000A5FA6" w:rsidR="000A5FA6" w:rsidP="00A30009" w:rsidRDefault="000A5FA6" w14:paraId="5ED5355B" w14:textId="0EB5F421">
      <w:pPr>
        <w:pStyle w:val="PargrafodaLista"/>
        <w:numPr>
          <w:ilvl w:val="2"/>
          <w:numId w:val="19"/>
        </w:numPr>
        <w:spacing w:before="120" w:after="120" w:line="360" w:lineRule="auto"/>
        <w:jc w:val="both"/>
        <w:rPr>
          <w:rFonts w:ascii="Arial" w:hAnsi="Arial" w:eastAsia="Times New Roman" w:cs="Arial"/>
          <w:color w:val="000000" w:themeColor="text1"/>
          <w:lang w:eastAsia="pt-BR"/>
        </w:rPr>
      </w:pPr>
      <w:r w:rsidRPr="75476247">
        <w:rPr>
          <w:rFonts w:ascii="Arial" w:hAnsi="Arial" w:eastAsia="Times New Roman" w:cs="Arial"/>
          <w:color w:val="000000" w:themeColor="text1"/>
          <w:lang w:eastAsia="pt-BR"/>
        </w:rPr>
        <w:t>O fiscal do contrato realizará o recebimento provisório do objeto do contrato, mediante termo detalhado que comprove o cumprimento das exigências contratuais, nos termos do inciso VIII, do art. 16 do Decreto nº 48.587, de 2023.</w:t>
      </w:r>
    </w:p>
    <w:p w:rsidRPr="000A5FA6" w:rsidR="000A5FA6" w:rsidP="00A30009" w:rsidRDefault="000A5FA6" w14:paraId="076B6405" w14:textId="5772E983">
      <w:pPr>
        <w:pStyle w:val="PargrafodaLista"/>
        <w:numPr>
          <w:ilvl w:val="2"/>
          <w:numId w:val="19"/>
        </w:numPr>
        <w:spacing w:before="120" w:after="120" w:line="360" w:lineRule="auto"/>
        <w:jc w:val="both"/>
        <w:rPr>
          <w:rFonts w:ascii="Arial" w:hAnsi="Arial" w:eastAsia="Times New Roman" w:cs="Arial"/>
          <w:color w:val="000000" w:themeColor="text1"/>
          <w:lang w:eastAsia="pt-BR"/>
        </w:rPr>
      </w:pPr>
      <w:r w:rsidRPr="75476247">
        <w:rPr>
          <w:rFonts w:ascii="Arial" w:hAnsi="Arial" w:eastAsia="Times New Roman" w:cs="Arial"/>
          <w:color w:val="000000" w:themeColor="text1"/>
          <w:lang w:eastAsia="pt-BR"/>
        </w:rPr>
        <w:t>A fiscalização de que trata esta cláusula não exclui, nem reduz a responsabilidade do Contratado por quaisquer irregularidades, inexecuções ou desconformidades havidas na execução do objeto, aí incluídas imperfeições de natureza técnica ou aquelas provenientes de vício redibitório, como tal definido pela lei civil.</w:t>
      </w:r>
    </w:p>
    <w:p w:rsidRPr="000A5FA6" w:rsidR="000A5FA6" w:rsidP="4D96D16E" w:rsidRDefault="45344E31" w14:paraId="1830B216" w14:textId="72A11339">
      <w:pPr>
        <w:pStyle w:val="PargrafodaLista"/>
        <w:numPr>
          <w:ilvl w:val="2"/>
          <w:numId w:val="19"/>
        </w:numPr>
        <w:spacing w:before="120" w:after="120" w:line="360" w:lineRule="auto"/>
        <w:jc w:val="both"/>
        <w:rPr>
          <w:rFonts w:ascii="Arial" w:hAnsi="Arial" w:eastAsia="Times New Roman" w:cs="Arial"/>
          <w:color w:val="000000" w:themeColor="text1"/>
          <w:lang w:eastAsia="pt-BR"/>
        </w:rPr>
      </w:pPr>
      <w:r w:rsidRPr="000A5FA6">
        <w:rPr>
          <w:rFonts w:ascii="Arial" w:hAnsi="Arial" w:eastAsia="Times New Roman" w:cs="Arial"/>
          <w:color w:val="000000"/>
          <w:shd w:val="clear" w:color="auto" w:fill="00FF00"/>
          <w:lang w:eastAsia="pt-BR"/>
        </w:rPr>
        <w:t>[Podem ser incluídas outras rotinas que forem necessárias a depender da especificidade do objeto]</w:t>
      </w:r>
      <w:r w:rsidRPr="000A5FA6" w:rsidR="0F776CE3">
        <w:rPr>
          <w:rFonts w:ascii="Arial" w:hAnsi="Arial" w:eastAsia="Times New Roman" w:cs="Arial"/>
          <w:color w:val="000000"/>
          <w:shd w:val="clear" w:color="auto" w:fill="00FF00"/>
          <w:lang w:eastAsia="pt-BR"/>
        </w:rPr>
        <w:t>.</w:t>
      </w:r>
    </w:p>
    <w:p w:rsidR="000A5FA6" w:rsidP="000A5FA6" w:rsidRDefault="000A5FA6" w14:paraId="52D81CFD" w14:textId="31A87055">
      <w:pPr>
        <w:spacing w:before="120" w:after="120" w:line="360" w:lineRule="auto"/>
        <w:jc w:val="both"/>
        <w:rPr>
          <w:rStyle w:val="normaltextrun"/>
          <w:rFonts w:ascii="Arial" w:hAnsi="Arial" w:cs="Arial"/>
          <w:color w:val="000000"/>
          <w:sz w:val="20"/>
          <w:szCs w:val="20"/>
          <w:shd w:val="clear" w:color="auto" w:fill="FFFF00"/>
        </w:rPr>
      </w:pPr>
      <w:r>
        <w:rPr>
          <w:rStyle w:val="normaltextrun"/>
          <w:rFonts w:ascii="Arial" w:hAnsi="Arial" w:cs="Arial"/>
          <w:b/>
          <w:bCs/>
          <w:color w:val="000000"/>
          <w:sz w:val="20"/>
          <w:szCs w:val="20"/>
          <w:shd w:val="clear" w:color="auto" w:fill="FFFF00"/>
        </w:rPr>
        <w:t xml:space="preserve">Nota </w:t>
      </w:r>
      <w:r w:rsidR="66A6B072">
        <w:rPr>
          <w:rStyle w:val="normaltextrun"/>
          <w:rFonts w:ascii="Arial" w:hAnsi="Arial" w:cs="Arial"/>
          <w:b/>
          <w:bCs/>
          <w:color w:val="000000"/>
          <w:sz w:val="20"/>
          <w:szCs w:val="20"/>
          <w:shd w:val="clear" w:color="auto" w:fill="FFFF00"/>
        </w:rPr>
        <w:t>E</w:t>
      </w:r>
      <w:r>
        <w:rPr>
          <w:rStyle w:val="normaltextrun"/>
          <w:rFonts w:ascii="Arial" w:hAnsi="Arial" w:cs="Arial"/>
          <w:b/>
          <w:bCs/>
          <w:color w:val="000000"/>
          <w:sz w:val="20"/>
          <w:szCs w:val="20"/>
          <w:shd w:val="clear" w:color="auto" w:fill="FFFF00"/>
        </w:rPr>
        <w:t>xplicativa</w:t>
      </w:r>
      <w:r w:rsidR="00213801">
        <w:rPr>
          <w:rStyle w:val="normaltextrun"/>
          <w:rFonts w:ascii="Arial" w:hAnsi="Arial" w:cs="Arial"/>
          <w:color w:val="000000"/>
          <w:sz w:val="20"/>
          <w:szCs w:val="20"/>
          <w:shd w:val="clear" w:color="auto" w:fill="FFFF00"/>
        </w:rPr>
        <w:t>:</w:t>
      </w:r>
      <w:r>
        <w:rPr>
          <w:rStyle w:val="normaltextrun"/>
          <w:rFonts w:ascii="Arial" w:hAnsi="Arial" w:cs="Arial"/>
          <w:color w:val="000000"/>
          <w:sz w:val="20"/>
          <w:szCs w:val="20"/>
          <w:shd w:val="clear" w:color="auto" w:fill="FFFF00"/>
        </w:rPr>
        <w:t xml:space="preserve"> Nos termos do art. 17, do Decreto nº. 48.587, de 2023, poderão ser definidas outras atribuições ao fiscal tendo em vista a especificidade do contrato e peculiaridades do caso concreto.</w:t>
      </w:r>
    </w:p>
    <w:p w:rsidRPr="000A5FA6" w:rsidR="002D65B7" w:rsidP="000A5FA6" w:rsidRDefault="002D65B7" w14:paraId="66A23609" w14:textId="77777777">
      <w:pPr>
        <w:spacing w:before="120" w:after="120" w:line="360" w:lineRule="auto"/>
        <w:jc w:val="both"/>
        <w:rPr>
          <w:rStyle w:val="Forte"/>
          <w:rFonts w:ascii="Arial" w:hAnsi="Arial" w:cs="Arial" w:eastAsiaTheme="minorEastAsia"/>
          <w:b w:val="0"/>
          <w:bCs w:val="0"/>
        </w:rPr>
      </w:pPr>
    </w:p>
    <w:p w:rsidR="000A5FA6" w:rsidP="00A30009" w:rsidRDefault="000A5FA6" w14:paraId="78A5BD1C" w14:textId="77FFE962">
      <w:pPr>
        <w:pStyle w:val="PargrafodaLista"/>
        <w:numPr>
          <w:ilvl w:val="1"/>
          <w:numId w:val="19"/>
        </w:numPr>
        <w:spacing w:before="120" w:after="120" w:line="360" w:lineRule="auto"/>
        <w:jc w:val="both"/>
        <w:rPr>
          <w:rStyle w:val="Forte"/>
          <w:rFonts w:ascii="Arial" w:hAnsi="Arial" w:cs="Arial" w:eastAsiaTheme="minorEastAsia"/>
          <w:bCs w:val="0"/>
        </w:rPr>
      </w:pPr>
      <w:r w:rsidRPr="000A5FA6">
        <w:rPr>
          <w:rStyle w:val="Forte"/>
          <w:rFonts w:ascii="Arial" w:hAnsi="Arial" w:cs="Arial" w:eastAsiaTheme="minorEastAsia"/>
          <w:bCs w:val="0"/>
        </w:rPr>
        <w:t>Da Gestão do Contrato:</w:t>
      </w:r>
    </w:p>
    <w:p w:rsidRPr="002D65B7" w:rsidR="002D65B7" w:rsidP="002D65B7" w:rsidRDefault="1C7F5607" w14:paraId="2FA946F2" w14:textId="035D510D">
      <w:pPr>
        <w:spacing w:before="120" w:after="120" w:line="360" w:lineRule="auto"/>
        <w:jc w:val="both"/>
        <w:rPr>
          <w:rStyle w:val="Forte"/>
          <w:rFonts w:ascii="Arial" w:hAnsi="Arial" w:eastAsia="Arial" w:cs="Arial"/>
          <w:color w:val="000000" w:themeColor="text1"/>
          <w:sz w:val="20"/>
          <w:szCs w:val="20"/>
        </w:rPr>
      </w:pPr>
      <w:r w:rsidRPr="64D290D6">
        <w:rPr>
          <w:rStyle w:val="normaltextrun"/>
          <w:rFonts w:ascii="Arial" w:hAnsi="Arial" w:eastAsia="Arial" w:cs="Arial"/>
          <w:b/>
          <w:bCs/>
          <w:color w:val="000000" w:themeColor="text1"/>
          <w:sz w:val="20"/>
          <w:szCs w:val="20"/>
          <w:highlight w:val="yellow"/>
        </w:rPr>
        <w:t>Nota Explicativa</w:t>
      </w:r>
      <w:r w:rsidRPr="64D290D6" w:rsidR="78AE8E48">
        <w:rPr>
          <w:rStyle w:val="normaltextrun"/>
          <w:rFonts w:ascii="Arial" w:hAnsi="Arial" w:eastAsia="Arial" w:cs="Arial"/>
          <w:b/>
          <w:bCs/>
          <w:color w:val="000000" w:themeColor="text1"/>
          <w:sz w:val="20"/>
          <w:szCs w:val="20"/>
          <w:highlight w:val="yellow"/>
        </w:rPr>
        <w:t xml:space="preserve"> 1</w:t>
      </w:r>
      <w:r w:rsidRPr="64D290D6">
        <w:rPr>
          <w:rStyle w:val="normaltextrun"/>
          <w:rFonts w:ascii="Arial" w:hAnsi="Arial" w:eastAsia="Arial" w:cs="Arial"/>
          <w:b/>
          <w:bCs/>
          <w:color w:val="000000" w:themeColor="text1"/>
          <w:sz w:val="20"/>
          <w:szCs w:val="20"/>
          <w:highlight w:val="yellow"/>
        </w:rPr>
        <w:t xml:space="preserve">: </w:t>
      </w:r>
      <w:r w:rsidRPr="64D290D6" w:rsidR="00C8654D">
        <w:rPr>
          <w:rStyle w:val="normaltextrun"/>
          <w:rFonts w:ascii="Arial" w:hAnsi="Arial" w:cs="Arial"/>
          <w:color w:val="000000" w:themeColor="text1"/>
          <w:sz w:val="20"/>
          <w:szCs w:val="20"/>
          <w:highlight w:val="yellow"/>
        </w:rPr>
        <w:t>Na rotina de gestão é realizado o acompanhamento do contrato quanto aos aspectos administrativos</w:t>
      </w:r>
      <w:r w:rsidRPr="64D290D6">
        <w:rPr>
          <w:rFonts w:ascii="Arial" w:hAnsi="Arial" w:cs="Arial"/>
          <w:sz w:val="20"/>
          <w:szCs w:val="20"/>
          <w:highlight w:val="yellow"/>
        </w:rPr>
        <w:t xml:space="preserve">, tratando de questões relativas aos aspectos econômicos e aditivos contratuais, além de promover as medidas necessárias à fiel execução das condições previstas no ato convocatório e no instrumento contratual. Compete ao gestor de contrato as atividades </w:t>
      </w:r>
      <w:r w:rsidRPr="64D290D6">
        <w:rPr>
          <w:rFonts w:ascii="Arial" w:hAnsi="Arial" w:cs="Arial"/>
          <w:sz w:val="20"/>
          <w:szCs w:val="20"/>
          <w:highlight w:val="yellow"/>
        </w:rPr>
        <w:lastRenderedPageBreak/>
        <w:t xml:space="preserve">gerenciais, técnicas e operacionais que compõem o processo de execução e acompanhamento </w:t>
      </w:r>
      <w:r w:rsidRPr="64D290D6">
        <w:rPr>
          <w:rFonts w:ascii="Arial" w:hAnsi="Arial" w:eastAsia="Arial" w:cs="Arial"/>
          <w:sz w:val="20"/>
          <w:szCs w:val="20"/>
          <w:highlight w:val="yellow"/>
        </w:rPr>
        <w:t>da contratação</w:t>
      </w:r>
      <w:r w:rsidRPr="64D290D6">
        <w:rPr>
          <w:rFonts w:ascii="Arial" w:hAnsi="Arial" w:eastAsia="Arial" w:cs="Arial"/>
          <w:sz w:val="20"/>
          <w:szCs w:val="20"/>
        </w:rPr>
        <w:t>.</w:t>
      </w:r>
    </w:p>
    <w:p w:rsidR="69060C46" w:rsidP="58464000" w:rsidRDefault="38057BA0" w14:paraId="43556007" w14:textId="1423BD68">
      <w:pPr>
        <w:spacing w:before="120" w:after="120" w:line="360" w:lineRule="auto"/>
        <w:jc w:val="both"/>
        <w:rPr>
          <w:rFonts w:ascii="Arial" w:hAnsi="Arial" w:eastAsia="Arial" w:cs="Arial"/>
          <w:sz w:val="20"/>
          <w:szCs w:val="20"/>
          <w:highlight w:val="yellow"/>
        </w:rPr>
      </w:pPr>
      <w:r w:rsidRPr="58464000">
        <w:rPr>
          <w:rStyle w:val="normaltextrun"/>
          <w:rFonts w:ascii="Arial" w:hAnsi="Arial" w:eastAsia="Arial" w:cs="Arial"/>
          <w:b/>
          <w:bCs/>
          <w:color w:val="000000" w:themeColor="text1"/>
          <w:sz w:val="20"/>
          <w:szCs w:val="20"/>
          <w:highlight w:val="yellow"/>
        </w:rPr>
        <w:t>Nota Explicativa 2:</w:t>
      </w:r>
      <w:r w:rsidRPr="58464000">
        <w:rPr>
          <w:rFonts w:ascii="Arial" w:hAnsi="Arial" w:eastAsia="Arial" w:cs="Arial"/>
          <w:sz w:val="20"/>
          <w:szCs w:val="20"/>
          <w:highlight w:val="yellow"/>
        </w:rPr>
        <w:t xml:space="preserve"> </w:t>
      </w:r>
      <w:r w:rsidRPr="58464000" w:rsidR="452CE60B">
        <w:rPr>
          <w:rFonts w:ascii="Arial" w:hAnsi="Arial" w:eastAsia="Arial" w:cs="Arial"/>
          <w:sz w:val="20"/>
          <w:szCs w:val="20"/>
          <w:highlight w:val="yellow"/>
        </w:rPr>
        <w:t>“</w:t>
      </w:r>
      <w:r w:rsidRPr="58464000" w:rsidR="44CED70A">
        <w:rPr>
          <w:rFonts w:ascii="Arial" w:hAnsi="Arial" w:eastAsia="Arial" w:cs="Arial"/>
          <w:sz w:val="20"/>
          <w:szCs w:val="20"/>
          <w:highlight w:val="yellow"/>
        </w:rPr>
        <w:t>Excepcionalmente, as funções de gestor e fiscal poderão recair sobre a mesma pessoa, desde que devidamente justificado pela autoridade competente e que não haja prejuízo ao acompanhamento da execução contratual”, conforme aduz o § 2º do art. 14 do Decreto nº 48.587</w:t>
      </w:r>
      <w:r w:rsidRPr="58464000" w:rsidR="475189B3">
        <w:rPr>
          <w:rFonts w:ascii="Arial" w:hAnsi="Arial" w:eastAsia="Arial" w:cs="Arial"/>
          <w:sz w:val="20"/>
          <w:szCs w:val="20"/>
          <w:highlight w:val="yellow"/>
        </w:rPr>
        <w:t xml:space="preserve">, de </w:t>
      </w:r>
      <w:r w:rsidRPr="58464000" w:rsidR="44CED70A">
        <w:rPr>
          <w:rFonts w:ascii="Arial" w:hAnsi="Arial" w:eastAsia="Arial" w:cs="Arial"/>
          <w:sz w:val="20"/>
          <w:szCs w:val="20"/>
          <w:highlight w:val="yellow"/>
        </w:rPr>
        <w:t>2023, logo, a autoridade competente deve motivar, demonstrando que não há prejuízo para o acompanhamento da execução contratual, em respeito ao princípio da segregação de funções (art.6º).</w:t>
      </w:r>
    </w:p>
    <w:p w:rsidRPr="000A5FA6" w:rsidR="000A5FA6" w:rsidP="00A30009" w:rsidRDefault="000A5FA6" w14:paraId="4B95BEFB" w14:textId="77777777">
      <w:pPr>
        <w:pStyle w:val="PargrafodaLista"/>
        <w:numPr>
          <w:ilvl w:val="2"/>
          <w:numId w:val="19"/>
        </w:numPr>
        <w:spacing w:before="120" w:after="120" w:line="360" w:lineRule="auto"/>
        <w:jc w:val="both"/>
        <w:rPr>
          <w:rStyle w:val="eop"/>
          <w:rFonts w:ascii="Arial" w:hAnsi="Arial" w:cs="Arial"/>
          <w:color w:val="000000" w:themeColor="text1"/>
        </w:rPr>
      </w:pPr>
      <w:r>
        <w:rPr>
          <w:rStyle w:val="normaltextrun"/>
          <w:rFonts w:ascii="Arial" w:hAnsi="Arial" w:cs="Arial"/>
          <w:color w:val="000000"/>
          <w:shd w:val="clear" w:color="auto" w:fill="FFFFFF"/>
        </w:rPr>
        <w:t>O gestor do contrato orientará os fiscais de contrato no desempenho de suas atribuições, nos termos do inciso I, do art. 15 do Decreto nº 48.587, de 2023.</w:t>
      </w:r>
    </w:p>
    <w:p w:rsidRPr="000A5FA6" w:rsidR="000A5FA6" w:rsidP="00A30009" w:rsidRDefault="000A5FA6" w14:paraId="488C2908" w14:textId="0878C13F">
      <w:pPr>
        <w:pStyle w:val="PargrafodaLista"/>
        <w:numPr>
          <w:ilvl w:val="2"/>
          <w:numId w:val="19"/>
        </w:numPr>
        <w:spacing w:before="120" w:after="120" w:line="360" w:lineRule="auto"/>
        <w:jc w:val="both"/>
        <w:rPr>
          <w:rFonts w:ascii="Arial" w:hAnsi="Arial" w:eastAsia="Times New Roman" w:cs="Arial"/>
          <w:color w:val="000000" w:themeColor="text1"/>
          <w:lang w:eastAsia="pt-BR"/>
        </w:rPr>
      </w:pPr>
      <w:r w:rsidRPr="75476247">
        <w:rPr>
          <w:rFonts w:ascii="Arial" w:hAnsi="Arial" w:eastAsia="Times New Roman" w:cs="Arial"/>
          <w:color w:val="000000" w:themeColor="text1"/>
          <w:lang w:eastAsia="pt-BR"/>
        </w:rPr>
        <w:t>O gestor do contrato acompanhará os registros realizados pelos fiscais do contrato ou terceiros contratados, das ocorrências relacionadas à execução do contrato e as medidas adotadas, e informará à autoridade superior àquelas que ultrapassarem a sua competência, nos termos do inciso II, do art. 15 do Decreto nº 48.587, de 2023.</w:t>
      </w:r>
    </w:p>
    <w:p w:rsidRPr="000A5FA6" w:rsidR="000A5FA6" w:rsidP="00A30009" w:rsidRDefault="000A5FA6" w14:paraId="6C97827B" w14:textId="5D17DD7C">
      <w:pPr>
        <w:pStyle w:val="PargrafodaLista"/>
        <w:numPr>
          <w:ilvl w:val="2"/>
          <w:numId w:val="19"/>
        </w:numPr>
        <w:spacing w:before="120" w:after="120" w:line="360" w:lineRule="auto"/>
        <w:jc w:val="both"/>
        <w:rPr>
          <w:rFonts w:ascii="Arial" w:hAnsi="Arial" w:eastAsia="Times New Roman" w:cs="Arial"/>
          <w:color w:val="000000" w:themeColor="text1"/>
          <w:lang w:eastAsia="pt-BR"/>
        </w:rPr>
      </w:pPr>
      <w:r w:rsidRPr="75476247">
        <w:rPr>
          <w:rFonts w:ascii="Arial" w:hAnsi="Arial" w:eastAsia="Times New Roman" w:cs="Arial"/>
          <w:color w:val="000000" w:themeColor="text1"/>
          <w:lang w:eastAsia="pt-BR"/>
        </w:rPr>
        <w:t xml:space="preserve">O gestor do contrato acompanhará a manutenção das condições de habilitação do </w:t>
      </w:r>
      <w:r w:rsidRPr="75476247" w:rsidR="276BD475">
        <w:rPr>
          <w:rFonts w:ascii="Arial" w:hAnsi="Arial" w:eastAsia="Times New Roman" w:cs="Arial"/>
          <w:color w:val="000000" w:themeColor="text1"/>
          <w:lang w:eastAsia="pt-BR"/>
        </w:rPr>
        <w:t>Contratado</w:t>
      </w:r>
      <w:r w:rsidRPr="75476247">
        <w:rPr>
          <w:rFonts w:ascii="Arial" w:hAnsi="Arial" w:eastAsia="Times New Roman" w:cs="Arial"/>
          <w:color w:val="000000" w:themeColor="text1"/>
          <w:lang w:eastAsia="pt-BR"/>
        </w:rPr>
        <w:t>, para fins de empenho de despesa e de pagamento, e anotará os problemas que obstem o fluxo normal da liquidação e do pagamento da despesa no relatório de riscos eventuais, nos termos do inciso III, do art. 15 do Decreto nº 48.587, de 2023.</w:t>
      </w:r>
    </w:p>
    <w:p w:rsidRPr="000A5FA6" w:rsidR="000A5FA6" w:rsidP="00A30009" w:rsidRDefault="000A5FA6" w14:paraId="40671748" w14:textId="0CAFB385">
      <w:pPr>
        <w:pStyle w:val="PargrafodaLista"/>
        <w:numPr>
          <w:ilvl w:val="2"/>
          <w:numId w:val="19"/>
        </w:numPr>
        <w:spacing w:before="120" w:after="120" w:line="360" w:lineRule="auto"/>
        <w:jc w:val="both"/>
        <w:rPr>
          <w:rFonts w:ascii="Arial" w:hAnsi="Arial" w:eastAsia="Times New Roman" w:cs="Arial"/>
          <w:color w:val="000000" w:themeColor="text1"/>
          <w:lang w:eastAsia="pt-BR"/>
        </w:rPr>
      </w:pPr>
      <w:r w:rsidRPr="75476247">
        <w:rPr>
          <w:rFonts w:ascii="Arial" w:hAnsi="Arial" w:eastAsia="Times New Roman" w:cs="Arial"/>
          <w:color w:val="000000" w:themeColor="text1"/>
          <w:lang w:eastAsia="pt-BR"/>
        </w:rPr>
        <w:t>O gestor do contrato coordenará a autuação da rotina de acompanhamento e de fiscalização do contrato, cujo histórico de gerenciamento deverá conter todos os registros formais da execução, a exemplo da ordem de serviço, do registro de ocorrências, das alterações e das prorrogações contratuais, nos termos do inciso IV, do art. 15 do Decreto nº 48.587, de 2023.</w:t>
      </w:r>
    </w:p>
    <w:p w:rsidRPr="000A5FA6" w:rsidR="000A5FA6" w:rsidP="00A30009" w:rsidRDefault="000A5FA6" w14:paraId="2A536F93" w14:textId="2905AB57">
      <w:pPr>
        <w:pStyle w:val="PargrafodaLista"/>
        <w:numPr>
          <w:ilvl w:val="2"/>
          <w:numId w:val="19"/>
        </w:numPr>
        <w:spacing w:before="120" w:after="120" w:line="360" w:lineRule="auto"/>
        <w:jc w:val="both"/>
        <w:rPr>
          <w:rFonts w:ascii="Arial" w:hAnsi="Arial" w:eastAsia="Times New Roman" w:cs="Arial"/>
          <w:color w:val="000000" w:themeColor="text1"/>
          <w:lang w:eastAsia="pt-BR"/>
        </w:rPr>
      </w:pPr>
      <w:r w:rsidRPr="75476247">
        <w:rPr>
          <w:rFonts w:ascii="Arial" w:hAnsi="Arial" w:eastAsia="Times New Roman" w:cs="Arial"/>
          <w:color w:val="000000" w:themeColor="text1"/>
          <w:lang w:eastAsia="pt-BR"/>
        </w:rPr>
        <w:t>O gestor do contrato coordenará os atos preparatórios relativos à instrução processual e ao envio da documentação pertinente ao setor de contratos para formalização da celebração de aditivos, prorrogações, reajustes, repactuações ou rescisões contratuais, nos termos do inciso V, do art. 15 do Decreto nº 48.587, de 2023.</w:t>
      </w:r>
    </w:p>
    <w:p w:rsidRPr="000A5FA6" w:rsidR="000A5FA6" w:rsidP="00A30009" w:rsidRDefault="000A5FA6" w14:paraId="6B41CF61" w14:textId="2044B73B">
      <w:pPr>
        <w:pStyle w:val="PargrafodaLista"/>
        <w:numPr>
          <w:ilvl w:val="2"/>
          <w:numId w:val="19"/>
        </w:numPr>
        <w:spacing w:before="120" w:after="120" w:line="360" w:lineRule="auto"/>
        <w:jc w:val="both"/>
        <w:rPr>
          <w:rFonts w:ascii="Arial" w:hAnsi="Arial" w:eastAsia="Times New Roman" w:cs="Arial"/>
          <w:color w:val="000000" w:themeColor="text1"/>
          <w:lang w:eastAsia="pt-BR"/>
        </w:rPr>
      </w:pPr>
      <w:r w:rsidRPr="75476247">
        <w:rPr>
          <w:rFonts w:ascii="Arial" w:hAnsi="Arial" w:eastAsia="Times New Roman" w:cs="Arial"/>
          <w:color w:val="000000" w:themeColor="text1"/>
          <w:lang w:eastAsia="pt-BR"/>
        </w:rPr>
        <w:t>O gestor do contrato realizará o recebimento definitivo do objeto do contrato, mediante termo detalhado que comprove o atendimento das exigências contratuais, nos termos do inciso VI, do art. 15 do Decreto nº 48.587, de 2023.</w:t>
      </w:r>
    </w:p>
    <w:p w:rsidRPr="000A5FA6" w:rsidR="000A5FA6" w:rsidP="00A30009" w:rsidRDefault="000A5FA6" w14:paraId="34A86581" w14:textId="561E1366">
      <w:pPr>
        <w:pStyle w:val="PargrafodaLista"/>
        <w:numPr>
          <w:ilvl w:val="2"/>
          <w:numId w:val="19"/>
        </w:numPr>
        <w:spacing w:before="120" w:after="120" w:line="360" w:lineRule="auto"/>
        <w:jc w:val="both"/>
        <w:rPr>
          <w:rFonts w:ascii="Arial" w:hAnsi="Arial" w:eastAsia="Times New Roman" w:cs="Arial"/>
          <w:color w:val="000000" w:themeColor="text1"/>
          <w:lang w:eastAsia="pt-BR"/>
        </w:rPr>
      </w:pPr>
      <w:r w:rsidRPr="75476247">
        <w:rPr>
          <w:rFonts w:ascii="Arial" w:hAnsi="Arial" w:eastAsia="Times New Roman" w:cs="Arial"/>
          <w:color w:val="000000" w:themeColor="text1"/>
          <w:lang w:eastAsia="pt-BR"/>
        </w:rPr>
        <w:t xml:space="preserve">O gestor do contrato elaborará o relatório final com informações sobre a consecução dos objetivos que tenham justificado a contratação e eventuais condutas a serem adotadas para o aprimoramento das atividades da </w:t>
      </w:r>
      <w:r w:rsidRPr="75476247">
        <w:rPr>
          <w:rFonts w:ascii="Arial" w:hAnsi="Arial" w:eastAsia="Times New Roman" w:cs="Arial"/>
          <w:color w:val="000000" w:themeColor="text1"/>
          <w:lang w:eastAsia="pt-BR"/>
        </w:rPr>
        <w:lastRenderedPageBreak/>
        <w:t>Administração, de que trata a alínea "d" do inciso VI do § 3º do art. 174 da Lei Federal nº 14.133, de 2021, nos termos do inciso VII, do art. 15 do Decreto nº 48.587, de 2023.</w:t>
      </w:r>
    </w:p>
    <w:p w:rsidRPr="000A5FA6" w:rsidR="000A5FA6" w:rsidP="00A30009" w:rsidRDefault="000A5FA6" w14:paraId="36975836" w14:textId="025D698B">
      <w:pPr>
        <w:pStyle w:val="PargrafodaLista"/>
        <w:numPr>
          <w:ilvl w:val="2"/>
          <w:numId w:val="19"/>
        </w:numPr>
        <w:spacing w:before="120" w:after="120" w:line="360" w:lineRule="auto"/>
        <w:jc w:val="both"/>
        <w:rPr>
          <w:rFonts w:ascii="Arial" w:hAnsi="Arial" w:eastAsia="Times New Roman" w:cs="Arial"/>
          <w:color w:val="000000" w:themeColor="text1"/>
          <w:lang w:eastAsia="pt-BR"/>
        </w:rPr>
      </w:pPr>
      <w:r w:rsidRPr="75476247">
        <w:rPr>
          <w:rFonts w:ascii="Arial" w:hAnsi="Arial" w:eastAsia="Times New Roman" w:cs="Arial"/>
          <w:color w:val="000000" w:themeColor="text1"/>
          <w:lang w:eastAsia="pt-BR"/>
        </w:rPr>
        <w:t>O gestor do contrato tomará as providências para a formalização de processo administrativo de responsabilização para fins de aplicação de sanções, a ser conduzido pela comissão de que trata o art. 158 da Lei Federal nº 14.133, de 2021, ou pelo agente ou pelo setor competente para tal, conforme o caso, nos termos do inciso VIII, do art. 15 do Decreto nº 48.587, de 2023.</w:t>
      </w:r>
    </w:p>
    <w:p w:rsidRPr="000A5FA6" w:rsidR="000A5FA6" w:rsidP="4D96D16E" w:rsidRDefault="45344E31" w14:paraId="6EF3C715" w14:textId="02178125">
      <w:pPr>
        <w:pStyle w:val="PargrafodaLista"/>
        <w:numPr>
          <w:ilvl w:val="2"/>
          <w:numId w:val="19"/>
        </w:numPr>
        <w:spacing w:before="120" w:after="120" w:line="360" w:lineRule="auto"/>
        <w:jc w:val="both"/>
        <w:rPr>
          <w:rFonts w:ascii="Arial" w:hAnsi="Arial" w:eastAsia="Times New Roman" w:cs="Arial"/>
          <w:color w:val="000000" w:themeColor="text1"/>
          <w:lang w:eastAsia="pt-BR"/>
        </w:rPr>
      </w:pPr>
      <w:r w:rsidRPr="000A5FA6">
        <w:rPr>
          <w:rFonts w:ascii="Arial" w:hAnsi="Arial" w:eastAsia="Times New Roman" w:cs="Arial"/>
          <w:color w:val="000000"/>
          <w:shd w:val="clear" w:color="auto" w:fill="00FF00"/>
          <w:lang w:eastAsia="pt-BR"/>
        </w:rPr>
        <w:t>[Podem ser incluídas outras rotinas que forem necessárias a depender da especificidade do objeto]</w:t>
      </w:r>
      <w:r w:rsidRPr="000A5FA6" w:rsidR="51EF98F3">
        <w:rPr>
          <w:rFonts w:ascii="Arial" w:hAnsi="Arial" w:eastAsia="Times New Roman" w:cs="Arial"/>
          <w:color w:val="000000"/>
          <w:shd w:val="clear" w:color="auto" w:fill="00FF00"/>
          <w:lang w:eastAsia="pt-BR"/>
        </w:rPr>
        <w:t>.</w:t>
      </w:r>
    </w:p>
    <w:p w:rsidRPr="000A5FA6" w:rsidR="000A5FA6" w:rsidP="4D96D16E" w:rsidRDefault="45344E31" w14:paraId="3E1D3C91" w14:textId="0FC2D6A9">
      <w:pPr>
        <w:spacing w:before="120" w:after="120" w:line="360" w:lineRule="auto"/>
        <w:jc w:val="both"/>
        <w:rPr>
          <w:rStyle w:val="Forte"/>
          <w:rFonts w:ascii="Arial" w:hAnsi="Arial" w:cs="Arial" w:eastAsiaTheme="minorEastAsia"/>
          <w:b w:val="0"/>
          <w:bCs w:val="0"/>
        </w:rPr>
      </w:pPr>
      <w:r>
        <w:rPr>
          <w:rStyle w:val="normaltextrun"/>
          <w:rFonts w:ascii="Arial" w:hAnsi="Arial" w:cs="Arial"/>
          <w:b/>
          <w:bCs/>
          <w:color w:val="000000"/>
          <w:sz w:val="20"/>
          <w:szCs w:val="20"/>
          <w:shd w:val="clear" w:color="auto" w:fill="FFFF00"/>
        </w:rPr>
        <w:t xml:space="preserve">Nota </w:t>
      </w:r>
      <w:r w:rsidR="14DCB015">
        <w:rPr>
          <w:rStyle w:val="normaltextrun"/>
          <w:rFonts w:ascii="Arial" w:hAnsi="Arial" w:cs="Arial"/>
          <w:b/>
          <w:bCs/>
          <w:color w:val="000000"/>
          <w:sz w:val="20"/>
          <w:szCs w:val="20"/>
          <w:shd w:val="clear" w:color="auto" w:fill="FFFF00"/>
        </w:rPr>
        <w:t>E</w:t>
      </w:r>
      <w:r>
        <w:rPr>
          <w:rStyle w:val="normaltextrun"/>
          <w:rFonts w:ascii="Arial" w:hAnsi="Arial" w:cs="Arial"/>
          <w:b/>
          <w:bCs/>
          <w:color w:val="000000"/>
          <w:sz w:val="20"/>
          <w:szCs w:val="20"/>
          <w:shd w:val="clear" w:color="auto" w:fill="FFFF00"/>
        </w:rPr>
        <w:t>xplicativa</w:t>
      </w:r>
      <w:r w:rsidR="2BF9E589">
        <w:rPr>
          <w:rStyle w:val="normaltextrun"/>
          <w:rFonts w:ascii="Arial" w:hAnsi="Arial" w:cs="Arial"/>
          <w:color w:val="000000"/>
          <w:sz w:val="20"/>
          <w:szCs w:val="20"/>
          <w:shd w:val="clear" w:color="auto" w:fill="FFFF00"/>
        </w:rPr>
        <w:t>:</w:t>
      </w:r>
      <w:r>
        <w:rPr>
          <w:rStyle w:val="normaltextrun"/>
          <w:rFonts w:ascii="Arial" w:hAnsi="Arial" w:cs="Arial"/>
          <w:color w:val="000000"/>
          <w:sz w:val="20"/>
          <w:szCs w:val="20"/>
          <w:shd w:val="clear" w:color="auto" w:fill="FFFF00"/>
        </w:rPr>
        <w:t xml:space="preserve"> Nos termos do art. 17, do Decreto nº. 48.587, de 2023, poderão ser definidas outras atribuições ao gestor tendo em vista a especificidade do contrato e peculiaridades do caso concreto.</w:t>
      </w:r>
      <w:r>
        <w:rPr>
          <w:rStyle w:val="eop"/>
          <w:rFonts w:ascii="Arial" w:hAnsi="Arial" w:cs="Arial"/>
          <w:color w:val="000000"/>
          <w:sz w:val="20"/>
          <w:szCs w:val="20"/>
          <w:shd w:val="clear" w:color="auto" w:fill="FFFFFF"/>
        </w:rPr>
        <w:t> </w:t>
      </w:r>
    </w:p>
    <w:p w:rsidR="00E42705" w:rsidP="00A30009" w:rsidRDefault="00E42705" w14:paraId="0390A7F4" w14:textId="77777777">
      <w:pPr>
        <w:pStyle w:val="PargrafodaLista"/>
        <w:numPr>
          <w:ilvl w:val="1"/>
          <w:numId w:val="19"/>
        </w:numPr>
        <w:spacing w:before="120" w:after="120" w:line="360" w:lineRule="auto"/>
        <w:jc w:val="both"/>
        <w:rPr>
          <w:rStyle w:val="Forte"/>
          <w:rFonts w:ascii="Arial" w:hAnsi="Arial" w:eastAsia="Arial" w:cs="Arial"/>
        </w:rPr>
      </w:pPr>
      <w:r w:rsidRPr="64D290D6">
        <w:rPr>
          <w:rStyle w:val="Forte"/>
          <w:rFonts w:ascii="Arial" w:hAnsi="Arial" w:eastAsia="Arial" w:cs="Arial"/>
        </w:rPr>
        <w:t>Do Preposto:</w:t>
      </w:r>
    </w:p>
    <w:p w:rsidRPr="004C415F" w:rsidR="00E42705" w:rsidP="3793EE1F" w:rsidRDefault="45C5CD82" w14:paraId="423CDB39" w14:textId="51A17D1A">
      <w:pPr>
        <w:pStyle w:val="PargrafodaLista"/>
        <w:spacing w:before="120" w:after="120" w:line="360" w:lineRule="auto"/>
        <w:ind w:left="1224"/>
        <w:jc w:val="both"/>
        <w:rPr>
          <w:rStyle w:val="normaltextrun"/>
          <w:b/>
          <w:bCs/>
        </w:rPr>
      </w:pPr>
      <w:r w:rsidRPr="64D290D6">
        <w:rPr>
          <w:rStyle w:val="normaltextrun"/>
          <w:rFonts w:ascii="Arial" w:hAnsi="Arial" w:cs="Arial"/>
          <w:color w:val="000000" w:themeColor="text1"/>
        </w:rPr>
        <w:t xml:space="preserve">7.4.1. </w:t>
      </w:r>
      <w:r w:rsidRPr="64D290D6" w:rsidR="00E42705">
        <w:rPr>
          <w:rStyle w:val="normaltextrun"/>
          <w:rFonts w:ascii="Arial" w:hAnsi="Arial" w:cs="Arial"/>
          <w:color w:val="000000" w:themeColor="text1"/>
        </w:rPr>
        <w:t xml:space="preserve">Não será necessária a designação de </w:t>
      </w:r>
      <w:r w:rsidRPr="64D290D6" w:rsidR="00E42705">
        <w:rPr>
          <w:rStyle w:val="findhit"/>
          <w:rFonts w:ascii="Arial" w:hAnsi="Arial" w:cs="Arial"/>
          <w:color w:val="000000" w:themeColor="text1"/>
        </w:rPr>
        <w:t>preposto</w:t>
      </w:r>
      <w:r w:rsidRPr="64D290D6" w:rsidR="00E42705">
        <w:rPr>
          <w:rStyle w:val="normaltextrun"/>
          <w:rFonts w:ascii="Arial" w:hAnsi="Arial" w:cs="Arial"/>
          <w:color w:val="000000" w:themeColor="text1"/>
        </w:rPr>
        <w:t xml:space="preserve"> pelo Contratado.</w:t>
      </w:r>
    </w:p>
    <w:p w:rsidRPr="00854E6B" w:rsidR="00E42705" w:rsidP="75476247" w:rsidRDefault="00E42705" w14:paraId="33B2F173" w14:textId="77777777">
      <w:pPr>
        <w:spacing w:before="120" w:after="120" w:line="360" w:lineRule="auto"/>
        <w:jc w:val="center"/>
        <w:rPr>
          <w:rStyle w:val="normaltextrun"/>
          <w:rFonts w:ascii="Arial" w:hAnsi="Arial" w:cs="Arial" w:eastAsiaTheme="minorEastAsia"/>
          <w:b/>
          <w:bCs/>
          <w:highlight w:val="green"/>
        </w:rPr>
      </w:pPr>
      <w:r w:rsidRPr="75476247">
        <w:rPr>
          <w:rStyle w:val="normaltextrun"/>
          <w:rFonts w:ascii="Arial" w:hAnsi="Arial" w:cs="Arial" w:eastAsiaTheme="minorEastAsia"/>
          <w:b/>
          <w:bCs/>
          <w:highlight w:val="green"/>
        </w:rPr>
        <w:t>OU</w:t>
      </w:r>
    </w:p>
    <w:p w:rsidRPr="004C415F" w:rsidR="00E42705" w:rsidP="00A30009" w:rsidRDefault="00E42705" w14:paraId="77215704" w14:textId="77777777">
      <w:pPr>
        <w:pStyle w:val="PargrafodaLista"/>
        <w:numPr>
          <w:ilvl w:val="2"/>
          <w:numId w:val="41"/>
        </w:numPr>
        <w:spacing w:before="120" w:after="120" w:line="360" w:lineRule="auto"/>
        <w:jc w:val="both"/>
        <w:rPr>
          <w:rStyle w:val="normaltextrun"/>
          <w:rFonts w:ascii="Arial" w:hAnsi="Arial" w:cs="Arial" w:eastAsiaTheme="minorEastAsia"/>
          <w:highlight w:val="green"/>
        </w:rPr>
      </w:pPr>
      <w:r w:rsidRPr="75476247">
        <w:rPr>
          <w:rStyle w:val="normaltextrun"/>
          <w:rFonts w:ascii="Arial" w:hAnsi="Arial" w:cs="Arial"/>
          <w:color w:val="000000" w:themeColor="text1"/>
          <w:highlight w:val="green"/>
        </w:rPr>
        <w:t xml:space="preserve">O Contratado designará formalmente o </w:t>
      </w:r>
      <w:r w:rsidRPr="75476247">
        <w:rPr>
          <w:rStyle w:val="findhit"/>
          <w:rFonts w:ascii="Arial" w:hAnsi="Arial" w:cs="Arial"/>
          <w:color w:val="000000" w:themeColor="text1"/>
          <w:highlight w:val="green"/>
        </w:rPr>
        <w:t>preposto</w:t>
      </w:r>
      <w:r w:rsidRPr="75476247">
        <w:rPr>
          <w:rStyle w:val="normaltextrun"/>
          <w:rFonts w:ascii="Arial" w:hAnsi="Arial" w:cs="Arial"/>
          <w:color w:val="000000" w:themeColor="text1"/>
          <w:highlight w:val="green"/>
        </w:rPr>
        <w:t xml:space="preserve"> da empresa, antes do início da prestação dos serviços, indicando no instrumento os poderes e deveres em relação à execução do objeto contratado.</w:t>
      </w:r>
    </w:p>
    <w:p w:rsidRPr="00C35259" w:rsidR="00C35259" w:rsidP="58464000" w:rsidRDefault="00E42705" w14:paraId="7F4F0325" w14:textId="77777777">
      <w:pPr>
        <w:pStyle w:val="PargrafodaLista"/>
        <w:numPr>
          <w:ilvl w:val="2"/>
          <w:numId w:val="41"/>
        </w:numPr>
        <w:spacing w:before="120" w:after="120" w:line="360" w:lineRule="auto"/>
        <w:jc w:val="both"/>
        <w:rPr>
          <w:rFonts w:ascii="Arial" w:hAnsi="Arial" w:eastAsia="Times New Roman" w:cs="Arial"/>
          <w:highlight w:val="green"/>
          <w:lang w:eastAsia="pt-BR"/>
        </w:rPr>
      </w:pPr>
      <w:r w:rsidRPr="00E42705">
        <w:rPr>
          <w:rFonts w:ascii="Arial" w:hAnsi="Arial" w:eastAsia="Times New Roman" w:cs="Arial"/>
          <w:highlight w:val="green"/>
          <w:shd w:val="clear" w:color="auto" w:fill="00FF00"/>
          <w:lang w:eastAsia="pt-BR"/>
        </w:rPr>
        <w:t>O Contratado deverá manter preposto da empresa no local da execução do objeto durante o período [descrever período].</w:t>
      </w:r>
    </w:p>
    <w:p w:rsidRPr="00C35259" w:rsidR="00E42705" w:rsidP="58464000" w:rsidRDefault="00E42705" w14:paraId="16FC97BC" w14:textId="417BBA95">
      <w:pPr>
        <w:pStyle w:val="PargrafodaLista"/>
        <w:numPr>
          <w:ilvl w:val="2"/>
          <w:numId w:val="41"/>
        </w:numPr>
        <w:spacing w:before="120" w:after="120" w:line="360" w:lineRule="auto"/>
        <w:jc w:val="both"/>
        <w:rPr>
          <w:rFonts w:ascii="Arial" w:hAnsi="Arial" w:eastAsia="Times New Roman" w:cs="Arial"/>
          <w:highlight w:val="green"/>
          <w:lang w:eastAsia="pt-BR"/>
        </w:rPr>
      </w:pPr>
      <w:r w:rsidRPr="58464000">
        <w:rPr>
          <w:rFonts w:ascii="Arial" w:hAnsi="Arial" w:eastAsia="Times New Roman" w:cs="Arial"/>
          <w:highlight w:val="green"/>
          <w:lang w:eastAsia="pt-BR"/>
        </w:rPr>
        <w:t>O Contratante poderá recusar, desde que justificadamente, a indicação ou a manutenção do preposto da empresa, hipótese em que a Contratada designará outro para o exercício da atividade.</w:t>
      </w:r>
    </w:p>
    <w:p w:rsidR="000A5FA6" w:rsidP="3793EE1F" w:rsidRDefault="364F9646" w14:paraId="17934213" w14:textId="6D6A3D65">
      <w:pPr>
        <w:spacing w:before="120" w:after="120" w:line="360" w:lineRule="auto"/>
        <w:jc w:val="both"/>
        <w:rPr>
          <w:rFonts w:ascii="Arial" w:hAnsi="Arial" w:eastAsia="Arial" w:cs="Arial"/>
          <w:sz w:val="20"/>
          <w:szCs w:val="20"/>
        </w:rPr>
      </w:pPr>
      <w:r w:rsidRPr="2DDE741B">
        <w:rPr>
          <w:rFonts w:ascii="Arial" w:hAnsi="Arial" w:eastAsia="Arial" w:cs="Arial"/>
          <w:b/>
          <w:bCs/>
          <w:color w:val="000000" w:themeColor="text1"/>
          <w:sz w:val="20"/>
          <w:szCs w:val="20"/>
          <w:highlight w:val="yellow"/>
        </w:rPr>
        <w:t>Nota Explicativa</w:t>
      </w:r>
      <w:r w:rsidRPr="2DDE741B">
        <w:rPr>
          <w:rFonts w:ascii="Arial" w:hAnsi="Arial" w:eastAsia="Arial" w:cs="Arial"/>
          <w:color w:val="000000" w:themeColor="text1"/>
          <w:sz w:val="20"/>
          <w:szCs w:val="20"/>
          <w:highlight w:val="yellow"/>
        </w:rPr>
        <w:t>: A opção do órgão ou entidade pela exigência de manutenção do preposto da empresa no local da execução do objeto deverá ser previamente justificada, considerando a natureza dos serviços prestados.</w:t>
      </w:r>
    </w:p>
    <w:p w:rsidR="75476247" w:rsidP="75476247" w:rsidRDefault="75476247" w14:paraId="602FDF2D" w14:textId="4F189857">
      <w:pPr>
        <w:spacing w:before="120" w:after="120" w:line="360" w:lineRule="auto"/>
        <w:jc w:val="both"/>
        <w:rPr>
          <w:rFonts w:ascii="Calibri" w:hAnsi="Calibri" w:eastAsia="Calibri" w:cs="Calibri"/>
          <w:color w:val="000000" w:themeColor="text1"/>
          <w:sz w:val="24"/>
          <w:szCs w:val="24"/>
          <w:highlight w:val="yellow"/>
        </w:rPr>
      </w:pPr>
    </w:p>
    <w:p w:rsidR="00482C7A" w:rsidP="2DDE741B" w:rsidRDefault="00482C7A" w14:paraId="5A880AF0" w14:textId="1D05B18B">
      <w:pPr>
        <w:pStyle w:val="Ttulo1"/>
        <w:numPr>
          <w:ilvl w:val="0"/>
          <w:numId w:val="21"/>
        </w:numPr>
        <w:rPr>
          <w:rStyle w:val="Forte"/>
          <w:rFonts w:cs="Arial" w:eastAsiaTheme="minorEastAsia"/>
          <w:b/>
        </w:rPr>
      </w:pPr>
      <w:bookmarkStart w:name="_Toc159347495" w:id="7"/>
      <w:r w:rsidRPr="2DDE741B">
        <w:rPr>
          <w:rStyle w:val="Forte"/>
          <w:rFonts w:cs="Arial" w:eastAsiaTheme="minorEastAsia"/>
          <w:b/>
        </w:rPr>
        <w:t>FORMA E CRITÉRIOS DE SELEÇÃO DO FORNECEDOR</w:t>
      </w:r>
      <w:bookmarkEnd w:id="7"/>
    </w:p>
    <w:p w:rsidRPr="00482C7A" w:rsidR="00482C7A" w:rsidP="1ED8DD01" w:rsidRDefault="086645EE" w14:paraId="1D91B851" w14:textId="4EB753F9">
      <w:pPr>
        <w:pStyle w:val="PargrafodaLista"/>
        <w:numPr>
          <w:ilvl w:val="1"/>
          <w:numId w:val="22"/>
        </w:numPr>
        <w:spacing w:before="120" w:after="120" w:line="360" w:lineRule="auto"/>
        <w:jc w:val="both"/>
        <w:rPr>
          <w:rStyle w:val="normaltextrun"/>
          <w:rFonts w:ascii="Arial" w:hAnsi="Arial" w:cs="Arial" w:eastAsiaTheme="minorEastAsia"/>
        </w:rPr>
      </w:pPr>
      <w:r w:rsidRPr="00482C7A">
        <w:rPr>
          <w:rStyle w:val="normaltextrun"/>
          <w:rFonts w:ascii="Arial" w:hAnsi="Arial" w:eastAsia="Arial" w:cs="Arial"/>
          <w:color w:val="000000"/>
          <w:shd w:val="clear" w:color="auto" w:fill="FFFFFF"/>
        </w:rPr>
        <w:t xml:space="preserve">O fornecedor será selecionado por meio da realização de procedimento na modalidade </w:t>
      </w:r>
      <w:r w:rsidRPr="00542C65" w:rsidR="4F264F1B">
        <w:rPr>
          <w:rStyle w:val="normaltextrun"/>
          <w:rFonts w:ascii="Arial" w:hAnsi="Arial" w:eastAsia="Arial" w:cs="Arial"/>
          <w:color w:val="000000"/>
          <w:shd w:val="clear" w:color="auto" w:fill="FFFFFF"/>
        </w:rPr>
        <w:t>p</w:t>
      </w:r>
      <w:r w:rsidRPr="00542C65">
        <w:rPr>
          <w:rStyle w:val="normaltextrun"/>
          <w:rFonts w:ascii="Arial" w:hAnsi="Arial" w:eastAsia="Arial" w:cs="Arial"/>
          <w:color w:val="000000"/>
          <w:shd w:val="clear" w:color="auto" w:fill="FFFFFF"/>
        </w:rPr>
        <w:t>regão</w:t>
      </w:r>
      <w:r w:rsidRPr="00482C7A">
        <w:rPr>
          <w:rStyle w:val="normaltextrun"/>
          <w:rFonts w:ascii="Arial" w:hAnsi="Arial" w:eastAsia="Arial" w:cs="Arial"/>
          <w:color w:val="000000"/>
          <w:shd w:val="clear" w:color="auto" w:fill="FFFFFF"/>
        </w:rPr>
        <w:t xml:space="preserve">, conforme art. 28 da Lei Federal nº 14.133, de 2021, sob a forma </w:t>
      </w:r>
      <w:r w:rsidR="4F264F1B">
        <w:rPr>
          <w:rStyle w:val="normaltextrun"/>
          <w:rFonts w:ascii="Arial" w:hAnsi="Arial" w:eastAsia="Arial" w:cs="Arial"/>
          <w:color w:val="000000"/>
          <w:shd w:val="clear" w:color="auto" w:fill="FFFFFF"/>
        </w:rPr>
        <w:t>eletrônica</w:t>
      </w:r>
      <w:r w:rsidRPr="00482C7A">
        <w:rPr>
          <w:rStyle w:val="normaltextrun"/>
          <w:rFonts w:ascii="Arial" w:hAnsi="Arial" w:eastAsia="Arial" w:cs="Arial"/>
          <w:color w:val="000000"/>
          <w:shd w:val="clear" w:color="auto" w:fill="FFFFFF"/>
        </w:rPr>
        <w:t xml:space="preserve">, com adoção do critério de julgamento pelo </w:t>
      </w:r>
      <w:r w:rsidRPr="00482C7A">
        <w:rPr>
          <w:rStyle w:val="normaltextrun"/>
          <w:rFonts w:ascii="Arial" w:hAnsi="Arial" w:eastAsia="Arial" w:cs="Arial"/>
          <w:color w:val="000000"/>
          <w:shd w:val="clear" w:color="auto" w:fill="00FF00"/>
        </w:rPr>
        <w:t xml:space="preserve">[menor preço </w:t>
      </w:r>
      <w:r w:rsidRPr="53CBEDED">
        <w:rPr>
          <w:rStyle w:val="normaltextrun"/>
          <w:rFonts w:ascii="Arial" w:hAnsi="Arial" w:eastAsia="Arial" w:cs="Arial"/>
          <w:b/>
          <w:bCs/>
          <w:color w:val="000000"/>
          <w:shd w:val="clear" w:color="auto" w:fill="00FF00"/>
        </w:rPr>
        <w:t>OU</w:t>
      </w:r>
      <w:r w:rsidRPr="00482C7A">
        <w:rPr>
          <w:rStyle w:val="normaltextrun"/>
          <w:rFonts w:ascii="Arial" w:hAnsi="Arial" w:eastAsia="Arial" w:cs="Arial"/>
          <w:color w:val="000000"/>
          <w:shd w:val="clear" w:color="auto" w:fill="00FF00"/>
        </w:rPr>
        <w:t xml:space="preserve"> maior desconto</w:t>
      </w:r>
      <w:r w:rsidRPr="00482C7A">
        <w:rPr>
          <w:rStyle w:val="normaltextrun"/>
          <w:rFonts w:ascii="Arial" w:hAnsi="Arial" w:eastAsia="Arial" w:cs="Arial"/>
          <w:color w:val="000000"/>
          <w:shd w:val="clear" w:color="auto" w:fill="FFFFFF"/>
        </w:rPr>
        <w:t>], conforme art. 33, da referida Lei Federal</w:t>
      </w:r>
      <w:r w:rsidRPr="00482C7A" w:rsidR="2DFDF893">
        <w:rPr>
          <w:rStyle w:val="normaltextrun"/>
          <w:rFonts w:ascii="Arial" w:hAnsi="Arial" w:eastAsia="Arial" w:cs="Arial"/>
          <w:color w:val="000000"/>
          <w:shd w:val="clear" w:color="auto" w:fill="FFFFFF"/>
        </w:rPr>
        <w:t>.</w:t>
      </w:r>
      <w:r w:rsidRPr="2AA1C3D5" w:rsidR="32D7580D">
        <w:rPr>
          <w:rStyle w:val="normaltextrun"/>
          <w:rFonts w:ascii="Arial" w:hAnsi="Arial" w:eastAsia="Arial" w:cs="Arial"/>
          <w:color w:val="000000" w:themeColor="text1"/>
        </w:rPr>
        <w:t xml:space="preserve"> </w:t>
      </w:r>
    </w:p>
    <w:p w:rsidRPr="00482C7A" w:rsidR="00482C7A" w:rsidP="3793EE1F" w:rsidRDefault="6BDC850B" w14:paraId="65A2C98C" w14:textId="37030661">
      <w:pPr>
        <w:spacing w:before="120" w:after="120" w:line="360" w:lineRule="auto"/>
        <w:ind w:left="1224"/>
        <w:jc w:val="both"/>
        <w:rPr>
          <w:rFonts w:ascii="Arial" w:hAnsi="Arial" w:eastAsia="Calibri" w:cs="Arial"/>
          <w:highlight w:val="green"/>
        </w:rPr>
      </w:pPr>
      <w:r w:rsidRPr="4D96D16E">
        <w:rPr>
          <w:rFonts w:ascii="Arial" w:hAnsi="Arial" w:eastAsia="Calibri" w:cs="Arial"/>
          <w:highlight w:val="green"/>
        </w:rPr>
        <w:lastRenderedPageBreak/>
        <w:t xml:space="preserve">8.1.1. </w:t>
      </w:r>
      <w:r w:rsidRPr="4D96D16E" w:rsidR="14BF77B2">
        <w:rPr>
          <w:rFonts w:ascii="Arial" w:hAnsi="Arial" w:eastAsia="Calibri" w:cs="Arial"/>
          <w:highlight w:val="green"/>
        </w:rPr>
        <w:t>O fornecedor somente poderá oferecer lance de [valor inferior</w:t>
      </w:r>
      <w:r w:rsidR="61C9FC84">
        <w:tab/>
      </w:r>
      <w:r w:rsidRPr="4D96D16E" w:rsidR="14BF77B2">
        <w:rPr>
          <w:rFonts w:ascii="Arial" w:hAnsi="Arial" w:eastAsia="Calibri" w:cs="Arial"/>
          <w:highlight w:val="green"/>
        </w:rPr>
        <w:t> </w:t>
      </w:r>
      <w:r w:rsidRPr="4D96D16E" w:rsidR="14BF77B2">
        <w:rPr>
          <w:rFonts w:ascii="Arial" w:hAnsi="Arial" w:eastAsia="Calibri" w:cs="Arial"/>
          <w:b/>
          <w:bCs/>
          <w:highlight w:val="green"/>
        </w:rPr>
        <w:t>OU</w:t>
      </w:r>
      <w:r w:rsidRPr="4D96D16E" w:rsidR="14BF77B2">
        <w:rPr>
          <w:rFonts w:ascii="Arial" w:hAnsi="Arial" w:eastAsia="Calibri" w:cs="Arial"/>
          <w:highlight w:val="green"/>
        </w:rPr>
        <w:t> maior percentual de desconto] em relação ao último lance por ele ofertado, observado o intervalo mínimo de diferença de [valores </w:t>
      </w:r>
      <w:r w:rsidRPr="4D96D16E" w:rsidR="14BF77B2">
        <w:rPr>
          <w:rFonts w:ascii="Arial" w:hAnsi="Arial" w:eastAsia="Calibri" w:cs="Arial"/>
          <w:b/>
          <w:bCs/>
          <w:highlight w:val="green"/>
        </w:rPr>
        <w:t>OU</w:t>
      </w:r>
      <w:r w:rsidRPr="4D96D16E" w:rsidR="14BF77B2">
        <w:rPr>
          <w:rFonts w:ascii="Arial" w:hAnsi="Arial" w:eastAsia="Calibri" w:cs="Arial"/>
          <w:highlight w:val="green"/>
        </w:rPr>
        <w:t> de percentuais] entre os lances.</w:t>
      </w:r>
    </w:p>
    <w:p w:rsidRPr="004C415F" w:rsidR="0040446B" w:rsidP="3793EE1F" w:rsidRDefault="20F3ACB6" w14:paraId="12F53900" w14:textId="5BA238F8">
      <w:pPr>
        <w:pStyle w:val="PargrafodaLista"/>
        <w:spacing w:before="120" w:after="120" w:line="360" w:lineRule="auto"/>
        <w:ind w:left="1224"/>
        <w:jc w:val="both"/>
        <w:rPr>
          <w:rFonts w:ascii="Arial" w:hAnsi="Arial" w:eastAsia="Calibri" w:cs="Arial"/>
          <w:highlight w:val="green"/>
        </w:rPr>
      </w:pPr>
      <w:r w:rsidRPr="64D290D6">
        <w:rPr>
          <w:rFonts w:ascii="Arial" w:hAnsi="Arial" w:eastAsia="Calibri" w:cs="Arial"/>
          <w:highlight w:val="green"/>
        </w:rPr>
        <w:t xml:space="preserve">8.1.2. </w:t>
      </w:r>
      <w:r w:rsidRPr="64D290D6" w:rsidR="0040446B">
        <w:rPr>
          <w:rFonts w:ascii="Arial" w:hAnsi="Arial" w:eastAsia="Calibri" w:cs="Arial"/>
          <w:highlight w:val="green"/>
        </w:rPr>
        <w:t>O intervalo mínimo de diferença de [valores </w:t>
      </w:r>
      <w:r w:rsidRPr="64D290D6" w:rsidR="0040446B">
        <w:rPr>
          <w:rFonts w:ascii="Arial" w:hAnsi="Arial" w:eastAsia="Calibri" w:cs="Arial"/>
          <w:b/>
          <w:bCs/>
          <w:highlight w:val="green"/>
        </w:rPr>
        <w:t>OU</w:t>
      </w:r>
      <w:r w:rsidRPr="64D290D6" w:rsidR="0040446B">
        <w:rPr>
          <w:rFonts w:ascii="Arial" w:hAnsi="Arial" w:eastAsia="Calibri" w:cs="Arial"/>
          <w:highlight w:val="green"/>
        </w:rPr>
        <w:t> percentuais] entre os lances, que incidirá tanto em relação aos lances intermediários quanto em relação ao que cobrir a melhor oferta é de [inserir intervalo].</w:t>
      </w:r>
    </w:p>
    <w:p w:rsidR="002C3BC7" w:rsidP="58464000" w:rsidRDefault="14BF77B2" w14:paraId="6641EA92" w14:textId="0D67C336">
      <w:pPr>
        <w:spacing w:before="120" w:after="120" w:line="360" w:lineRule="auto"/>
        <w:jc w:val="both"/>
        <w:rPr>
          <w:rFonts w:ascii="Arial" w:hAnsi="Arial" w:eastAsia="Arial" w:cs="Arial"/>
          <w:color w:val="000000" w:themeColor="text1"/>
          <w:sz w:val="20"/>
          <w:szCs w:val="20"/>
        </w:rPr>
      </w:pPr>
      <w:r w:rsidRPr="58464000">
        <w:rPr>
          <w:rFonts w:ascii="Arial" w:hAnsi="Arial" w:eastAsia="Arial" w:cs="Arial"/>
          <w:b/>
          <w:bCs/>
          <w:color w:val="000000" w:themeColor="text1"/>
          <w:sz w:val="20"/>
          <w:szCs w:val="20"/>
          <w:highlight w:val="yellow"/>
        </w:rPr>
        <w:t>Nota Explicativa: </w:t>
      </w:r>
      <w:r w:rsidRPr="58464000">
        <w:rPr>
          <w:rFonts w:ascii="Arial" w:hAnsi="Arial" w:eastAsia="Arial" w:cs="Arial"/>
          <w:color w:val="000000" w:themeColor="text1"/>
          <w:sz w:val="20"/>
          <w:szCs w:val="20"/>
          <w:highlight w:val="yellow"/>
        </w:rPr>
        <w:t xml:space="preserve">Incluir os subitens 8.1.1 e </w:t>
      </w:r>
      <w:r w:rsidRPr="58464000" w:rsidR="1CA7331A">
        <w:rPr>
          <w:rFonts w:ascii="Arial" w:hAnsi="Arial" w:eastAsia="Arial" w:cs="Arial"/>
          <w:color w:val="000000" w:themeColor="text1"/>
          <w:sz w:val="20"/>
          <w:szCs w:val="20"/>
          <w:highlight w:val="yellow"/>
        </w:rPr>
        <w:t>8</w:t>
      </w:r>
      <w:r w:rsidRPr="58464000">
        <w:rPr>
          <w:rFonts w:ascii="Arial" w:hAnsi="Arial" w:eastAsia="Arial" w:cs="Arial"/>
          <w:color w:val="000000" w:themeColor="text1"/>
          <w:sz w:val="20"/>
          <w:szCs w:val="20"/>
          <w:highlight w:val="yellow"/>
        </w:rPr>
        <w:t>.1.2 se for estabelecida diferença mínima entre os lances</w:t>
      </w:r>
      <w:r w:rsidRPr="58464000" w:rsidR="1CA7331A">
        <w:rPr>
          <w:rFonts w:ascii="Arial" w:hAnsi="Arial" w:eastAsia="Arial" w:cs="Arial"/>
          <w:color w:val="000000" w:themeColor="text1"/>
          <w:sz w:val="20"/>
          <w:szCs w:val="20"/>
        </w:rPr>
        <w:t>.</w:t>
      </w:r>
    </w:p>
    <w:p w:rsidRPr="00B012F9" w:rsidR="00BC6C9F" w:rsidP="3793EE1F" w:rsidRDefault="00BC6C9F" w14:paraId="2FF660CE" w14:textId="77777777">
      <w:pPr>
        <w:spacing w:before="120" w:after="120" w:line="360" w:lineRule="auto"/>
        <w:jc w:val="center"/>
        <w:rPr>
          <w:rFonts w:ascii="Arial" w:hAnsi="Arial" w:eastAsia="Arial" w:cs="Arial"/>
          <w:color w:val="000000" w:themeColor="text1"/>
          <w:sz w:val="20"/>
          <w:szCs w:val="20"/>
          <w:highlight w:val="green"/>
        </w:rPr>
      </w:pPr>
      <w:r w:rsidRPr="073DD892">
        <w:rPr>
          <w:rFonts w:ascii="Arial" w:hAnsi="Arial" w:eastAsia="Arial" w:cs="Arial"/>
          <w:b/>
          <w:bCs/>
          <w:color w:val="000000" w:themeColor="text1"/>
          <w:sz w:val="20"/>
          <w:szCs w:val="20"/>
          <w:highlight w:val="green"/>
        </w:rPr>
        <w:t>OU</w:t>
      </w:r>
    </w:p>
    <w:p w:rsidRPr="00B012F9" w:rsidR="00BC6C9F" w:rsidP="00BC6C9F" w:rsidRDefault="00BC6C9F" w14:paraId="19EC98D4" w14:textId="4AC715C7">
      <w:pPr>
        <w:spacing w:before="120" w:after="120" w:line="360" w:lineRule="auto"/>
        <w:jc w:val="both"/>
        <w:rPr>
          <w:rFonts w:ascii="Arial" w:hAnsi="Arial" w:eastAsia="Arial" w:cs="Arial"/>
          <w:color w:val="000000" w:themeColor="text1"/>
          <w:sz w:val="20"/>
          <w:szCs w:val="20"/>
        </w:rPr>
      </w:pPr>
      <w:r w:rsidRPr="073DD892">
        <w:rPr>
          <w:rFonts w:ascii="Arial" w:hAnsi="Arial" w:eastAsia="Arial" w:cs="Arial"/>
          <w:color w:val="000000" w:themeColor="text1"/>
          <w:sz w:val="20"/>
          <w:szCs w:val="20"/>
          <w:highlight w:val="green"/>
        </w:rPr>
        <w:t>8.1.1.             Não haverá intervalo mínimo de diferença de valores ou de percentuais entre os lances a ser observado pelo fornecedor.</w:t>
      </w:r>
    </w:p>
    <w:p w:rsidRPr="004C415F" w:rsidR="00BC6C9F" w:rsidP="75476247" w:rsidRDefault="00BC6C9F" w14:paraId="24AFB643" w14:textId="1BAE0D87">
      <w:pPr>
        <w:spacing w:before="120" w:after="120" w:line="360" w:lineRule="auto"/>
        <w:jc w:val="both"/>
        <w:rPr>
          <w:rFonts w:ascii="Arial" w:hAnsi="Arial" w:eastAsia="Arial" w:cs="Arial"/>
          <w:color w:val="000000" w:themeColor="text1"/>
          <w:sz w:val="20"/>
          <w:szCs w:val="20"/>
          <w:highlight w:val="yellow"/>
        </w:rPr>
      </w:pPr>
      <w:r w:rsidRPr="073DD892">
        <w:rPr>
          <w:rFonts w:ascii="Arial" w:hAnsi="Arial" w:eastAsia="Arial" w:cs="Arial"/>
          <w:b/>
          <w:bCs/>
          <w:color w:val="000000" w:themeColor="text1"/>
          <w:sz w:val="20"/>
          <w:szCs w:val="20"/>
          <w:highlight w:val="yellow"/>
        </w:rPr>
        <w:t xml:space="preserve">Nota Explicativa: </w:t>
      </w:r>
      <w:r w:rsidRPr="073DD892">
        <w:rPr>
          <w:rFonts w:ascii="Arial" w:hAnsi="Arial" w:eastAsia="Arial" w:cs="Arial"/>
          <w:color w:val="000000" w:themeColor="text1"/>
          <w:sz w:val="20"/>
          <w:szCs w:val="20"/>
          <w:highlight w:val="yellow"/>
        </w:rPr>
        <w:t>Incluir o subitem 8.1.1 se não for estabelecida diferença mínima entre os lances.</w:t>
      </w:r>
    </w:p>
    <w:p w:rsidRPr="00BA55BE" w:rsidR="00482C7A" w:rsidP="64D290D6" w:rsidRDefault="00482C7A" w14:paraId="1D1CD0EE" w14:textId="0F4F2179">
      <w:pPr>
        <w:spacing w:before="120" w:after="120" w:line="360" w:lineRule="auto"/>
        <w:jc w:val="both"/>
        <w:rPr>
          <w:rStyle w:val="normaltextrun"/>
          <w:rFonts w:ascii="Arial" w:hAnsi="Arial" w:cs="Arial" w:eastAsiaTheme="minorEastAsia"/>
        </w:rPr>
      </w:pPr>
    </w:p>
    <w:p w:rsidRPr="00BA55BE" w:rsidR="00482C7A" w:rsidP="2E00C828" w:rsidRDefault="5B3D1C83" w14:paraId="53F4D3FC" w14:textId="31002EAA">
      <w:pPr>
        <w:pStyle w:val="PargrafodaLista"/>
        <w:numPr>
          <w:ilvl w:val="1"/>
          <w:numId w:val="22"/>
        </w:numPr>
        <w:spacing w:before="120" w:after="120" w:line="360" w:lineRule="auto"/>
        <w:jc w:val="both"/>
        <w:rPr>
          <w:rStyle w:val="Forte"/>
          <w:rFonts w:ascii="Arial" w:hAnsi="Arial" w:cs="Arial" w:eastAsiaTheme="minorEastAsia"/>
        </w:rPr>
      </w:pPr>
      <w:r w:rsidRPr="673EEB24">
        <w:rPr>
          <w:rStyle w:val="Forte"/>
          <w:rFonts w:ascii="Arial" w:hAnsi="Arial" w:cs="Arial" w:eastAsiaTheme="minorEastAsia"/>
        </w:rPr>
        <w:t xml:space="preserve">Dos </w:t>
      </w:r>
      <w:r w:rsidRPr="673EEB24" w:rsidR="21775E8C">
        <w:rPr>
          <w:rStyle w:val="Forte"/>
          <w:rFonts w:ascii="Arial" w:hAnsi="Arial" w:cs="Arial" w:eastAsiaTheme="minorEastAsia"/>
        </w:rPr>
        <w:t>C</w:t>
      </w:r>
      <w:r w:rsidRPr="673EEB24">
        <w:rPr>
          <w:rStyle w:val="Forte"/>
          <w:rFonts w:ascii="Arial" w:hAnsi="Arial" w:cs="Arial" w:eastAsiaTheme="minorEastAsia"/>
        </w:rPr>
        <w:t xml:space="preserve">ritérios de </w:t>
      </w:r>
      <w:r w:rsidRPr="673EEB24" w:rsidR="24E3AB57">
        <w:rPr>
          <w:rStyle w:val="Forte"/>
          <w:rFonts w:ascii="Arial" w:hAnsi="Arial" w:cs="Arial" w:eastAsiaTheme="minorEastAsia"/>
        </w:rPr>
        <w:t>A</w:t>
      </w:r>
      <w:r w:rsidRPr="673EEB24">
        <w:rPr>
          <w:rStyle w:val="Forte"/>
          <w:rFonts w:ascii="Arial" w:hAnsi="Arial" w:cs="Arial" w:eastAsiaTheme="minorEastAsia"/>
        </w:rPr>
        <w:t xml:space="preserve">ceitabilidade da </w:t>
      </w:r>
      <w:r w:rsidRPr="673EEB24" w:rsidR="586A94FE">
        <w:rPr>
          <w:rStyle w:val="Forte"/>
          <w:rFonts w:ascii="Arial" w:hAnsi="Arial" w:cs="Arial" w:eastAsiaTheme="minorEastAsia"/>
        </w:rPr>
        <w:t>P</w:t>
      </w:r>
      <w:r w:rsidRPr="673EEB24">
        <w:rPr>
          <w:rStyle w:val="Forte"/>
          <w:rFonts w:ascii="Arial" w:hAnsi="Arial" w:cs="Arial" w:eastAsiaTheme="minorEastAsia"/>
        </w:rPr>
        <w:t>roposta:</w:t>
      </w:r>
    </w:p>
    <w:p w:rsidRPr="004C415F" w:rsidR="00BA55BE" w:rsidP="64D290D6" w:rsidRDefault="00BA55BE" w14:paraId="405DB570" w14:textId="001CC3A2">
      <w:pPr>
        <w:pStyle w:val="PargrafodaLista"/>
        <w:numPr>
          <w:ilvl w:val="2"/>
          <w:numId w:val="22"/>
        </w:numPr>
        <w:spacing w:before="120" w:after="120" w:line="360" w:lineRule="auto"/>
        <w:jc w:val="both"/>
        <w:rPr>
          <w:rStyle w:val="normaltextrun"/>
          <w:rFonts w:ascii="Arial" w:hAnsi="Arial" w:cs="Arial" w:eastAsiaTheme="minorEastAsia"/>
        </w:rPr>
      </w:pPr>
      <w:r w:rsidRPr="00021715">
        <w:rPr>
          <w:rStyle w:val="normaltextrun"/>
          <w:rFonts w:ascii="Arial" w:hAnsi="Arial" w:eastAsia="Arial" w:cs="Arial"/>
          <w:color w:val="000000"/>
          <w:shd w:val="clear" w:color="auto" w:fill="FFFFFF"/>
        </w:rPr>
        <w:t>A proposta terá v</w:t>
      </w:r>
      <w:r w:rsidRPr="00021715">
        <w:rPr>
          <w:rStyle w:val="normaltextrun"/>
          <w:rFonts w:ascii="Arial" w:hAnsi="Arial" w:eastAsia="Arial" w:cs="Arial"/>
          <w:shd w:val="clear" w:color="auto" w:fill="FFFFFF"/>
        </w:rPr>
        <w:t xml:space="preserve">alidade de </w:t>
      </w:r>
      <w:r w:rsidRPr="3793EE1F">
        <w:rPr>
          <w:rStyle w:val="normaltextrun"/>
          <w:rFonts w:ascii="Arial" w:hAnsi="Arial" w:eastAsia="Arial" w:cs="Arial"/>
          <w:highlight w:val="green"/>
          <w:shd w:val="clear" w:color="auto" w:fill="FFFFFF"/>
        </w:rPr>
        <w:t>[</w:t>
      </w:r>
      <w:r w:rsidRPr="3793EE1F">
        <w:rPr>
          <w:rStyle w:val="normaltextrun"/>
          <w:rFonts w:ascii="Arial" w:hAnsi="Arial" w:eastAsia="Arial" w:cs="Arial"/>
          <w:highlight w:val="green"/>
          <w:shd w:val="clear" w:color="auto" w:fill="00FF00"/>
        </w:rPr>
        <w:t>in</w:t>
      </w:r>
      <w:r w:rsidRPr="00021715">
        <w:rPr>
          <w:rStyle w:val="normaltextrun"/>
          <w:rFonts w:ascii="Arial" w:hAnsi="Arial" w:eastAsia="Arial" w:cs="Arial"/>
          <w:shd w:val="clear" w:color="auto" w:fill="00FF00"/>
        </w:rPr>
        <w:t>serir prazo]</w:t>
      </w:r>
      <w:r w:rsidRPr="00021715" w:rsidR="256CD182">
        <w:rPr>
          <w:rStyle w:val="normaltextrun"/>
          <w:rFonts w:ascii="Arial" w:hAnsi="Arial" w:eastAsia="Arial" w:cs="Arial"/>
          <w:shd w:val="clear" w:color="auto" w:fill="00FF00"/>
        </w:rPr>
        <w:t xml:space="preserve"> </w:t>
      </w:r>
      <w:r w:rsidRPr="00021715">
        <w:rPr>
          <w:rStyle w:val="normaltextrun"/>
          <w:rFonts w:ascii="Arial" w:hAnsi="Arial" w:eastAsia="Arial" w:cs="Arial"/>
          <w:shd w:val="clear" w:color="auto" w:fill="00FF00"/>
        </w:rPr>
        <w:t>([inserir prazo por extenso])</w:t>
      </w:r>
      <w:r w:rsidRPr="00021715">
        <w:rPr>
          <w:rStyle w:val="normaltextrun"/>
          <w:rFonts w:ascii="Arial" w:hAnsi="Arial" w:eastAsia="Arial" w:cs="Arial"/>
          <w:shd w:val="clear" w:color="auto" w:fill="FFFFFF"/>
        </w:rPr>
        <w:t xml:space="preserve"> dias corridos contados da data de </w:t>
      </w:r>
      <w:r w:rsidRPr="16E89A8B" w:rsidR="5100CF0F">
        <w:rPr>
          <w:rStyle w:val="normaltextrun"/>
          <w:rFonts w:ascii="Arial" w:hAnsi="Arial" w:eastAsia="Arial" w:cs="Arial"/>
        </w:rPr>
        <w:t xml:space="preserve">sua </w:t>
      </w:r>
      <w:r w:rsidRPr="16E89A8B" w:rsidR="0E518D72">
        <w:rPr>
          <w:rStyle w:val="normaltextrun"/>
          <w:rFonts w:ascii="Arial" w:hAnsi="Arial" w:eastAsia="Arial" w:cs="Arial"/>
        </w:rPr>
        <w:t>apresentação</w:t>
      </w:r>
      <w:r w:rsidRPr="00021715">
        <w:rPr>
          <w:rStyle w:val="normaltextrun"/>
          <w:rFonts w:ascii="Arial" w:hAnsi="Arial" w:eastAsia="Arial" w:cs="Arial"/>
          <w:shd w:val="clear" w:color="auto" w:fill="FFFFFF"/>
        </w:rPr>
        <w:t>.</w:t>
      </w:r>
    </w:p>
    <w:p w:rsidRPr="00C14071" w:rsidR="00C14071" w:rsidP="3793EE1F" w:rsidRDefault="44BFCDFC" w14:paraId="23597C31" w14:textId="3A01A090">
      <w:pPr>
        <w:spacing w:before="120" w:after="120" w:line="360" w:lineRule="auto"/>
        <w:jc w:val="both"/>
        <w:rPr>
          <w:rFonts w:ascii="Arial" w:hAnsi="Arial" w:eastAsia="Arial" w:cs="Arial"/>
          <w:sz w:val="20"/>
          <w:szCs w:val="20"/>
        </w:rPr>
      </w:pPr>
      <w:r w:rsidRPr="64D290D6">
        <w:rPr>
          <w:rStyle w:val="normaltextrun"/>
          <w:rFonts w:ascii="Arial" w:hAnsi="Arial" w:eastAsia="Arial" w:cs="Arial"/>
          <w:b/>
          <w:bCs/>
          <w:sz w:val="20"/>
          <w:szCs w:val="20"/>
          <w:highlight w:val="yellow"/>
        </w:rPr>
        <w:t>Nota Explicativa</w:t>
      </w:r>
      <w:r w:rsidRPr="64D290D6">
        <w:rPr>
          <w:rStyle w:val="normaltextrun"/>
          <w:rFonts w:ascii="Arial" w:hAnsi="Arial" w:eastAsia="Arial" w:cs="Arial"/>
          <w:sz w:val="20"/>
          <w:szCs w:val="20"/>
          <w:highlight w:val="yellow"/>
        </w:rPr>
        <w:t>: A Administração deverá fixar o prazo de acordo com as peculiaridades da licitação. Sugere-se o prazo de 90 (noventa dias).</w:t>
      </w:r>
    </w:p>
    <w:p w:rsidRPr="00BA55BE" w:rsidR="00BA55BE" w:rsidP="00A30009" w:rsidRDefault="00BA55BE" w14:paraId="0B9B35AC" w14:textId="2718D6AE">
      <w:pPr>
        <w:pStyle w:val="PargrafodaLista"/>
        <w:numPr>
          <w:ilvl w:val="2"/>
          <w:numId w:val="22"/>
        </w:numPr>
        <w:spacing w:before="120" w:after="120" w:line="360" w:lineRule="auto"/>
        <w:jc w:val="both"/>
        <w:rPr>
          <w:rStyle w:val="Forte"/>
          <w:rFonts w:ascii="Arial" w:hAnsi="Arial" w:eastAsia="Arial" w:cs="Arial"/>
          <w:b w:val="0"/>
          <w:bCs w:val="0"/>
        </w:rPr>
      </w:pPr>
      <w:r w:rsidRPr="003F1B56">
        <w:rPr>
          <w:rStyle w:val="normaltextrun"/>
          <w:rFonts w:ascii="Arial" w:hAnsi="Arial" w:eastAsia="Arial" w:cs="Arial"/>
          <w:color w:val="000000"/>
          <w:shd w:val="clear" w:color="auto" w:fill="00FF00"/>
        </w:rPr>
        <w:t xml:space="preserve"> [Inserir demais critérios de aceitabilidade da proposta em razão da especificidade do objeto, quando houver]</w:t>
      </w:r>
      <w:r w:rsidRPr="003F1B56">
        <w:rPr>
          <w:rStyle w:val="eop"/>
          <w:rFonts w:ascii="Arial" w:hAnsi="Arial" w:eastAsia="Arial" w:cs="Arial"/>
          <w:color w:val="000000"/>
          <w:shd w:val="clear" w:color="auto" w:fill="FFFFFF"/>
        </w:rPr>
        <w:t>.</w:t>
      </w:r>
    </w:p>
    <w:p w:rsidR="00482C7A" w:rsidP="00482C7A" w:rsidRDefault="00482C7A" w14:paraId="326DFE4B" w14:textId="513343E0">
      <w:pPr>
        <w:spacing w:before="120" w:after="120" w:line="360" w:lineRule="auto"/>
        <w:jc w:val="both"/>
        <w:rPr>
          <w:rStyle w:val="Forte"/>
          <w:rFonts w:ascii="Arial" w:hAnsi="Arial" w:cs="Arial" w:eastAsiaTheme="minorEastAsia"/>
          <w:b w:val="0"/>
          <w:bCs w:val="0"/>
        </w:rPr>
      </w:pPr>
    </w:p>
    <w:p w:rsidRPr="00BA55BE" w:rsidR="00BA55BE" w:rsidP="00A30009" w:rsidRDefault="00BA55BE" w14:paraId="36BFC476" w14:textId="450CA9B9">
      <w:pPr>
        <w:pStyle w:val="PargrafodaLista"/>
        <w:numPr>
          <w:ilvl w:val="1"/>
          <w:numId w:val="22"/>
        </w:numPr>
        <w:spacing w:before="120" w:after="120" w:line="360" w:lineRule="auto"/>
        <w:jc w:val="both"/>
        <w:rPr>
          <w:rStyle w:val="Forte"/>
          <w:rFonts w:ascii="Arial" w:hAnsi="Arial" w:cs="Arial" w:eastAsiaTheme="minorEastAsia"/>
        </w:rPr>
      </w:pPr>
      <w:r w:rsidRPr="75476247">
        <w:rPr>
          <w:rStyle w:val="Forte"/>
          <w:rFonts w:ascii="Arial" w:hAnsi="Arial" w:cs="Arial" w:eastAsiaTheme="minorEastAsia"/>
        </w:rPr>
        <w:t>Da Prova de Conceito</w:t>
      </w:r>
      <w:r w:rsidRPr="75476247" w:rsidR="00456875">
        <w:rPr>
          <w:rStyle w:val="Forte"/>
          <w:rFonts w:ascii="Arial" w:hAnsi="Arial" w:cs="Arial" w:eastAsiaTheme="minorEastAsia"/>
        </w:rPr>
        <w:t xml:space="preserve"> (</w:t>
      </w:r>
      <w:proofErr w:type="spellStart"/>
      <w:r w:rsidRPr="75476247" w:rsidR="00456875">
        <w:rPr>
          <w:rStyle w:val="Forte"/>
          <w:rFonts w:ascii="Arial" w:hAnsi="Arial" w:cs="Arial" w:eastAsiaTheme="minorEastAsia"/>
        </w:rPr>
        <w:t>PoC</w:t>
      </w:r>
      <w:proofErr w:type="spellEnd"/>
      <w:r w:rsidRPr="75476247" w:rsidR="00456875">
        <w:rPr>
          <w:rStyle w:val="Forte"/>
          <w:rFonts w:ascii="Arial" w:hAnsi="Arial" w:cs="Arial" w:eastAsiaTheme="minorEastAsia"/>
        </w:rPr>
        <w:t>)</w:t>
      </w:r>
      <w:r w:rsidRPr="75476247">
        <w:rPr>
          <w:rStyle w:val="Forte"/>
          <w:rFonts w:ascii="Arial" w:hAnsi="Arial" w:cs="Arial" w:eastAsiaTheme="minorEastAsia"/>
        </w:rPr>
        <w:t>:</w:t>
      </w:r>
    </w:p>
    <w:p w:rsidRPr="00BA55BE" w:rsidR="00BA55BE" w:rsidP="00A30009" w:rsidRDefault="00BA55BE" w14:paraId="5036598A" w14:textId="725C2432">
      <w:pPr>
        <w:pStyle w:val="PargrafodaLista"/>
        <w:numPr>
          <w:ilvl w:val="2"/>
          <w:numId w:val="22"/>
        </w:numPr>
        <w:spacing w:before="120" w:after="120" w:line="360" w:lineRule="auto"/>
        <w:jc w:val="both"/>
        <w:rPr>
          <w:rStyle w:val="eop"/>
          <w:rFonts w:ascii="Arial" w:hAnsi="Arial" w:cs="Arial" w:eastAsiaTheme="minorEastAsia"/>
        </w:rPr>
      </w:pPr>
      <w:r>
        <w:rPr>
          <w:rStyle w:val="normaltextrun"/>
          <w:rFonts w:ascii="Arial" w:hAnsi="Arial" w:cs="Arial"/>
          <w:shd w:val="clear" w:color="auto" w:fill="FFFFFF"/>
        </w:rPr>
        <w:t>Não será exigida a apresentação de prova de conceito nesta contratação.</w:t>
      </w:r>
    </w:p>
    <w:p w:rsidRPr="00BA55BE" w:rsidR="00BA55BE" w:rsidP="00BA55BE" w:rsidRDefault="00BA55BE" w14:paraId="53E5761E" w14:textId="3D04096B">
      <w:pPr>
        <w:spacing w:before="120" w:after="120" w:line="360" w:lineRule="auto"/>
        <w:jc w:val="center"/>
        <w:rPr>
          <w:rStyle w:val="eop"/>
          <w:rFonts w:ascii="Arial" w:hAnsi="Arial" w:cs="Arial" w:eastAsiaTheme="minorEastAsia"/>
          <w:b/>
          <w:highlight w:val="green"/>
        </w:rPr>
      </w:pPr>
      <w:r w:rsidRPr="00BA55BE">
        <w:rPr>
          <w:rStyle w:val="eop"/>
          <w:rFonts w:ascii="Arial" w:hAnsi="Arial" w:cs="Arial" w:eastAsiaTheme="minorEastAsia"/>
          <w:b/>
          <w:highlight w:val="green"/>
        </w:rPr>
        <w:t>OU</w:t>
      </w:r>
    </w:p>
    <w:p w:rsidRPr="00BA55BE" w:rsidR="00BA55BE" w:rsidP="58464000" w:rsidRDefault="00BA55BE" w14:paraId="7D952AF9" w14:textId="18AE2E05">
      <w:pPr>
        <w:pStyle w:val="PargrafodaLista"/>
        <w:numPr>
          <w:ilvl w:val="2"/>
          <w:numId w:val="29"/>
        </w:numPr>
        <w:spacing w:before="120" w:after="120" w:line="360" w:lineRule="auto"/>
        <w:jc w:val="both"/>
        <w:rPr>
          <w:rStyle w:val="eop"/>
          <w:rFonts w:ascii="Arial" w:hAnsi="Arial" w:cs="Arial"/>
          <w:highlight w:val="green"/>
        </w:rPr>
      </w:pPr>
      <w:r w:rsidRPr="00BA55BE">
        <w:rPr>
          <w:rStyle w:val="normaltextrun"/>
          <w:rFonts w:ascii="Arial" w:hAnsi="Arial" w:cs="Arial"/>
          <w:highlight w:val="green"/>
          <w:shd w:val="clear" w:color="auto" w:fill="00FF00"/>
        </w:rPr>
        <w:t xml:space="preserve">Será </w:t>
      </w:r>
      <w:r w:rsidRPr="00BD0D57">
        <w:rPr>
          <w:rStyle w:val="normaltextrun"/>
          <w:rFonts w:ascii="Arial" w:hAnsi="Arial" w:cs="Arial"/>
          <w:highlight w:val="green"/>
          <w:shd w:val="clear" w:color="auto" w:fill="00FF00"/>
        </w:rPr>
        <w:t>exigida prova de conceito, conforme disposto no §</w:t>
      </w:r>
      <w:r w:rsidRPr="00BD0D57" w:rsidR="667A927C">
        <w:rPr>
          <w:rStyle w:val="normaltextrun"/>
          <w:rFonts w:ascii="Arial" w:hAnsi="Arial" w:cs="Arial"/>
          <w:highlight w:val="green"/>
          <w:shd w:val="clear" w:color="auto" w:fill="00FF00"/>
        </w:rPr>
        <w:t xml:space="preserve"> </w:t>
      </w:r>
      <w:r w:rsidRPr="00BD0D57">
        <w:rPr>
          <w:rStyle w:val="normaltextrun"/>
          <w:rFonts w:ascii="Arial" w:hAnsi="Arial" w:cs="Arial"/>
          <w:highlight w:val="green"/>
          <w:shd w:val="clear" w:color="auto" w:fill="00FF00"/>
        </w:rPr>
        <w:t>3º, art. 17 e inciso II, art. 41 da Lei Federal nº 14.133, de 2021, para comprovação de que os serviços prestados possuem funcionalidade de acordo com as especificações técnicas</w:t>
      </w:r>
      <w:r w:rsidRPr="00BA55BE">
        <w:rPr>
          <w:rStyle w:val="normaltextrun"/>
          <w:rFonts w:ascii="Arial" w:hAnsi="Arial" w:cs="Arial"/>
          <w:highlight w:val="green"/>
          <w:shd w:val="clear" w:color="auto" w:fill="00FF00"/>
        </w:rPr>
        <w:t xml:space="preserve"> solicitadas neste Termo de Referência, para os lotes/itens: [informar os lotes/itens que terão necessidade de prova de conceito].</w:t>
      </w:r>
    </w:p>
    <w:p w:rsidRPr="00BA55BE" w:rsidR="00BA55BE" w:rsidDel="000D65BF" w:rsidP="75476247" w:rsidRDefault="00BA55BE" w14:paraId="312F90E6" w14:textId="769ECD3A">
      <w:pPr>
        <w:pStyle w:val="PargrafodaLista"/>
        <w:spacing w:before="120" w:after="120" w:line="360" w:lineRule="auto"/>
        <w:ind w:left="1224"/>
        <w:jc w:val="both"/>
        <w:rPr>
          <w:rStyle w:val="normaltextrun"/>
          <w:rFonts w:ascii="Arial" w:hAnsi="Arial" w:cs="Arial"/>
          <w:highlight w:val="green"/>
        </w:rPr>
      </w:pPr>
    </w:p>
    <w:p w:rsidR="003F4E04" w:rsidP="3793EE1F" w:rsidRDefault="48CF4A7E" w14:paraId="3C4C3FAC" w14:textId="04BCF1BC">
      <w:pPr>
        <w:spacing w:before="120" w:after="120" w:line="360" w:lineRule="auto"/>
        <w:jc w:val="both"/>
        <w:rPr>
          <w:rFonts w:ascii="Arial" w:hAnsi="Arial" w:eastAsia="Arial" w:cs="Arial"/>
          <w:b/>
          <w:bCs/>
          <w:sz w:val="20"/>
          <w:szCs w:val="20"/>
          <w:highlight w:val="yellow"/>
          <w:u w:val="single"/>
        </w:rPr>
      </w:pPr>
      <w:r w:rsidRPr="58464000">
        <w:rPr>
          <w:rStyle w:val="eop"/>
          <w:rFonts w:ascii="Arial" w:hAnsi="Arial" w:eastAsia="Arial" w:cs="Arial"/>
          <w:b/>
          <w:bCs/>
          <w:sz w:val="20"/>
          <w:szCs w:val="20"/>
          <w:highlight w:val="yellow"/>
        </w:rPr>
        <w:t xml:space="preserve">Nota Explicativa: </w:t>
      </w:r>
      <w:r w:rsidRPr="58464000" w:rsidR="003F4E04">
        <w:rPr>
          <w:rStyle w:val="eop"/>
          <w:rFonts w:ascii="Arial" w:hAnsi="Arial" w:eastAsia="Arial" w:cs="Arial"/>
          <w:sz w:val="20"/>
          <w:szCs w:val="20"/>
          <w:highlight w:val="yellow"/>
        </w:rPr>
        <w:t>A</w:t>
      </w:r>
      <w:r w:rsidRPr="58464000" w:rsidR="003F4E04">
        <w:rPr>
          <w:rStyle w:val="eop"/>
          <w:rFonts w:ascii="Arial" w:hAnsi="Arial" w:eastAsia="Arial" w:cs="Arial"/>
          <w:b/>
          <w:bCs/>
          <w:sz w:val="20"/>
          <w:szCs w:val="20"/>
          <w:highlight w:val="yellow"/>
        </w:rPr>
        <w:t xml:space="preserve"> </w:t>
      </w:r>
      <w:r w:rsidRPr="58464000" w:rsidR="003F4E04">
        <w:rPr>
          <w:rFonts w:ascii="Arial" w:hAnsi="Arial" w:cs="Arial"/>
          <w:sz w:val="20"/>
          <w:szCs w:val="20"/>
          <w:highlight w:val="yellow"/>
        </w:rPr>
        <w:t>exigência de amostra, exame de conformidade e prova de conceito tem previsão no art. 17, § 3º, art. 41, inciso II, e art. 42, §</w:t>
      </w:r>
      <w:r w:rsidRPr="58464000" w:rsidR="4C1528BF">
        <w:rPr>
          <w:rFonts w:ascii="Arial" w:hAnsi="Arial" w:cs="Arial"/>
          <w:sz w:val="20"/>
          <w:szCs w:val="20"/>
          <w:highlight w:val="yellow"/>
        </w:rPr>
        <w:t xml:space="preserve"> </w:t>
      </w:r>
      <w:r w:rsidRPr="58464000" w:rsidR="003F4E04">
        <w:rPr>
          <w:rFonts w:ascii="Arial" w:hAnsi="Arial" w:cs="Arial"/>
          <w:sz w:val="20"/>
          <w:szCs w:val="20"/>
          <w:highlight w:val="yellow"/>
        </w:rPr>
        <w:t xml:space="preserve">2º, todos da Lei Federal nº 14.133, de 2021, </w:t>
      </w:r>
      <w:r w:rsidRPr="58464000" w:rsidR="003F4E04">
        <w:rPr>
          <w:rFonts w:ascii="Arial" w:hAnsi="Arial" w:cs="Arial"/>
          <w:sz w:val="20"/>
          <w:szCs w:val="20"/>
          <w:highlight w:val="yellow"/>
        </w:rPr>
        <w:lastRenderedPageBreak/>
        <w:t>e </w:t>
      </w:r>
      <w:r w:rsidRPr="58464000" w:rsidR="003F4E04">
        <w:rPr>
          <w:rFonts w:ascii="Arial" w:hAnsi="Arial" w:cs="Arial"/>
          <w:b/>
          <w:bCs/>
          <w:sz w:val="20"/>
          <w:szCs w:val="20"/>
          <w:highlight w:val="yellow"/>
        </w:rPr>
        <w:t>é excepcional</w:t>
      </w:r>
      <w:r w:rsidRPr="58464000" w:rsidR="003F4E04">
        <w:rPr>
          <w:rFonts w:ascii="Arial" w:hAnsi="Arial" w:cs="Arial"/>
          <w:sz w:val="20"/>
          <w:szCs w:val="20"/>
          <w:highlight w:val="yellow"/>
        </w:rPr>
        <w:t>. Eventual exigência nesse sentido deve ser ponderada pela Administração à luz do caso concreto, </w:t>
      </w:r>
      <w:r w:rsidRPr="58464000" w:rsidR="003F4E04">
        <w:rPr>
          <w:rFonts w:ascii="Arial" w:hAnsi="Arial" w:cs="Arial"/>
          <w:b/>
          <w:bCs/>
          <w:sz w:val="20"/>
          <w:szCs w:val="20"/>
          <w:highlight w:val="yellow"/>
        </w:rPr>
        <w:t>mediante justificativa nos autos, </w:t>
      </w:r>
      <w:r w:rsidRPr="58464000" w:rsidR="003F4E04">
        <w:rPr>
          <w:rFonts w:ascii="Arial" w:hAnsi="Arial" w:cs="Arial"/>
          <w:sz w:val="20"/>
          <w:szCs w:val="20"/>
          <w:highlight w:val="yellow"/>
        </w:rPr>
        <w:t>e deve ser restringida aos licitantes provisoriamente classificados em primeiro lugar, e desde que de forma previamente disciplinada e detalhada no respectivo instrumento convocatório (no TR deverá constar a forma como essa etapa ocorrerá, bem como os critérios a serem adotados para a avaliação).</w:t>
      </w:r>
    </w:p>
    <w:p w:rsidR="00B31614" w:rsidP="3793EE1F" w:rsidRDefault="003F4E04" w14:paraId="78A543F9" w14:textId="77777777">
      <w:pPr>
        <w:spacing w:before="120" w:after="120" w:line="360" w:lineRule="auto"/>
        <w:jc w:val="both"/>
        <w:rPr>
          <w:rFonts w:ascii="Arial" w:hAnsi="Arial" w:cs="Arial"/>
          <w:sz w:val="20"/>
          <w:szCs w:val="20"/>
          <w:highlight w:val="yellow"/>
        </w:rPr>
      </w:pPr>
      <w:r w:rsidRPr="3793EE1F">
        <w:rPr>
          <w:rFonts w:ascii="Arial" w:hAnsi="Arial" w:cs="Arial"/>
          <w:sz w:val="20"/>
          <w:szCs w:val="20"/>
          <w:highlight w:val="yellow"/>
        </w:rPr>
        <w:t xml:space="preserve">O insucesso em contratações pretéritas pode justificar essa previsão. Há itens de baixa qualidade que não funcionam como deveriam, embora possuam descrição técnica semelhante à de objetos de boa qualidade. </w:t>
      </w:r>
      <w:r w:rsidRPr="3793EE1F" w:rsidR="00B31614">
        <w:rPr>
          <w:rFonts w:ascii="Arial" w:hAnsi="Arial" w:cs="Arial"/>
          <w:sz w:val="20"/>
          <w:szCs w:val="20"/>
          <w:highlight w:val="yellow"/>
        </w:rPr>
        <w:t>O julgamento pelo menor preço pode atrair a prestação de serviço de pouca qualidade, devendo a Administração adotar cautelas para não adquirir material imprestável e, mais importante, evitar repetidamente contratar nessas condições.</w:t>
      </w:r>
    </w:p>
    <w:p w:rsidRPr="00D4721B" w:rsidR="00482C7A" w:rsidP="4D96D16E" w:rsidRDefault="438E64BD" w14:paraId="40B59EB4" w14:textId="3C68FF18">
      <w:pPr>
        <w:spacing w:before="120" w:after="120" w:line="360" w:lineRule="auto"/>
        <w:ind w:left="1224"/>
        <w:jc w:val="both"/>
        <w:rPr>
          <w:rStyle w:val="eop"/>
          <w:rFonts w:ascii="Arial" w:hAnsi="Arial" w:eastAsia="Arial" w:cs="Arial"/>
          <w:highlight w:val="green"/>
        </w:rPr>
      </w:pPr>
      <w:r w:rsidRPr="673EEB24">
        <w:rPr>
          <w:rStyle w:val="eop"/>
          <w:rFonts w:ascii="Arial" w:hAnsi="Arial" w:eastAsia="Arial" w:cs="Arial"/>
        </w:rPr>
        <w:t xml:space="preserve">8.3.1.1. </w:t>
      </w:r>
      <w:r w:rsidRPr="673EEB24" w:rsidR="6F662275">
        <w:rPr>
          <w:rStyle w:val="eop"/>
          <w:rFonts w:ascii="Arial" w:hAnsi="Arial" w:eastAsia="Arial" w:cs="Arial"/>
          <w:highlight w:val="green"/>
        </w:rPr>
        <w:t>Havendo o aceite da proposta quanto ao valor, o interessado classificado provisoriamente em primeiro lugar deverá realizar a prova de conceito em até [inserir prazo] ([inserir prazo por extenso]) dias úteis, contados a partir da solicitação da Administração.</w:t>
      </w:r>
    </w:p>
    <w:p w:rsidRPr="00502BAF" w:rsidR="00502BAF" w:rsidP="3793EE1F" w:rsidRDefault="25D7EB94" w14:paraId="6658B3B4" w14:textId="181486F1">
      <w:pPr>
        <w:pStyle w:val="PargrafodaLista"/>
        <w:spacing w:before="120" w:after="120" w:line="360" w:lineRule="auto"/>
        <w:ind w:left="1224"/>
        <w:jc w:val="both"/>
        <w:rPr>
          <w:rStyle w:val="eop"/>
          <w:rFonts w:ascii="Arial" w:hAnsi="Arial" w:eastAsia="Arial" w:cs="Arial"/>
        </w:rPr>
      </w:pPr>
      <w:r w:rsidRPr="673EEB24">
        <w:rPr>
          <w:rStyle w:val="eop"/>
          <w:rFonts w:ascii="Arial" w:hAnsi="Arial" w:eastAsia="Arial" w:cs="Arial"/>
        </w:rPr>
        <w:t>8.3.</w:t>
      </w:r>
      <w:r w:rsidRPr="673EEB24" w:rsidR="74F96EA5">
        <w:rPr>
          <w:rStyle w:val="eop"/>
          <w:rFonts w:ascii="Arial" w:hAnsi="Arial" w:eastAsia="Arial" w:cs="Arial"/>
        </w:rPr>
        <w:t>1</w:t>
      </w:r>
      <w:r w:rsidRPr="673EEB24">
        <w:rPr>
          <w:rStyle w:val="eop"/>
          <w:rFonts w:ascii="Arial" w:hAnsi="Arial" w:eastAsia="Arial" w:cs="Arial"/>
        </w:rPr>
        <w:t>.</w:t>
      </w:r>
      <w:r w:rsidRPr="673EEB24" w:rsidR="39C469CD">
        <w:rPr>
          <w:rStyle w:val="eop"/>
          <w:rFonts w:ascii="Arial" w:hAnsi="Arial" w:eastAsia="Arial" w:cs="Arial"/>
        </w:rPr>
        <w:t>2.</w:t>
      </w:r>
      <w:r w:rsidRPr="673EEB24">
        <w:rPr>
          <w:rStyle w:val="eop"/>
          <w:rFonts w:ascii="Arial" w:hAnsi="Arial" w:eastAsia="Arial" w:cs="Arial"/>
        </w:rPr>
        <w:t xml:space="preserve"> </w:t>
      </w:r>
      <w:r w:rsidRPr="673EEB24">
        <w:rPr>
          <w:rStyle w:val="normaltextrun"/>
          <w:rFonts w:ascii="Arial" w:hAnsi="Arial" w:eastAsia="Arial" w:cs="Arial"/>
          <w:highlight w:val="green"/>
        </w:rPr>
        <w:t>A prova de conceito será realizada no endereço [</w:t>
      </w:r>
      <w:r w:rsidRPr="673EEB24" w:rsidR="74892B61">
        <w:rPr>
          <w:rStyle w:val="normaltextrun"/>
          <w:rFonts w:ascii="Arial" w:hAnsi="Arial" w:eastAsia="Arial" w:cs="Arial"/>
          <w:highlight w:val="green"/>
        </w:rPr>
        <w:t>i</w:t>
      </w:r>
      <w:r w:rsidRPr="673EEB24">
        <w:rPr>
          <w:rStyle w:val="normaltextrun"/>
          <w:rFonts w:ascii="Arial" w:hAnsi="Arial" w:eastAsia="Arial" w:cs="Arial"/>
          <w:highlight w:val="green"/>
        </w:rPr>
        <w:t xml:space="preserve">nserir endereço], </w:t>
      </w:r>
      <w:r w:rsidRPr="673EEB24">
        <w:rPr>
          <w:rStyle w:val="eop"/>
          <w:rFonts w:ascii="Arial" w:hAnsi="Arial" w:eastAsia="Calibri" w:cs="Arial"/>
          <w:highlight w:val="green"/>
        </w:rPr>
        <w:t>durante o horário comercial [</w:t>
      </w:r>
      <w:r w:rsidRPr="673EEB24" w:rsidR="26CF63FA">
        <w:rPr>
          <w:rStyle w:val="eop"/>
          <w:rFonts w:ascii="Arial" w:hAnsi="Arial" w:eastAsia="Calibri" w:cs="Arial"/>
          <w:highlight w:val="green"/>
        </w:rPr>
        <w:t>i</w:t>
      </w:r>
      <w:r w:rsidRPr="673EEB24">
        <w:rPr>
          <w:rStyle w:val="eop"/>
          <w:rFonts w:ascii="Arial" w:hAnsi="Arial" w:eastAsia="Calibri" w:cs="Arial"/>
          <w:highlight w:val="green"/>
        </w:rPr>
        <w:t>nserir horário], sob pena de desclassificação, sendo que o licitante assume total responsabilidade pela instalação da infraestrutura necessária para a realização da prova.</w:t>
      </w:r>
    </w:p>
    <w:p w:rsidRPr="00316451" w:rsidR="00316451" w:rsidP="4D96D16E" w:rsidRDefault="14C30716" w14:paraId="749BC6C3" w14:textId="489BDB41">
      <w:pPr>
        <w:pStyle w:val="PargrafodaLista"/>
        <w:spacing w:before="120" w:after="120" w:line="360" w:lineRule="auto"/>
        <w:ind w:left="1224"/>
        <w:jc w:val="both"/>
        <w:rPr>
          <w:rStyle w:val="eop"/>
          <w:rFonts w:ascii="Arial" w:hAnsi="Arial" w:eastAsia="Arial" w:cs="Arial"/>
          <w:highlight w:val="green"/>
        </w:rPr>
      </w:pPr>
      <w:r w:rsidRPr="673EEB24">
        <w:rPr>
          <w:rFonts w:ascii="Arial" w:hAnsi="Arial" w:eastAsia="Arial" w:cs="Arial"/>
        </w:rPr>
        <w:t xml:space="preserve">8.3.1.3. </w:t>
      </w:r>
      <w:r w:rsidRPr="673EEB24" w:rsidR="339C218D">
        <w:rPr>
          <w:rFonts w:ascii="Arial" w:hAnsi="Arial" w:eastAsia="Arial" w:cs="Arial"/>
          <w:highlight w:val="green"/>
        </w:rPr>
        <w:t xml:space="preserve">É facultada a prorrogação do prazo, uma única vez, mediante solicitação formal e fundamentada pelo </w:t>
      </w:r>
      <w:r w:rsidRPr="673EEB24" w:rsidR="5D1844CE">
        <w:rPr>
          <w:rFonts w:ascii="Arial" w:hAnsi="Arial" w:eastAsia="Arial" w:cs="Arial"/>
          <w:highlight w:val="green"/>
        </w:rPr>
        <w:t>interessado</w:t>
      </w:r>
      <w:r w:rsidRPr="673EEB24" w:rsidR="339C218D">
        <w:rPr>
          <w:rFonts w:ascii="Arial" w:hAnsi="Arial" w:eastAsia="Arial" w:cs="Arial"/>
          <w:highlight w:val="green"/>
        </w:rPr>
        <w:t>, apresentada com [inserir número de dias] ([inserir prazo por extenso]) dias úteis de antecedência em relação à data inicialmente agendada</w:t>
      </w:r>
      <w:r w:rsidRPr="673EEB24" w:rsidR="4870B4BF">
        <w:rPr>
          <w:rFonts w:ascii="Arial" w:hAnsi="Arial" w:eastAsia="Arial" w:cs="Arial"/>
          <w:highlight w:val="green"/>
        </w:rPr>
        <w:t>.</w:t>
      </w:r>
    </w:p>
    <w:p w:rsidRPr="00316451" w:rsidR="00316451" w:rsidP="3793EE1F" w:rsidRDefault="29DEB3F5" w14:paraId="1EDDADF8" w14:textId="1C8DEF8F">
      <w:pPr>
        <w:pStyle w:val="PargrafodaLista"/>
        <w:spacing w:before="120" w:after="120" w:line="360" w:lineRule="auto"/>
        <w:ind w:left="3600"/>
        <w:jc w:val="both"/>
        <w:rPr>
          <w:rStyle w:val="eop"/>
          <w:rFonts w:ascii="Arial" w:hAnsi="Arial" w:eastAsia="Arial" w:cs="Arial"/>
          <w:highlight w:val="green"/>
        </w:rPr>
      </w:pPr>
      <w:r w:rsidRPr="4D96D16E">
        <w:rPr>
          <w:rStyle w:val="eop"/>
          <w:rFonts w:ascii="Arial" w:hAnsi="Arial" w:eastAsia="Arial" w:cs="Arial"/>
          <w:highlight w:val="green"/>
        </w:rPr>
        <w:t>I -</w:t>
      </w:r>
      <w:r w:rsidRPr="4D96D16E" w:rsidR="4B6A0A2E">
        <w:rPr>
          <w:rStyle w:val="eop"/>
          <w:rFonts w:ascii="Arial" w:hAnsi="Arial" w:eastAsia="Arial" w:cs="Arial"/>
          <w:highlight w:val="green"/>
        </w:rPr>
        <w:t xml:space="preserve"> </w:t>
      </w:r>
      <w:r w:rsidRPr="4D96D16E" w:rsidR="6F662275">
        <w:rPr>
          <w:rStyle w:val="eop"/>
          <w:rFonts w:ascii="Arial" w:hAnsi="Arial" w:eastAsia="Arial" w:cs="Arial"/>
          <w:highlight w:val="green"/>
        </w:rPr>
        <w:t>A Administração poderá</w:t>
      </w:r>
      <w:r w:rsidRPr="4D96D16E" w:rsidR="147F6669">
        <w:rPr>
          <w:rStyle w:val="eop"/>
          <w:rFonts w:ascii="Arial" w:hAnsi="Arial" w:eastAsia="Arial" w:cs="Arial"/>
          <w:highlight w:val="green"/>
        </w:rPr>
        <w:t xml:space="preserve"> </w:t>
      </w:r>
      <w:r w:rsidRPr="4D96D16E" w:rsidR="346C5734">
        <w:rPr>
          <w:rStyle w:val="eop"/>
          <w:rFonts w:ascii="Arial" w:hAnsi="Arial" w:eastAsia="Arial" w:cs="Arial"/>
          <w:highlight w:val="green"/>
        </w:rPr>
        <w:t>deferir ou não o pedido apresentado</w:t>
      </w:r>
      <w:r w:rsidRPr="4D96D16E" w:rsidR="6F662275">
        <w:rPr>
          <w:rStyle w:val="eop"/>
          <w:rFonts w:ascii="Arial" w:hAnsi="Arial" w:eastAsia="Arial" w:cs="Arial"/>
          <w:highlight w:val="green"/>
        </w:rPr>
        <w:t>.</w:t>
      </w:r>
    </w:p>
    <w:p w:rsidRPr="000A30EB" w:rsidR="00316451" w:rsidP="3793EE1F" w:rsidRDefault="4DE3A6DD" w14:paraId="34B764C1" w14:textId="53B09A85">
      <w:pPr>
        <w:pStyle w:val="PargrafodaLista"/>
        <w:spacing w:before="120" w:after="120" w:line="360" w:lineRule="auto"/>
        <w:ind w:left="3600"/>
        <w:jc w:val="both"/>
        <w:rPr>
          <w:rFonts w:ascii="Arial" w:hAnsi="Arial" w:eastAsia="Arial" w:cs="Arial"/>
          <w:highlight w:val="green"/>
        </w:rPr>
      </w:pPr>
      <w:r w:rsidRPr="673EEB24">
        <w:rPr>
          <w:rFonts w:ascii="Arial" w:hAnsi="Arial" w:eastAsia="Arial" w:cs="Arial"/>
          <w:highlight w:val="green"/>
        </w:rPr>
        <w:t xml:space="preserve">II - O prazo para a prorrogação será definido pela Administração, observado o prazo inicial definido no item </w:t>
      </w:r>
      <w:r w:rsidRPr="673EEB24" w:rsidR="472A4710">
        <w:rPr>
          <w:rFonts w:ascii="Arial" w:hAnsi="Arial" w:eastAsia="Arial" w:cs="Arial"/>
          <w:highlight w:val="green"/>
        </w:rPr>
        <w:t>8.3.1.1., devendo</w:t>
      </w:r>
      <w:r w:rsidRPr="673EEB24" w:rsidR="7B8E76A7">
        <w:rPr>
          <w:rFonts w:ascii="Arial" w:hAnsi="Arial" w:eastAsia="Arial" w:cs="Arial"/>
          <w:highlight w:val="green"/>
        </w:rPr>
        <w:t xml:space="preserve"> ser comunicado no Chat.</w:t>
      </w:r>
    </w:p>
    <w:p w:rsidRPr="002B5FF8" w:rsidR="00816714" w:rsidP="4D96D16E" w:rsidRDefault="5A750B60" w14:paraId="63C3757B" w14:textId="3069795A">
      <w:pPr>
        <w:pStyle w:val="PargrafodaLista"/>
        <w:spacing w:before="120" w:after="120" w:line="360" w:lineRule="auto"/>
        <w:ind w:left="1224"/>
        <w:jc w:val="both"/>
        <w:rPr>
          <w:rStyle w:val="eop"/>
          <w:rFonts w:ascii="Arial" w:hAnsi="Arial" w:eastAsia="Arial" w:cs="Arial"/>
          <w:highlight w:val="green"/>
        </w:rPr>
      </w:pPr>
      <w:r w:rsidRPr="58464000">
        <w:rPr>
          <w:rStyle w:val="eop"/>
          <w:rFonts w:ascii="Arial" w:hAnsi="Arial" w:eastAsia="Arial" w:cs="Arial"/>
          <w:highlight w:val="green"/>
        </w:rPr>
        <w:t xml:space="preserve">8.3.1.4. </w:t>
      </w:r>
      <w:r w:rsidRPr="58464000" w:rsidR="2A7D3E4C">
        <w:rPr>
          <w:rStyle w:val="eop"/>
          <w:rFonts w:ascii="Arial" w:hAnsi="Arial" w:eastAsia="Arial" w:cs="Arial"/>
          <w:highlight w:val="green"/>
        </w:rPr>
        <w:t xml:space="preserve">A </w:t>
      </w:r>
      <w:r w:rsidRPr="58464000" w:rsidR="1ED6709B">
        <w:rPr>
          <w:rStyle w:val="eop"/>
          <w:rFonts w:ascii="Arial" w:hAnsi="Arial" w:eastAsia="Arial" w:cs="Arial"/>
          <w:highlight w:val="green"/>
        </w:rPr>
        <w:t>A</w:t>
      </w:r>
      <w:r w:rsidRPr="58464000" w:rsidR="2A7D3E4C">
        <w:rPr>
          <w:rStyle w:val="eop"/>
          <w:rFonts w:ascii="Arial" w:hAnsi="Arial" w:eastAsia="Arial" w:cs="Arial"/>
          <w:highlight w:val="green"/>
        </w:rPr>
        <w:t>dministração poderá prorrogar a data da prova de conceito devendo comunicar ao fornecedor com pelo menos até [inserir n</w:t>
      </w:r>
      <w:r w:rsidRPr="58464000" w:rsidR="35E75D14">
        <w:rPr>
          <w:rStyle w:val="eop"/>
          <w:rFonts w:ascii="Arial" w:hAnsi="Arial" w:eastAsia="Arial" w:cs="Arial"/>
          <w:highlight w:val="green"/>
        </w:rPr>
        <w:t>ú</w:t>
      </w:r>
      <w:r w:rsidRPr="58464000" w:rsidR="2A7D3E4C">
        <w:rPr>
          <w:rStyle w:val="eop"/>
          <w:rFonts w:ascii="Arial" w:hAnsi="Arial" w:eastAsia="Arial" w:cs="Arial"/>
          <w:highlight w:val="green"/>
        </w:rPr>
        <w:t>mero de dias]</w:t>
      </w:r>
      <w:r w:rsidRPr="58464000" w:rsidR="2895A640">
        <w:rPr>
          <w:rStyle w:val="eop"/>
          <w:rFonts w:ascii="Arial" w:hAnsi="Arial" w:eastAsia="Arial" w:cs="Arial"/>
          <w:highlight w:val="green"/>
        </w:rPr>
        <w:t xml:space="preserve"> </w:t>
      </w:r>
      <w:r w:rsidRPr="58464000" w:rsidR="0A16371A">
        <w:rPr>
          <w:rStyle w:val="eop"/>
          <w:rFonts w:ascii="Arial" w:hAnsi="Arial" w:eastAsia="Arial" w:cs="Arial"/>
          <w:highlight w:val="green"/>
        </w:rPr>
        <w:t>([</w:t>
      </w:r>
      <w:r w:rsidRPr="58464000" w:rsidR="2895A640">
        <w:rPr>
          <w:rStyle w:val="eop"/>
          <w:rFonts w:ascii="Arial" w:hAnsi="Arial" w:eastAsia="Arial" w:cs="Arial"/>
          <w:highlight w:val="green"/>
        </w:rPr>
        <w:t>escrever número de dias por extenso])</w:t>
      </w:r>
      <w:r w:rsidRPr="58464000" w:rsidR="2A7D3E4C">
        <w:rPr>
          <w:rStyle w:val="eop"/>
          <w:rFonts w:ascii="Arial" w:hAnsi="Arial" w:eastAsia="Arial" w:cs="Arial"/>
          <w:highlight w:val="green"/>
        </w:rPr>
        <w:t xml:space="preserve"> </w:t>
      </w:r>
      <w:r w:rsidRPr="58464000" w:rsidR="35E75D14">
        <w:rPr>
          <w:rStyle w:val="eop"/>
          <w:rFonts w:ascii="Arial" w:hAnsi="Arial" w:eastAsia="Arial" w:cs="Arial"/>
          <w:highlight w:val="green"/>
        </w:rPr>
        <w:t>dias úteis de antecedência da data inicialmente agendada.</w:t>
      </w:r>
    </w:p>
    <w:p w:rsidRPr="007D24AF" w:rsidR="007D24AF" w:rsidP="3793EE1F" w:rsidRDefault="200ECFB1" w14:paraId="0D495118" w14:textId="6076B5A7">
      <w:pPr>
        <w:pStyle w:val="PargrafodaLista"/>
        <w:spacing w:before="120" w:after="120" w:line="360" w:lineRule="auto"/>
        <w:ind w:left="1224"/>
        <w:jc w:val="both"/>
        <w:rPr>
          <w:rStyle w:val="eop"/>
          <w:rFonts w:ascii="Arial" w:hAnsi="Arial" w:eastAsia="Arial" w:cs="Arial"/>
          <w:highlight w:val="green"/>
        </w:rPr>
      </w:pPr>
      <w:r w:rsidRPr="64D290D6">
        <w:rPr>
          <w:rStyle w:val="eop"/>
          <w:rFonts w:ascii="Arial" w:hAnsi="Arial" w:eastAsia="Arial" w:cs="Arial"/>
          <w:highlight w:val="green"/>
        </w:rPr>
        <w:t xml:space="preserve">8.1.3.5. </w:t>
      </w:r>
      <w:r w:rsidRPr="64D290D6" w:rsidR="322BA562">
        <w:rPr>
          <w:rStyle w:val="eop"/>
          <w:rFonts w:ascii="Arial" w:hAnsi="Arial" w:eastAsia="Arial" w:cs="Arial"/>
          <w:highlight w:val="green"/>
        </w:rPr>
        <w:t>As datas de avaliação do sistema e qualquer alteração quanto ao local serão tempestivamente comunicados no Portal de Compras do Estado de Minas Gerais.</w:t>
      </w:r>
    </w:p>
    <w:p w:rsidRPr="007D24AF" w:rsidR="00482C7A" w:rsidP="3793EE1F" w:rsidRDefault="135822C1" w14:paraId="785C9AD0" w14:textId="7045F0B9">
      <w:pPr>
        <w:pStyle w:val="PargrafodaLista"/>
        <w:spacing w:before="120" w:after="120" w:line="360" w:lineRule="auto"/>
        <w:ind w:left="709"/>
        <w:jc w:val="both"/>
        <w:rPr>
          <w:rFonts w:ascii="Arial" w:hAnsi="Arial" w:eastAsia="Arial" w:cs="Arial"/>
          <w:highlight w:val="green"/>
        </w:rPr>
      </w:pPr>
      <w:r w:rsidRPr="673EEB24">
        <w:rPr>
          <w:rStyle w:val="eop"/>
          <w:rFonts w:ascii="Arial" w:hAnsi="Arial" w:eastAsia="Arial" w:cs="Arial"/>
          <w:highlight w:val="green"/>
        </w:rPr>
        <w:t xml:space="preserve">8.3.2. </w:t>
      </w:r>
      <w:r w:rsidRPr="673EEB24" w:rsidR="00692FBD">
        <w:rPr>
          <w:rStyle w:val="eop"/>
          <w:rFonts w:ascii="Arial" w:hAnsi="Arial" w:eastAsia="Arial" w:cs="Arial"/>
          <w:highlight w:val="green"/>
        </w:rPr>
        <w:t xml:space="preserve">Descrever </w:t>
      </w:r>
      <w:r w:rsidRPr="673EEB24" w:rsidR="003D03E6">
        <w:rPr>
          <w:rFonts w:ascii="Arial" w:hAnsi="Arial" w:eastAsia="Arial" w:cs="Arial"/>
          <w:highlight w:val="green"/>
        </w:rPr>
        <w:t>detalhadamente o procedimento a ser realizado na Prova de Conceito, as exigências a serem observadas pelos fornecedores, com a devida especificação dos critérios objetivos para avaliação</w:t>
      </w:r>
      <w:r w:rsidRPr="673EEB24" w:rsidR="322BA562">
        <w:rPr>
          <w:rStyle w:val="eop"/>
          <w:rFonts w:ascii="Arial" w:hAnsi="Arial" w:eastAsia="Arial" w:cs="Arial"/>
          <w:highlight w:val="green"/>
        </w:rPr>
        <w:t>].</w:t>
      </w:r>
    </w:p>
    <w:p w:rsidR="00482C7A" w:rsidP="17C11F36" w:rsidRDefault="00482C7A" w14:paraId="7BBCD67A" w14:textId="13C4BA6D">
      <w:pPr>
        <w:spacing w:before="120" w:after="120" w:line="360" w:lineRule="auto"/>
        <w:jc w:val="both"/>
        <w:rPr>
          <w:rStyle w:val="Forte"/>
          <w:rFonts w:ascii="Arial" w:hAnsi="Arial" w:cs="Arial" w:eastAsiaTheme="minorEastAsia"/>
          <w:b w:val="0"/>
          <w:bCs w:val="0"/>
        </w:rPr>
      </w:pPr>
    </w:p>
    <w:p w:rsidR="00BA55BE" w:rsidP="673EEB24" w:rsidRDefault="784882DE" w14:paraId="6756552B" w14:textId="11AE6251">
      <w:pPr>
        <w:pStyle w:val="Ttulo1"/>
        <w:numPr>
          <w:ilvl w:val="0"/>
          <w:numId w:val="29"/>
        </w:numPr>
        <w:rPr>
          <w:rStyle w:val="Forte"/>
          <w:rFonts w:cs="Arial" w:eastAsiaTheme="minorEastAsia"/>
          <w:b/>
        </w:rPr>
      </w:pPr>
      <w:bookmarkStart w:name="_Toc159347496" w:id="8"/>
      <w:r w:rsidRPr="673EEB24">
        <w:rPr>
          <w:rStyle w:val="Forte"/>
          <w:rFonts w:cs="Arial" w:eastAsiaTheme="minorEastAsia"/>
          <w:b/>
        </w:rPr>
        <w:t>HABILITAÇÃO</w:t>
      </w:r>
      <w:bookmarkEnd w:id="8"/>
    </w:p>
    <w:p w:rsidRPr="004C415F" w:rsidR="00121831" w:rsidP="00A30009" w:rsidRDefault="006920C1" w14:paraId="1E36E3C7" w14:textId="72D5CD4C">
      <w:pPr>
        <w:pStyle w:val="PargrafodaLista"/>
        <w:numPr>
          <w:ilvl w:val="1"/>
          <w:numId w:val="40"/>
        </w:numPr>
        <w:spacing w:before="120" w:after="120" w:line="360" w:lineRule="auto"/>
        <w:jc w:val="both"/>
      </w:pPr>
      <w:r w:rsidRPr="75476247">
        <w:rPr>
          <w:rFonts w:ascii="Arial" w:hAnsi="Arial" w:cs="Arial"/>
        </w:rPr>
        <w:t>Para fins de habilitação, deverá o licitante comprovar os seguintes requisitos:</w:t>
      </w:r>
    </w:p>
    <w:p w:rsidR="27DB6DC1" w:rsidP="3793EE1F" w:rsidRDefault="27DB6DC1" w14:paraId="4B2C6B28" w14:textId="5A666078">
      <w:pPr>
        <w:shd w:val="clear" w:color="auto" w:fill="FFFFFF" w:themeFill="background1"/>
        <w:spacing w:before="120" w:after="120" w:line="360" w:lineRule="auto"/>
        <w:jc w:val="both"/>
        <w:rPr>
          <w:rFonts w:ascii="Arial" w:hAnsi="Arial" w:eastAsia="Arial" w:cs="Arial"/>
          <w:sz w:val="20"/>
          <w:szCs w:val="20"/>
        </w:rPr>
      </w:pPr>
      <w:r w:rsidRPr="64D290D6">
        <w:rPr>
          <w:rFonts w:ascii="Arial" w:hAnsi="Arial" w:eastAsia="Arial" w:cs="Arial"/>
          <w:b/>
          <w:bCs/>
          <w:sz w:val="20"/>
          <w:szCs w:val="20"/>
          <w:highlight w:val="yellow"/>
        </w:rPr>
        <w:t>Nota Explicativa</w:t>
      </w:r>
      <w:r w:rsidRPr="64D290D6">
        <w:rPr>
          <w:rFonts w:ascii="Arial" w:hAnsi="Arial" w:eastAsia="Arial" w:cs="Arial"/>
          <w:sz w:val="20"/>
          <w:szCs w:val="20"/>
          <w:highlight w:val="yellow"/>
        </w:rPr>
        <w:t xml:space="preserve">: </w:t>
      </w:r>
      <w:r w:rsidRPr="64D290D6" w:rsidR="3E3FBDC6">
        <w:rPr>
          <w:rFonts w:ascii="Arial" w:hAnsi="Arial" w:eastAsia="Arial" w:cs="Arial"/>
          <w:sz w:val="20"/>
          <w:szCs w:val="20"/>
          <w:highlight w:val="yellow"/>
        </w:rPr>
        <w:t xml:space="preserve">Conforme previsto no § 4º do art. 33 do Decreto nº 48.723, de 2023, a documentação de habilitação poderá ser dispensada, total ou parcialmente, nas contratações para entrega imediata, nas contratações em valores inferiores a um quarto do limite para dispensa de licitação de que trata o inciso II do art. 75 da Lei Federal nº 14.133, de 2021, e nas contratações de produto para pesquisa e desenvolvimento até o valor de que trata o inciso III do art. 70 da Lei Federal nº 14.133, de 2021, </w:t>
      </w:r>
      <w:r w:rsidRPr="64D290D6" w:rsidR="3E3FBDC6">
        <w:rPr>
          <w:rFonts w:ascii="Arial" w:hAnsi="Arial" w:eastAsia="Arial" w:cs="Arial"/>
          <w:b/>
          <w:bCs/>
          <w:sz w:val="20"/>
          <w:szCs w:val="20"/>
          <w:highlight w:val="yellow"/>
        </w:rPr>
        <w:t>ressalvado o inciso XXXIII do art. 7º e o § 3º do art. 195 da Constituição da República.</w:t>
      </w:r>
    </w:p>
    <w:p w:rsidRPr="007A03C2" w:rsidR="00482C7A" w:rsidP="75476247" w:rsidRDefault="007A03C2" w14:paraId="3705F154" w14:textId="418811BB">
      <w:pPr>
        <w:spacing w:before="120" w:after="120" w:line="360" w:lineRule="auto"/>
        <w:jc w:val="both"/>
        <w:rPr>
          <w:rStyle w:val="Forte"/>
          <w:rFonts w:ascii="Arial" w:hAnsi="Arial" w:cs="Arial" w:eastAsiaTheme="minorEastAsia"/>
        </w:rPr>
      </w:pPr>
      <w:r w:rsidRPr="75476247">
        <w:rPr>
          <w:rStyle w:val="Forte"/>
          <w:rFonts w:ascii="Arial" w:hAnsi="Arial" w:cs="Arial" w:eastAsiaTheme="minorEastAsia"/>
        </w:rPr>
        <w:t xml:space="preserve">9.1.1 </w:t>
      </w:r>
      <w:r w:rsidRPr="75476247" w:rsidR="00BA55BE">
        <w:rPr>
          <w:rStyle w:val="Forte"/>
          <w:rFonts w:ascii="Arial" w:hAnsi="Arial" w:cs="Arial" w:eastAsiaTheme="minorEastAsia"/>
        </w:rPr>
        <w:t>Habilitação Jurídica:</w:t>
      </w:r>
    </w:p>
    <w:p w:rsidR="00BA55BE" w:rsidDel="00EC0734" w:rsidP="75476247" w:rsidRDefault="0023773D" w14:paraId="2F4CA4D3" w14:textId="10D11E17">
      <w:pPr>
        <w:spacing w:before="120" w:after="120" w:line="360" w:lineRule="auto"/>
        <w:ind w:left="720"/>
        <w:jc w:val="both"/>
        <w:rPr>
          <w:rFonts w:ascii="Arial" w:hAnsi="Arial" w:eastAsia="Times New Roman" w:cs="Arial"/>
          <w:color w:val="000000" w:themeColor="text1"/>
          <w:lang w:eastAsia="pt-BR"/>
        </w:rPr>
      </w:pPr>
      <w:r w:rsidRPr="75476247">
        <w:rPr>
          <w:rStyle w:val="normaltextrun"/>
          <w:rFonts w:ascii="Arial" w:hAnsi="Arial" w:cs="Arial"/>
          <w:color w:val="000000" w:themeColor="text1"/>
        </w:rPr>
        <w:t>9.1.1.</w:t>
      </w:r>
      <w:r w:rsidRPr="75476247" w:rsidR="2BC50FCD">
        <w:rPr>
          <w:rStyle w:val="normaltextrun"/>
          <w:rFonts w:ascii="Arial" w:hAnsi="Arial" w:cs="Arial"/>
          <w:color w:val="000000" w:themeColor="text1"/>
        </w:rPr>
        <w:t>1</w:t>
      </w:r>
      <w:r w:rsidRPr="75476247">
        <w:rPr>
          <w:rStyle w:val="normaltextrun"/>
          <w:rFonts w:ascii="Arial" w:hAnsi="Arial" w:cs="Arial"/>
          <w:color w:val="000000" w:themeColor="text1"/>
        </w:rPr>
        <w:t xml:space="preserve"> </w:t>
      </w:r>
      <w:r w:rsidRPr="75476247" w:rsidR="00B6592E">
        <w:rPr>
          <w:rFonts w:ascii="Arial" w:hAnsi="Arial" w:cs="Arial"/>
          <w:color w:val="000000" w:themeColor="text1"/>
        </w:rPr>
        <w:t>Pessoa física: cédula de identidade (RG) ou documento equivalente que, por força de lei, tenha validade para fins de identificação em todo o território nacional;</w:t>
      </w:r>
    </w:p>
    <w:p w:rsidR="00BA55BE" w:rsidDel="00EC0734" w:rsidP="75476247" w:rsidRDefault="00B6592E" w14:paraId="7A54989E" w14:textId="6384AE42">
      <w:pPr>
        <w:spacing w:before="120" w:after="120" w:line="360" w:lineRule="auto"/>
        <w:ind w:left="720"/>
        <w:jc w:val="both"/>
        <w:rPr>
          <w:rFonts w:ascii="Arial" w:hAnsi="Arial" w:eastAsia="Arial" w:cs="Arial"/>
          <w:b/>
          <w:bCs/>
        </w:rPr>
      </w:pPr>
      <w:r w:rsidRPr="75476247">
        <w:rPr>
          <w:rFonts w:ascii="Arial" w:hAnsi="Arial" w:eastAsia="Times New Roman" w:cs="Arial"/>
          <w:color w:val="000000" w:themeColor="text1"/>
          <w:lang w:eastAsia="pt-BR"/>
        </w:rPr>
        <w:t>9.1.1.</w:t>
      </w:r>
      <w:r w:rsidRPr="75476247" w:rsidR="69041253">
        <w:rPr>
          <w:rFonts w:ascii="Arial" w:hAnsi="Arial" w:eastAsia="Times New Roman" w:cs="Arial"/>
          <w:color w:val="000000" w:themeColor="text1"/>
          <w:lang w:eastAsia="pt-BR"/>
        </w:rPr>
        <w:t>2</w:t>
      </w:r>
      <w:r w:rsidRPr="75476247">
        <w:rPr>
          <w:rFonts w:ascii="Arial" w:hAnsi="Arial" w:eastAsia="Times New Roman" w:cs="Arial"/>
          <w:color w:val="000000" w:themeColor="text1"/>
          <w:lang w:eastAsia="pt-BR"/>
        </w:rPr>
        <w:t xml:space="preserve"> </w:t>
      </w:r>
      <w:r w:rsidRPr="75476247" w:rsidR="00564EF2">
        <w:rPr>
          <w:rFonts w:ascii="Arial" w:hAnsi="Arial" w:eastAsia="Times New Roman" w:cs="Arial"/>
          <w:color w:val="000000" w:themeColor="text1"/>
          <w:lang w:eastAsia="pt-BR"/>
        </w:rPr>
        <w:t>Empresário individual: inscrição no Registro Público de Empresas Mercantis, a cargo da Junta Comercial da respectiva sede;</w:t>
      </w:r>
    </w:p>
    <w:p w:rsidRPr="004C415F" w:rsidR="00BA55BE" w:rsidDel="00EC0734" w:rsidP="75476247" w:rsidRDefault="00564EF2" w14:paraId="4483BAE3" w14:textId="28FBBC87">
      <w:pPr>
        <w:spacing w:before="120" w:after="120" w:line="360" w:lineRule="auto"/>
        <w:ind w:left="720"/>
        <w:jc w:val="both"/>
        <w:rPr>
          <w:rFonts w:ascii="Arial" w:hAnsi="Arial" w:eastAsia="Arial" w:cs="Arial"/>
          <w:b/>
          <w:bCs/>
        </w:rPr>
      </w:pPr>
      <w:r>
        <w:rPr>
          <w:rFonts w:ascii="Arial" w:hAnsi="Arial" w:eastAsia="Times New Roman" w:cs="Arial"/>
          <w:color w:val="000000"/>
          <w:shd w:val="clear" w:color="auto" w:fill="FFFFFF"/>
          <w:lang w:eastAsia="pt-BR"/>
        </w:rPr>
        <w:t>9.1.1.</w:t>
      </w:r>
      <w:r w:rsidR="6929A02A">
        <w:rPr>
          <w:rFonts w:ascii="Arial" w:hAnsi="Arial" w:eastAsia="Times New Roman" w:cs="Arial"/>
          <w:color w:val="000000"/>
          <w:shd w:val="clear" w:color="auto" w:fill="FFFFFF"/>
          <w:lang w:eastAsia="pt-BR"/>
        </w:rPr>
        <w:t>3</w:t>
      </w:r>
      <w:r>
        <w:rPr>
          <w:rFonts w:ascii="Arial" w:hAnsi="Arial" w:eastAsia="Times New Roman" w:cs="Arial"/>
          <w:color w:val="000000"/>
          <w:shd w:val="clear" w:color="auto" w:fill="FFFFFF"/>
          <w:lang w:eastAsia="pt-BR"/>
        </w:rPr>
        <w:t xml:space="preserve"> </w:t>
      </w:r>
      <w:r w:rsidRPr="004F1C8C" w:rsidR="001435FD">
        <w:rPr>
          <w:rFonts w:ascii="Arial" w:hAnsi="Arial" w:eastAsia="Times New Roman" w:cs="Arial"/>
          <w:color w:val="000000"/>
          <w:shd w:val="clear" w:color="auto" w:fill="FFFFFF"/>
          <w:lang w:eastAsia="pt-BR"/>
        </w:rPr>
        <w:t>Microempreendedor Individual - MEI: Certificado da Condição de Microempreendedor Individual - CCMEI, cuja aceitação ficará condicionada à verificação da autenticidade no sítio </w:t>
      </w:r>
      <w:hyperlink w:tgtFrame="_blank" w:history="1" r:id="rId19">
        <w:r w:rsidRPr="004F1C8C" w:rsidR="001435FD">
          <w:rPr>
            <w:rStyle w:val="Hyperlink"/>
            <w:rFonts w:ascii="Arial" w:hAnsi="Arial" w:eastAsia="Times New Roman" w:cs="Arial"/>
            <w:shd w:val="clear" w:color="auto" w:fill="FFFFFF"/>
            <w:lang w:eastAsia="pt-BR"/>
          </w:rPr>
          <w:t>https://www.gov.br/empresas-e-negocios/pt-br/empreendedor</w:t>
        </w:r>
      </w:hyperlink>
      <w:r w:rsidR="001435FD">
        <w:rPr>
          <w:rFonts w:ascii="Arial" w:hAnsi="Arial" w:eastAsia="Times New Roman" w:cs="Arial"/>
          <w:color w:val="000000"/>
          <w:shd w:val="clear" w:color="auto" w:fill="FFFFFF"/>
          <w:lang w:eastAsia="pt-BR"/>
        </w:rPr>
        <w:t>;</w:t>
      </w:r>
    </w:p>
    <w:p w:rsidRPr="004C415F" w:rsidR="00BA55BE" w:rsidDel="00EC0734" w:rsidP="75476247" w:rsidRDefault="00EC0734" w14:paraId="3201CFBC" w14:textId="39F97B5C">
      <w:pPr>
        <w:spacing w:before="120" w:after="120" w:line="360" w:lineRule="auto"/>
        <w:ind w:left="720"/>
        <w:jc w:val="both"/>
        <w:rPr>
          <w:rFonts w:ascii="Arial" w:hAnsi="Arial" w:eastAsia="Arial" w:cs="Arial"/>
          <w:b/>
          <w:bCs/>
        </w:rPr>
      </w:pPr>
      <w:r w:rsidRPr="0033345C">
        <w:rPr>
          <w:rFonts w:ascii="Arial" w:hAnsi="Arial" w:eastAsia="Times New Roman" w:cs="Arial"/>
          <w:color w:val="000000"/>
          <w:shd w:val="clear" w:color="auto" w:fill="FFFFFF"/>
          <w:lang w:eastAsia="pt-BR"/>
        </w:rPr>
        <w:t>9.</w:t>
      </w:r>
      <w:r w:rsidRPr="75476247">
        <w:rPr>
          <w:rFonts w:ascii="Arial" w:hAnsi="Arial" w:eastAsia="Arial" w:cs="Arial"/>
        </w:rPr>
        <w:t>1.1.</w:t>
      </w:r>
      <w:r w:rsidRPr="75476247" w:rsidR="7949432D">
        <w:rPr>
          <w:rFonts w:ascii="Arial" w:hAnsi="Arial" w:eastAsia="Arial" w:cs="Arial"/>
        </w:rPr>
        <w:t>4</w:t>
      </w:r>
      <w:r w:rsidRPr="75476247">
        <w:rPr>
          <w:rFonts w:ascii="Arial" w:hAnsi="Arial" w:eastAsia="Arial" w:cs="Arial"/>
        </w:rPr>
        <w:t xml:space="preserve"> </w:t>
      </w:r>
      <w:r w:rsidRPr="0033345C" w:rsidR="0033345C">
        <w:rPr>
          <w:rFonts w:ascii="Arial" w:hAnsi="Arial" w:eastAsia="Times New Roman" w:cs="Arial"/>
          <w:color w:val="000000"/>
          <w:shd w:val="clear" w:color="auto" w:fill="FFFFFF"/>
          <w:lang w:eastAsia="pt-BR"/>
        </w:rPr>
        <w:t>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rsidR="00F46619" w:rsidP="00F46619" w:rsidRDefault="0033345C" w14:paraId="0E4B126E" w14:textId="20EDF040">
      <w:pPr>
        <w:spacing w:before="120" w:after="120" w:line="360" w:lineRule="auto"/>
        <w:ind w:left="709"/>
        <w:jc w:val="both"/>
        <w:rPr>
          <w:rFonts w:ascii="Arial" w:hAnsi="Arial" w:eastAsia="Times New Roman" w:cs="Arial"/>
          <w:color w:val="000000"/>
          <w:shd w:val="clear" w:color="auto" w:fill="FFFFFF"/>
          <w:lang w:eastAsia="pt-BR"/>
        </w:rPr>
      </w:pPr>
      <w:r w:rsidRPr="00F46619">
        <w:rPr>
          <w:rFonts w:ascii="Arial" w:hAnsi="Arial" w:eastAsia="Times New Roman" w:cs="Arial"/>
          <w:color w:val="000000"/>
          <w:shd w:val="clear" w:color="auto" w:fill="FFFFFF"/>
          <w:lang w:eastAsia="pt-BR"/>
        </w:rPr>
        <w:t>9.1.1.</w:t>
      </w:r>
      <w:r w:rsidRPr="00F46619" w:rsidR="1E3F0310">
        <w:rPr>
          <w:rFonts w:ascii="Arial" w:hAnsi="Arial" w:eastAsia="Times New Roman" w:cs="Arial"/>
          <w:color w:val="000000"/>
          <w:shd w:val="clear" w:color="auto" w:fill="FFFFFF"/>
          <w:lang w:eastAsia="pt-BR"/>
        </w:rPr>
        <w:t>5</w:t>
      </w:r>
      <w:r w:rsidRPr="00F46619">
        <w:rPr>
          <w:rFonts w:ascii="Arial" w:hAnsi="Arial" w:eastAsia="Times New Roman" w:cs="Arial"/>
          <w:color w:val="000000"/>
          <w:shd w:val="clear" w:color="auto" w:fill="FFFFFF"/>
          <w:lang w:eastAsia="pt-BR"/>
        </w:rPr>
        <w:t xml:space="preserve"> </w:t>
      </w:r>
      <w:r w:rsidRPr="00F46619" w:rsidR="00F46619">
        <w:rPr>
          <w:rFonts w:ascii="Arial" w:hAnsi="Arial" w:eastAsia="Times New Roman" w:cs="Arial"/>
          <w:color w:val="000000"/>
          <w:shd w:val="clear" w:color="auto" w:fill="FFFFFF"/>
          <w:lang w:eastAsia="pt-BR"/>
        </w:rPr>
        <w:t>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rsidRPr="00276AD5" w:rsidR="002D2E4E" w:rsidP="75476247" w:rsidRDefault="002D2E4E" w14:paraId="0B0D14A1" w14:textId="4EA6C888">
      <w:pPr>
        <w:spacing w:before="120" w:after="120" w:line="360" w:lineRule="auto"/>
        <w:ind w:left="720"/>
        <w:jc w:val="both"/>
        <w:rPr>
          <w:rFonts w:ascii="Arial" w:hAnsi="Arial" w:eastAsia="Arial" w:cs="Arial"/>
          <w:b/>
          <w:bCs/>
        </w:rPr>
      </w:pPr>
      <w:r w:rsidRPr="00276AD5">
        <w:rPr>
          <w:rFonts w:ascii="Arial" w:hAnsi="Arial" w:eastAsia="Times New Roman" w:cs="Arial"/>
          <w:color w:val="000000"/>
          <w:shd w:val="clear" w:color="auto" w:fill="FFFFFF"/>
          <w:lang w:eastAsia="pt-BR"/>
        </w:rPr>
        <w:t>9.1.1.</w:t>
      </w:r>
      <w:r w:rsidRPr="00276AD5" w:rsidR="0F1597DD">
        <w:rPr>
          <w:rFonts w:ascii="Arial" w:hAnsi="Arial" w:eastAsia="Times New Roman" w:cs="Arial"/>
          <w:color w:val="000000"/>
          <w:shd w:val="clear" w:color="auto" w:fill="FFFFFF"/>
          <w:lang w:eastAsia="pt-BR"/>
        </w:rPr>
        <w:t>6</w:t>
      </w:r>
      <w:r w:rsidRPr="00276AD5">
        <w:rPr>
          <w:rFonts w:ascii="Arial" w:hAnsi="Arial" w:eastAsia="Times New Roman" w:cs="Arial"/>
          <w:color w:val="000000"/>
          <w:shd w:val="clear" w:color="auto" w:fill="FFFFFF"/>
          <w:lang w:eastAsia="pt-BR"/>
        </w:rPr>
        <w:t xml:space="preserve"> Sociedade simples: inscrição do ato constitutivo no Registro Civil de Pessoas Jurídicas do local de sua sede, acompanhada de documento comprobatório de seus administradores;</w:t>
      </w:r>
    </w:p>
    <w:p w:rsidR="002D2E4E" w:rsidP="002D2E4E" w:rsidRDefault="002D2E4E" w14:paraId="0FDD1F16" w14:textId="78189E9A">
      <w:pPr>
        <w:spacing w:before="120" w:after="120" w:line="360" w:lineRule="auto"/>
        <w:ind w:left="709"/>
        <w:jc w:val="both"/>
        <w:rPr>
          <w:rFonts w:ascii="Arial" w:hAnsi="Arial" w:eastAsia="Times New Roman" w:cs="Arial"/>
          <w:color w:val="000000"/>
          <w:shd w:val="clear" w:color="auto" w:fill="FFFFFF"/>
          <w:lang w:eastAsia="pt-BR"/>
        </w:rPr>
      </w:pPr>
      <w:r w:rsidRPr="00276AD5">
        <w:rPr>
          <w:rFonts w:ascii="Arial" w:hAnsi="Arial" w:eastAsia="Arial" w:cs="Arial"/>
        </w:rPr>
        <w:t>9.1.1.</w:t>
      </w:r>
      <w:r w:rsidRPr="00276AD5" w:rsidR="4AB90394">
        <w:rPr>
          <w:rFonts w:ascii="Arial" w:hAnsi="Arial" w:eastAsia="Arial" w:cs="Arial"/>
        </w:rPr>
        <w:t>7</w:t>
      </w:r>
      <w:r w:rsidRPr="00276AD5">
        <w:rPr>
          <w:rFonts w:ascii="Arial" w:hAnsi="Arial" w:eastAsia="Arial" w:cs="Arial"/>
        </w:rPr>
        <w:t xml:space="preserve"> Filial</w:t>
      </w:r>
      <w:r w:rsidRPr="00403B20">
        <w:rPr>
          <w:rFonts w:ascii="Arial" w:hAnsi="Arial" w:eastAsia="Times New Roman" w:cs="Arial"/>
          <w:color w:val="000000"/>
          <w:shd w:val="clear" w:color="auto" w:fill="FFFFFF"/>
          <w:lang w:eastAsia="pt-BR"/>
        </w:rPr>
        <w:t>,</w:t>
      </w:r>
      <w:r w:rsidRPr="0071734C">
        <w:rPr>
          <w:rFonts w:ascii="Arial" w:hAnsi="Arial" w:eastAsia="Times New Roman" w:cs="Arial"/>
          <w:color w:val="000000"/>
          <w:shd w:val="clear" w:color="auto" w:fill="FFFFFF"/>
          <w:lang w:eastAsia="pt-BR"/>
        </w:rPr>
        <w:t xml:space="preserve"> sucursal ou agência de sociedade simples ou empresária: inscrição do ato constitutivo da filial, sucursal ou agência da sociedade simples ou </w:t>
      </w:r>
      <w:r w:rsidRPr="0071734C">
        <w:rPr>
          <w:rFonts w:ascii="Arial" w:hAnsi="Arial" w:eastAsia="Times New Roman" w:cs="Arial"/>
          <w:color w:val="000000"/>
          <w:shd w:val="clear" w:color="auto" w:fill="FFFFFF"/>
          <w:lang w:eastAsia="pt-BR"/>
        </w:rPr>
        <w:lastRenderedPageBreak/>
        <w:t>empresária, respectivamente, no Registro Civil das Pessoas Jurídicas ou no Registro Público de Empresas Mercantis onde opera, com averbação no Registro onde tem sede a matriz;</w:t>
      </w:r>
    </w:p>
    <w:p w:rsidR="002D2E4E" w:rsidP="002D2E4E" w:rsidRDefault="002D2E4E" w14:paraId="30FE441E" w14:textId="5D89F1ED">
      <w:pPr>
        <w:spacing w:before="120" w:after="120" w:line="360" w:lineRule="auto"/>
        <w:ind w:left="709"/>
        <w:jc w:val="both"/>
        <w:rPr>
          <w:rFonts w:ascii="Arial" w:hAnsi="Arial" w:eastAsia="Times New Roman" w:cs="Arial"/>
          <w:color w:val="000000"/>
          <w:shd w:val="clear" w:color="auto" w:fill="FFFFFF"/>
          <w:lang w:eastAsia="pt-BR"/>
        </w:rPr>
      </w:pPr>
      <w:r>
        <w:rPr>
          <w:rFonts w:ascii="Arial" w:hAnsi="Arial" w:eastAsia="Arial" w:cs="Arial"/>
        </w:rPr>
        <w:t>9.1.1.</w:t>
      </w:r>
      <w:r w:rsidR="0C8240C0">
        <w:rPr>
          <w:rFonts w:ascii="Arial" w:hAnsi="Arial" w:eastAsia="Arial" w:cs="Arial"/>
        </w:rPr>
        <w:t>8</w:t>
      </w:r>
      <w:r>
        <w:rPr>
          <w:rFonts w:ascii="Arial" w:hAnsi="Arial" w:eastAsia="Arial" w:cs="Arial"/>
        </w:rPr>
        <w:t xml:space="preserve"> Sociedade </w:t>
      </w:r>
      <w:r w:rsidRPr="006043ED">
        <w:rPr>
          <w:rFonts w:ascii="Arial" w:hAnsi="Arial" w:eastAsia="Times New Roman" w:cs="Arial"/>
          <w:color w:val="000000"/>
          <w:shd w:val="clear" w:color="auto" w:fill="FFFFFF"/>
          <w:lang w:eastAsia="pt-BR"/>
        </w:rPr>
        <w:t>cooperativa: ata de fundação e estatuto social, com a ata da assembleia que o aprovou, devidamente arquivado na Junta Comercial ou inscrito no Registro Civil das Pessoas Jurídicas da respectiva sede, além do registro de que trata o art. 107 da Lei nº 5.764, de 16 de dezembro 1971</w:t>
      </w:r>
      <w:r>
        <w:rPr>
          <w:rFonts w:ascii="Arial" w:hAnsi="Arial" w:eastAsia="Times New Roman" w:cs="Arial"/>
          <w:color w:val="000000"/>
          <w:shd w:val="clear" w:color="auto" w:fill="FFFFFF"/>
          <w:lang w:eastAsia="pt-BR"/>
        </w:rPr>
        <w:t>;</w:t>
      </w:r>
    </w:p>
    <w:p w:rsidR="00C052A9" w:rsidP="002D2E4E" w:rsidRDefault="00C052A9" w14:paraId="144AEB91" w14:textId="3B2CCF6B">
      <w:pPr>
        <w:spacing w:before="120" w:after="120" w:line="360" w:lineRule="auto"/>
        <w:ind w:left="709"/>
        <w:jc w:val="both"/>
        <w:rPr>
          <w:rFonts w:ascii="Arial" w:hAnsi="Arial" w:eastAsia="Times New Roman" w:cs="Arial"/>
          <w:color w:val="000000" w:themeColor="text1"/>
          <w:lang w:eastAsia="pt-BR"/>
        </w:rPr>
      </w:pPr>
      <w:r w:rsidRPr="3793EE1F">
        <w:rPr>
          <w:rFonts w:ascii="Arial" w:hAnsi="Arial" w:eastAsia="Arial" w:cs="Arial"/>
        </w:rPr>
        <w:t>9.1.1</w:t>
      </w:r>
      <w:r w:rsidRPr="3793EE1F" w:rsidR="00B97092">
        <w:rPr>
          <w:rFonts w:ascii="Arial" w:hAnsi="Arial" w:eastAsia="Arial" w:cs="Arial"/>
        </w:rPr>
        <w:t>.</w:t>
      </w:r>
      <w:r w:rsidRPr="3793EE1F" w:rsidR="64FFB7AF">
        <w:rPr>
          <w:rFonts w:ascii="Arial" w:hAnsi="Arial" w:eastAsia="Arial" w:cs="Arial"/>
        </w:rPr>
        <w:t>9</w:t>
      </w:r>
      <w:r w:rsidRPr="3793EE1F" w:rsidR="00B97092">
        <w:rPr>
          <w:rFonts w:ascii="Arial" w:hAnsi="Arial" w:eastAsia="Arial" w:cs="Arial"/>
        </w:rPr>
        <w:t xml:space="preserve"> </w:t>
      </w:r>
      <w:r w:rsidRPr="3793EE1F" w:rsidR="00EC73A3">
        <w:rPr>
          <w:rFonts w:ascii="Arial" w:hAnsi="Arial" w:eastAsia="Arial" w:cs="Arial"/>
        </w:rPr>
        <w:t xml:space="preserve">Agricultor </w:t>
      </w:r>
      <w:r w:rsidRPr="3793EE1F" w:rsidR="00280E82">
        <w:rPr>
          <w:rFonts w:ascii="Arial" w:hAnsi="Arial" w:eastAsia="Times New Roman" w:cs="Arial"/>
          <w:color w:val="000000" w:themeColor="text1"/>
          <w:lang w:eastAsia="pt-BR"/>
        </w:rPr>
        <w:t xml:space="preserve">familiar: </w:t>
      </w:r>
      <w:r w:rsidRPr="3793EE1F" w:rsidR="479483D6">
        <w:rPr>
          <w:rFonts w:ascii="Arial" w:hAnsi="Arial" w:eastAsia="Arial" w:cs="Arial"/>
          <w:color w:val="000000" w:themeColor="text1"/>
        </w:rPr>
        <w:t xml:space="preserve"> Declaração de Aptidão ao Programa Nacional de Fortalecimento à Agricultura Familiar – PRONAF-DAP, nos termos do art. 16 do Decreto nº 46.712, de 29 de janeiro de 2015</w:t>
      </w:r>
      <w:r w:rsidRPr="3793EE1F" w:rsidR="00280E82">
        <w:rPr>
          <w:rFonts w:ascii="Arial" w:hAnsi="Arial" w:eastAsia="Times New Roman" w:cs="Arial"/>
          <w:color w:val="000000" w:themeColor="text1"/>
          <w:lang w:eastAsia="pt-BR"/>
        </w:rPr>
        <w:t>;</w:t>
      </w:r>
    </w:p>
    <w:p w:rsidR="00280E82" w:rsidP="00B30E6A" w:rsidRDefault="10D29012" w14:paraId="642E8DC8" w14:textId="6309335A">
      <w:pPr>
        <w:spacing w:before="120" w:after="120" w:line="360" w:lineRule="auto"/>
        <w:ind w:left="709"/>
        <w:jc w:val="both"/>
        <w:rPr>
          <w:rFonts w:ascii="Arial" w:hAnsi="Arial" w:eastAsia="Times New Roman" w:cs="Arial"/>
          <w:color w:val="000000" w:themeColor="text1"/>
          <w:lang w:eastAsia="pt-BR"/>
        </w:rPr>
      </w:pPr>
      <w:r w:rsidRPr="673EEB24">
        <w:rPr>
          <w:rFonts w:ascii="Arial" w:hAnsi="Arial" w:eastAsia="Arial" w:cs="Arial"/>
        </w:rPr>
        <w:t>9.1.1.</w:t>
      </w:r>
      <w:r w:rsidRPr="673EEB24" w:rsidR="244A4576">
        <w:rPr>
          <w:rFonts w:ascii="Arial" w:hAnsi="Arial" w:eastAsia="Arial" w:cs="Arial"/>
        </w:rPr>
        <w:t>10</w:t>
      </w:r>
      <w:r w:rsidRPr="673EEB24">
        <w:rPr>
          <w:rFonts w:ascii="Arial" w:hAnsi="Arial" w:eastAsia="Arial" w:cs="Arial"/>
        </w:rPr>
        <w:t xml:space="preserve"> </w:t>
      </w:r>
      <w:r w:rsidRPr="673EEB24" w:rsidR="2C418A8F">
        <w:rPr>
          <w:rFonts w:ascii="Arial" w:hAnsi="Arial" w:eastAsia="Arial" w:cs="Arial"/>
        </w:rPr>
        <w:t>P</w:t>
      </w:r>
      <w:r w:rsidRPr="673EEB24" w:rsidR="712C6239">
        <w:rPr>
          <w:rFonts w:ascii="Arial" w:hAnsi="Arial" w:eastAsia="Arial" w:cs="Arial"/>
        </w:rPr>
        <w:t xml:space="preserve">rodutor </w:t>
      </w:r>
      <w:r w:rsidRPr="673EEB24" w:rsidR="2C418A8F">
        <w:rPr>
          <w:rFonts w:ascii="Arial" w:hAnsi="Arial" w:eastAsia="Arial" w:cs="Arial"/>
        </w:rPr>
        <w:t>Rural</w:t>
      </w:r>
      <w:r w:rsidRPr="673EEB24" w:rsidR="1F5036D9">
        <w:rPr>
          <w:rFonts w:ascii="Arial" w:hAnsi="Arial" w:eastAsia="Arial" w:cs="Arial"/>
        </w:rPr>
        <w:t xml:space="preserve">: matrícula </w:t>
      </w:r>
      <w:r w:rsidRPr="673EEB24">
        <w:rPr>
          <w:rFonts w:ascii="Arial" w:hAnsi="Arial" w:eastAsia="Times New Roman" w:cs="Arial"/>
          <w:color w:val="000000" w:themeColor="text1"/>
          <w:lang w:eastAsia="pt-BR"/>
        </w:rPr>
        <w:t>no Cadastro Específico do INSS – CEI, que comprove a qualificação como produtor rural pessoa física, nos termos da Instrução Normativa RFB n</w:t>
      </w:r>
      <w:r w:rsidRPr="673EEB24" w:rsidR="2A9239A1">
        <w:rPr>
          <w:rFonts w:ascii="Arial" w:hAnsi="Arial" w:eastAsia="Times New Roman" w:cs="Arial"/>
          <w:color w:val="000000" w:themeColor="text1"/>
          <w:lang w:eastAsia="pt-BR"/>
        </w:rPr>
        <w:t>º</w:t>
      </w:r>
      <w:r w:rsidRPr="673EEB24">
        <w:rPr>
          <w:rFonts w:ascii="Arial" w:hAnsi="Arial" w:eastAsia="Times New Roman" w:cs="Arial"/>
          <w:color w:val="000000" w:themeColor="text1"/>
          <w:lang w:eastAsia="pt-BR"/>
        </w:rPr>
        <w:t xml:space="preserve"> 971, de 13 de novembro de 2009 (</w:t>
      </w:r>
      <w:proofErr w:type="spellStart"/>
      <w:r w:rsidRPr="673EEB24">
        <w:rPr>
          <w:rFonts w:ascii="Arial" w:hAnsi="Arial" w:eastAsia="Times New Roman" w:cs="Arial"/>
          <w:color w:val="000000" w:themeColor="text1"/>
          <w:lang w:eastAsia="pt-BR"/>
        </w:rPr>
        <w:t>arts</w:t>
      </w:r>
      <w:proofErr w:type="spellEnd"/>
      <w:r w:rsidRPr="673EEB24">
        <w:rPr>
          <w:rFonts w:ascii="Arial" w:hAnsi="Arial" w:eastAsia="Times New Roman" w:cs="Arial"/>
          <w:color w:val="000000" w:themeColor="text1"/>
          <w:lang w:eastAsia="pt-BR"/>
        </w:rPr>
        <w:t>. 17 a 19 e 165);</w:t>
      </w:r>
    </w:p>
    <w:p w:rsidRPr="001663A2" w:rsidR="001663A2" w:rsidP="3793EE1F" w:rsidRDefault="001663A2" w14:paraId="70AA6011" w14:textId="374CA4E7">
      <w:pPr>
        <w:spacing w:before="120" w:after="120" w:line="360" w:lineRule="auto"/>
        <w:ind w:left="720"/>
        <w:jc w:val="both"/>
        <w:rPr>
          <w:rFonts w:ascii="Arial" w:hAnsi="Arial" w:eastAsia="Times New Roman" w:cs="Arial"/>
          <w:color w:val="000000"/>
          <w:shd w:val="clear" w:color="auto" w:fill="FFFFFF"/>
          <w:lang w:eastAsia="pt-BR"/>
        </w:rPr>
      </w:pPr>
      <w:r w:rsidRPr="3793EE1F">
        <w:rPr>
          <w:rFonts w:ascii="Arial" w:hAnsi="Arial" w:eastAsia="Arial" w:cs="Arial"/>
          <w:highlight w:val="green"/>
        </w:rPr>
        <w:t>9.1.1.1</w:t>
      </w:r>
      <w:r w:rsidRPr="3793EE1F" w:rsidR="20706278">
        <w:rPr>
          <w:rFonts w:ascii="Arial" w:hAnsi="Arial" w:eastAsia="Arial" w:cs="Arial"/>
          <w:highlight w:val="green"/>
        </w:rPr>
        <w:t>1</w:t>
      </w:r>
      <w:r w:rsidRPr="3793EE1F">
        <w:rPr>
          <w:rFonts w:ascii="Arial" w:hAnsi="Arial" w:eastAsia="Arial" w:cs="Arial"/>
          <w:highlight w:val="green"/>
        </w:rPr>
        <w:t xml:space="preserve"> Ato de autorização para o exercício da atividade de ............ (especificar a atividade contratada sujeita à autorização), expedido por ....... (especificar o órgão competente) nos termos do art. </w:t>
      </w:r>
      <w:proofErr w:type="gramStart"/>
      <w:r w:rsidRPr="3793EE1F">
        <w:rPr>
          <w:rFonts w:ascii="Arial" w:hAnsi="Arial" w:eastAsia="Arial" w:cs="Arial"/>
          <w:highlight w:val="green"/>
        </w:rPr>
        <w:t>.....</w:t>
      </w:r>
      <w:proofErr w:type="gramEnd"/>
      <w:r w:rsidRPr="3793EE1F">
        <w:rPr>
          <w:rFonts w:ascii="Arial" w:hAnsi="Arial" w:eastAsia="Arial" w:cs="Arial"/>
          <w:highlight w:val="green"/>
        </w:rPr>
        <w:t xml:space="preserve"> da (Lei/Decreto) n° ........</w:t>
      </w:r>
    </w:p>
    <w:p w:rsidRPr="004C415F" w:rsidR="00BA55BE" w:rsidP="75476247" w:rsidRDefault="1F649F4E" w14:paraId="276403E1" w14:textId="26C00630">
      <w:pPr>
        <w:spacing w:before="120" w:after="120" w:line="360" w:lineRule="auto"/>
        <w:ind w:left="709" w:firstLine="11"/>
        <w:jc w:val="both"/>
        <w:rPr>
          <w:rFonts w:ascii="Arial" w:hAnsi="Arial" w:eastAsia="Arial" w:cs="Arial"/>
        </w:rPr>
      </w:pPr>
      <w:r>
        <w:rPr>
          <w:rFonts w:ascii="Arial" w:hAnsi="Arial" w:eastAsia="Times New Roman" w:cs="Arial"/>
          <w:color w:val="000000"/>
          <w:shd w:val="clear" w:color="auto" w:fill="FFFFFF"/>
          <w:lang w:eastAsia="pt-BR"/>
        </w:rPr>
        <w:t>9.1.1.1</w:t>
      </w:r>
      <w:r w:rsidR="31AD99C9">
        <w:rPr>
          <w:rFonts w:ascii="Arial" w:hAnsi="Arial" w:eastAsia="Times New Roman" w:cs="Arial"/>
          <w:color w:val="000000"/>
          <w:shd w:val="clear" w:color="auto" w:fill="FFFFFF"/>
          <w:lang w:eastAsia="pt-BR"/>
        </w:rPr>
        <w:t>2</w:t>
      </w:r>
      <w:r>
        <w:rPr>
          <w:rFonts w:ascii="Arial" w:hAnsi="Arial" w:eastAsia="Times New Roman" w:cs="Arial"/>
          <w:color w:val="000000"/>
          <w:shd w:val="clear" w:color="auto" w:fill="FFFFFF"/>
          <w:lang w:eastAsia="pt-BR"/>
        </w:rPr>
        <w:t xml:space="preserve"> </w:t>
      </w:r>
      <w:r w:rsidRPr="00E43F3A" w:rsidR="5B3D1C83">
        <w:rPr>
          <w:rFonts w:ascii="Arial" w:hAnsi="Arial" w:eastAsia="Times New Roman" w:cs="Arial"/>
          <w:color w:val="000000"/>
          <w:shd w:val="clear" w:color="auto" w:fill="FFFFFF"/>
          <w:lang w:eastAsia="pt-BR"/>
        </w:rPr>
        <w:t xml:space="preserve">Os documentos </w:t>
      </w:r>
      <w:r w:rsidRPr="1ED8DD01" w:rsidR="5F70D4B4">
        <w:rPr>
          <w:rFonts w:ascii="Arial" w:hAnsi="Arial" w:eastAsia="Times New Roman" w:cs="Arial"/>
          <w:color w:val="000000" w:themeColor="text1"/>
          <w:lang w:eastAsia="pt-BR"/>
        </w:rPr>
        <w:t>apresentados</w:t>
      </w:r>
      <w:r w:rsidRPr="1ED8DD01" w:rsidR="7135A149">
        <w:rPr>
          <w:rFonts w:ascii="Arial" w:hAnsi="Arial" w:eastAsia="Times New Roman" w:cs="Arial"/>
          <w:color w:val="000000" w:themeColor="text1"/>
          <w:lang w:eastAsia="pt-BR"/>
        </w:rPr>
        <w:t xml:space="preserve"> </w:t>
      </w:r>
      <w:r w:rsidRPr="00E43F3A" w:rsidR="5B3D1C83">
        <w:rPr>
          <w:rFonts w:ascii="Arial" w:hAnsi="Arial" w:eastAsia="Times New Roman" w:cs="Arial"/>
          <w:color w:val="000000"/>
          <w:shd w:val="clear" w:color="auto" w:fill="FFFFFF"/>
          <w:lang w:eastAsia="pt-BR"/>
        </w:rPr>
        <w:t>deverão estar acompanhados de todas as alterações ou da consolidação respectiva.</w:t>
      </w:r>
      <w:r w:rsidRPr="00E43F3A" w:rsidR="5B3D1C83">
        <w:rPr>
          <w:rFonts w:ascii="Arial" w:hAnsi="Arial" w:eastAsia="Times New Roman" w:cs="Arial"/>
          <w:color w:val="000000"/>
          <w:lang w:eastAsia="pt-BR"/>
        </w:rPr>
        <w:t> </w:t>
      </w:r>
    </w:p>
    <w:p w:rsidRPr="00BA55BE" w:rsidR="00BA55BE" w:rsidP="4D96D16E" w:rsidRDefault="52E81C35" w14:paraId="143A71CD" w14:textId="554743DF">
      <w:pPr>
        <w:spacing w:before="120" w:after="120" w:line="360" w:lineRule="auto"/>
        <w:ind w:left="720"/>
        <w:jc w:val="both"/>
        <w:rPr>
          <w:rStyle w:val="eop"/>
          <w:rFonts w:ascii="Arial" w:hAnsi="Arial" w:cs="Arial"/>
          <w:color w:val="000000" w:themeColor="text1"/>
          <w:highlight w:val="green"/>
        </w:rPr>
      </w:pPr>
      <w:r>
        <w:rPr>
          <w:rStyle w:val="normaltextrun"/>
          <w:rFonts w:ascii="Arial" w:hAnsi="Arial" w:cs="Arial"/>
          <w:color w:val="000000"/>
          <w:highlight w:val="green"/>
          <w:shd w:val="clear" w:color="auto" w:fill="FFFFFF"/>
        </w:rPr>
        <w:t>9.1.1.1</w:t>
      </w:r>
      <w:r w:rsidR="64490F72">
        <w:rPr>
          <w:rStyle w:val="normaltextrun"/>
          <w:rFonts w:ascii="Arial" w:hAnsi="Arial" w:cs="Arial"/>
          <w:color w:val="000000"/>
          <w:highlight w:val="green"/>
          <w:shd w:val="clear" w:color="auto" w:fill="FFFFFF"/>
        </w:rPr>
        <w:t>3</w:t>
      </w:r>
      <w:r>
        <w:rPr>
          <w:rStyle w:val="normaltextrun"/>
          <w:rFonts w:ascii="Arial" w:hAnsi="Arial" w:cs="Arial"/>
          <w:color w:val="000000"/>
          <w:highlight w:val="green"/>
          <w:shd w:val="clear" w:color="auto" w:fill="FFFFFF"/>
        </w:rPr>
        <w:t xml:space="preserve"> </w:t>
      </w:r>
      <w:r w:rsidRPr="00BA55BE" w:rsidR="5B3D1C83">
        <w:rPr>
          <w:rStyle w:val="normaltextrun"/>
          <w:rFonts w:ascii="Arial" w:hAnsi="Arial" w:cs="Arial"/>
          <w:color w:val="000000"/>
          <w:highlight w:val="green"/>
          <w:shd w:val="clear" w:color="auto" w:fill="FFFFFF"/>
        </w:rPr>
        <w:t>Termo de Compromisso de Constituição de Consórcio, público ou particular, ou outro documento indicativo dos propósitos de associação entre os proponentes, em se tratando de consórcio instituído para o fim específico de participar do certame.</w:t>
      </w:r>
    </w:p>
    <w:p w:rsidRPr="002C0FA8" w:rsidR="00C16E6F" w:rsidP="75476247" w:rsidRDefault="18415CBA" w14:paraId="4B5DB959" w14:textId="173D9F89">
      <w:pPr>
        <w:spacing w:before="120" w:after="120" w:line="360" w:lineRule="auto"/>
        <w:jc w:val="both"/>
        <w:rPr>
          <w:rFonts w:ascii="Arial" w:hAnsi="Arial" w:cs="Arial"/>
          <w:color w:val="000000"/>
          <w:sz w:val="20"/>
          <w:szCs w:val="20"/>
          <w:highlight w:val="yellow"/>
          <w:shd w:val="clear" w:color="auto" w:fill="FFFF00"/>
        </w:rPr>
      </w:pPr>
      <w:r w:rsidRPr="673EEB24">
        <w:rPr>
          <w:rStyle w:val="normaltextrun"/>
          <w:rFonts w:ascii="Arial" w:hAnsi="Arial" w:cs="Arial"/>
          <w:b/>
          <w:bCs/>
          <w:color w:val="000000" w:themeColor="text1"/>
          <w:sz w:val="20"/>
          <w:szCs w:val="20"/>
          <w:highlight w:val="yellow"/>
        </w:rPr>
        <w:t xml:space="preserve">Nota </w:t>
      </w:r>
      <w:r w:rsidRPr="673EEB24" w:rsidR="63EC6487">
        <w:rPr>
          <w:rStyle w:val="normaltextrun"/>
          <w:rFonts w:ascii="Arial" w:hAnsi="Arial" w:cs="Arial"/>
          <w:b/>
          <w:bCs/>
          <w:color w:val="000000" w:themeColor="text1"/>
          <w:sz w:val="20"/>
          <w:szCs w:val="20"/>
          <w:highlight w:val="yellow"/>
        </w:rPr>
        <w:t>E</w:t>
      </w:r>
      <w:r w:rsidRPr="673EEB24">
        <w:rPr>
          <w:rStyle w:val="normaltextrun"/>
          <w:rFonts w:ascii="Arial" w:hAnsi="Arial" w:cs="Arial"/>
          <w:b/>
          <w:bCs/>
          <w:color w:val="000000" w:themeColor="text1"/>
          <w:sz w:val="20"/>
          <w:szCs w:val="20"/>
          <w:highlight w:val="yellow"/>
        </w:rPr>
        <w:t xml:space="preserve">xplicativa 1: </w:t>
      </w:r>
      <w:r w:rsidRPr="673EEB24">
        <w:rPr>
          <w:rFonts w:ascii="Arial" w:hAnsi="Arial" w:cs="Arial"/>
          <w:color w:val="000000" w:themeColor="text1"/>
          <w:sz w:val="20"/>
          <w:szCs w:val="20"/>
          <w:highlight w:val="yellow"/>
        </w:rPr>
        <w:t>Pessoa física é “todo o trabalhador autônomo, sem qualquer vínculo de subordinação para fins de execução do objeto da contratação pública, incluindo os profissionais liberais não enquadrados como sociedade empresária ou empresário individual, nos termos das legislações específicas, que participa ou manifesta a intenção de participar de processo de contratação pública, sendo equiparado a fornecedor ou ao prestador de serviço que, em atendimento à solicitação da Administração, oferece proposta”.</w:t>
      </w:r>
    </w:p>
    <w:p w:rsidRPr="002C0FA8" w:rsidR="00C16E6F" w:rsidP="00C16E6F" w:rsidRDefault="18415CBA" w14:paraId="659C7B20" w14:textId="77777777">
      <w:pPr>
        <w:spacing w:before="120" w:after="120" w:line="360" w:lineRule="auto"/>
        <w:jc w:val="both"/>
        <w:rPr>
          <w:rFonts w:ascii="Arial" w:hAnsi="Arial" w:cs="Arial"/>
          <w:color w:val="000000"/>
          <w:sz w:val="20"/>
          <w:szCs w:val="20"/>
          <w:shd w:val="clear" w:color="auto" w:fill="FFFF00"/>
        </w:rPr>
      </w:pPr>
      <w:r w:rsidRPr="002C0FA8">
        <w:rPr>
          <w:rFonts w:ascii="Arial" w:hAnsi="Arial" w:cs="Arial"/>
          <w:color w:val="000000"/>
          <w:sz w:val="20"/>
          <w:szCs w:val="20"/>
          <w:shd w:val="clear" w:color="auto" w:fill="FFFF00"/>
        </w:rPr>
        <w:t>Os editais devem possibilitar a contratação das pessoas físicas, em observância aos objetivos da isonomia e da justa competição. Será ressalvada a participação de pessoas físicas nas licitações, “quando a contratação exigir capital social mínimo e estrutura mínima, com equipamentos, instalações e equipe de profissionais ou corpo técnico para a execução do objeto incompatíveis com a natureza profissional da pessoa física, conforme demonstrado em estudo técnico preliminar”. Portanto, a possibilidade, ou não, de contratação de pessoas físicas deverá ser objeto de prévia análise e manifestação técnica por parte do órgão contratante, na fase de planejamento da contratação.</w:t>
      </w:r>
    </w:p>
    <w:p w:rsidRPr="002C0FA8" w:rsidR="00C16E6F" w:rsidP="00C16E6F" w:rsidRDefault="00C16E6F" w14:paraId="3F2C54C4" w14:textId="77777777">
      <w:pPr>
        <w:spacing w:before="120" w:after="120" w:line="360" w:lineRule="auto"/>
        <w:jc w:val="both"/>
        <w:rPr>
          <w:rFonts w:ascii="Arial" w:hAnsi="Arial" w:cs="Arial"/>
          <w:color w:val="000000"/>
          <w:sz w:val="20"/>
          <w:szCs w:val="20"/>
          <w:shd w:val="clear" w:color="auto" w:fill="FFFF00"/>
        </w:rPr>
      </w:pPr>
      <w:r w:rsidRPr="002C0FA8">
        <w:rPr>
          <w:rFonts w:ascii="Arial" w:hAnsi="Arial" w:cs="Arial"/>
          <w:color w:val="000000"/>
          <w:sz w:val="20"/>
          <w:szCs w:val="20"/>
          <w:shd w:val="clear" w:color="auto" w:fill="FFFF00"/>
        </w:rPr>
        <w:lastRenderedPageBreak/>
        <w:t>O Decreto n.º 10.977, de 23 de fevereiro de 2022, que regulamenta a Lei nº 7.116, de 29 de agosto de 1983, e a Lei nº 9.454, de 7 de abril de 1997, estabelece, em seu art. 3º, que a Carteira de Identidade passa a adotar o número de inscrição no Cadastro de Pessoas Físicas - CPF como o número do registro geral nacional previsto no inciso IV do caput do seu art. 11.</w:t>
      </w:r>
    </w:p>
    <w:p w:rsidRPr="002C0FA8" w:rsidR="00C16E6F" w:rsidP="00C16E6F" w:rsidRDefault="00C16E6F" w14:paraId="22BCAA63" w14:textId="11A00465">
      <w:pPr>
        <w:spacing w:before="120" w:after="120" w:line="360" w:lineRule="auto"/>
        <w:jc w:val="both"/>
        <w:rPr>
          <w:rFonts w:ascii="Arial" w:hAnsi="Arial" w:cs="Arial"/>
          <w:color w:val="000000"/>
          <w:sz w:val="20"/>
          <w:szCs w:val="20"/>
          <w:shd w:val="clear" w:color="auto" w:fill="FFFF00"/>
        </w:rPr>
      </w:pPr>
      <w:r w:rsidRPr="002C0FA8">
        <w:rPr>
          <w:rFonts w:ascii="Arial" w:hAnsi="Arial" w:cs="Arial"/>
          <w:b/>
          <w:bCs/>
          <w:color w:val="000000"/>
          <w:sz w:val="20"/>
          <w:szCs w:val="20"/>
          <w:shd w:val="clear" w:color="auto" w:fill="FFFF00"/>
        </w:rPr>
        <w:t xml:space="preserve">Nota </w:t>
      </w:r>
      <w:r w:rsidRPr="002C0FA8" w:rsidR="7AF6A0FF">
        <w:rPr>
          <w:rFonts w:ascii="Arial" w:hAnsi="Arial" w:cs="Arial"/>
          <w:b/>
          <w:bCs/>
          <w:color w:val="000000"/>
          <w:sz w:val="20"/>
          <w:szCs w:val="20"/>
          <w:shd w:val="clear" w:color="auto" w:fill="FFFF00"/>
        </w:rPr>
        <w:t>E</w:t>
      </w:r>
      <w:r w:rsidRPr="002C0FA8">
        <w:rPr>
          <w:rFonts w:ascii="Arial" w:hAnsi="Arial" w:cs="Arial"/>
          <w:b/>
          <w:bCs/>
          <w:color w:val="000000"/>
          <w:sz w:val="20"/>
          <w:szCs w:val="20"/>
          <w:shd w:val="clear" w:color="auto" w:fill="FFFF00"/>
        </w:rPr>
        <w:t>xplicativa 2</w:t>
      </w:r>
      <w:r w:rsidRPr="002C0FA8">
        <w:rPr>
          <w:rFonts w:ascii="Arial" w:hAnsi="Arial" w:cs="Arial"/>
          <w:color w:val="000000"/>
          <w:sz w:val="20"/>
          <w:szCs w:val="20"/>
          <w:shd w:val="clear" w:color="auto" w:fill="FFFF00"/>
        </w:rPr>
        <w:t>: O art. 41 da Lei nº 14.195, de 26 de agosto de 2021, transformou todas as empresas individuais de responsabilidade limitada (EIRELI) existentes na data da entrada em vigor da Lei em Sociedades Limitadas Unipessoais (SLU), independentemente de qualquer alteração em seus respectivos atos constitutivos.</w:t>
      </w:r>
    </w:p>
    <w:p w:rsidRPr="002C0FA8" w:rsidR="00C16E6F" w:rsidP="00C16E6F" w:rsidRDefault="00C16E6F" w14:paraId="3AE160DF" w14:textId="77777777">
      <w:pPr>
        <w:spacing w:before="120" w:after="120" w:line="360" w:lineRule="auto"/>
        <w:jc w:val="both"/>
        <w:rPr>
          <w:rFonts w:ascii="Arial" w:hAnsi="Arial" w:cs="Arial"/>
          <w:color w:val="000000"/>
          <w:sz w:val="20"/>
          <w:szCs w:val="20"/>
          <w:shd w:val="clear" w:color="auto" w:fill="FFFF00"/>
        </w:rPr>
      </w:pPr>
      <w:r w:rsidRPr="002C0FA8">
        <w:rPr>
          <w:rFonts w:ascii="Arial" w:hAnsi="Arial" w:cs="Arial"/>
          <w:color w:val="000000"/>
          <w:sz w:val="20"/>
          <w:szCs w:val="20"/>
          <w:shd w:val="clear" w:color="auto" w:fill="FFFF00"/>
        </w:rPr>
        <w:t>Posteriormente, o inciso VI, alíneas “a” e “b”, art. 20, da Lei nº 14.382, de 27 de junho de 2022, revogou as disposições sobre EIRELI constantes do inciso VI do caput do art. 44 e do Título I-A do Livro II da Parte Especial do Código Civil (Lei nº 10.406, de 10 de janeiro de 2002).</w:t>
      </w:r>
    </w:p>
    <w:p w:rsidRPr="002C0FA8" w:rsidR="00C16E6F" w:rsidP="00C16E6F" w:rsidRDefault="00C16E6F" w14:paraId="734E1ABC" w14:textId="77777777">
      <w:pPr>
        <w:spacing w:before="120" w:after="120" w:line="360" w:lineRule="auto"/>
        <w:jc w:val="both"/>
        <w:rPr>
          <w:rFonts w:ascii="Arial" w:hAnsi="Arial" w:cs="Arial"/>
          <w:color w:val="000000"/>
          <w:sz w:val="20"/>
          <w:szCs w:val="20"/>
          <w:shd w:val="clear" w:color="auto" w:fill="FFFF00"/>
        </w:rPr>
      </w:pPr>
      <w:r w:rsidRPr="002C0FA8">
        <w:rPr>
          <w:rFonts w:ascii="Arial" w:hAnsi="Arial" w:cs="Arial"/>
          <w:color w:val="000000"/>
          <w:sz w:val="20"/>
          <w:szCs w:val="20"/>
          <w:shd w:val="clear" w:color="auto" w:fill="FFFF00"/>
        </w:rPr>
        <w:t>Diante dessa situação, orientamos os agentes de contratação da seguinte forma: se a empresa for identificada como EIRELI em seus atos constitutivos, ela deverá ser considerada como convertida em SLU, automaticamente, durante o processo de contratação. Os atos constitutivos, inclusive, deverão ser considerados regulares como EIRELI, mas a empresa deverá se comportar na contratação como uma SLU.</w:t>
      </w:r>
    </w:p>
    <w:p w:rsidRPr="002C0FA8" w:rsidR="00C16E6F" w:rsidP="00C16E6F" w:rsidRDefault="00C16E6F" w14:paraId="16648254" w14:textId="4C7A9E01">
      <w:pPr>
        <w:spacing w:before="120" w:after="120" w:line="360" w:lineRule="auto"/>
        <w:jc w:val="both"/>
        <w:rPr>
          <w:rFonts w:ascii="Arial" w:hAnsi="Arial" w:cs="Arial"/>
          <w:color w:val="000000"/>
          <w:sz w:val="20"/>
          <w:szCs w:val="20"/>
          <w:shd w:val="clear" w:color="auto" w:fill="FFFF00"/>
        </w:rPr>
      </w:pPr>
      <w:r w:rsidRPr="002C0FA8">
        <w:rPr>
          <w:rFonts w:ascii="Arial" w:hAnsi="Arial" w:cs="Arial"/>
          <w:b/>
          <w:bCs/>
          <w:color w:val="000000"/>
          <w:sz w:val="20"/>
          <w:szCs w:val="20"/>
          <w:shd w:val="clear" w:color="auto" w:fill="FFFF00"/>
        </w:rPr>
        <w:t xml:space="preserve">Nota </w:t>
      </w:r>
      <w:r w:rsidRPr="002C0FA8" w:rsidR="3B8E8BAA">
        <w:rPr>
          <w:rFonts w:ascii="Arial" w:hAnsi="Arial" w:cs="Arial"/>
          <w:b/>
          <w:bCs/>
          <w:color w:val="000000"/>
          <w:sz w:val="20"/>
          <w:szCs w:val="20"/>
          <w:shd w:val="clear" w:color="auto" w:fill="FFFF00"/>
        </w:rPr>
        <w:t>E</w:t>
      </w:r>
      <w:r w:rsidRPr="002C0FA8">
        <w:rPr>
          <w:rFonts w:ascii="Arial" w:hAnsi="Arial" w:cs="Arial"/>
          <w:b/>
          <w:bCs/>
          <w:color w:val="000000"/>
          <w:sz w:val="20"/>
          <w:szCs w:val="20"/>
          <w:shd w:val="clear" w:color="auto" w:fill="FFFF00"/>
        </w:rPr>
        <w:t>xplicativa 3</w:t>
      </w:r>
      <w:r w:rsidRPr="002C0FA8">
        <w:rPr>
          <w:rFonts w:ascii="Arial" w:hAnsi="Arial" w:cs="Arial"/>
          <w:color w:val="000000"/>
          <w:sz w:val="20"/>
          <w:szCs w:val="20"/>
          <w:shd w:val="clear" w:color="auto" w:fill="FFFF00"/>
        </w:rPr>
        <w:t xml:space="preserve">: O subitem </w:t>
      </w:r>
      <w:r w:rsidR="007A726F">
        <w:rPr>
          <w:rFonts w:ascii="Arial" w:hAnsi="Arial" w:cs="Arial"/>
          <w:color w:val="000000"/>
          <w:sz w:val="20"/>
          <w:szCs w:val="20"/>
          <w:shd w:val="clear" w:color="auto" w:fill="FFFF00"/>
        </w:rPr>
        <w:t>9</w:t>
      </w:r>
      <w:r w:rsidRPr="002C0FA8">
        <w:rPr>
          <w:rFonts w:ascii="Arial" w:hAnsi="Arial" w:cs="Arial"/>
          <w:color w:val="000000"/>
          <w:sz w:val="20"/>
          <w:szCs w:val="20"/>
          <w:shd w:val="clear" w:color="auto" w:fill="FFFF00"/>
        </w:rPr>
        <w:t>.1.1.11 poderá ser suprimido quando for o caso. O item tem como fundamento a parte final do disposto no art. 66 da Lei Federal nº 14.133, de 2021. Cabe ao órgão ou entidade analisar se a atividade relativa ao objeto a ser contratado exige registro ou autorização para funcionamento, em razão de previsão legal ou normativa. Em caso positivo, deverão ser especificados o documento a ser apresentado, o órgão competente para expedi-lo e o respectivo fundamento legal. Cite-se, como exemplo, a necessidade de registro de pessoas físicas ou jurídicas no Exército, com vistas ao exercício de qualquer atividade relativa a Produto Controlado pelo Exército (PCE), tais como a fabricação, o comércio, a importação, a exportação, a utilização e a prestação de serviços envolvendo arma de fogo, explosivo, munição, dentre outros.</w:t>
      </w:r>
    </w:p>
    <w:p w:rsidRPr="004C415F" w:rsidR="00C16E6F" w:rsidP="3793EE1F" w:rsidRDefault="00C16E6F" w14:paraId="2E9B43DB" w14:textId="575D1257">
      <w:pPr>
        <w:spacing w:before="120" w:after="120" w:line="360" w:lineRule="auto"/>
        <w:jc w:val="both"/>
        <w:rPr>
          <w:rStyle w:val="normaltextrun"/>
          <w:rFonts w:ascii="Arial" w:hAnsi="Arial" w:cs="Arial"/>
          <w:color w:val="000000"/>
          <w:sz w:val="20"/>
          <w:szCs w:val="20"/>
          <w:highlight w:val="yellow"/>
          <w:shd w:val="clear" w:color="auto" w:fill="FFFF00"/>
        </w:rPr>
      </w:pPr>
      <w:r w:rsidRPr="3793EE1F">
        <w:rPr>
          <w:rFonts w:ascii="Arial" w:hAnsi="Arial" w:cs="Arial"/>
          <w:b/>
          <w:bCs/>
          <w:color w:val="000000" w:themeColor="text1"/>
          <w:sz w:val="20"/>
          <w:szCs w:val="20"/>
          <w:highlight w:val="yellow"/>
        </w:rPr>
        <w:t>Nota Explicativa 4</w:t>
      </w:r>
      <w:r w:rsidRPr="3793EE1F">
        <w:rPr>
          <w:rFonts w:ascii="Arial" w:hAnsi="Arial" w:cs="Arial"/>
          <w:color w:val="000000" w:themeColor="text1"/>
          <w:sz w:val="20"/>
          <w:szCs w:val="20"/>
          <w:highlight w:val="yellow"/>
        </w:rPr>
        <w:t xml:space="preserve">: </w:t>
      </w:r>
      <w:r w:rsidRPr="3793EE1F" w:rsidR="4FBA158D">
        <w:rPr>
          <w:rFonts w:ascii="Arial" w:hAnsi="Arial" w:cs="Arial"/>
          <w:color w:val="000000" w:themeColor="text1"/>
          <w:sz w:val="20"/>
          <w:szCs w:val="20"/>
          <w:highlight w:val="yellow"/>
        </w:rPr>
        <w:t>O</w:t>
      </w:r>
      <w:r w:rsidRPr="3793EE1F">
        <w:rPr>
          <w:rFonts w:ascii="Arial" w:hAnsi="Arial" w:cs="Arial"/>
          <w:color w:val="000000" w:themeColor="text1"/>
          <w:sz w:val="20"/>
          <w:szCs w:val="20"/>
          <w:highlight w:val="yellow"/>
        </w:rPr>
        <w:t xml:space="preserve"> Item </w:t>
      </w:r>
      <w:r w:rsidRPr="3793EE1F" w:rsidR="007A726F">
        <w:rPr>
          <w:rFonts w:ascii="Arial" w:hAnsi="Arial" w:cs="Arial"/>
          <w:color w:val="000000" w:themeColor="text1"/>
          <w:sz w:val="20"/>
          <w:szCs w:val="20"/>
          <w:highlight w:val="yellow"/>
        </w:rPr>
        <w:t>9</w:t>
      </w:r>
      <w:r w:rsidRPr="3793EE1F">
        <w:rPr>
          <w:rFonts w:ascii="Arial" w:hAnsi="Arial" w:cs="Arial"/>
          <w:color w:val="000000" w:themeColor="text1"/>
          <w:sz w:val="20"/>
          <w:szCs w:val="20"/>
          <w:highlight w:val="yellow"/>
        </w:rPr>
        <w:t>.1.1.13 deverá ser excluído em caso de vedação à participação de consórcio.</w:t>
      </w:r>
    </w:p>
    <w:p w:rsidRPr="0037089C" w:rsidR="0037089C" w:rsidDel="00995F79" w:rsidP="75476247" w:rsidRDefault="0037089C" w14:paraId="4771F377" w14:textId="6FB5DAE4">
      <w:pPr>
        <w:spacing w:before="120" w:after="120" w:line="360" w:lineRule="auto"/>
        <w:jc w:val="both"/>
        <w:rPr>
          <w:rStyle w:val="eop"/>
          <w:rFonts w:ascii="Arial" w:hAnsi="Arial" w:cs="Arial"/>
          <w:color w:val="000000" w:themeColor="text1"/>
          <w:sz w:val="20"/>
          <w:szCs w:val="20"/>
        </w:rPr>
      </w:pPr>
    </w:p>
    <w:p w:rsidRPr="00C22259" w:rsidR="0037089C" w:rsidP="75476247" w:rsidRDefault="00C22259" w14:paraId="6E58AA7E" w14:textId="04DED816">
      <w:pPr>
        <w:spacing w:before="120" w:after="120" w:line="360" w:lineRule="auto"/>
        <w:jc w:val="both"/>
        <w:rPr>
          <w:rStyle w:val="Forte"/>
          <w:rFonts w:ascii="Arial" w:hAnsi="Arial" w:cs="Arial" w:eastAsiaTheme="minorEastAsia"/>
        </w:rPr>
      </w:pPr>
      <w:r w:rsidRPr="75476247">
        <w:rPr>
          <w:rStyle w:val="Forte"/>
          <w:rFonts w:ascii="Arial" w:hAnsi="Arial" w:cs="Arial" w:eastAsiaTheme="minorEastAsia"/>
        </w:rPr>
        <w:t xml:space="preserve">9.1.2 </w:t>
      </w:r>
      <w:r w:rsidRPr="75476247" w:rsidR="0037089C">
        <w:rPr>
          <w:rStyle w:val="Forte"/>
          <w:rFonts w:ascii="Arial" w:hAnsi="Arial" w:cs="Arial" w:eastAsiaTheme="minorEastAsia"/>
        </w:rPr>
        <w:t>Habilitação Fiscal, Social e Trabalhista:</w:t>
      </w:r>
    </w:p>
    <w:p w:rsidRPr="0037089C" w:rsidR="0037089C" w:rsidP="0037089C" w:rsidRDefault="0037089C" w14:paraId="12D292F5" w14:textId="33DD3C97">
      <w:pPr>
        <w:spacing w:before="120" w:after="120" w:line="360" w:lineRule="auto"/>
        <w:jc w:val="both"/>
        <w:rPr>
          <w:rStyle w:val="Forte"/>
          <w:rFonts w:ascii="Arial" w:hAnsi="Arial" w:eastAsia="Arial" w:cs="Arial"/>
        </w:rPr>
      </w:pPr>
      <w:r w:rsidRPr="0037089C">
        <w:rPr>
          <w:rStyle w:val="normaltextrun"/>
          <w:rFonts w:ascii="Arial" w:hAnsi="Arial" w:cs="Arial"/>
          <w:b/>
          <w:bCs/>
          <w:color w:val="000000"/>
          <w:sz w:val="20"/>
          <w:szCs w:val="20"/>
          <w:shd w:val="clear" w:color="auto" w:fill="FFFF00"/>
        </w:rPr>
        <w:t xml:space="preserve">Nota </w:t>
      </w:r>
      <w:r w:rsidRPr="0037089C" w:rsidR="70EB1C6C">
        <w:rPr>
          <w:rStyle w:val="normaltextrun"/>
          <w:rFonts w:ascii="Arial" w:hAnsi="Arial" w:cs="Arial"/>
          <w:b/>
          <w:bCs/>
          <w:color w:val="000000"/>
          <w:sz w:val="20"/>
          <w:szCs w:val="20"/>
          <w:shd w:val="clear" w:color="auto" w:fill="FFFF00"/>
        </w:rPr>
        <w:t>E</w:t>
      </w:r>
      <w:r w:rsidRPr="0037089C">
        <w:rPr>
          <w:rStyle w:val="normaltextrun"/>
          <w:rFonts w:ascii="Arial" w:hAnsi="Arial" w:cs="Arial"/>
          <w:b/>
          <w:bCs/>
          <w:color w:val="000000"/>
          <w:sz w:val="20"/>
          <w:szCs w:val="20"/>
          <w:shd w:val="clear" w:color="auto" w:fill="FFFF00"/>
        </w:rPr>
        <w:t>xplicativa:</w:t>
      </w:r>
      <w:r w:rsidRPr="0037089C">
        <w:rPr>
          <w:rStyle w:val="normaltextrun"/>
          <w:rFonts w:ascii="Arial" w:hAnsi="Arial" w:cs="Arial"/>
          <w:color w:val="000000"/>
          <w:sz w:val="20"/>
          <w:szCs w:val="20"/>
          <w:shd w:val="clear" w:color="auto" w:fill="FFFF00"/>
        </w:rPr>
        <w:t xml:space="preserve"> Nos casos de contratação de pessoas físicas, exigir somente o CPF e a quitação com a Fazenda Federal e Estadual, e suprimir os demais subitens.</w:t>
      </w:r>
    </w:p>
    <w:p w:rsidRPr="00EA65F8" w:rsidR="0037089C" w:rsidP="75476247" w:rsidRDefault="00EA65F8" w14:paraId="0DE99690" w14:textId="011A9AF7">
      <w:pPr>
        <w:spacing w:before="120" w:after="120" w:line="360" w:lineRule="auto"/>
        <w:ind w:left="709" w:firstLine="11"/>
        <w:jc w:val="both"/>
        <w:rPr>
          <w:rStyle w:val="normaltextrun"/>
          <w:rFonts w:ascii="Arial" w:hAnsi="Arial" w:eastAsia="Arial" w:cs="Arial"/>
        </w:rPr>
      </w:pPr>
      <w:r w:rsidRPr="00EA65F8">
        <w:rPr>
          <w:rStyle w:val="normaltextrun"/>
          <w:rFonts w:ascii="Arial" w:hAnsi="Arial" w:cs="Arial"/>
          <w:color w:val="000000"/>
          <w:bdr w:val="none" w:color="auto" w:sz="0" w:space="0" w:frame="1"/>
        </w:rPr>
        <w:t xml:space="preserve">9.1.2.1 </w:t>
      </w:r>
      <w:r w:rsidRPr="00EA65F8" w:rsidR="0037089C">
        <w:rPr>
          <w:rStyle w:val="normaltextrun"/>
          <w:rFonts w:ascii="Arial" w:hAnsi="Arial" w:cs="Arial"/>
          <w:color w:val="000000"/>
          <w:bdr w:val="none" w:color="auto" w:sz="0" w:space="0" w:frame="1"/>
        </w:rPr>
        <w:t>Inscrição no Cadastro de Pessoas Físicas (CPF) ou no Cadastro Nacional da Pessoa Jurídica (CNPJ).</w:t>
      </w:r>
    </w:p>
    <w:p w:rsidRPr="00D20A86" w:rsidR="0037089C" w:rsidP="75476247" w:rsidRDefault="00D20A86" w14:paraId="5FDDA3BB" w14:textId="16902B00">
      <w:pPr>
        <w:spacing w:before="120" w:after="120" w:line="360" w:lineRule="auto"/>
        <w:ind w:left="709" w:firstLine="11"/>
        <w:jc w:val="both"/>
        <w:rPr>
          <w:rStyle w:val="normaltextrun"/>
          <w:rFonts w:ascii="Arial" w:hAnsi="Arial" w:cs="Arial" w:eastAsiaTheme="minorEastAsia"/>
        </w:rPr>
      </w:pPr>
      <w:r w:rsidRPr="00D20A86">
        <w:rPr>
          <w:rStyle w:val="normaltextrun"/>
          <w:rFonts w:ascii="Arial" w:hAnsi="Arial" w:cs="Arial"/>
          <w:color w:val="000000"/>
          <w:shd w:val="clear" w:color="auto" w:fill="FFFFFF"/>
        </w:rPr>
        <w:t xml:space="preserve">9.1.2.2 </w:t>
      </w:r>
      <w:r w:rsidRPr="00D20A86" w:rsidR="0037089C">
        <w:rPr>
          <w:rStyle w:val="normaltextrun"/>
          <w:rFonts w:ascii="Arial" w:hAnsi="Arial" w:cs="Arial"/>
          <w:color w:val="000000"/>
          <w:shd w:val="clear" w:color="auto" w:fill="FFFFFF"/>
        </w:rPr>
        <w:t>Inscrição no cadastro de contribuintes estadual e/ou municipal, se houver, relativo ao domicílio ou sede do fornecedor, pertinente ao seu ramo de atividade e compatível com o objeto contratual.</w:t>
      </w:r>
    </w:p>
    <w:p w:rsidRPr="00D20A86" w:rsidR="0037089C" w:rsidP="75476247" w:rsidRDefault="00D20A86" w14:paraId="152467AF" w14:textId="7F3B8949">
      <w:pPr>
        <w:spacing w:before="120" w:after="120" w:line="360" w:lineRule="auto"/>
        <w:ind w:left="709" w:firstLine="11"/>
        <w:jc w:val="both"/>
        <w:rPr>
          <w:rStyle w:val="normaltextrun"/>
          <w:rFonts w:ascii="Arial" w:hAnsi="Arial" w:cs="Arial" w:eastAsiaTheme="minorEastAsia"/>
        </w:rPr>
      </w:pPr>
      <w:r w:rsidRPr="00D20A86">
        <w:rPr>
          <w:rStyle w:val="normaltextrun"/>
          <w:rFonts w:ascii="Arial" w:hAnsi="Arial" w:cs="Arial"/>
          <w:color w:val="000000"/>
          <w:shd w:val="clear" w:color="auto" w:fill="FFFFFF"/>
        </w:rPr>
        <w:lastRenderedPageBreak/>
        <w:t xml:space="preserve">9.1.2.3 </w:t>
      </w:r>
      <w:r w:rsidRPr="00D20A86" w:rsidR="0037089C">
        <w:rPr>
          <w:rStyle w:val="normaltextrun"/>
          <w:rFonts w:ascii="Arial" w:hAnsi="Arial" w:cs="Arial"/>
          <w:color w:val="000000"/>
          <w:shd w:val="clear" w:color="auto" w:fill="FFFFFF"/>
        </w:rPr>
        <w:t>Regularidade perante a Fazenda federal, estadual e/ou municipal do domicílio ou sede do fornecedor, ou outra equivalente, na forma da lei.</w:t>
      </w:r>
    </w:p>
    <w:p w:rsidR="0037089C" w:rsidDel="009A69AF" w:rsidP="009A69AF" w:rsidRDefault="0037089C" w14:paraId="0F031A34" w14:textId="671E29C3">
      <w:pPr>
        <w:spacing w:before="120" w:after="120" w:line="360" w:lineRule="auto"/>
        <w:jc w:val="both"/>
        <w:rPr>
          <w:rStyle w:val="eop"/>
          <w:rFonts w:ascii="Arial" w:hAnsi="Arial" w:cs="Arial"/>
          <w:color w:val="000000"/>
          <w:sz w:val="20"/>
          <w:szCs w:val="20"/>
          <w:shd w:val="clear" w:color="auto" w:fill="FFFFFF"/>
        </w:rPr>
      </w:pPr>
      <w:r w:rsidRPr="0037089C">
        <w:rPr>
          <w:rStyle w:val="normaltextrun"/>
          <w:rFonts w:ascii="Arial" w:hAnsi="Arial" w:cs="Arial"/>
          <w:b/>
          <w:bCs/>
          <w:color w:val="000000"/>
          <w:sz w:val="20"/>
          <w:szCs w:val="20"/>
          <w:shd w:val="clear" w:color="auto" w:fill="FFFF00"/>
          <w:lang w:val="pt-PT"/>
        </w:rPr>
        <w:t xml:space="preserve">Nota </w:t>
      </w:r>
      <w:r w:rsidRPr="0037089C" w:rsidR="74A907D2">
        <w:rPr>
          <w:rStyle w:val="normaltextrun"/>
          <w:rFonts w:ascii="Arial" w:hAnsi="Arial" w:cs="Arial"/>
          <w:b/>
          <w:bCs/>
          <w:color w:val="000000"/>
          <w:sz w:val="20"/>
          <w:szCs w:val="20"/>
          <w:shd w:val="clear" w:color="auto" w:fill="FFFF00"/>
          <w:lang w:val="pt-PT"/>
        </w:rPr>
        <w:t>E</w:t>
      </w:r>
      <w:r w:rsidRPr="0037089C">
        <w:rPr>
          <w:rStyle w:val="normaltextrun"/>
          <w:rFonts w:ascii="Arial" w:hAnsi="Arial" w:cs="Arial"/>
          <w:b/>
          <w:bCs/>
          <w:color w:val="000000"/>
          <w:sz w:val="20"/>
          <w:szCs w:val="20"/>
          <w:shd w:val="clear" w:color="auto" w:fill="FFFF00"/>
          <w:lang w:val="pt-PT"/>
        </w:rPr>
        <w:t xml:space="preserve">xplicativa: </w:t>
      </w:r>
      <w:r w:rsidRPr="0037089C">
        <w:rPr>
          <w:rStyle w:val="normaltextrun"/>
          <w:rFonts w:ascii="Arial" w:hAnsi="Arial" w:cs="Arial"/>
          <w:color w:val="000000"/>
          <w:sz w:val="20"/>
          <w:szCs w:val="20"/>
          <w:shd w:val="clear" w:color="auto" w:fill="FFFF00"/>
          <w:lang w:val="pt-PT"/>
        </w:rPr>
        <w:t xml:space="preserve">Desde a nota jurídica nº 2608, de 2010, a Consultoria Jurídica da AGE já entendia pela necessidade de verificação do objeto a ser contratado para fins de inserção da necessidade de regularidade fiscal Municipal. Destarte, as exigências de regularidade fiscal nas licitações deverão ser estabelecidas a partir de critérios de pertinência no tocante à atividade relacionada com o objeto do contrato, em interpretação consonante ao art. 193 do CTN. </w:t>
      </w:r>
    </w:p>
    <w:p w:rsidR="0037089C" w:rsidDel="009A69AF" w:rsidP="75476247" w:rsidRDefault="4367932E" w14:paraId="587B1A51" w14:textId="400650FD">
      <w:pPr>
        <w:spacing w:before="120" w:after="120" w:line="360" w:lineRule="auto"/>
        <w:ind w:left="1224"/>
        <w:jc w:val="both"/>
        <w:rPr>
          <w:rStyle w:val="normaltextrun"/>
          <w:rFonts w:ascii="Arial" w:hAnsi="Arial" w:cs="Arial"/>
          <w:color w:val="000000" w:themeColor="text1"/>
        </w:rPr>
      </w:pPr>
      <w:r>
        <w:rPr>
          <w:rStyle w:val="normaltextrun"/>
          <w:rFonts w:ascii="Arial" w:hAnsi="Arial" w:cs="Arial"/>
          <w:color w:val="000000"/>
          <w:shd w:val="clear" w:color="auto" w:fill="FFFFFF"/>
        </w:rPr>
        <w:t>I - A prova de regularidade fiscal e seguridade social perante a Fazenda Nacional será efetuada mediante apresentação de certidão expedida conjuntamente pela Secretaria da Receita Federal do Brasil – RFB e pela Procuradoria-Geral da Fazenda Nacional – PGFN, referente a todos os tributos federais e à Dívida Ativa da União – DAU por elas administrados, bem como das contribuições previdenciárias e de terceiros.</w:t>
      </w:r>
    </w:p>
    <w:p w:rsidRPr="00092655" w:rsidR="0037089C" w:rsidP="75476247" w:rsidRDefault="4DE9A9B6" w14:paraId="7DD40D93" w14:textId="04989BF3">
      <w:pPr>
        <w:spacing w:before="120" w:after="120" w:line="360" w:lineRule="auto"/>
        <w:ind w:left="1224"/>
        <w:jc w:val="both"/>
        <w:rPr>
          <w:rStyle w:val="normaltextrun"/>
          <w:rFonts w:ascii="Arial" w:hAnsi="Arial" w:cs="Arial" w:eastAsiaTheme="minorEastAsia"/>
        </w:rPr>
      </w:pPr>
      <w:r>
        <w:rPr>
          <w:rStyle w:val="normaltextrun"/>
          <w:rFonts w:ascii="Arial" w:hAnsi="Arial" w:cs="Arial"/>
          <w:color w:val="000000"/>
          <w:shd w:val="clear" w:color="auto" w:fill="FFFFFF"/>
        </w:rPr>
        <w:t xml:space="preserve">II - </w:t>
      </w:r>
      <w:r w:rsidRPr="00092655" w:rsidR="0037089C">
        <w:rPr>
          <w:rStyle w:val="normaltextrun"/>
          <w:rFonts w:ascii="Arial" w:hAnsi="Arial" w:cs="Arial"/>
          <w:color w:val="000000"/>
          <w:shd w:val="clear" w:color="auto" w:fill="FFFFFF"/>
        </w:rPr>
        <w:t xml:space="preserve">Caso o fornecedor seja considerado isento dos tributos estaduais e/ou municipais </w:t>
      </w:r>
      <w:r w:rsidRPr="00092655" w:rsidR="00092655">
        <w:rPr>
          <w:rStyle w:val="normaltextrun"/>
          <w:rFonts w:ascii="Arial" w:hAnsi="Arial" w:cs="Arial"/>
          <w:color w:val="000000"/>
          <w:shd w:val="clear" w:color="auto" w:fill="FFFFFF"/>
        </w:rPr>
        <w:t xml:space="preserve">referentes ao </w:t>
      </w:r>
      <w:r w:rsidRPr="00092655" w:rsidR="0037089C">
        <w:rPr>
          <w:rStyle w:val="normaltextrun"/>
          <w:rFonts w:ascii="Arial" w:hAnsi="Arial" w:cs="Arial"/>
          <w:color w:val="000000"/>
          <w:shd w:val="clear" w:color="auto" w:fill="FFFFFF"/>
        </w:rPr>
        <w:t>objeto contratual, deverá comprovar tal condição mediante a apresentação de declaração da Fazenda respectiva do seu domicílio ou sede, ou outra equivalente, na forma da lei.</w:t>
      </w:r>
    </w:p>
    <w:p w:rsidRPr="0037089C" w:rsidR="0037089C" w:rsidP="3793EE1F" w:rsidRDefault="225DAB93" w14:paraId="6411D021" w14:textId="7416583F">
      <w:pPr>
        <w:spacing w:before="120" w:after="120" w:line="360" w:lineRule="auto"/>
        <w:ind w:left="720"/>
        <w:jc w:val="both"/>
        <w:rPr>
          <w:rStyle w:val="normaltextrun"/>
          <w:rFonts w:ascii="Arial" w:hAnsi="Arial" w:cs="Arial" w:eastAsiaTheme="minorEastAsia"/>
        </w:rPr>
      </w:pPr>
      <w:r>
        <w:rPr>
          <w:rStyle w:val="normaltextrun"/>
          <w:rFonts w:ascii="Arial" w:hAnsi="Arial" w:cs="Arial"/>
          <w:color w:val="000000"/>
          <w:shd w:val="clear" w:color="auto" w:fill="FFFFFF"/>
        </w:rPr>
        <w:t xml:space="preserve">9.1.2.4. </w:t>
      </w:r>
      <w:r w:rsidR="0037089C">
        <w:rPr>
          <w:rStyle w:val="normaltextrun"/>
          <w:rFonts w:ascii="Arial" w:hAnsi="Arial" w:cs="Arial"/>
          <w:color w:val="000000"/>
          <w:shd w:val="clear" w:color="auto" w:fill="FFFFFF"/>
        </w:rPr>
        <w:t>Certificado de Regularidade relativa à seguridade social e perante o Fundo de Garantia por Tempo de Serviço –</w:t>
      </w:r>
      <w:r w:rsidR="3D2A4698">
        <w:rPr>
          <w:rStyle w:val="normaltextrun"/>
          <w:rFonts w:ascii="Arial" w:hAnsi="Arial" w:cs="Arial"/>
          <w:color w:val="000000"/>
          <w:shd w:val="clear" w:color="auto" w:fill="FFFFFF"/>
        </w:rPr>
        <w:t xml:space="preserve"> </w:t>
      </w:r>
      <w:r w:rsidR="0037089C">
        <w:rPr>
          <w:rStyle w:val="normaltextrun"/>
          <w:rFonts w:ascii="Arial" w:hAnsi="Arial" w:cs="Arial"/>
          <w:color w:val="000000"/>
          <w:shd w:val="clear" w:color="auto" w:fill="FFFFFF"/>
        </w:rPr>
        <w:t>FGTS.</w:t>
      </w:r>
    </w:p>
    <w:p w:rsidRPr="0037089C" w:rsidR="0037089C" w:rsidP="3793EE1F" w:rsidRDefault="3228020D" w14:paraId="42DB4C61" w14:textId="30638C86">
      <w:pPr>
        <w:spacing w:before="120" w:after="120" w:line="360" w:lineRule="auto"/>
        <w:ind w:left="720"/>
        <w:jc w:val="both"/>
        <w:rPr>
          <w:rStyle w:val="normaltextrun"/>
          <w:rFonts w:ascii="Arial" w:hAnsi="Arial" w:cs="Arial" w:eastAsiaTheme="minorEastAsia"/>
        </w:rPr>
      </w:pPr>
      <w:r>
        <w:rPr>
          <w:rStyle w:val="normaltextrun"/>
          <w:rFonts w:ascii="Arial" w:hAnsi="Arial" w:cs="Arial"/>
          <w:color w:val="000000"/>
          <w:shd w:val="clear" w:color="auto" w:fill="FFFFFF"/>
        </w:rPr>
        <w:t xml:space="preserve">9.1.2.5. </w:t>
      </w:r>
      <w:r w:rsidR="0037089C">
        <w:rPr>
          <w:rStyle w:val="normaltextrun"/>
          <w:rFonts w:ascii="Arial" w:hAnsi="Arial" w:cs="Arial"/>
          <w:color w:val="000000"/>
          <w:shd w:val="clear" w:color="auto" w:fill="FFFFFF"/>
        </w:rPr>
        <w:t xml:space="preserve">Prova de inexistência de débitos inadimplidos perante a Justiça do Trabalho, mediante a apresentação de certidão negativa, ou positiva com efeito de negativa, nos termos da Lei Federal nº 12.440, </w:t>
      </w:r>
      <w:r w:rsidRPr="17C11F36" w:rsidDel="0037089C" w:rsidR="0037089C">
        <w:rPr>
          <w:rStyle w:val="normaltextrun"/>
          <w:rFonts w:ascii="Arial" w:hAnsi="Arial" w:cs="Arial"/>
          <w:color w:val="000000" w:themeColor="text1"/>
        </w:rPr>
        <w:t>de 7 de julho</w:t>
      </w:r>
      <w:r w:rsidR="0037089C">
        <w:rPr>
          <w:rStyle w:val="normaltextrun"/>
          <w:rFonts w:ascii="Arial" w:hAnsi="Arial" w:cs="Arial"/>
          <w:color w:val="000000"/>
          <w:shd w:val="clear" w:color="auto" w:fill="FFFFFF"/>
        </w:rPr>
        <w:t xml:space="preserve"> de 2011, nos termos do Título VII-A da Consolidação das Leis do Trabalho, aprovada pelo Decreto-Lei nº 5.452, </w:t>
      </w:r>
      <w:r w:rsidRPr="17C11F36" w:rsidDel="0037089C" w:rsidR="0037089C">
        <w:rPr>
          <w:rStyle w:val="normaltextrun"/>
          <w:rFonts w:ascii="Arial" w:hAnsi="Arial" w:cs="Arial"/>
          <w:color w:val="000000" w:themeColor="text1"/>
        </w:rPr>
        <w:t xml:space="preserve">de 1º de maio </w:t>
      </w:r>
      <w:r w:rsidR="0037089C">
        <w:rPr>
          <w:rStyle w:val="normaltextrun"/>
          <w:rFonts w:ascii="Arial" w:hAnsi="Arial" w:cs="Arial"/>
          <w:color w:val="000000"/>
          <w:shd w:val="clear" w:color="auto" w:fill="FFFFFF"/>
        </w:rPr>
        <w:t>de 1943.</w:t>
      </w:r>
    </w:p>
    <w:p w:rsidRPr="004C415F" w:rsidR="0037089C" w:rsidDel="00B54A6E" w:rsidP="3793EE1F" w:rsidRDefault="37D75EEF" w14:paraId="4DCA3C49" w14:textId="2355E2BA">
      <w:pPr>
        <w:spacing w:before="120" w:after="120" w:line="360" w:lineRule="auto"/>
        <w:ind w:left="720"/>
        <w:jc w:val="both"/>
        <w:rPr>
          <w:rStyle w:val="normaltextrun"/>
          <w:rFonts w:ascii="Arial" w:hAnsi="Arial" w:cs="Arial" w:eastAsiaTheme="minorEastAsia"/>
        </w:rPr>
      </w:pPr>
      <w:r w:rsidRPr="006A338C">
        <w:rPr>
          <w:rStyle w:val="normaltextrun"/>
          <w:rFonts w:ascii="Arial" w:hAnsi="Arial" w:cs="Arial"/>
          <w:color w:val="000000"/>
          <w:bdr w:val="none" w:color="auto" w:sz="0" w:space="0" w:frame="1"/>
        </w:rPr>
        <w:t xml:space="preserve">9.1.2.6. </w:t>
      </w:r>
      <w:r w:rsidRPr="006A338C" w:rsidR="0037089C">
        <w:rPr>
          <w:rStyle w:val="normaltextrun"/>
          <w:rFonts w:ascii="Arial" w:hAnsi="Arial" w:cs="Arial"/>
          <w:color w:val="000000"/>
          <w:bdr w:val="none" w:color="auto" w:sz="0" w:space="0" w:frame="1"/>
        </w:rPr>
        <w:t>Comprovação da regularidade fiscal e/ou trabalhista deverá ser efetuada mediante a apresentação das competentes certidões negativas de débitos, ou positivas com efeitos de negativas.</w:t>
      </w:r>
    </w:p>
    <w:p w:rsidRPr="004C415F" w:rsidR="00BA55BE" w:rsidP="75476247" w:rsidRDefault="00BA55BE" w14:paraId="54B248F0" w14:textId="7F09B71E">
      <w:pPr>
        <w:pStyle w:val="PargrafodaLista"/>
        <w:spacing w:before="120" w:after="120" w:line="360" w:lineRule="auto"/>
        <w:ind w:left="2304"/>
        <w:jc w:val="both"/>
        <w:rPr>
          <w:rFonts w:ascii="Arial" w:hAnsi="Arial" w:cs="Arial"/>
        </w:rPr>
      </w:pPr>
    </w:p>
    <w:p w:rsidRPr="004C415F" w:rsidR="0037089C" w:rsidP="3793EE1F" w:rsidRDefault="761793E5" w14:paraId="32C2E622" w14:textId="1BD93DB3">
      <w:pPr>
        <w:pStyle w:val="PargrafodaLista"/>
        <w:spacing w:before="120" w:after="120" w:line="360" w:lineRule="auto"/>
        <w:jc w:val="both"/>
        <w:rPr>
          <w:rFonts w:ascii="Arial" w:hAnsi="Arial" w:cs="Arial"/>
          <w:b/>
          <w:bCs/>
        </w:rPr>
      </w:pPr>
      <w:r w:rsidRPr="3793EE1F">
        <w:rPr>
          <w:rFonts w:ascii="Arial" w:hAnsi="Arial" w:cs="Arial"/>
          <w:b/>
          <w:bCs/>
        </w:rPr>
        <w:t xml:space="preserve">9.1.3. </w:t>
      </w:r>
      <w:r w:rsidRPr="3793EE1F" w:rsidR="0037089C">
        <w:rPr>
          <w:rFonts w:ascii="Arial" w:hAnsi="Arial" w:cs="Arial"/>
          <w:b/>
          <w:bCs/>
        </w:rPr>
        <w:t>Qualificação Econômico-Financeira:</w:t>
      </w:r>
    </w:p>
    <w:p w:rsidRPr="004C415F" w:rsidR="3793EE1F" w:rsidP="3793EE1F" w:rsidRDefault="3793EE1F" w14:paraId="30D70712" w14:textId="1EFE67EE">
      <w:pPr>
        <w:pStyle w:val="PargrafodaLista"/>
        <w:spacing w:before="120" w:after="120" w:line="360" w:lineRule="auto"/>
        <w:jc w:val="both"/>
        <w:rPr>
          <w:rFonts w:ascii="Arial" w:hAnsi="Arial" w:cs="Arial"/>
          <w:b/>
          <w:bCs/>
        </w:rPr>
      </w:pPr>
    </w:p>
    <w:p w:rsidRPr="004C415F" w:rsidR="0037089C" w:rsidDel="00C52106" w:rsidP="3793EE1F" w:rsidRDefault="32F108DC" w14:paraId="6E344EF5" w14:textId="7871D3AB">
      <w:pPr>
        <w:pStyle w:val="PargrafodaLista"/>
        <w:spacing w:before="120" w:after="120" w:line="360" w:lineRule="auto"/>
        <w:jc w:val="both"/>
        <w:rPr>
          <w:rStyle w:val="normaltextrun"/>
          <w:rFonts w:ascii="Arial" w:hAnsi="Arial" w:cs="Arial"/>
        </w:rPr>
      </w:pPr>
      <w:r w:rsidRPr="00C47234">
        <w:rPr>
          <w:rStyle w:val="normaltextrun"/>
          <w:rFonts w:ascii="Arial" w:hAnsi="Arial" w:cs="Arial"/>
          <w:color w:val="000000"/>
          <w:shd w:val="clear" w:color="auto" w:fill="FFFFFF"/>
        </w:rPr>
        <w:t xml:space="preserve">9.1.3.1. </w:t>
      </w:r>
      <w:r w:rsidRPr="00C47234" w:rsidR="0037089C">
        <w:rPr>
          <w:rStyle w:val="normaltextrun"/>
          <w:rFonts w:ascii="Arial" w:hAnsi="Arial" w:cs="Arial"/>
          <w:color w:val="000000"/>
          <w:shd w:val="clear" w:color="auto" w:fill="FFFFFF"/>
        </w:rPr>
        <w:t>Certidão negativa de feitos sobre falência expedida pelo distribuidor da sede do fornecedor, emitida nos últimos 06 (seis) meses.</w:t>
      </w:r>
    </w:p>
    <w:p w:rsidRPr="004C415F" w:rsidR="0037089C" w:rsidP="3793EE1F" w:rsidRDefault="68B2FE85" w14:paraId="2478C03B" w14:textId="43034078">
      <w:pPr>
        <w:pStyle w:val="PargrafodaLista"/>
        <w:spacing w:before="120" w:after="120" w:line="360" w:lineRule="auto"/>
        <w:jc w:val="both"/>
        <w:rPr>
          <w:rStyle w:val="normaltextrun"/>
          <w:rFonts w:ascii="Arial" w:hAnsi="Arial" w:cs="Arial"/>
        </w:rPr>
      </w:pPr>
      <w:r w:rsidRPr="00C52106">
        <w:rPr>
          <w:rStyle w:val="normaltextrun"/>
          <w:rFonts w:ascii="Arial" w:hAnsi="Arial" w:cs="Arial"/>
          <w:color w:val="000000"/>
          <w:shd w:val="clear" w:color="auto" w:fill="00FF00"/>
        </w:rPr>
        <w:t xml:space="preserve">9.1.3.2. </w:t>
      </w:r>
      <w:r w:rsidRPr="00C52106" w:rsidR="0037089C">
        <w:rPr>
          <w:rStyle w:val="normaltextrun"/>
          <w:rFonts w:ascii="Arial" w:hAnsi="Arial" w:cs="Arial"/>
          <w:color w:val="000000"/>
          <w:shd w:val="clear" w:color="auto" w:fill="00FF00"/>
        </w:rPr>
        <w:t xml:space="preserve">Balanço </w:t>
      </w:r>
      <w:r w:rsidRPr="00C52106" w:rsidR="597332D0">
        <w:rPr>
          <w:rStyle w:val="normaltextrun"/>
          <w:rFonts w:ascii="Arial" w:hAnsi="Arial" w:cs="Arial"/>
          <w:color w:val="000000"/>
          <w:shd w:val="clear" w:color="auto" w:fill="00FF00"/>
        </w:rPr>
        <w:t>P</w:t>
      </w:r>
      <w:r w:rsidRPr="00C52106" w:rsidR="0037089C">
        <w:rPr>
          <w:rStyle w:val="normaltextrun"/>
          <w:rFonts w:ascii="Arial" w:hAnsi="Arial" w:cs="Arial"/>
          <w:color w:val="000000"/>
          <w:shd w:val="clear" w:color="auto" w:fill="00FF00"/>
        </w:rPr>
        <w:t>atrimonial, demonstração de resultado de exercício e demais demonstrações contábeis dos 2 (dois) últimos exercícios sociais:</w:t>
      </w:r>
    </w:p>
    <w:p w:rsidRPr="004C415F" w:rsidR="00F53134" w:rsidP="3793EE1F" w:rsidRDefault="3AB8786E" w14:paraId="161514D0" w14:textId="0A541452">
      <w:pPr>
        <w:pStyle w:val="PargrafodaLista"/>
        <w:spacing w:before="120" w:after="120" w:line="360" w:lineRule="auto"/>
        <w:ind w:left="2478"/>
        <w:jc w:val="both"/>
        <w:rPr>
          <w:rStyle w:val="normaltextrun"/>
          <w:rFonts w:ascii="Arial" w:hAnsi="Arial" w:cs="Arial"/>
          <w:highlight w:val="green"/>
        </w:rPr>
      </w:pPr>
      <w:r w:rsidRPr="673EEB24">
        <w:rPr>
          <w:rStyle w:val="normaltextrun"/>
          <w:rFonts w:ascii="Arial" w:hAnsi="Arial" w:cs="Arial"/>
          <w:highlight w:val="green"/>
        </w:rPr>
        <w:t xml:space="preserve">I - </w:t>
      </w:r>
      <w:r w:rsidRPr="673EEB24" w:rsidR="022A1D1D">
        <w:rPr>
          <w:rStyle w:val="normaltextrun"/>
          <w:rFonts w:ascii="Arial" w:hAnsi="Arial" w:cs="Arial"/>
          <w:highlight w:val="green"/>
        </w:rPr>
        <w:t xml:space="preserve">Índices </w:t>
      </w:r>
      <w:r w:rsidRPr="673EEB24" w:rsidR="022A1D1D">
        <w:rPr>
          <w:rStyle w:val="normaltextrun"/>
          <w:rFonts w:ascii="Arial" w:hAnsi="Arial" w:cs="Arial"/>
          <w:color w:val="000000" w:themeColor="text1"/>
          <w:highlight w:val="green"/>
        </w:rPr>
        <w:t xml:space="preserve">de Liquidez Geral (LG), Solvência Geral (SG) e Liquidez Corrente (LC), superiores a 1 (um), comprovados </w:t>
      </w:r>
      <w:r w:rsidRPr="673EEB24" w:rsidR="022A1D1D">
        <w:rPr>
          <w:rStyle w:val="normaltextrun"/>
          <w:rFonts w:ascii="Arial" w:hAnsi="Arial" w:cs="Arial"/>
          <w:color w:val="000000" w:themeColor="text1"/>
          <w:highlight w:val="green"/>
        </w:rPr>
        <w:lastRenderedPageBreak/>
        <w:t>mediante a apresentação pelo fornecedor de Balanço Patrimonial, demonstração de resultado de exercício e demais demonstrações contábeis dos 2 (dois) últimos exercícios sociais e obtidos pela aplicação das seguintes fórmulas:</w:t>
      </w:r>
    </w:p>
    <w:p w:rsidR="00691EF2" w:rsidP="00691EF2" w:rsidRDefault="00F53134" w14:paraId="404FA05C" w14:textId="7B90A555">
      <w:pPr>
        <w:pStyle w:val="PargrafodaLista"/>
        <w:spacing w:before="120" w:after="120" w:line="360" w:lineRule="auto"/>
        <w:ind w:left="0"/>
        <w:jc w:val="center"/>
        <w:rPr>
          <w:rStyle w:val="normaltextrun"/>
          <w:rFonts w:ascii="Arial" w:hAnsi="Arial" w:cs="Arial"/>
        </w:rPr>
      </w:pPr>
      <w:r>
        <w:rPr>
          <w:noProof/>
          <w:lang w:eastAsia="pt-BR"/>
        </w:rPr>
        <w:drawing>
          <wp:inline distT="0" distB="0" distL="0" distR="0" wp14:anchorId="39160571" wp14:editId="388A7E70">
            <wp:extent cx="4477375" cy="3277057"/>
            <wp:effectExtent l="0" t="0" r="0" b="0"/>
            <wp:docPr id="17843808" name="Imagem 17843808" descr="Interface gráfica do usuário, Texto, Aplicativo, Email&#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7843808"/>
                    <pic:cNvPicPr/>
                  </pic:nvPicPr>
                  <pic:blipFill>
                    <a:blip r:embed="rId20">
                      <a:extLst>
                        <a:ext uri="{28A0092B-C50C-407E-A947-70E740481C1C}">
                          <a14:useLocalDpi xmlns:a14="http://schemas.microsoft.com/office/drawing/2010/main" val="0"/>
                        </a:ext>
                      </a:extLst>
                    </a:blip>
                    <a:stretch>
                      <a:fillRect/>
                    </a:stretch>
                  </pic:blipFill>
                  <pic:spPr>
                    <a:xfrm>
                      <a:off x="0" y="0"/>
                      <a:ext cx="4477375" cy="3277057"/>
                    </a:xfrm>
                    <a:prstGeom prst="rect">
                      <a:avLst/>
                    </a:prstGeom>
                  </pic:spPr>
                </pic:pic>
              </a:graphicData>
            </a:graphic>
          </wp:inline>
        </w:drawing>
      </w:r>
    </w:p>
    <w:p w:rsidR="001E0C63" w:rsidP="3793EE1F" w:rsidRDefault="04DCAD4A" w14:paraId="0E96ED89" w14:textId="232CC2F2">
      <w:pPr>
        <w:pStyle w:val="PargrafodaLista"/>
        <w:spacing w:before="120" w:after="120" w:line="360" w:lineRule="auto"/>
        <w:ind w:left="2478"/>
        <w:jc w:val="both"/>
        <w:rPr>
          <w:rStyle w:val="eop"/>
          <w:rFonts w:ascii="Arial" w:hAnsi="Arial" w:cs="Arial"/>
          <w:color w:val="000000"/>
          <w:highlight w:val="green"/>
          <w:shd w:val="clear" w:color="auto" w:fill="FFFFFF"/>
        </w:rPr>
      </w:pPr>
      <w:r w:rsidRPr="4D96D16E">
        <w:rPr>
          <w:rStyle w:val="normaltextrun"/>
          <w:rFonts w:ascii="Arial" w:hAnsi="Arial" w:cs="Arial"/>
          <w:color w:val="000000" w:themeColor="text1"/>
          <w:highlight w:val="green"/>
        </w:rPr>
        <w:t xml:space="preserve">II - </w:t>
      </w:r>
      <w:r w:rsidRPr="4D96D16E" w:rsidR="6517DFD1">
        <w:rPr>
          <w:rStyle w:val="normaltextrun"/>
          <w:rFonts w:ascii="Arial" w:hAnsi="Arial" w:cs="Arial"/>
          <w:color w:val="000000" w:themeColor="text1"/>
          <w:highlight w:val="green"/>
        </w:rPr>
        <w:t xml:space="preserve">Caso a empresa fornecedora apresente resultado inferior ou igual a 1 (um) em qualquer dos índices de Liquidez Geral (LG), Solvência Geral (SG) e Liquidez Corrente (LC), será exigido para fins de habilitação </w:t>
      </w:r>
      <w:r w:rsidRPr="4D96D16E" w:rsidR="6517DFD1">
        <w:rPr>
          <w:rFonts w:ascii="Arial" w:hAnsi="Arial" w:cs="Arial"/>
          <w:color w:val="000000" w:themeColor="text1"/>
          <w:highlight w:val="green"/>
        </w:rPr>
        <w:t>[capital mínimo</w:t>
      </w:r>
      <w:r w:rsidRPr="4D96D16E" w:rsidR="0483CE34">
        <w:rPr>
          <w:rFonts w:ascii="Arial" w:hAnsi="Arial" w:cs="Arial"/>
          <w:color w:val="000000" w:themeColor="text1"/>
          <w:highlight w:val="green"/>
        </w:rPr>
        <w:t>]</w:t>
      </w:r>
      <w:r w:rsidRPr="4D96D16E" w:rsidR="6517DFD1">
        <w:rPr>
          <w:rFonts w:ascii="Arial" w:hAnsi="Arial" w:cs="Arial"/>
          <w:color w:val="000000" w:themeColor="text1"/>
          <w:highlight w:val="green"/>
        </w:rPr>
        <w:t xml:space="preserve"> </w:t>
      </w:r>
      <w:r w:rsidRPr="4D96D16E" w:rsidR="116BC83D">
        <w:rPr>
          <w:rFonts w:ascii="Arial" w:hAnsi="Arial" w:cs="Arial"/>
          <w:b/>
          <w:bCs/>
          <w:color w:val="000000" w:themeColor="text1"/>
          <w:highlight w:val="green"/>
        </w:rPr>
        <w:t>OU</w:t>
      </w:r>
      <w:r w:rsidRPr="4D96D16E" w:rsidR="116BC83D">
        <w:rPr>
          <w:rFonts w:ascii="Arial" w:hAnsi="Arial" w:cs="Arial"/>
          <w:color w:val="000000" w:themeColor="text1"/>
          <w:highlight w:val="green"/>
        </w:rPr>
        <w:t xml:space="preserve"> [</w:t>
      </w:r>
      <w:r w:rsidRPr="4D96D16E" w:rsidR="6517DFD1">
        <w:rPr>
          <w:rFonts w:ascii="Arial" w:hAnsi="Arial" w:cs="Arial"/>
          <w:color w:val="000000" w:themeColor="text1"/>
          <w:highlight w:val="green"/>
        </w:rPr>
        <w:t>patrimônio líquido mínimo] de [inserir percentual]</w:t>
      </w:r>
      <w:r w:rsidRPr="4D96D16E" w:rsidR="0477AEA2">
        <w:rPr>
          <w:rFonts w:ascii="Arial" w:hAnsi="Arial" w:cs="Arial"/>
          <w:color w:val="000000" w:themeColor="text1"/>
          <w:highlight w:val="green"/>
        </w:rPr>
        <w:t xml:space="preserve"> </w:t>
      </w:r>
      <w:r w:rsidRPr="4D96D16E" w:rsidR="6517DFD1">
        <w:rPr>
          <w:rFonts w:ascii="Arial" w:hAnsi="Arial" w:cs="Arial"/>
          <w:color w:val="000000" w:themeColor="text1"/>
          <w:highlight w:val="green"/>
        </w:rPr>
        <w:t>% [inserir percentual por extenso] [até</w:t>
      </w:r>
      <w:r w:rsidRPr="4D96D16E" w:rsidR="24E179C4">
        <w:rPr>
          <w:rFonts w:ascii="Arial" w:hAnsi="Arial" w:cs="Arial"/>
          <w:color w:val="000000" w:themeColor="text1"/>
          <w:highlight w:val="green"/>
        </w:rPr>
        <w:t xml:space="preserve"> </w:t>
      </w:r>
      <w:r w:rsidRPr="4D96D16E" w:rsidR="6517DFD1">
        <w:rPr>
          <w:rFonts w:ascii="Arial" w:hAnsi="Arial" w:cs="Arial"/>
          <w:color w:val="000000" w:themeColor="text1"/>
          <w:highlight w:val="green"/>
        </w:rPr>
        <w:t>10%] do [valor total estimado da contratação] </w:t>
      </w:r>
      <w:r w:rsidRPr="4D96D16E" w:rsidR="6517DFD1">
        <w:rPr>
          <w:rFonts w:ascii="Arial" w:hAnsi="Arial" w:cs="Arial"/>
          <w:b/>
          <w:bCs/>
          <w:color w:val="000000" w:themeColor="text1"/>
          <w:highlight w:val="green"/>
        </w:rPr>
        <w:t>OU</w:t>
      </w:r>
      <w:r w:rsidRPr="4D96D16E" w:rsidR="6517DFD1">
        <w:rPr>
          <w:rFonts w:ascii="Arial" w:hAnsi="Arial" w:cs="Arial"/>
          <w:color w:val="000000" w:themeColor="text1"/>
          <w:highlight w:val="green"/>
        </w:rPr>
        <w:t> [valor total estimado da parcela pertinente].</w:t>
      </w:r>
      <w:r w:rsidRPr="4D96D16E" w:rsidR="6517DFD1">
        <w:rPr>
          <w:rStyle w:val="eop"/>
          <w:rFonts w:ascii="Arial" w:hAnsi="Arial" w:cs="Arial"/>
          <w:color w:val="000000" w:themeColor="text1"/>
          <w:highlight w:val="green"/>
        </w:rPr>
        <w:t> </w:t>
      </w:r>
    </w:p>
    <w:p w:rsidRPr="00540D4A" w:rsidR="00540D4A" w:rsidP="64D290D6" w:rsidRDefault="00540D4A" w14:paraId="16782841" w14:textId="77777777">
      <w:pPr>
        <w:spacing w:before="120" w:after="120" w:line="360" w:lineRule="auto"/>
        <w:jc w:val="both"/>
        <w:rPr>
          <w:rStyle w:val="eop"/>
          <w:rFonts w:ascii="Arial" w:hAnsi="Arial" w:eastAsia="Arial" w:cs="Arial"/>
          <w:sz w:val="20"/>
          <w:szCs w:val="20"/>
          <w:highlight w:val="yellow"/>
        </w:rPr>
      </w:pPr>
      <w:r w:rsidRPr="64D290D6">
        <w:rPr>
          <w:rFonts w:ascii="Arial" w:hAnsi="Arial" w:eastAsia="Arial" w:cs="Arial"/>
          <w:b/>
          <w:bCs/>
          <w:sz w:val="20"/>
          <w:szCs w:val="20"/>
          <w:highlight w:val="yellow"/>
        </w:rPr>
        <w:t>Nota Explicativa:</w:t>
      </w:r>
      <w:r w:rsidRPr="64D290D6">
        <w:rPr>
          <w:rFonts w:ascii="Arial" w:hAnsi="Arial" w:eastAsia="Arial" w:cs="Arial"/>
          <w:sz w:val="20"/>
          <w:szCs w:val="20"/>
          <w:highlight w:val="yellow"/>
        </w:rPr>
        <w:t> A exigência de capital mínimo e de patrimônio líquido mínimo não podem ser cumulativas, motivo pelo qual deve-se optar por uma ou outra.</w:t>
      </w:r>
    </w:p>
    <w:p w:rsidRPr="00916714" w:rsidR="00916714" w:rsidP="75476247" w:rsidRDefault="00916714" w14:paraId="43ADA9EF" w14:textId="77777777">
      <w:pPr>
        <w:spacing w:before="120" w:after="120" w:line="360" w:lineRule="auto"/>
        <w:ind w:left="1758"/>
        <w:jc w:val="both"/>
        <w:rPr>
          <w:rStyle w:val="eop"/>
          <w:rFonts w:ascii="Arial" w:hAnsi="Arial" w:cs="Arial"/>
          <w:color w:val="000000"/>
          <w:highlight w:val="green"/>
          <w:shd w:val="clear" w:color="auto" w:fill="FFFFFF"/>
        </w:rPr>
      </w:pPr>
    </w:p>
    <w:p w:rsidRPr="00C17DFA" w:rsidR="001E0C63" w:rsidP="58464000" w:rsidRDefault="729FEF1E" w14:paraId="1F7F77A4" w14:textId="202C108B">
      <w:pPr>
        <w:pStyle w:val="PargrafodaLista"/>
        <w:numPr>
          <w:ilvl w:val="0"/>
          <w:numId w:val="1"/>
        </w:numPr>
        <w:spacing w:before="120" w:after="120" w:line="360" w:lineRule="auto"/>
        <w:jc w:val="both"/>
        <w:rPr>
          <w:rStyle w:val="eop"/>
          <w:rFonts w:ascii="Arial" w:hAnsi="Arial" w:eastAsia="Arial" w:cs="Arial"/>
        </w:rPr>
      </w:pPr>
      <w:r w:rsidRPr="00C17DFA">
        <w:rPr>
          <w:rStyle w:val="eop"/>
          <w:rFonts w:ascii="Arial" w:hAnsi="Arial" w:eastAsia="Arial" w:cs="Arial"/>
          <w:highlight w:val="green"/>
        </w:rPr>
        <w:t xml:space="preserve">a) </w:t>
      </w:r>
      <w:r w:rsidRPr="00C17DFA" w:rsidR="67710283">
        <w:rPr>
          <w:rStyle w:val="eop"/>
          <w:rFonts w:ascii="Arial" w:hAnsi="Arial" w:eastAsia="Arial" w:cs="Arial"/>
          <w:highlight w:val="green"/>
        </w:rPr>
        <w:t xml:space="preserve">Para os casos de </w:t>
      </w:r>
      <w:r w:rsidRPr="00C17DFA" w:rsidR="21663291">
        <w:rPr>
          <w:rStyle w:val="eop"/>
          <w:rFonts w:ascii="Arial" w:hAnsi="Arial" w:eastAsia="Arial" w:cs="Arial"/>
          <w:highlight w:val="green"/>
        </w:rPr>
        <w:t>consórcios</w:t>
      </w:r>
      <w:r w:rsidRPr="00C17DFA" w:rsidR="67710283">
        <w:rPr>
          <w:rStyle w:val="eop"/>
          <w:rFonts w:ascii="Arial" w:hAnsi="Arial" w:eastAsia="Arial" w:cs="Arial"/>
          <w:highlight w:val="green"/>
        </w:rPr>
        <w:t>, exceto</w:t>
      </w:r>
      <w:r w:rsidR="21663291">
        <w:rPr>
          <w:rStyle w:val="eop"/>
          <w:rFonts w:ascii="Arial" w:hAnsi="Arial" w:eastAsia="Arial" w:cs="Arial"/>
          <w:highlight w:val="green"/>
        </w:rPr>
        <w:t xml:space="preserve"> os consórcios</w:t>
      </w:r>
      <w:r w:rsidR="6962BBFB">
        <w:rPr>
          <w:rStyle w:val="eop"/>
          <w:rFonts w:ascii="Arial" w:hAnsi="Arial" w:eastAsia="Arial" w:cs="Arial"/>
          <w:highlight w:val="green"/>
        </w:rPr>
        <w:t xml:space="preserve"> compostos, em sua totalidade, de microempresas e pequenas empresas, caso o licitante apresente resultado inferior ou igual a 1 (um) em qualquer dos índices de Liquidez Geral (LG), Solvência </w:t>
      </w:r>
      <w:r w:rsidRPr="00C663FD" w:rsidR="4B453A6A">
        <w:rPr>
          <w:rFonts w:ascii="Arial" w:hAnsi="Arial" w:cs="Arial"/>
          <w:color w:val="000000"/>
          <w:highlight w:val="green"/>
          <w:bdr w:val="none" w:color="auto" w:sz="0" w:space="0" w:frame="1"/>
        </w:rPr>
        <w:t xml:space="preserve">Geral (SG) e Liquidez Corrente (LC), será exigido para fins de habilitação [capital mínimo] </w:t>
      </w:r>
      <w:r w:rsidRPr="3793EE1F" w:rsidR="4B453A6A">
        <w:rPr>
          <w:rFonts w:ascii="Arial" w:hAnsi="Arial" w:cs="Arial"/>
          <w:b/>
          <w:bCs/>
          <w:color w:val="000000"/>
          <w:highlight w:val="green"/>
          <w:bdr w:val="none" w:color="auto" w:sz="0" w:space="0" w:frame="1"/>
        </w:rPr>
        <w:t>OU</w:t>
      </w:r>
      <w:r w:rsidRPr="00C663FD" w:rsidR="4B453A6A">
        <w:rPr>
          <w:rFonts w:ascii="Arial" w:hAnsi="Arial" w:cs="Arial"/>
          <w:color w:val="000000"/>
          <w:highlight w:val="green"/>
          <w:bdr w:val="none" w:color="auto" w:sz="0" w:space="0" w:frame="1"/>
        </w:rPr>
        <w:t xml:space="preserve"> [patrimônio líquido mínimo] de  [inserir percentual]% </w:t>
      </w:r>
      <w:r w:rsidRPr="00C663FD" w:rsidR="6561F616">
        <w:rPr>
          <w:rFonts w:ascii="Arial" w:hAnsi="Arial" w:cs="Arial"/>
          <w:color w:val="000000"/>
          <w:highlight w:val="green"/>
          <w:bdr w:val="none" w:color="auto" w:sz="0" w:space="0" w:frame="1"/>
        </w:rPr>
        <w:t>(</w:t>
      </w:r>
      <w:r w:rsidRPr="00C663FD" w:rsidR="4B453A6A">
        <w:rPr>
          <w:rFonts w:ascii="Arial" w:hAnsi="Arial" w:cs="Arial"/>
          <w:color w:val="000000"/>
          <w:highlight w:val="green"/>
          <w:bdr w:val="none" w:color="auto" w:sz="0" w:space="0" w:frame="1"/>
        </w:rPr>
        <w:t>[inserir percentual por extenso]</w:t>
      </w:r>
      <w:r w:rsidRPr="00C663FD" w:rsidR="3CFDEF94">
        <w:rPr>
          <w:rFonts w:ascii="Arial" w:hAnsi="Arial" w:cs="Arial"/>
          <w:color w:val="000000"/>
          <w:highlight w:val="green"/>
          <w:bdr w:val="none" w:color="auto" w:sz="0" w:space="0" w:frame="1"/>
        </w:rPr>
        <w:t>)</w:t>
      </w:r>
      <w:r w:rsidRPr="00C663FD" w:rsidR="4B453A6A">
        <w:rPr>
          <w:rFonts w:ascii="Arial" w:hAnsi="Arial" w:cs="Arial"/>
          <w:color w:val="000000"/>
          <w:highlight w:val="green"/>
          <w:bdr w:val="none" w:color="auto" w:sz="0" w:space="0" w:frame="1"/>
        </w:rPr>
        <w:t> do [valor total estimado da contratação] </w:t>
      </w:r>
      <w:r w:rsidRPr="00C663FD" w:rsidR="4B453A6A">
        <w:rPr>
          <w:rFonts w:ascii="Arial" w:hAnsi="Arial" w:cs="Arial"/>
          <w:b/>
          <w:bCs/>
          <w:color w:val="000000"/>
          <w:highlight w:val="green"/>
          <w:bdr w:val="none" w:color="auto" w:sz="0" w:space="0" w:frame="1"/>
        </w:rPr>
        <w:t>OU</w:t>
      </w:r>
      <w:r w:rsidRPr="00C663FD" w:rsidR="4B453A6A">
        <w:rPr>
          <w:rFonts w:ascii="Arial" w:hAnsi="Arial" w:cs="Arial"/>
          <w:color w:val="000000"/>
          <w:highlight w:val="green"/>
          <w:bdr w:val="none" w:color="auto" w:sz="0" w:space="0" w:frame="1"/>
        </w:rPr>
        <w:t> [valor total estimado da parcela</w:t>
      </w:r>
      <w:r w:rsidR="4B453A6A">
        <w:rPr>
          <w:rFonts w:ascii="Arial" w:hAnsi="Arial" w:cs="Arial"/>
          <w:color w:val="000000"/>
          <w:highlight w:val="green"/>
          <w:bdr w:val="none" w:color="auto" w:sz="0" w:space="0" w:frame="1"/>
        </w:rPr>
        <w:t xml:space="preserve"> pertinente].</w:t>
      </w:r>
    </w:p>
    <w:p w:rsidRPr="00596EBD" w:rsidR="00691EF2" w:rsidP="2B3471A6" w:rsidRDefault="00596EBD" w14:paraId="0398703D" w14:textId="3AEAA8E2">
      <w:pPr>
        <w:pStyle w:val="paragraph"/>
        <w:shd w:val="clear" w:color="auto" w:fill="FFFFFF" w:themeFill="background1"/>
        <w:spacing w:before="120" w:beforeAutospacing="0" w:after="120" w:afterAutospacing="0" w:line="360" w:lineRule="auto"/>
        <w:jc w:val="both"/>
        <w:textAlignment w:val="baseline"/>
        <w:rPr>
          <w:rStyle w:val="normaltextrun"/>
          <w:rFonts w:ascii="Segoe UI" w:hAnsi="Segoe UI" w:cs="Segoe UI"/>
          <w:sz w:val="18"/>
          <w:szCs w:val="18"/>
        </w:rPr>
      </w:pPr>
      <w:r>
        <w:rPr>
          <w:rStyle w:val="normaltextrun"/>
          <w:rFonts w:ascii="Arial" w:hAnsi="Arial" w:cs="Arial"/>
          <w:b/>
          <w:bCs/>
          <w:color w:val="000000"/>
          <w:sz w:val="20"/>
          <w:szCs w:val="20"/>
          <w:shd w:val="clear" w:color="auto" w:fill="FFFF00"/>
        </w:rPr>
        <w:t xml:space="preserve">Nota </w:t>
      </w:r>
      <w:r w:rsidR="392B3EA2">
        <w:rPr>
          <w:rStyle w:val="normaltextrun"/>
          <w:rFonts w:ascii="Arial" w:hAnsi="Arial" w:cs="Arial"/>
          <w:b/>
          <w:bCs/>
          <w:color w:val="000000"/>
          <w:sz w:val="20"/>
          <w:szCs w:val="20"/>
          <w:shd w:val="clear" w:color="auto" w:fill="FFFF00"/>
        </w:rPr>
        <w:t>E</w:t>
      </w:r>
      <w:r>
        <w:rPr>
          <w:rStyle w:val="normaltextrun"/>
          <w:rFonts w:ascii="Arial" w:hAnsi="Arial" w:cs="Arial"/>
          <w:b/>
          <w:bCs/>
          <w:color w:val="000000"/>
          <w:sz w:val="20"/>
          <w:szCs w:val="20"/>
          <w:shd w:val="clear" w:color="auto" w:fill="FFFF00"/>
        </w:rPr>
        <w:t xml:space="preserve">xplicativa: </w:t>
      </w:r>
      <w:r>
        <w:rPr>
          <w:rStyle w:val="normaltextrun"/>
          <w:rFonts w:ascii="Arial" w:hAnsi="Arial" w:cs="Arial"/>
          <w:color w:val="000000"/>
          <w:sz w:val="20"/>
          <w:szCs w:val="20"/>
          <w:shd w:val="clear" w:color="auto" w:fill="FFFF00"/>
        </w:rPr>
        <w:t xml:space="preserve">Para o caso de consórcios, nos termos do art. 15 da Lei Federal nº 14.133, de 2021: § 1º O edital deverá estabelecer para o consórcio acréscimo de 10% (dez por cento) a 30% </w:t>
      </w:r>
      <w:r>
        <w:rPr>
          <w:rStyle w:val="normaltextrun"/>
          <w:rFonts w:ascii="Arial" w:hAnsi="Arial" w:cs="Arial"/>
          <w:color w:val="000000"/>
          <w:sz w:val="20"/>
          <w:szCs w:val="20"/>
          <w:shd w:val="clear" w:color="auto" w:fill="FFFF00"/>
        </w:rPr>
        <w:lastRenderedPageBreak/>
        <w:t xml:space="preserve">(trinta por cento) sobre o valor exigido de licitante individual para a habilitação econômico-financeira, salvo justificação; </w:t>
      </w:r>
      <w:r w:rsidRPr="009531E4">
        <w:rPr>
          <w:rFonts w:ascii="Arial" w:hAnsi="Arial" w:cs="Arial"/>
          <w:color w:val="000000"/>
          <w:sz w:val="20"/>
          <w:szCs w:val="20"/>
          <w:shd w:val="clear" w:color="auto" w:fill="FFFF00"/>
        </w:rPr>
        <w:t>§ 2º - O acréscimo previsto no § 1º deste artigo não se aplica aos consórcios compostos, em sua totalidade, de microempresas e pequenas empresas, assim definidas em lei. Inserir este valor ou percentual específico para consórcios, se for o caso. Caso não seja permitida a participação de consórcios, excluir este subitem</w:t>
      </w:r>
      <w:r>
        <w:rPr>
          <w:rStyle w:val="normaltextrun"/>
          <w:rFonts w:ascii="Arial" w:hAnsi="Arial" w:cs="Arial"/>
          <w:color w:val="000000"/>
          <w:sz w:val="20"/>
          <w:szCs w:val="20"/>
          <w:shd w:val="clear" w:color="auto" w:fill="FFFF00"/>
        </w:rPr>
        <w:t>. </w:t>
      </w:r>
      <w:r>
        <w:rPr>
          <w:rStyle w:val="eop"/>
          <w:rFonts w:ascii="Arial" w:hAnsi="Arial" w:cs="Arial"/>
          <w:color w:val="000000"/>
          <w:sz w:val="20"/>
          <w:szCs w:val="20"/>
        </w:rPr>
        <w:t> </w:t>
      </w:r>
    </w:p>
    <w:p w:rsidRPr="0037089C" w:rsidR="0037089C" w:rsidP="3793EE1F" w:rsidRDefault="143D3B46" w14:paraId="77A8F0BA" w14:textId="0EE48D8F">
      <w:pPr>
        <w:spacing w:before="120" w:after="120" w:line="360" w:lineRule="auto"/>
        <w:ind w:left="2478"/>
        <w:jc w:val="both"/>
        <w:rPr>
          <w:rStyle w:val="normaltextrun"/>
          <w:rFonts w:ascii="Arial" w:hAnsi="Arial" w:cs="Arial"/>
          <w:highlight w:val="green"/>
        </w:rPr>
      </w:pPr>
      <w:r w:rsidRPr="0037089C">
        <w:rPr>
          <w:rStyle w:val="normaltextrun"/>
          <w:rFonts w:ascii="Arial" w:hAnsi="Arial" w:cs="Arial"/>
          <w:color w:val="000000"/>
          <w:highlight w:val="green"/>
          <w:shd w:val="clear" w:color="auto" w:fill="00FF00"/>
        </w:rPr>
        <w:t xml:space="preserve">III - </w:t>
      </w:r>
      <w:r w:rsidRPr="0037089C" w:rsidR="0037089C">
        <w:rPr>
          <w:rStyle w:val="normaltextrun"/>
          <w:rFonts w:ascii="Arial" w:hAnsi="Arial" w:cs="Arial"/>
          <w:color w:val="000000"/>
          <w:highlight w:val="green"/>
          <w:shd w:val="clear" w:color="auto" w:fill="00FF00"/>
        </w:rPr>
        <w:t>As empresas criadas no exercício financeiro da contratação deverão atender a todas as exigências da habilitação e poderão substituir os demonstrativos contábeis pelo balanço de abertura, conforme disposto no art. 65, §1º da Lei Federal nº 14.133, de 2021.</w:t>
      </w:r>
    </w:p>
    <w:p w:rsidRPr="0037089C" w:rsidR="0037089C" w:rsidP="3793EE1F" w:rsidRDefault="1122C979" w14:paraId="35B88BDC" w14:textId="27F9D3B9">
      <w:pPr>
        <w:pStyle w:val="PargrafodaLista"/>
        <w:spacing w:before="120" w:after="120" w:line="360" w:lineRule="auto"/>
        <w:ind w:left="2478"/>
        <w:jc w:val="both"/>
        <w:rPr>
          <w:rFonts w:ascii="Arial" w:hAnsi="Arial" w:eastAsia="Arial" w:cs="Arial"/>
          <w:highlight w:val="green"/>
        </w:rPr>
      </w:pPr>
      <w:r w:rsidRPr="0037089C">
        <w:rPr>
          <w:rFonts w:ascii="Arial" w:hAnsi="Arial" w:eastAsia="Times New Roman" w:cs="Arial"/>
          <w:color w:val="000000"/>
          <w:highlight w:val="green"/>
          <w:shd w:val="clear" w:color="auto" w:fill="00FF00"/>
          <w:lang w:eastAsia="pt-BR"/>
        </w:rPr>
        <w:t xml:space="preserve">IV - </w:t>
      </w:r>
      <w:r w:rsidRPr="0037089C" w:rsidR="0037089C">
        <w:rPr>
          <w:rFonts w:ascii="Arial" w:hAnsi="Arial" w:eastAsia="Times New Roman" w:cs="Arial"/>
          <w:color w:val="000000"/>
          <w:highlight w:val="green"/>
          <w:shd w:val="clear" w:color="auto" w:fill="00FF00"/>
          <w:lang w:eastAsia="pt-BR"/>
        </w:rPr>
        <w:t xml:space="preserve">O </w:t>
      </w:r>
      <w:r w:rsidRPr="0037089C" w:rsidR="46B6EDE7">
        <w:rPr>
          <w:rFonts w:ascii="Arial" w:hAnsi="Arial" w:eastAsia="Times New Roman" w:cs="Arial"/>
          <w:color w:val="000000"/>
          <w:highlight w:val="green"/>
          <w:shd w:val="clear" w:color="auto" w:fill="00FF00"/>
          <w:lang w:eastAsia="pt-BR"/>
        </w:rPr>
        <w:t>B</w:t>
      </w:r>
      <w:r w:rsidRPr="0037089C" w:rsidR="0037089C">
        <w:rPr>
          <w:rFonts w:ascii="Arial" w:hAnsi="Arial" w:eastAsia="Times New Roman" w:cs="Arial"/>
          <w:color w:val="000000"/>
          <w:highlight w:val="green"/>
          <w:shd w:val="clear" w:color="auto" w:fill="00FF00"/>
          <w:lang w:eastAsia="pt-BR"/>
        </w:rPr>
        <w:t xml:space="preserve">alanço </w:t>
      </w:r>
      <w:r w:rsidRPr="0037089C" w:rsidR="3DA5CA96">
        <w:rPr>
          <w:rFonts w:ascii="Arial" w:hAnsi="Arial" w:eastAsia="Times New Roman" w:cs="Arial"/>
          <w:color w:val="000000"/>
          <w:highlight w:val="green"/>
          <w:shd w:val="clear" w:color="auto" w:fill="00FF00"/>
          <w:lang w:eastAsia="pt-BR"/>
        </w:rPr>
        <w:t>P</w:t>
      </w:r>
      <w:r w:rsidRPr="0037089C" w:rsidR="0037089C">
        <w:rPr>
          <w:rFonts w:ascii="Arial" w:hAnsi="Arial" w:eastAsia="Times New Roman" w:cs="Arial"/>
          <w:color w:val="000000"/>
          <w:highlight w:val="green"/>
          <w:shd w:val="clear" w:color="auto" w:fill="00FF00"/>
          <w:lang w:eastAsia="pt-BR"/>
        </w:rPr>
        <w:t>atrimonial, demonstração de resultado de exercício e demais demonstrações contábeis limitar-se-ão ao último exercício no caso de a pessoa jurídica ter sido constituída há menos de 2 (dois) anos.</w:t>
      </w:r>
      <w:r w:rsidRPr="0037089C" w:rsidR="0037089C">
        <w:rPr>
          <w:rFonts w:ascii="Arial" w:hAnsi="Arial" w:eastAsia="Times New Roman" w:cs="Arial"/>
          <w:color w:val="000000"/>
          <w:highlight w:val="green"/>
          <w:shd w:val="clear" w:color="auto" w:fill="FFFFFF"/>
          <w:lang w:eastAsia="pt-BR"/>
        </w:rPr>
        <w:t> </w:t>
      </w:r>
      <w:r w:rsidRPr="0037089C" w:rsidR="0037089C">
        <w:rPr>
          <w:rFonts w:ascii="Arial" w:hAnsi="Arial" w:eastAsia="Times New Roman" w:cs="Arial"/>
          <w:color w:val="000000"/>
          <w:highlight w:val="green"/>
          <w:lang w:eastAsia="pt-BR"/>
        </w:rPr>
        <w:t> </w:t>
      </w:r>
    </w:p>
    <w:p w:rsidRPr="004C415F" w:rsidR="0037089C" w:rsidP="3793EE1F" w:rsidRDefault="43453114" w14:paraId="7321267C" w14:textId="45EF4192">
      <w:pPr>
        <w:pStyle w:val="PargrafodaLista"/>
        <w:spacing w:before="120" w:after="120" w:line="360" w:lineRule="auto"/>
        <w:ind w:left="2478"/>
        <w:jc w:val="both"/>
        <w:rPr>
          <w:rFonts w:ascii="Arial" w:hAnsi="Arial" w:cs="Arial"/>
          <w:highlight w:val="green"/>
        </w:rPr>
      </w:pPr>
      <w:r>
        <w:rPr>
          <w:rFonts w:ascii="Arial" w:hAnsi="Arial" w:eastAsia="Times New Roman" w:cs="Arial"/>
          <w:color w:val="000000"/>
          <w:highlight w:val="green"/>
          <w:shd w:val="clear" w:color="auto" w:fill="00FF00"/>
          <w:lang w:eastAsia="pt-BR"/>
        </w:rPr>
        <w:t xml:space="preserve">V - </w:t>
      </w:r>
      <w:r w:rsidR="005B5D76">
        <w:rPr>
          <w:rFonts w:ascii="Arial" w:hAnsi="Arial" w:eastAsia="Times New Roman" w:cs="Arial"/>
          <w:color w:val="000000"/>
          <w:highlight w:val="green"/>
          <w:shd w:val="clear" w:color="auto" w:fill="00FF00"/>
          <w:lang w:eastAsia="pt-BR"/>
        </w:rPr>
        <w:t xml:space="preserve">O </w:t>
      </w:r>
      <w:r w:rsidRPr="0037089C" w:rsidR="0037089C">
        <w:rPr>
          <w:rFonts w:ascii="Arial" w:hAnsi="Arial" w:eastAsia="Times New Roman" w:cs="Arial"/>
          <w:color w:val="000000"/>
          <w:highlight w:val="green"/>
          <w:shd w:val="clear" w:color="auto" w:fill="00FF00"/>
          <w:lang w:eastAsia="pt-BR"/>
        </w:rPr>
        <w:t>atendimento dos índices econômicos previstos neste item deverá ser atestado mediante declaração assinada por profissional habilitado da área contábil, apresentada pelo fornecedor.</w:t>
      </w:r>
    </w:p>
    <w:p w:rsidRPr="004C415F" w:rsidR="004C7489" w:rsidP="75476247" w:rsidRDefault="2FC40024" w14:paraId="61859C55" w14:textId="42C323BE">
      <w:pPr>
        <w:spacing w:before="120" w:after="120" w:line="360" w:lineRule="auto"/>
        <w:jc w:val="both"/>
        <w:rPr>
          <w:rFonts w:ascii="Arial" w:hAnsi="Arial" w:eastAsia="Arial" w:cs="Arial"/>
          <w:b/>
          <w:bCs/>
          <w:sz w:val="20"/>
          <w:szCs w:val="20"/>
          <w:highlight w:val="yellow"/>
        </w:rPr>
      </w:pPr>
      <w:r w:rsidRPr="673EEB24">
        <w:rPr>
          <w:rFonts w:ascii="Arial" w:hAnsi="Arial" w:eastAsia="Arial" w:cs="Arial"/>
          <w:b/>
          <w:bCs/>
          <w:sz w:val="20"/>
          <w:szCs w:val="20"/>
          <w:highlight w:val="yellow"/>
        </w:rPr>
        <w:t xml:space="preserve">Nota </w:t>
      </w:r>
      <w:r w:rsidRPr="673EEB24" w:rsidR="1405FC13">
        <w:rPr>
          <w:rFonts w:ascii="Arial" w:hAnsi="Arial" w:eastAsia="Arial" w:cs="Arial"/>
          <w:b/>
          <w:bCs/>
          <w:sz w:val="20"/>
          <w:szCs w:val="20"/>
          <w:highlight w:val="yellow"/>
        </w:rPr>
        <w:t>E</w:t>
      </w:r>
      <w:r w:rsidRPr="673EEB24">
        <w:rPr>
          <w:rFonts w:ascii="Arial" w:hAnsi="Arial" w:eastAsia="Arial" w:cs="Arial"/>
          <w:b/>
          <w:bCs/>
          <w:sz w:val="20"/>
          <w:szCs w:val="20"/>
          <w:highlight w:val="yellow"/>
        </w:rPr>
        <w:t xml:space="preserve">xplicativa: </w:t>
      </w:r>
      <w:r w:rsidRPr="673EEB24">
        <w:rPr>
          <w:rFonts w:ascii="Arial" w:hAnsi="Arial" w:eastAsia="Arial" w:cs="Arial"/>
          <w:sz w:val="20"/>
          <w:szCs w:val="20"/>
          <w:highlight w:val="yellow"/>
        </w:rPr>
        <w:t>Conforme disposto no § 1º do art. 69 da Lei Federal nº 14.133, de 2021, a Administração poderá exigir declaração, assinada por profissional habilitado da área contábil, que ateste o atendimento pelo licitante dos índices econômico</w:t>
      </w:r>
      <w:r w:rsidRPr="673EEB24" w:rsidR="5CF30E92">
        <w:rPr>
          <w:rFonts w:ascii="Arial" w:hAnsi="Arial" w:eastAsia="Arial" w:cs="Arial"/>
          <w:sz w:val="20"/>
          <w:szCs w:val="20"/>
          <w:highlight w:val="yellow"/>
        </w:rPr>
        <w:t>s</w:t>
      </w:r>
      <w:r w:rsidRPr="673EEB24">
        <w:rPr>
          <w:rFonts w:ascii="Arial" w:hAnsi="Arial" w:eastAsia="Arial" w:cs="Arial"/>
          <w:sz w:val="20"/>
          <w:szCs w:val="20"/>
          <w:highlight w:val="yellow"/>
        </w:rPr>
        <w:t>. Nesse sentido, cabe avaliação quanto à necessidade de exigência da declaração. Se exigida, a cláusula acima deverá ser incluída.</w:t>
      </w:r>
    </w:p>
    <w:p w:rsidRPr="0037089C" w:rsidR="0037089C" w:rsidP="3793EE1F" w:rsidRDefault="68AD55C4" w14:paraId="501843BD" w14:textId="4F12D6B5">
      <w:pPr>
        <w:pStyle w:val="PargrafodaLista"/>
        <w:spacing w:before="120" w:after="120" w:line="360" w:lineRule="auto"/>
        <w:ind w:left="2478"/>
        <w:jc w:val="both"/>
        <w:rPr>
          <w:rFonts w:ascii="Arial" w:hAnsi="Arial" w:cs="Arial"/>
          <w:highlight w:val="green"/>
        </w:rPr>
      </w:pPr>
      <w:r w:rsidRPr="0037089C">
        <w:rPr>
          <w:rFonts w:ascii="Arial" w:hAnsi="Arial" w:eastAsia="Times New Roman" w:cs="Arial"/>
          <w:color w:val="000000"/>
          <w:highlight w:val="green"/>
          <w:shd w:val="clear" w:color="auto" w:fill="00FF00"/>
          <w:lang w:eastAsia="pt-BR"/>
        </w:rPr>
        <w:t xml:space="preserve">VI - </w:t>
      </w:r>
      <w:r w:rsidRPr="0037089C" w:rsidR="0037089C">
        <w:rPr>
          <w:rFonts w:ascii="Arial" w:hAnsi="Arial" w:eastAsia="Times New Roman" w:cs="Arial"/>
          <w:color w:val="000000"/>
          <w:highlight w:val="green"/>
          <w:shd w:val="clear" w:color="auto" w:fill="00FF00"/>
          <w:lang w:eastAsia="pt-BR"/>
        </w:rPr>
        <w:t xml:space="preserve">Caso o fornecedor seja </w:t>
      </w:r>
      <w:proofErr w:type="gramStart"/>
      <w:r w:rsidRPr="0037089C" w:rsidR="0037089C">
        <w:rPr>
          <w:rFonts w:ascii="Arial" w:hAnsi="Arial" w:eastAsia="Times New Roman" w:cs="Arial"/>
          <w:color w:val="000000"/>
          <w:highlight w:val="green"/>
          <w:shd w:val="clear" w:color="auto" w:fill="00FF00"/>
          <w:lang w:eastAsia="pt-BR"/>
        </w:rPr>
        <w:t>cooperativa</w:t>
      </w:r>
      <w:proofErr w:type="gramEnd"/>
      <w:r w:rsidRPr="0037089C" w:rsidR="0037089C">
        <w:rPr>
          <w:rFonts w:ascii="Arial" w:hAnsi="Arial" w:eastAsia="Times New Roman" w:cs="Arial"/>
          <w:color w:val="000000"/>
          <w:highlight w:val="green"/>
          <w:shd w:val="clear" w:color="auto" w:fill="00FF00"/>
          <w:lang w:eastAsia="pt-BR"/>
        </w:rPr>
        <w:t>, tais documentos deverão ser acompanhados da última auditoria contábil-financeira, conforme dispõe o artigo 112 da Lei Federal nº 5.764, de 1971, ou de uma declaração, sob as penas da lei, de que tal auditoria não foi exigida pelo órgão fiscalizador.</w:t>
      </w:r>
    </w:p>
    <w:p w:rsidRPr="00741E0C" w:rsidR="17C11F36" w:rsidP="3793EE1F" w:rsidRDefault="725DD53B" w14:paraId="0553804E" w14:textId="6ED7DCE3">
      <w:pPr>
        <w:spacing w:before="120" w:after="120" w:line="360" w:lineRule="auto"/>
        <w:ind w:left="2478"/>
        <w:jc w:val="both"/>
        <w:rPr>
          <w:rStyle w:val="normaltextrun"/>
          <w:rFonts w:ascii="Arial" w:hAnsi="Arial" w:cs="Arial"/>
          <w:color w:val="000000" w:themeColor="text1"/>
          <w:sz w:val="20"/>
          <w:szCs w:val="20"/>
          <w:highlight w:val="green"/>
        </w:rPr>
      </w:pPr>
      <w:r w:rsidRPr="673EEB24">
        <w:rPr>
          <w:rFonts w:ascii="Arial" w:hAnsi="Arial" w:eastAsia="Arial" w:cs="Arial"/>
          <w:highlight w:val="green"/>
        </w:rPr>
        <w:t xml:space="preserve">VII - </w:t>
      </w:r>
      <w:r w:rsidRPr="673EEB24" w:rsidR="40015754">
        <w:rPr>
          <w:rFonts w:ascii="Arial" w:hAnsi="Arial" w:eastAsia="Arial" w:cs="Arial"/>
          <w:highlight w:val="green"/>
        </w:rPr>
        <w:t>Os licitantes sujeitos ao regime estabelecido na Lei Complementar Federal nº 123</w:t>
      </w:r>
      <w:r w:rsidRPr="673EEB24" w:rsidR="0D79DF80">
        <w:rPr>
          <w:rFonts w:ascii="Arial" w:hAnsi="Arial" w:eastAsia="Arial" w:cs="Arial"/>
          <w:highlight w:val="green"/>
        </w:rPr>
        <w:t>, de 20</w:t>
      </w:r>
      <w:r w:rsidRPr="673EEB24" w:rsidR="40015754">
        <w:rPr>
          <w:rFonts w:ascii="Arial" w:hAnsi="Arial" w:eastAsia="Arial" w:cs="Arial"/>
          <w:highlight w:val="green"/>
        </w:rPr>
        <w:t>06 (Lei das Microempresas e das Empresas de Pequeno Porte) poderão apresentar em substituição ao Balanço Patrimonial, a Declaração Simplificada Anual ou a Declaração de Imposto de Renda de Pessoa Jurídica, a seu critério, conforme art. 27, da Lei Complementar 123, de 2006.</w:t>
      </w:r>
    </w:p>
    <w:p w:rsidRPr="00334AA9" w:rsidR="0037089C" w:rsidDel="00282FB9" w:rsidP="75476247" w:rsidRDefault="0037089C" w14:paraId="7300EBB4" w14:textId="4250897C">
      <w:pPr>
        <w:spacing w:before="120" w:after="120" w:line="360" w:lineRule="auto"/>
        <w:jc w:val="both"/>
        <w:rPr>
          <w:rFonts w:ascii="Arial" w:hAnsi="Arial" w:eastAsia="Arial" w:cs="Arial"/>
          <w:color w:val="D13438"/>
          <w:sz w:val="20"/>
          <w:szCs w:val="20"/>
          <w:u w:val="single"/>
        </w:rPr>
      </w:pPr>
      <w:r w:rsidRPr="0037089C">
        <w:rPr>
          <w:rStyle w:val="normaltextrun"/>
          <w:rFonts w:ascii="Arial" w:hAnsi="Arial" w:cs="Arial"/>
          <w:b/>
          <w:bCs/>
          <w:color w:val="000000"/>
          <w:sz w:val="20"/>
          <w:szCs w:val="20"/>
          <w:shd w:val="clear" w:color="auto" w:fill="FFFF00"/>
        </w:rPr>
        <w:t xml:space="preserve">Nota </w:t>
      </w:r>
      <w:r w:rsidRPr="0037089C" w:rsidR="2B00929C">
        <w:rPr>
          <w:rStyle w:val="normaltextrun"/>
          <w:rFonts w:ascii="Arial" w:hAnsi="Arial" w:cs="Arial"/>
          <w:b/>
          <w:bCs/>
          <w:color w:val="000000"/>
          <w:sz w:val="20"/>
          <w:szCs w:val="20"/>
          <w:shd w:val="clear" w:color="auto" w:fill="FFFF00"/>
        </w:rPr>
        <w:t>E</w:t>
      </w:r>
      <w:r w:rsidRPr="0037089C">
        <w:rPr>
          <w:rStyle w:val="normaltextrun"/>
          <w:rFonts w:ascii="Arial" w:hAnsi="Arial" w:cs="Arial"/>
          <w:b/>
          <w:bCs/>
          <w:color w:val="000000"/>
          <w:sz w:val="20"/>
          <w:szCs w:val="20"/>
          <w:shd w:val="clear" w:color="auto" w:fill="FFFF00"/>
        </w:rPr>
        <w:t>xplicativa</w:t>
      </w:r>
      <w:r w:rsidRPr="0037089C">
        <w:rPr>
          <w:rStyle w:val="normaltextrun"/>
          <w:rFonts w:ascii="Arial" w:hAnsi="Arial" w:cs="Arial"/>
          <w:color w:val="000000"/>
          <w:sz w:val="20"/>
          <w:szCs w:val="20"/>
          <w:shd w:val="clear" w:color="auto" w:fill="FFFF00"/>
        </w:rPr>
        <w:t xml:space="preserve">: </w:t>
      </w:r>
      <w:r w:rsidRPr="75476247" w:rsidR="00282FB9">
        <w:rPr>
          <w:rFonts w:ascii="Arial" w:hAnsi="Arial" w:cs="Arial"/>
          <w:color w:val="000000" w:themeColor="text1"/>
          <w:sz w:val="20"/>
          <w:szCs w:val="20"/>
          <w:highlight w:val="yellow"/>
        </w:rPr>
        <w:t>Excluir toda a cláusula de balanço, item 9.1.3.</w:t>
      </w:r>
      <w:r w:rsidRPr="75476247" w:rsidR="16843C93">
        <w:rPr>
          <w:rFonts w:ascii="Arial" w:hAnsi="Arial" w:cs="Arial"/>
          <w:color w:val="000000" w:themeColor="text1"/>
          <w:sz w:val="20"/>
          <w:szCs w:val="20"/>
          <w:highlight w:val="yellow"/>
        </w:rPr>
        <w:t>2</w:t>
      </w:r>
      <w:r w:rsidRPr="75476247" w:rsidR="00282FB9">
        <w:rPr>
          <w:rFonts w:ascii="Arial" w:hAnsi="Arial" w:cs="Arial"/>
          <w:color w:val="000000" w:themeColor="text1"/>
          <w:sz w:val="20"/>
          <w:szCs w:val="20"/>
          <w:highlight w:val="yellow"/>
        </w:rPr>
        <w:t xml:space="preserve">, caso não seja aplicável sua exigência. De acordo com o TJMG, " É nula a exigência do edital de apresentação do balanço patrimonial anual para a habilitação de microempresa ou empresa de pequeno porte em </w:t>
      </w:r>
      <w:r w:rsidRPr="75476247" w:rsidR="00282FB9">
        <w:rPr>
          <w:rFonts w:ascii="Arial" w:hAnsi="Arial" w:cs="Arial"/>
          <w:color w:val="000000" w:themeColor="text1"/>
          <w:sz w:val="20"/>
          <w:szCs w:val="20"/>
          <w:highlight w:val="yellow"/>
        </w:rPr>
        <w:lastRenderedPageBreak/>
        <w:t>procedimentos licitatórios, em razão da dispensa de escrituração prevista no artigo 1.179, §2º do Código Civil, e na Lei Complementar nº 123/2006” (TJMG - Remessa Necessária-</w:t>
      </w:r>
      <w:proofErr w:type="gramStart"/>
      <w:r w:rsidRPr="75476247" w:rsidR="00282FB9">
        <w:rPr>
          <w:rFonts w:ascii="Arial" w:hAnsi="Arial" w:cs="Arial"/>
          <w:color w:val="000000" w:themeColor="text1"/>
          <w:sz w:val="20"/>
          <w:szCs w:val="20"/>
          <w:highlight w:val="yellow"/>
        </w:rPr>
        <w:t>Cv  1.0000.22.090633</w:t>
      </w:r>
      <w:proofErr w:type="gramEnd"/>
      <w:r w:rsidRPr="75476247" w:rsidR="00282FB9">
        <w:rPr>
          <w:rFonts w:ascii="Arial" w:hAnsi="Arial" w:cs="Arial"/>
          <w:color w:val="000000" w:themeColor="text1"/>
          <w:sz w:val="20"/>
          <w:szCs w:val="20"/>
          <w:highlight w:val="yellow"/>
        </w:rPr>
        <w:t>-3/001, pub. 06.10.2022). E ainda, conforme entendimento do TCU, deve-se optar ou pela garantia da contratação ou pela demonstração de balanço patrimonial. Recomendamos a avaliação em optar-se por uma das duas. Para atendimento ao disposto no caput do art. 69 da Lei Federal nº 14.133, de 2021, deve-se observar a redação do seu §2º, que veda a exigência de valores mínimos de faturamento anterior e de índices de rentabilidade ou lucratividade. De acordo com o disposto na Lei Federal nº 14.133, de 2021, não pode ser exigida garantia como requisito para habilitação econômico-financeira, mas somente no início da execução contratual</w:t>
      </w:r>
      <w:r w:rsidRPr="16E89A8B" w:rsidR="49DFDF59">
        <w:rPr>
          <w:rFonts w:ascii="Arial" w:hAnsi="Arial" w:cs="Arial"/>
          <w:color w:val="000000" w:themeColor="text1"/>
          <w:sz w:val="20"/>
          <w:szCs w:val="20"/>
        </w:rPr>
        <w:t>.</w:t>
      </w:r>
    </w:p>
    <w:p w:rsidR="0037089C" w:rsidP="75476247" w:rsidRDefault="0037089C" w14:paraId="2791C2C6" w14:textId="6BDA2090">
      <w:pPr>
        <w:spacing w:before="120" w:after="120" w:line="360" w:lineRule="auto"/>
        <w:jc w:val="both"/>
        <w:rPr>
          <w:rStyle w:val="normaltextrun"/>
          <w:rFonts w:ascii="Arial" w:hAnsi="Arial" w:cs="Arial"/>
          <w:color w:val="000000" w:themeColor="text1"/>
          <w:sz w:val="20"/>
          <w:szCs w:val="20"/>
        </w:rPr>
      </w:pPr>
    </w:p>
    <w:p w:rsidRPr="004C415F" w:rsidR="00033305" w:rsidP="75476247" w:rsidRDefault="00BC3E1B" w14:paraId="2C6D2D23" w14:textId="371EAB22">
      <w:pPr>
        <w:spacing w:before="120" w:after="120" w:line="360" w:lineRule="auto"/>
        <w:ind w:left="586"/>
        <w:jc w:val="both"/>
        <w:rPr>
          <w:rFonts w:ascii="Arial" w:hAnsi="Arial" w:cs="Arial"/>
          <w:b/>
          <w:bCs/>
        </w:rPr>
      </w:pPr>
      <w:r w:rsidRPr="3793EE1F">
        <w:rPr>
          <w:rFonts w:ascii="Arial" w:hAnsi="Arial" w:cs="Arial"/>
          <w:b/>
          <w:bCs/>
        </w:rPr>
        <w:t xml:space="preserve">9.1.4 </w:t>
      </w:r>
      <w:r w:rsidRPr="3793EE1F" w:rsidR="00BD0D57">
        <w:rPr>
          <w:rFonts w:ascii="Arial" w:hAnsi="Arial" w:cs="Arial"/>
          <w:b/>
          <w:bCs/>
        </w:rPr>
        <w:t>Da Qualificação Técnico-</w:t>
      </w:r>
      <w:r w:rsidRPr="3793EE1F" w:rsidR="00033305">
        <w:rPr>
          <w:rFonts w:ascii="Arial" w:hAnsi="Arial" w:cs="Arial"/>
          <w:b/>
          <w:bCs/>
        </w:rPr>
        <w:t>Operacional e Técnico-Profissional:</w:t>
      </w:r>
    </w:p>
    <w:p w:rsidRPr="00BC3E1B" w:rsidR="00033305" w:rsidP="75476247" w:rsidRDefault="00BC3E1B" w14:paraId="083EF305" w14:textId="50C84A45">
      <w:pPr>
        <w:spacing w:before="120" w:after="120" w:line="360" w:lineRule="auto"/>
        <w:ind w:left="1172"/>
        <w:jc w:val="both"/>
        <w:rPr>
          <w:rStyle w:val="normaltextrun"/>
          <w:rFonts w:ascii="Arial" w:hAnsi="Arial" w:cs="Arial"/>
        </w:rPr>
      </w:pPr>
      <w:r>
        <w:rPr>
          <w:rStyle w:val="normaltextrun"/>
          <w:rFonts w:ascii="Arial" w:hAnsi="Arial" w:cs="Arial"/>
          <w:color w:val="000000"/>
          <w:bdr w:val="none" w:color="auto" w:sz="0" w:space="0" w:frame="1"/>
        </w:rPr>
        <w:t xml:space="preserve">9.1.4.1 </w:t>
      </w:r>
      <w:r w:rsidRPr="00BC3E1B" w:rsidR="00033305">
        <w:rPr>
          <w:rStyle w:val="normaltextrun"/>
          <w:rFonts w:ascii="Arial" w:hAnsi="Arial" w:cs="Arial"/>
          <w:color w:val="000000"/>
          <w:bdr w:val="none" w:color="auto" w:sz="0" w:space="0" w:frame="1"/>
        </w:rPr>
        <w:t>Não será exigida a apresentação de documentos relativos à qualificação técnico-operacional e técnico-profissional.</w:t>
      </w:r>
    </w:p>
    <w:p w:rsidRPr="00033305" w:rsidR="00033305" w:rsidP="00033305" w:rsidRDefault="00033305" w14:paraId="0773FEBF" w14:textId="366AB3C2">
      <w:pPr>
        <w:spacing w:before="120" w:after="120" w:line="360" w:lineRule="auto"/>
        <w:jc w:val="center"/>
        <w:rPr>
          <w:rStyle w:val="normaltextrun"/>
          <w:rFonts w:ascii="Arial" w:hAnsi="Arial" w:cs="Arial"/>
          <w:b/>
        </w:rPr>
      </w:pPr>
      <w:r w:rsidRPr="00033305">
        <w:rPr>
          <w:rStyle w:val="normaltextrun"/>
          <w:rFonts w:ascii="Arial" w:hAnsi="Arial" w:cs="Arial"/>
          <w:b/>
          <w:highlight w:val="green"/>
        </w:rPr>
        <w:t>OU</w:t>
      </w:r>
    </w:p>
    <w:p w:rsidRPr="00E90DE5" w:rsidR="00033305" w:rsidP="3793EE1F" w:rsidRDefault="00E90DE5" w14:paraId="72BA1045" w14:textId="24C22650">
      <w:pPr>
        <w:spacing w:before="120" w:after="120" w:line="360" w:lineRule="auto"/>
        <w:ind w:left="1080"/>
        <w:jc w:val="both"/>
        <w:rPr>
          <w:rStyle w:val="normaltextrun"/>
          <w:rFonts w:ascii="Arial" w:hAnsi="Arial" w:cs="Arial"/>
        </w:rPr>
      </w:pPr>
      <w:r>
        <w:rPr>
          <w:rStyle w:val="normaltextrun"/>
          <w:rFonts w:ascii="Arial" w:hAnsi="Arial" w:cs="Arial"/>
          <w:color w:val="000000"/>
          <w:highlight w:val="green"/>
          <w:shd w:val="clear" w:color="auto" w:fill="00FF00"/>
        </w:rPr>
        <w:t xml:space="preserve">9.1.4.1 </w:t>
      </w:r>
      <w:r w:rsidRPr="00E90DE5" w:rsidR="00033305">
        <w:rPr>
          <w:rStyle w:val="normaltextrun"/>
          <w:rFonts w:ascii="Arial" w:hAnsi="Arial" w:cs="Arial"/>
          <w:color w:val="000000"/>
          <w:highlight w:val="green"/>
          <w:shd w:val="clear" w:color="auto" w:fill="00FF00"/>
        </w:rPr>
        <w:t>Declaração de que o fornecedor tomou conhecimento de todas as informações e das condições locais para o cumprimento das obrigações objeto desta contratação</w:t>
      </w:r>
      <w:r w:rsidRPr="00E90DE5" w:rsidR="00033305">
        <w:rPr>
          <w:rStyle w:val="normaltextrun"/>
          <w:rFonts w:ascii="Arial" w:hAnsi="Arial" w:cs="Arial"/>
          <w:color w:val="000000"/>
          <w:shd w:val="clear" w:color="auto" w:fill="00FF00"/>
        </w:rPr>
        <w:t>.</w:t>
      </w:r>
    </w:p>
    <w:p w:rsidRPr="002850A5" w:rsidR="00033305" w:rsidP="3793EE1F" w:rsidRDefault="4D49FC60" w14:paraId="6CDC82DD" w14:textId="2A56FD5E">
      <w:pPr>
        <w:spacing w:before="120" w:after="120" w:line="360" w:lineRule="auto"/>
        <w:ind w:left="1418"/>
        <w:jc w:val="both"/>
        <w:rPr>
          <w:rStyle w:val="normaltextrun"/>
          <w:rFonts w:ascii="Arial" w:hAnsi="Arial" w:cs="Arial"/>
        </w:rPr>
      </w:pPr>
      <w:r>
        <w:rPr>
          <w:rStyle w:val="normaltextrun"/>
          <w:rFonts w:ascii="Arial" w:hAnsi="Arial" w:cs="Arial"/>
          <w:color w:val="000000"/>
          <w:highlight w:val="green"/>
          <w:bdr w:val="none" w:color="auto" w:sz="0" w:space="0" w:frame="1"/>
        </w:rPr>
        <w:t xml:space="preserve">I - </w:t>
      </w:r>
      <w:r w:rsidRPr="002850A5" w:rsidR="00033305">
        <w:rPr>
          <w:rStyle w:val="normaltextrun"/>
          <w:rFonts w:ascii="Arial" w:hAnsi="Arial" w:cs="Arial"/>
          <w:color w:val="000000"/>
          <w:highlight w:val="green"/>
          <w:bdr w:val="none" w:color="auto" w:sz="0" w:space="0" w:frame="1"/>
        </w:rPr>
        <w:t>A declaração acima poderá ser substituída por declaração formal assinada pelo responsável técnico do interessado acerca do conhecimento pleno das condições e peculiaridades da contratação</w:t>
      </w:r>
      <w:r w:rsidRPr="002850A5" w:rsidR="00033305">
        <w:rPr>
          <w:rStyle w:val="normaltextrun"/>
          <w:rFonts w:ascii="Arial" w:hAnsi="Arial" w:cs="Arial"/>
          <w:color w:val="000000"/>
          <w:bdr w:val="none" w:color="auto" w:sz="0" w:space="0" w:frame="1"/>
        </w:rPr>
        <w:t>.</w:t>
      </w:r>
    </w:p>
    <w:p w:rsidRPr="002850A5" w:rsidR="00033305" w:rsidP="75476247" w:rsidRDefault="002850A5" w14:paraId="340A90BE" w14:textId="40F2D3A9">
      <w:pPr>
        <w:spacing w:before="120" w:after="120" w:line="360" w:lineRule="auto"/>
        <w:ind w:left="720"/>
        <w:jc w:val="both"/>
        <w:rPr>
          <w:rStyle w:val="normaltextrun"/>
          <w:rFonts w:ascii="Arial" w:hAnsi="Arial" w:cs="Arial"/>
        </w:rPr>
      </w:pPr>
      <w:r>
        <w:rPr>
          <w:rStyle w:val="normaltextrun"/>
          <w:rFonts w:ascii="Arial" w:hAnsi="Arial" w:cs="Arial"/>
          <w:color w:val="000000"/>
          <w:highlight w:val="green"/>
          <w:shd w:val="clear" w:color="auto" w:fill="00FF00"/>
        </w:rPr>
        <w:t xml:space="preserve">9.1.4.2 </w:t>
      </w:r>
      <w:r w:rsidRPr="002850A5" w:rsidR="00033305">
        <w:rPr>
          <w:rStyle w:val="normaltextrun"/>
          <w:rFonts w:ascii="Arial" w:hAnsi="Arial" w:cs="Arial"/>
          <w:color w:val="000000"/>
          <w:highlight w:val="green"/>
          <w:shd w:val="clear" w:color="auto" w:fill="00FF00"/>
        </w:rPr>
        <w:t>Registro ou inscrição da empresa na entidade profissional .........(escrever por extenso, se o caso), em plena validade</w:t>
      </w:r>
      <w:r w:rsidRPr="002850A5" w:rsidR="00033305">
        <w:rPr>
          <w:rStyle w:val="normaltextrun"/>
          <w:rFonts w:ascii="Arial" w:hAnsi="Arial" w:cs="Arial"/>
          <w:color w:val="000000"/>
          <w:shd w:val="clear" w:color="auto" w:fill="00FF00"/>
        </w:rPr>
        <w:t>.</w:t>
      </w:r>
    </w:p>
    <w:p w:rsidRPr="004C415F" w:rsidR="008E7577" w:rsidP="4D96D16E" w:rsidRDefault="16772E5D" w14:paraId="5F110ABC" w14:textId="54BB0A6C">
      <w:pPr>
        <w:pStyle w:val="paragraph"/>
        <w:spacing w:before="120" w:beforeAutospacing="0" w:after="120" w:afterAutospacing="0" w:line="360" w:lineRule="auto"/>
        <w:jc w:val="both"/>
        <w:textAlignment w:val="baseline"/>
      </w:pPr>
      <w:r>
        <w:rPr>
          <w:rStyle w:val="normaltextrun"/>
          <w:rFonts w:ascii="Arial" w:hAnsi="Arial" w:cs="Arial"/>
          <w:b/>
          <w:bCs/>
          <w:sz w:val="20"/>
          <w:szCs w:val="20"/>
          <w:shd w:val="clear" w:color="auto" w:fill="FFFF00"/>
        </w:rPr>
        <w:t xml:space="preserve">Nota </w:t>
      </w:r>
      <w:r w:rsidR="15E249D7">
        <w:rPr>
          <w:rStyle w:val="normaltextrun"/>
          <w:rFonts w:ascii="Arial" w:hAnsi="Arial" w:cs="Arial"/>
          <w:b/>
          <w:bCs/>
          <w:sz w:val="20"/>
          <w:szCs w:val="20"/>
          <w:shd w:val="clear" w:color="auto" w:fill="FFFF00"/>
        </w:rPr>
        <w:t>E</w:t>
      </w:r>
      <w:r>
        <w:rPr>
          <w:rStyle w:val="normaltextrun"/>
          <w:rFonts w:ascii="Arial" w:hAnsi="Arial" w:cs="Arial"/>
          <w:b/>
          <w:bCs/>
          <w:sz w:val="20"/>
          <w:szCs w:val="20"/>
          <w:shd w:val="clear" w:color="auto" w:fill="FFFF00"/>
        </w:rPr>
        <w:t>xplicativa 1</w:t>
      </w:r>
      <w:r>
        <w:rPr>
          <w:rStyle w:val="normaltextrun"/>
          <w:rFonts w:ascii="Arial" w:hAnsi="Arial" w:cs="Arial"/>
          <w:sz w:val="20"/>
          <w:szCs w:val="20"/>
          <w:shd w:val="clear" w:color="auto" w:fill="FFFF00"/>
        </w:rPr>
        <w:t xml:space="preserve">: </w:t>
      </w:r>
      <w:r w:rsidRPr="0018531D">
        <w:rPr>
          <w:rFonts w:ascii="Arial" w:hAnsi="Arial" w:cs="Arial"/>
          <w:sz w:val="20"/>
          <w:szCs w:val="20"/>
          <w:shd w:val="clear" w:color="auto" w:fill="FFFF00"/>
        </w:rPr>
        <w:t xml:space="preserve">A segunda opção do item </w:t>
      </w:r>
      <w:r>
        <w:rPr>
          <w:rFonts w:ascii="Arial" w:hAnsi="Arial" w:cs="Arial"/>
          <w:sz w:val="20"/>
          <w:szCs w:val="20"/>
          <w:shd w:val="clear" w:color="auto" w:fill="FFFF00"/>
        </w:rPr>
        <w:t>9</w:t>
      </w:r>
      <w:r w:rsidRPr="0018531D">
        <w:rPr>
          <w:rFonts w:ascii="Arial" w:hAnsi="Arial" w:cs="Arial"/>
          <w:sz w:val="20"/>
          <w:szCs w:val="20"/>
          <w:shd w:val="clear" w:color="auto" w:fill="FFFF00"/>
        </w:rPr>
        <w:t xml:space="preserve">.1.4.1 e seu respectivo </w:t>
      </w:r>
      <w:r>
        <w:rPr>
          <w:rFonts w:ascii="Arial" w:hAnsi="Arial" w:cs="Arial"/>
          <w:sz w:val="20"/>
          <w:szCs w:val="20"/>
          <w:shd w:val="clear" w:color="auto" w:fill="FFFF00"/>
        </w:rPr>
        <w:t xml:space="preserve">item </w:t>
      </w:r>
      <w:r w:rsidR="30B50E9B">
        <w:rPr>
          <w:rFonts w:ascii="Arial" w:hAnsi="Arial" w:cs="Arial"/>
          <w:sz w:val="20"/>
          <w:szCs w:val="20"/>
          <w:shd w:val="clear" w:color="auto" w:fill="FFFF00"/>
        </w:rPr>
        <w:t>I</w:t>
      </w:r>
      <w:r w:rsidRPr="0018531D">
        <w:rPr>
          <w:rFonts w:ascii="Arial" w:hAnsi="Arial" w:cs="Arial"/>
          <w:sz w:val="20"/>
          <w:szCs w:val="20"/>
          <w:shd w:val="clear" w:color="auto" w:fill="FFFF00"/>
        </w:rPr>
        <w:t xml:space="preserve"> devem ser excluídos caso não haja exigência de vistoria.</w:t>
      </w:r>
    </w:p>
    <w:p w:rsidR="00033305" w:rsidDel="00655BDA" w:rsidP="64D290D6" w:rsidRDefault="413A87DE" w14:paraId="3B59AA40" w14:textId="287F575B">
      <w:pPr>
        <w:pStyle w:val="paragraph"/>
        <w:spacing w:before="120" w:beforeAutospacing="0" w:after="120" w:afterAutospacing="0" w:line="360" w:lineRule="auto"/>
        <w:jc w:val="both"/>
        <w:textAlignment w:val="baseline"/>
        <w:rPr>
          <w:rStyle w:val="eop"/>
          <w:rFonts w:ascii="Arial" w:hAnsi="Arial" w:cs="Arial"/>
          <w:sz w:val="20"/>
          <w:szCs w:val="20"/>
        </w:rPr>
      </w:pPr>
      <w:r>
        <w:rPr>
          <w:rStyle w:val="normaltextrun"/>
          <w:rFonts w:ascii="Arial" w:hAnsi="Arial" w:cs="Arial"/>
          <w:b/>
          <w:bCs/>
          <w:sz w:val="20"/>
          <w:szCs w:val="20"/>
          <w:shd w:val="clear" w:color="auto" w:fill="FFFF00"/>
        </w:rPr>
        <w:t xml:space="preserve">Nota </w:t>
      </w:r>
      <w:r w:rsidR="7BA06B4E">
        <w:rPr>
          <w:rStyle w:val="normaltextrun"/>
          <w:rFonts w:ascii="Arial" w:hAnsi="Arial" w:cs="Arial"/>
          <w:b/>
          <w:bCs/>
          <w:sz w:val="20"/>
          <w:szCs w:val="20"/>
          <w:shd w:val="clear" w:color="auto" w:fill="FFFF00"/>
        </w:rPr>
        <w:t>E</w:t>
      </w:r>
      <w:r>
        <w:rPr>
          <w:rStyle w:val="normaltextrun"/>
          <w:rFonts w:ascii="Arial" w:hAnsi="Arial" w:cs="Arial"/>
          <w:b/>
          <w:bCs/>
          <w:sz w:val="20"/>
          <w:szCs w:val="20"/>
          <w:shd w:val="clear" w:color="auto" w:fill="FFFF00"/>
        </w:rPr>
        <w:t>xplicativ</w:t>
      </w:r>
      <w:r w:rsidRPr="3793EE1F">
        <w:rPr>
          <w:rStyle w:val="normaltextrun"/>
          <w:rFonts w:ascii="Arial" w:hAnsi="Arial" w:cs="Arial"/>
          <w:b/>
          <w:bCs/>
          <w:sz w:val="20"/>
          <w:szCs w:val="20"/>
          <w:highlight w:val="yellow"/>
          <w:shd w:val="clear" w:color="auto" w:fill="FFFF00"/>
        </w:rPr>
        <w:t>a</w:t>
      </w:r>
      <w:r w:rsidRPr="3793EE1F" w:rsidR="16772E5D">
        <w:rPr>
          <w:rStyle w:val="normaltextrun"/>
          <w:rFonts w:ascii="Arial" w:hAnsi="Arial" w:cs="Arial"/>
          <w:b/>
          <w:bCs/>
          <w:sz w:val="20"/>
          <w:szCs w:val="20"/>
          <w:highlight w:val="yellow"/>
        </w:rPr>
        <w:t xml:space="preserve"> </w:t>
      </w:r>
      <w:r w:rsidRPr="3793EE1F" w:rsidR="16772E5D">
        <w:rPr>
          <w:rStyle w:val="normaltextrun"/>
          <w:rFonts w:ascii="Arial" w:hAnsi="Arial" w:cs="Arial"/>
          <w:b/>
          <w:bCs/>
          <w:sz w:val="20"/>
          <w:szCs w:val="20"/>
          <w:highlight w:val="yellow"/>
          <w:shd w:val="clear" w:color="auto" w:fill="FFFF00"/>
        </w:rPr>
        <w:t>2</w:t>
      </w:r>
      <w:r>
        <w:rPr>
          <w:rStyle w:val="normaltextrun"/>
          <w:rFonts w:ascii="Arial" w:hAnsi="Arial" w:cs="Arial"/>
          <w:sz w:val="20"/>
          <w:szCs w:val="20"/>
          <w:shd w:val="clear" w:color="auto" w:fill="FFFF00"/>
        </w:rPr>
        <w:t xml:space="preserve">: Item </w:t>
      </w:r>
      <w:r w:rsidR="11579D5C">
        <w:rPr>
          <w:rStyle w:val="normaltextrun"/>
          <w:rFonts w:ascii="Arial" w:hAnsi="Arial" w:cs="Arial"/>
          <w:sz w:val="20"/>
          <w:szCs w:val="20"/>
          <w:shd w:val="clear" w:color="auto" w:fill="FFFF00"/>
        </w:rPr>
        <w:t xml:space="preserve">9.1.4.2 </w:t>
      </w:r>
      <w:r>
        <w:rPr>
          <w:rStyle w:val="normaltextrun"/>
          <w:rFonts w:ascii="Arial" w:hAnsi="Arial" w:cs="Arial"/>
          <w:sz w:val="20"/>
          <w:szCs w:val="20"/>
          <w:shd w:val="clear" w:color="auto" w:fill="FFFF00"/>
        </w:rPr>
        <w:t xml:space="preserve">- A exigência dos documentos só deve ser formulada quando, por </w:t>
      </w:r>
      <w:r w:rsidRPr="3793EE1F">
        <w:rPr>
          <w:rStyle w:val="normaltextrun"/>
          <w:rFonts w:ascii="Arial" w:hAnsi="Arial" w:cs="Arial"/>
          <w:sz w:val="20"/>
          <w:szCs w:val="20"/>
          <w:highlight w:val="yellow"/>
          <w:shd w:val="clear" w:color="auto" w:fill="FFFF00"/>
        </w:rPr>
        <w:t xml:space="preserve">determinação legal, o exercício de determinada atividade seja afetado pelo objeto contratual </w:t>
      </w:r>
      <w:r w:rsidRPr="3793EE1F" w:rsidR="677F7E1C">
        <w:rPr>
          <w:rStyle w:val="normaltextrun"/>
          <w:rFonts w:ascii="Arial" w:hAnsi="Arial" w:cs="Arial"/>
          <w:sz w:val="20"/>
          <w:szCs w:val="20"/>
          <w:highlight w:val="yellow"/>
        </w:rPr>
        <w:t>esteja</w:t>
      </w:r>
      <w:r w:rsidRPr="3793EE1F" w:rsidR="677F7E1C">
        <w:rPr>
          <w:rStyle w:val="normaltextrun"/>
          <w:rFonts w:ascii="Arial" w:hAnsi="Arial" w:cs="Arial"/>
          <w:sz w:val="20"/>
          <w:szCs w:val="20"/>
          <w:highlight w:val="yellow"/>
          <w:shd w:val="clear" w:color="auto" w:fill="FFFF00"/>
        </w:rPr>
        <w:t xml:space="preserve"> </w:t>
      </w:r>
      <w:r w:rsidRPr="3793EE1F">
        <w:rPr>
          <w:rStyle w:val="normaltextrun"/>
          <w:rFonts w:ascii="Arial" w:hAnsi="Arial" w:cs="Arial"/>
          <w:sz w:val="20"/>
          <w:szCs w:val="20"/>
          <w:highlight w:val="yellow"/>
          <w:shd w:val="clear" w:color="auto" w:fill="FFFF00"/>
        </w:rPr>
        <w:t>s</w:t>
      </w:r>
      <w:r>
        <w:rPr>
          <w:rStyle w:val="normaltextrun"/>
          <w:rFonts w:ascii="Arial" w:hAnsi="Arial" w:cs="Arial"/>
          <w:sz w:val="20"/>
          <w:szCs w:val="20"/>
          <w:shd w:val="clear" w:color="auto" w:fill="FFFF00"/>
        </w:rPr>
        <w:t>ujeito à fiscalização da entidade profissional competente a ser indicada expressamente no dispositivo</w:t>
      </w:r>
      <w:r w:rsidRPr="1ED8DD01">
        <w:rPr>
          <w:rStyle w:val="normaltextrun"/>
          <w:rFonts w:ascii="Arial" w:hAnsi="Arial" w:cs="Arial"/>
          <w:sz w:val="20"/>
          <w:szCs w:val="20"/>
          <w:highlight w:val="yellow"/>
          <w:shd w:val="clear" w:color="auto" w:fill="FFFF00"/>
        </w:rPr>
        <w:t>.</w:t>
      </w:r>
      <w:r w:rsidRPr="1ED8DD01" w:rsidR="286412BD">
        <w:rPr>
          <w:rStyle w:val="eop"/>
          <w:rFonts w:ascii="Arial" w:hAnsi="Arial" w:cs="Arial"/>
          <w:sz w:val="20"/>
          <w:szCs w:val="20"/>
          <w:highlight w:val="yellow"/>
        </w:rPr>
        <w:t xml:space="preserve"> </w:t>
      </w:r>
      <w:r w:rsidRPr="1ED8DD01" w:rsidR="286412BD">
        <w:rPr>
          <w:rStyle w:val="normaltextrun"/>
          <w:rFonts w:ascii="Arial" w:hAnsi="Arial" w:cs="Arial"/>
          <w:sz w:val="20"/>
          <w:szCs w:val="20"/>
          <w:highlight w:val="yellow"/>
          <w:shd w:val="clear" w:color="auto" w:fill="FFFF00"/>
        </w:rPr>
        <w:t>Q</w:t>
      </w:r>
      <w:r w:rsidR="286412BD">
        <w:rPr>
          <w:rStyle w:val="normaltextrun"/>
          <w:rFonts w:ascii="Arial" w:hAnsi="Arial" w:cs="Arial"/>
          <w:sz w:val="20"/>
          <w:szCs w:val="20"/>
          <w:shd w:val="clear" w:color="auto" w:fill="FFFF00"/>
        </w:rPr>
        <w:t>uando não existir determinação legal atrelando o exercício de determinada atividade ao correspondente conselho de fiscalização profissional, a exigência de registro ou inscrição, para fim de habilitação, torna-se inaplicável. Nessas situações, o referido subitem deve ser excluído.</w:t>
      </w:r>
    </w:p>
    <w:p w:rsidR="009A0476" w:rsidP="3793EE1F" w:rsidRDefault="00226E5B" w14:paraId="35B88756" w14:textId="653CC690">
      <w:pPr>
        <w:spacing w:before="120" w:after="120" w:line="360" w:lineRule="auto"/>
        <w:ind w:left="720"/>
        <w:jc w:val="both"/>
        <w:rPr>
          <w:rFonts w:ascii="Arial" w:hAnsi="Arial" w:cs="Arial"/>
          <w:color w:val="000000" w:themeColor="text1"/>
          <w:highlight w:val="green"/>
        </w:rPr>
      </w:pPr>
      <w:r>
        <w:rPr>
          <w:rStyle w:val="normaltextrun"/>
          <w:rFonts w:ascii="Arial" w:hAnsi="Arial" w:cs="Arial"/>
          <w:color w:val="000000"/>
          <w:highlight w:val="green"/>
          <w:shd w:val="clear" w:color="auto" w:fill="00FF00"/>
        </w:rPr>
        <w:t xml:space="preserve">9.1.4.3 </w:t>
      </w:r>
      <w:r w:rsidRPr="00226E5B" w:rsidR="00033305">
        <w:rPr>
          <w:rStyle w:val="normaltextrun"/>
          <w:rFonts w:ascii="Arial" w:hAnsi="Arial" w:cs="Arial"/>
          <w:color w:val="000000"/>
          <w:highlight w:val="green"/>
          <w:shd w:val="clear" w:color="auto" w:fill="00FF00"/>
        </w:rPr>
        <w:t>Para o(s) lote(s) / item(</w:t>
      </w:r>
      <w:proofErr w:type="spellStart"/>
      <w:r w:rsidRPr="00226E5B" w:rsidR="00033305">
        <w:rPr>
          <w:rStyle w:val="normaltextrun"/>
          <w:rFonts w:ascii="Arial" w:hAnsi="Arial" w:cs="Arial"/>
          <w:color w:val="000000"/>
          <w:highlight w:val="green"/>
          <w:shd w:val="clear" w:color="auto" w:fill="00FF00"/>
        </w:rPr>
        <w:t>ens</w:t>
      </w:r>
      <w:proofErr w:type="spellEnd"/>
      <w:r w:rsidRPr="00226E5B" w:rsidR="00033305">
        <w:rPr>
          <w:rStyle w:val="normaltextrun"/>
          <w:rFonts w:ascii="Arial" w:hAnsi="Arial" w:cs="Arial"/>
          <w:color w:val="000000"/>
          <w:highlight w:val="green"/>
          <w:shd w:val="clear" w:color="auto" w:fill="00FF00"/>
        </w:rPr>
        <w:t xml:space="preserve">) [inserir o número do lote/item] deverá ser apresentada comprovação de aptidão para </w:t>
      </w:r>
      <w:r w:rsidRPr="75476247" w:rsidR="00473BCE">
        <w:rPr>
          <w:rStyle w:val="normaltextrun"/>
          <w:rFonts w:ascii="Arial" w:hAnsi="Arial" w:cs="Arial"/>
          <w:color w:val="000000" w:themeColor="text1"/>
          <w:highlight w:val="green"/>
        </w:rPr>
        <w:t>a prestação de serviços</w:t>
      </w:r>
      <w:r w:rsidRPr="00226E5B" w:rsidR="00033305">
        <w:rPr>
          <w:rStyle w:val="normaltextrun"/>
          <w:rFonts w:ascii="Arial" w:hAnsi="Arial" w:cs="Arial"/>
          <w:color w:val="000000"/>
          <w:highlight w:val="green"/>
          <w:shd w:val="clear" w:color="auto" w:fill="00FF00"/>
        </w:rPr>
        <w:t xml:space="preserve"> similares de complexidade tecnológica e operacional equivalente ou superior com o objeto desta contratação, ou com o item pertinente, por meio da </w:t>
      </w:r>
      <w:r w:rsidRPr="00226E5B" w:rsidR="00033305">
        <w:rPr>
          <w:rStyle w:val="normaltextrun"/>
          <w:rFonts w:ascii="Arial" w:hAnsi="Arial" w:cs="Arial"/>
          <w:color w:val="000000"/>
          <w:highlight w:val="green"/>
          <w:u w:val="single"/>
          <w:shd w:val="clear" w:color="auto" w:fill="00FF00"/>
        </w:rPr>
        <w:t>apresentação de certidões ou atestados</w:t>
      </w:r>
      <w:r w:rsidRPr="00226E5B" w:rsidR="00033305">
        <w:rPr>
          <w:rStyle w:val="normaltextrun"/>
          <w:rFonts w:ascii="Arial" w:hAnsi="Arial" w:cs="Arial"/>
          <w:color w:val="000000"/>
          <w:highlight w:val="green"/>
          <w:shd w:val="clear" w:color="auto" w:fill="00FF00"/>
        </w:rPr>
        <w:t xml:space="preserve">, </w:t>
      </w:r>
      <w:r w:rsidRPr="3793EE1F" w:rsidR="00941303">
        <w:rPr>
          <w:rFonts w:ascii="Arial" w:hAnsi="Arial" w:cs="Arial"/>
          <w:color w:val="000000" w:themeColor="text1"/>
          <w:highlight w:val="green"/>
        </w:rPr>
        <w:t xml:space="preserve">por pessoas jurídicas de direito público ou privado, ou </w:t>
      </w:r>
      <w:r w:rsidRPr="3793EE1F" w:rsidR="00941303">
        <w:rPr>
          <w:rFonts w:ascii="Arial" w:hAnsi="Arial" w:cs="Arial"/>
          <w:color w:val="000000" w:themeColor="text1"/>
          <w:highlight w:val="green"/>
        </w:rPr>
        <w:lastRenderedPageBreak/>
        <w:t>regularmente emitido (s) pelo conselho profissional competente, quando for o caso, bem como documentos comprobatórios emitidos na forma do §3º do art. 88 da Lei Federal nº 14.133, de 2021, atendendo ao quantitativo mínimo de [</w:t>
      </w:r>
      <w:r w:rsidR="00861AE1">
        <w:rPr>
          <w:rFonts w:ascii="Arial" w:hAnsi="Arial" w:cs="Arial"/>
          <w:color w:val="000000" w:themeColor="text1"/>
          <w:highlight w:val="green"/>
        </w:rPr>
        <w:t>i</w:t>
      </w:r>
      <w:r w:rsidRPr="75476247" w:rsidR="00941303">
        <w:rPr>
          <w:rFonts w:ascii="Arial" w:hAnsi="Arial" w:cs="Arial"/>
          <w:color w:val="000000" w:themeColor="text1"/>
          <w:highlight w:val="green"/>
        </w:rPr>
        <w:t>nserir percentual]% ([inserir percentual por extenso] por cento) das quantidades apresentadas no subitem 1.1 do Termo de Referência, conforme §§</w:t>
      </w:r>
      <w:r w:rsidRPr="75476247" w:rsidR="231D1DFF">
        <w:rPr>
          <w:rFonts w:ascii="Arial" w:hAnsi="Arial" w:cs="Arial"/>
          <w:color w:val="000000" w:themeColor="text1"/>
          <w:highlight w:val="green"/>
        </w:rPr>
        <w:t xml:space="preserve"> </w:t>
      </w:r>
      <w:r w:rsidRPr="75476247" w:rsidR="00941303">
        <w:rPr>
          <w:rFonts w:ascii="Arial" w:hAnsi="Arial" w:cs="Arial"/>
          <w:color w:val="000000" w:themeColor="text1"/>
          <w:highlight w:val="green"/>
        </w:rPr>
        <w:t>2º e 5º do art. 67 da Lei Federal nº 14.133, de 2021.</w:t>
      </w:r>
    </w:p>
    <w:p w:rsidRPr="00226E5B" w:rsidR="00033305" w:rsidDel="00941303" w:rsidP="64D290D6" w:rsidRDefault="740AEF93" w14:paraId="7656AA05" w14:textId="6328F7D5">
      <w:pPr>
        <w:spacing w:before="120" w:after="120" w:line="360" w:lineRule="auto"/>
        <w:ind w:left="1080"/>
        <w:jc w:val="both"/>
        <w:rPr>
          <w:rStyle w:val="normaltextrun"/>
          <w:rFonts w:ascii="Arial" w:hAnsi="Arial" w:cs="Arial"/>
          <w:color w:val="000000" w:themeColor="text1"/>
          <w:highlight w:val="green"/>
        </w:rPr>
      </w:pPr>
      <w:r w:rsidRPr="64D290D6">
        <w:rPr>
          <w:rStyle w:val="normaltextrun"/>
          <w:rFonts w:ascii="Arial" w:hAnsi="Arial" w:cs="Arial"/>
          <w:color w:val="000000" w:themeColor="text1"/>
          <w:highlight w:val="green"/>
        </w:rPr>
        <w:t>I - Para atendimento do quantitativo indicado acima, é admitido o somatório de diferentes atestados, podendo ser de períodos concomitantes, desde que compatíveis com as características do objeto da licitação.</w:t>
      </w:r>
    </w:p>
    <w:p w:rsidRPr="00173FC8" w:rsidR="00033305" w:rsidP="75476247" w:rsidRDefault="2185F626" w14:paraId="1D6CCA4F" w14:textId="4980CBF0">
      <w:pPr>
        <w:spacing w:before="120" w:after="120" w:line="360" w:lineRule="auto"/>
        <w:ind w:left="1080"/>
        <w:jc w:val="both"/>
        <w:rPr>
          <w:rStyle w:val="normaltextrun"/>
          <w:rFonts w:ascii="Arial" w:hAnsi="Arial" w:cs="Arial"/>
          <w:highlight w:val="green"/>
        </w:rPr>
      </w:pPr>
      <w:r w:rsidRPr="00173FC8">
        <w:rPr>
          <w:rStyle w:val="normaltextrun"/>
          <w:rFonts w:ascii="Arial" w:hAnsi="Arial" w:cs="Arial"/>
          <w:color w:val="000000"/>
          <w:highlight w:val="green"/>
          <w:bdr w:val="none" w:color="auto" w:sz="0" w:space="0" w:frame="1"/>
        </w:rPr>
        <w:t>II - O</w:t>
      </w:r>
      <w:r w:rsidRPr="00173FC8" w:rsidR="00033305">
        <w:rPr>
          <w:rStyle w:val="normaltextrun"/>
          <w:rFonts w:ascii="Arial" w:hAnsi="Arial" w:cs="Arial"/>
          <w:color w:val="000000"/>
          <w:highlight w:val="green"/>
          <w:bdr w:val="none" w:color="auto" w:sz="0" w:space="0" w:frame="1"/>
        </w:rPr>
        <w:t>s atestados deverão conter:</w:t>
      </w:r>
    </w:p>
    <w:p w:rsidRPr="00173FC8" w:rsidR="00033305" w:rsidP="75476247" w:rsidRDefault="46FA41DD" w14:paraId="77573C19" w14:textId="72E903B0">
      <w:pPr>
        <w:spacing w:before="120" w:after="120" w:line="360" w:lineRule="auto"/>
        <w:ind w:left="1440"/>
        <w:jc w:val="both"/>
        <w:rPr>
          <w:rStyle w:val="normaltextrun"/>
          <w:rFonts w:ascii="Arial" w:hAnsi="Arial" w:cs="Arial"/>
          <w:highlight w:val="green"/>
        </w:rPr>
      </w:pPr>
      <w:r w:rsidRPr="00173FC8">
        <w:rPr>
          <w:rStyle w:val="normaltextrun"/>
          <w:rFonts w:ascii="Arial" w:hAnsi="Arial" w:cs="Arial"/>
          <w:color w:val="000000"/>
          <w:highlight w:val="green"/>
          <w:bdr w:val="none" w:color="auto" w:sz="0" w:space="0" w:frame="1"/>
        </w:rPr>
        <w:t>a) N</w:t>
      </w:r>
      <w:r w:rsidRPr="00173FC8" w:rsidR="413A87DE">
        <w:rPr>
          <w:rStyle w:val="normaltextrun"/>
          <w:rFonts w:ascii="Arial" w:hAnsi="Arial" w:cs="Arial"/>
          <w:color w:val="000000"/>
          <w:highlight w:val="green"/>
          <w:bdr w:val="none" w:color="auto" w:sz="0" w:space="0" w:frame="1"/>
        </w:rPr>
        <w:t>ome empresarial e dados de identificação da instituição emitente (CNPJ, endereço, contato);</w:t>
      </w:r>
    </w:p>
    <w:p w:rsidRPr="004A5032" w:rsidR="00033305" w:rsidP="75476247" w:rsidRDefault="4CE37CE9" w14:paraId="447BFDCB" w14:textId="41E1C471">
      <w:pPr>
        <w:spacing w:before="120" w:after="120" w:line="360" w:lineRule="auto"/>
        <w:ind w:left="1440"/>
        <w:jc w:val="both"/>
        <w:rPr>
          <w:rStyle w:val="normaltextrun"/>
          <w:rFonts w:ascii="Arial" w:hAnsi="Arial" w:cs="Arial"/>
          <w:highlight w:val="green"/>
        </w:rPr>
      </w:pPr>
      <w:r w:rsidRPr="004A5032">
        <w:rPr>
          <w:rStyle w:val="normaltextrun"/>
          <w:rFonts w:ascii="Arial" w:hAnsi="Arial" w:cs="Arial"/>
          <w:color w:val="000000"/>
          <w:highlight w:val="green"/>
          <w:bdr w:val="none" w:color="auto" w:sz="0" w:space="0" w:frame="1"/>
        </w:rPr>
        <w:t>b) L</w:t>
      </w:r>
      <w:r w:rsidRPr="004A5032" w:rsidR="00033305">
        <w:rPr>
          <w:rStyle w:val="normaltextrun"/>
          <w:rFonts w:ascii="Arial" w:hAnsi="Arial" w:cs="Arial"/>
          <w:color w:val="000000"/>
          <w:highlight w:val="green"/>
          <w:bdr w:val="none" w:color="auto" w:sz="0" w:space="0" w:frame="1"/>
        </w:rPr>
        <w:t>ocal e data de emissão;</w:t>
      </w:r>
    </w:p>
    <w:p w:rsidRPr="004A5032" w:rsidR="00033305" w:rsidP="75476247" w:rsidRDefault="1C75C6EA" w14:paraId="04181C7E" w14:textId="4A1B3571">
      <w:pPr>
        <w:spacing w:before="120" w:after="120" w:line="360" w:lineRule="auto"/>
        <w:ind w:left="1440"/>
        <w:jc w:val="both"/>
        <w:rPr>
          <w:rStyle w:val="normaltextrun"/>
          <w:rFonts w:ascii="Arial" w:hAnsi="Arial" w:cs="Arial"/>
          <w:highlight w:val="green"/>
        </w:rPr>
      </w:pPr>
      <w:r w:rsidRPr="004A5032">
        <w:rPr>
          <w:rStyle w:val="normaltextrun"/>
          <w:rFonts w:ascii="Arial" w:hAnsi="Arial" w:cs="Arial"/>
          <w:color w:val="000000"/>
          <w:highlight w:val="green"/>
          <w:bdr w:val="none" w:color="auto" w:sz="0" w:space="0" w:frame="1"/>
        </w:rPr>
        <w:t>c) N</w:t>
      </w:r>
      <w:r w:rsidRPr="004A5032" w:rsidR="00033305">
        <w:rPr>
          <w:rStyle w:val="normaltextrun"/>
          <w:rFonts w:ascii="Arial" w:hAnsi="Arial" w:cs="Arial"/>
          <w:color w:val="000000"/>
          <w:highlight w:val="green"/>
          <w:bdr w:val="none" w:color="auto" w:sz="0" w:space="0" w:frame="1"/>
        </w:rPr>
        <w:t>ome, cargo, contato e a assinatura do responsável pela veracidade das informações;</w:t>
      </w:r>
    </w:p>
    <w:p w:rsidRPr="004A5032" w:rsidR="00033305" w:rsidP="75476247" w:rsidRDefault="09BFA6F5" w14:paraId="225503AF" w14:textId="4EEF2872">
      <w:pPr>
        <w:spacing w:before="120" w:after="120" w:line="360" w:lineRule="auto"/>
        <w:ind w:left="1440"/>
        <w:jc w:val="both"/>
        <w:rPr>
          <w:rStyle w:val="normaltextrun"/>
          <w:rFonts w:ascii="Arial" w:hAnsi="Arial" w:cs="Arial"/>
          <w:highlight w:val="green"/>
        </w:rPr>
      </w:pPr>
      <w:r w:rsidRPr="004A5032">
        <w:rPr>
          <w:rStyle w:val="normaltextrun"/>
          <w:rFonts w:ascii="Arial" w:hAnsi="Arial" w:cs="Arial"/>
          <w:color w:val="000000"/>
          <w:highlight w:val="green"/>
          <w:bdr w:val="none" w:color="auto" w:sz="0" w:space="0" w:frame="1"/>
        </w:rPr>
        <w:t>d) Período da execução da atividade</w:t>
      </w:r>
      <w:r w:rsidRPr="004A5032" w:rsidR="00033305">
        <w:rPr>
          <w:rStyle w:val="normaltextrun"/>
          <w:rFonts w:ascii="Arial" w:hAnsi="Arial" w:cs="Arial"/>
          <w:color w:val="000000"/>
          <w:highlight w:val="green"/>
          <w:bdr w:val="none" w:color="auto" w:sz="0" w:space="0" w:frame="1"/>
        </w:rPr>
        <w:t xml:space="preserve"> quantitativo do objeto fornecido.</w:t>
      </w:r>
    </w:p>
    <w:p w:rsidRPr="00915C46" w:rsidR="00033305" w:rsidP="75476247" w:rsidRDefault="6BAE5545" w14:paraId="692905B5" w14:textId="0B10A3DD">
      <w:pPr>
        <w:spacing w:before="120" w:after="120" w:line="360" w:lineRule="auto"/>
        <w:ind w:left="1080"/>
        <w:jc w:val="both"/>
        <w:rPr>
          <w:rStyle w:val="normaltextrun"/>
          <w:rFonts w:ascii="Arial" w:hAnsi="Arial" w:cs="Arial"/>
          <w:highlight w:val="green"/>
        </w:rPr>
      </w:pPr>
      <w:r w:rsidRPr="00915C46">
        <w:rPr>
          <w:rStyle w:val="normaltextrun"/>
          <w:rFonts w:ascii="Arial" w:hAnsi="Arial" w:cs="Arial"/>
          <w:color w:val="000000"/>
          <w:highlight w:val="green"/>
          <w:bdr w:val="none" w:color="auto" w:sz="0" w:space="0" w:frame="1"/>
        </w:rPr>
        <w:t>III - O</w:t>
      </w:r>
      <w:r w:rsidRPr="00915C46" w:rsidR="00033305">
        <w:rPr>
          <w:rStyle w:val="normaltextrun"/>
          <w:rFonts w:ascii="Arial" w:hAnsi="Arial" w:cs="Arial"/>
          <w:color w:val="000000"/>
          <w:highlight w:val="green"/>
          <w:bdr w:val="none" w:color="auto" w:sz="0" w:space="0" w:frame="1"/>
        </w:rPr>
        <w:t>s atestados de capacidade técnica poderão ser apresentados em nome da matriz ou da filial do fornecedor.</w:t>
      </w:r>
    </w:p>
    <w:p w:rsidR="17C11F36" w:rsidP="64D290D6" w:rsidRDefault="51C42C74" w14:paraId="52CBA24E" w14:textId="06F6F762">
      <w:pPr>
        <w:spacing w:before="120" w:after="120" w:line="360" w:lineRule="auto"/>
        <w:ind w:left="1080"/>
        <w:jc w:val="both"/>
        <w:rPr>
          <w:rStyle w:val="normaltextrun"/>
          <w:rFonts w:ascii="Arial" w:hAnsi="Arial" w:cs="Arial"/>
          <w:highlight w:val="green"/>
        </w:rPr>
      </w:pPr>
      <w:r w:rsidRPr="64D290D6">
        <w:rPr>
          <w:rStyle w:val="normaltextrun"/>
          <w:rFonts w:ascii="Arial" w:hAnsi="Arial" w:cs="Arial"/>
          <w:color w:val="000000" w:themeColor="text1"/>
          <w:highlight w:val="green"/>
        </w:rPr>
        <w:t xml:space="preserve">IV - </w:t>
      </w:r>
      <w:r w:rsidRPr="64D290D6" w:rsidR="00033305">
        <w:rPr>
          <w:rStyle w:val="normaltextrun"/>
          <w:rFonts w:ascii="Arial" w:hAnsi="Arial" w:cs="Arial"/>
          <w:color w:val="000000" w:themeColor="text1"/>
          <w:highlight w:val="green"/>
        </w:rPr>
        <w:t>O fornecedor disponibilizará todas as informações necessárias à comprovação da legitimidade dos atestados, apresentando, quando solicitado pela Administração, cópia do contrato que deu suporte à contratação, endereço atual do Contratante e local em que foi executado o objeto contratado, dentre outros documentos.</w:t>
      </w:r>
    </w:p>
    <w:p w:rsidR="00033305" w:rsidP="64D290D6" w:rsidRDefault="00033305" w14:paraId="56E67597" w14:textId="1837741D">
      <w:pPr>
        <w:pStyle w:val="paragraph"/>
        <w:spacing w:before="120" w:beforeAutospacing="0" w:after="120" w:afterAutospacing="0" w:line="360" w:lineRule="auto"/>
        <w:jc w:val="both"/>
        <w:textAlignment w:val="baseline"/>
        <w:rPr>
          <w:rStyle w:val="eop"/>
          <w:rFonts w:ascii="Arial" w:hAnsi="Arial" w:cs="Arial"/>
          <w:color w:val="000000" w:themeColor="text1"/>
          <w:sz w:val="20"/>
          <w:szCs w:val="20"/>
          <w:highlight w:val="yellow"/>
        </w:rPr>
      </w:pPr>
      <w:r w:rsidRPr="64D290D6">
        <w:rPr>
          <w:rStyle w:val="normaltextrun"/>
          <w:rFonts w:ascii="Arial" w:hAnsi="Arial" w:cs="Arial"/>
          <w:b/>
          <w:bCs/>
          <w:sz w:val="20"/>
          <w:szCs w:val="20"/>
          <w:highlight w:val="yellow"/>
          <w:shd w:val="clear" w:color="auto" w:fill="FFFF00"/>
        </w:rPr>
        <w:t>Nota Explicativa</w:t>
      </w:r>
      <w:r w:rsidRPr="64D290D6" w:rsidR="3890C20A">
        <w:rPr>
          <w:rStyle w:val="normaltextrun"/>
          <w:rFonts w:ascii="Arial" w:hAnsi="Arial" w:cs="Arial"/>
          <w:b/>
          <w:bCs/>
          <w:sz w:val="20"/>
          <w:szCs w:val="20"/>
          <w:highlight w:val="yellow"/>
          <w:shd w:val="clear" w:color="auto" w:fill="FFFF00"/>
        </w:rPr>
        <w:t xml:space="preserve"> 1</w:t>
      </w:r>
      <w:r w:rsidRPr="64D290D6">
        <w:rPr>
          <w:rStyle w:val="normaltextrun"/>
          <w:rFonts w:ascii="Arial" w:hAnsi="Arial" w:cs="Arial"/>
          <w:sz w:val="20"/>
          <w:szCs w:val="20"/>
          <w:highlight w:val="yellow"/>
          <w:shd w:val="clear" w:color="auto" w:fill="FFFF00"/>
        </w:rPr>
        <w:t>: Item 9.</w:t>
      </w:r>
      <w:r w:rsidRPr="64D290D6" w:rsidR="007C2343">
        <w:rPr>
          <w:rStyle w:val="normaltextrun"/>
          <w:rFonts w:ascii="Arial" w:hAnsi="Arial" w:cs="Arial"/>
          <w:sz w:val="20"/>
          <w:szCs w:val="20"/>
          <w:highlight w:val="yellow"/>
          <w:shd w:val="clear" w:color="auto" w:fill="FFFF00"/>
        </w:rPr>
        <w:t>1.</w:t>
      </w:r>
      <w:r w:rsidRPr="64D290D6">
        <w:rPr>
          <w:rStyle w:val="normaltextrun"/>
          <w:rFonts w:ascii="Arial" w:hAnsi="Arial" w:cs="Arial"/>
          <w:sz w:val="20"/>
          <w:szCs w:val="20"/>
          <w:highlight w:val="yellow"/>
          <w:shd w:val="clear" w:color="auto" w:fill="FFFF00"/>
        </w:rPr>
        <w:t xml:space="preserve">4.3 - A essência da capacidade operacional é procurar identificar se </w:t>
      </w:r>
      <w:r w:rsidRPr="64D290D6" w:rsidR="00EE5A2F">
        <w:rPr>
          <w:rStyle w:val="normaltextrun"/>
          <w:rFonts w:ascii="Arial" w:hAnsi="Arial" w:cs="Arial"/>
          <w:sz w:val="20"/>
          <w:szCs w:val="20"/>
          <w:highlight w:val="yellow"/>
          <w:shd w:val="clear" w:color="auto" w:fill="FFFF00"/>
        </w:rPr>
        <w:t xml:space="preserve">o futuro contratado </w:t>
      </w:r>
      <w:r w:rsidRPr="64D290D6">
        <w:rPr>
          <w:rStyle w:val="normaltextrun"/>
          <w:rFonts w:ascii="Arial" w:hAnsi="Arial" w:cs="Arial"/>
          <w:sz w:val="20"/>
          <w:szCs w:val="20"/>
          <w:highlight w:val="yellow"/>
          <w:shd w:val="clear" w:color="auto" w:fill="FFFF00"/>
        </w:rPr>
        <w:t>tem a infraestrutura empresarial e a capacidade de gestão de executar o objeto e, justamente por esse contexto, podem ser feitas exigências de comprovação de anterior execução de quantitativos mínimos (compatíveis com o objeto a ser contratado). Deste modo, é possível que essa comprovação se dê pela somatória de atestados de contratos executados realizados concomitantemente, pois da mesma forma revelam a capacidade operacional da empresa.</w:t>
      </w:r>
    </w:p>
    <w:p w:rsidR="007443DE" w:rsidP="58464000" w:rsidRDefault="00033305" w14:paraId="60D20058" w14:textId="77777777">
      <w:pPr>
        <w:pStyle w:val="paragraph"/>
        <w:spacing w:before="120" w:beforeAutospacing="0" w:after="120" w:afterAutospacing="0" w:line="360" w:lineRule="auto"/>
        <w:jc w:val="both"/>
        <w:textAlignment w:val="baseline"/>
        <w:rPr>
          <w:rStyle w:val="normaltextrun"/>
          <w:rFonts w:ascii="Arial" w:hAnsi="Arial" w:cs="Arial"/>
          <w:sz w:val="20"/>
          <w:szCs w:val="20"/>
          <w:highlight w:val="yellow"/>
          <w:shd w:val="clear" w:color="auto" w:fill="FFFF00"/>
        </w:rPr>
      </w:pPr>
      <w:r w:rsidRPr="64D290D6">
        <w:rPr>
          <w:rStyle w:val="normaltextrun"/>
          <w:rFonts w:ascii="Arial" w:hAnsi="Arial" w:cs="Arial"/>
          <w:sz w:val="20"/>
          <w:szCs w:val="20"/>
          <w:highlight w:val="yellow"/>
          <w:shd w:val="clear" w:color="auto" w:fill="FFFF00"/>
        </w:rPr>
        <w:t xml:space="preserve">De qualquer forma, é absolutamente fundamental que a exigência seja totalmente objetiva, indicando quantitativos precisos, para evitar dúvidas na hora da habilitação, que podem vir a comprometer o objetivo do processo de formalizar a </w:t>
      </w:r>
      <w:r w:rsidRPr="64D290D6" w:rsidR="64828F69">
        <w:rPr>
          <w:rStyle w:val="normaltextrun"/>
          <w:rFonts w:ascii="Arial" w:hAnsi="Arial" w:cs="Arial"/>
          <w:sz w:val="20"/>
          <w:szCs w:val="20"/>
          <w:highlight w:val="yellow"/>
          <w:shd w:val="clear" w:color="auto" w:fill="FFFF00"/>
        </w:rPr>
        <w:t>contratação.</w:t>
      </w:r>
    </w:p>
    <w:p w:rsidRPr="00FE777C" w:rsidR="00033305" w:rsidP="58464000" w:rsidRDefault="007443DE" w14:paraId="68E3917C" w14:textId="1B6D7570">
      <w:pPr>
        <w:pStyle w:val="paragraph"/>
        <w:spacing w:before="120" w:beforeAutospacing="0" w:after="120" w:afterAutospacing="0" w:line="360" w:lineRule="auto"/>
        <w:jc w:val="both"/>
        <w:textAlignment w:val="baseline"/>
        <w:rPr>
          <w:rStyle w:val="normaltextrun"/>
          <w:rFonts w:ascii="Arial" w:hAnsi="Arial" w:cs="Arial"/>
          <w:highlight w:val="yellow"/>
          <w:shd w:val="clear" w:color="auto" w:fill="FFFF00"/>
        </w:rPr>
      </w:pPr>
      <w:r w:rsidRPr="64D290D6">
        <w:rPr>
          <w:rStyle w:val="normaltextrun"/>
          <w:rFonts w:ascii="Arial" w:hAnsi="Arial" w:cs="Arial"/>
          <w:b/>
          <w:bCs/>
          <w:sz w:val="20"/>
          <w:szCs w:val="20"/>
          <w:highlight w:val="yellow"/>
          <w:shd w:val="clear" w:color="auto" w:fill="FFFF00"/>
        </w:rPr>
        <w:t>Nota Explicativa 2:</w:t>
      </w:r>
      <w:r w:rsidRPr="64D290D6">
        <w:rPr>
          <w:rStyle w:val="normaltextrun"/>
          <w:rFonts w:ascii="Arial" w:hAnsi="Arial" w:cs="Arial"/>
          <w:sz w:val="20"/>
          <w:szCs w:val="20"/>
          <w:highlight w:val="yellow"/>
          <w:shd w:val="clear" w:color="auto" w:fill="FFFF00"/>
        </w:rPr>
        <w:t xml:space="preserve"> </w:t>
      </w:r>
      <w:r w:rsidRPr="64D290D6" w:rsidR="64828F69">
        <w:rPr>
          <w:rStyle w:val="normaltextrun"/>
          <w:rFonts w:ascii="Arial" w:hAnsi="Arial" w:cs="Arial"/>
          <w:sz w:val="20"/>
          <w:szCs w:val="20"/>
          <w:highlight w:val="yellow"/>
          <w:shd w:val="clear" w:color="auto" w:fill="FFFF00"/>
        </w:rPr>
        <w:t>É</w:t>
      </w:r>
      <w:r w:rsidRPr="64D290D6" w:rsidR="00033305">
        <w:rPr>
          <w:rStyle w:val="normaltextrun"/>
          <w:rFonts w:ascii="Arial" w:hAnsi="Arial" w:cs="Arial"/>
          <w:sz w:val="20"/>
          <w:szCs w:val="20"/>
          <w:highlight w:val="yellow"/>
          <w:shd w:val="clear" w:color="auto" w:fill="FFFF00"/>
        </w:rPr>
        <w:t xml:space="preserve"> necessário que a instrução e a motivação observem </w:t>
      </w:r>
      <w:proofErr w:type="gramStart"/>
      <w:r w:rsidRPr="64D290D6" w:rsidR="00033305">
        <w:rPr>
          <w:rStyle w:val="normaltextrun"/>
          <w:rFonts w:ascii="Arial" w:hAnsi="Arial" w:cs="Arial"/>
          <w:sz w:val="20"/>
          <w:szCs w:val="20"/>
          <w:highlight w:val="yellow"/>
          <w:shd w:val="clear" w:color="auto" w:fill="FFFF00"/>
        </w:rPr>
        <w:t xml:space="preserve">os </w:t>
      </w:r>
      <w:r w:rsidRPr="64D290D6" w:rsidR="7FD0F23F">
        <w:rPr>
          <w:rStyle w:val="normaltextrun"/>
          <w:rFonts w:ascii="Arial" w:hAnsi="Arial" w:cs="Arial"/>
          <w:sz w:val="20"/>
          <w:szCs w:val="20"/>
          <w:highlight w:val="yellow"/>
          <w:shd w:val="clear" w:color="auto" w:fill="FFFF00"/>
        </w:rPr>
        <w:t xml:space="preserve"> </w:t>
      </w:r>
      <w:r w:rsidRPr="64D290D6" w:rsidR="00033305">
        <w:rPr>
          <w:rStyle w:val="normaltextrun"/>
          <w:rFonts w:ascii="Arial" w:hAnsi="Arial" w:cs="Arial"/>
          <w:sz w:val="20"/>
          <w:szCs w:val="20"/>
          <w:highlight w:val="yellow"/>
          <w:shd w:val="clear" w:color="auto" w:fill="FFFF00"/>
        </w:rPr>
        <w:t>§</w:t>
      </w:r>
      <w:proofErr w:type="gramEnd"/>
      <w:r w:rsidRPr="58464000" w:rsidR="7FD0F23F">
        <w:rPr>
          <w:rStyle w:val="normaltextrun"/>
          <w:rFonts w:ascii="Arial" w:hAnsi="Arial" w:cs="Arial"/>
          <w:sz w:val="20"/>
          <w:szCs w:val="20"/>
          <w:highlight w:val="yellow"/>
        </w:rPr>
        <w:t>§</w:t>
      </w:r>
      <w:r w:rsidRPr="64D290D6" w:rsidR="00033305">
        <w:rPr>
          <w:rStyle w:val="normaltextrun"/>
          <w:rFonts w:ascii="Arial" w:hAnsi="Arial" w:cs="Arial"/>
          <w:sz w:val="20"/>
          <w:szCs w:val="20"/>
          <w:highlight w:val="yellow"/>
          <w:shd w:val="clear" w:color="auto" w:fill="FFFF00"/>
        </w:rPr>
        <w:t>1º e 2º do art. 67 da Lei Federal nº 14.133, de 2021:</w:t>
      </w:r>
    </w:p>
    <w:p w:rsidRPr="00FE777C" w:rsidR="00033305" w:rsidP="64D290D6" w:rsidRDefault="00033305" w14:paraId="7D51209A" w14:textId="77777777">
      <w:pPr>
        <w:pStyle w:val="paragraph"/>
        <w:spacing w:before="120" w:beforeAutospacing="0" w:after="120" w:afterAutospacing="0" w:line="360" w:lineRule="auto"/>
        <w:jc w:val="both"/>
        <w:textAlignment w:val="baseline"/>
        <w:rPr>
          <w:rStyle w:val="normaltextrun"/>
          <w:rFonts w:ascii="Arial" w:hAnsi="Arial" w:cs="Arial"/>
          <w:highlight w:val="yellow"/>
          <w:shd w:val="clear" w:color="auto" w:fill="FFFF00"/>
        </w:rPr>
      </w:pPr>
      <w:r w:rsidRPr="64D290D6">
        <w:rPr>
          <w:rStyle w:val="normaltextrun"/>
          <w:rFonts w:ascii="Arial" w:hAnsi="Arial" w:cs="Arial"/>
          <w:sz w:val="20"/>
          <w:szCs w:val="20"/>
          <w:highlight w:val="yellow"/>
          <w:shd w:val="clear" w:color="auto" w:fill="FFFF00"/>
        </w:rPr>
        <w:lastRenderedPageBreak/>
        <w:t>§ 1º A exigência de atestados será restrita às parcelas de maior relevância ou valor significativo do objeto da licitação, assim consideradas as que tenham valor individual igual ou superior a 4% (quatro por cento) do valor total estimado da contratação.</w:t>
      </w:r>
    </w:p>
    <w:p w:rsidRPr="00FE777C" w:rsidR="00033305" w:rsidP="64D290D6" w:rsidRDefault="00033305" w14:paraId="2C5CBCFE" w14:textId="77777777">
      <w:pPr>
        <w:pStyle w:val="paragraph"/>
        <w:spacing w:before="120" w:beforeAutospacing="0" w:after="120" w:afterAutospacing="0" w:line="360" w:lineRule="auto"/>
        <w:jc w:val="both"/>
        <w:textAlignment w:val="baseline"/>
        <w:rPr>
          <w:rStyle w:val="normaltextrun"/>
          <w:rFonts w:ascii="Arial" w:hAnsi="Arial" w:cs="Arial"/>
          <w:highlight w:val="yellow"/>
          <w:shd w:val="clear" w:color="auto" w:fill="FFFF00"/>
        </w:rPr>
      </w:pPr>
      <w:r w:rsidRPr="64D290D6">
        <w:rPr>
          <w:rStyle w:val="normaltextrun"/>
          <w:rFonts w:ascii="Arial" w:hAnsi="Arial" w:cs="Arial"/>
          <w:sz w:val="20"/>
          <w:szCs w:val="20"/>
          <w:highlight w:val="yellow"/>
          <w:shd w:val="clear" w:color="auto" w:fill="FFFF00"/>
        </w:rPr>
        <w:t>§ 2º Observado o disposto no caput e no § 1º deste artigo, será admitida a exigência de atestados com quantidades mínimas de até 50% (cinquenta por cento) das parcelas de que trata o referido parágrafo, vedadas limitações de tempo e de locais específicos relativas aos atestados.</w:t>
      </w:r>
    </w:p>
    <w:p w:rsidRPr="00FE777C" w:rsidR="00033305" w:rsidDel="000C1CD6" w:rsidP="64D290D6" w:rsidRDefault="00D81892" w14:paraId="166FBBAE" w14:textId="4632E2E6">
      <w:pPr>
        <w:pStyle w:val="paragraph"/>
        <w:spacing w:before="120" w:beforeAutospacing="0" w:after="120" w:afterAutospacing="0" w:line="360" w:lineRule="auto"/>
        <w:jc w:val="both"/>
        <w:rPr>
          <w:rStyle w:val="normaltextrun"/>
          <w:rFonts w:ascii="Arial" w:hAnsi="Arial" w:cs="Arial"/>
          <w:sz w:val="20"/>
          <w:szCs w:val="20"/>
          <w:highlight w:val="yellow"/>
          <w:shd w:val="clear" w:color="auto" w:fill="FFFF00"/>
        </w:rPr>
      </w:pPr>
      <w:r w:rsidRPr="64D290D6">
        <w:rPr>
          <w:rStyle w:val="normaltextrun"/>
          <w:rFonts w:ascii="Arial" w:hAnsi="Arial" w:cs="Arial"/>
          <w:b/>
          <w:bCs/>
          <w:sz w:val="20"/>
          <w:szCs w:val="20"/>
          <w:highlight w:val="yellow"/>
        </w:rPr>
        <w:t>Nota Explicativa 3:</w:t>
      </w:r>
      <w:r w:rsidRPr="64D290D6">
        <w:rPr>
          <w:rStyle w:val="normaltextrun"/>
          <w:rFonts w:ascii="Arial" w:hAnsi="Arial" w:cs="Arial"/>
          <w:sz w:val="20"/>
          <w:szCs w:val="20"/>
          <w:highlight w:val="yellow"/>
        </w:rPr>
        <w:t xml:space="preserve"> </w:t>
      </w:r>
      <w:r w:rsidRPr="64D290D6" w:rsidR="56EC1F4A">
        <w:rPr>
          <w:rStyle w:val="normaltextrun"/>
          <w:rFonts w:ascii="Arial" w:hAnsi="Arial" w:cs="Arial"/>
          <w:sz w:val="20"/>
          <w:szCs w:val="20"/>
          <w:highlight w:val="yellow"/>
        </w:rPr>
        <w:t>Além de avaliar a pertinência de exigir qualificação técnica, o rigor das exigências também deve ser avaliado, promovendo-se adaptações pela área demandante ante o tipo de contratação que se pretende fazer. A redação ora apresentada visa a dispor sobre as possibilidades gerais trazidas pela lei, mas a área competente do órgão contratante deverá, NECESSARIAMENTE, ajustar TODAS as cláusulas aqui presentes à realidade de sua demanda específica, com base em justificativa nos autos do processo de contratação.</w:t>
      </w:r>
    </w:p>
    <w:p w:rsidRPr="00033305" w:rsidR="00033305" w:rsidDel="000C1CD6" w:rsidP="64D290D6" w:rsidRDefault="56EC1F4A" w14:paraId="70A6A537" w14:textId="3B21C587">
      <w:pPr>
        <w:pStyle w:val="paragraph"/>
        <w:spacing w:before="120" w:beforeAutospacing="0" w:after="120" w:afterAutospacing="0" w:line="360" w:lineRule="auto"/>
        <w:jc w:val="both"/>
        <w:rPr>
          <w:rStyle w:val="normaltextrun"/>
          <w:rFonts w:ascii="Arial" w:hAnsi="Arial" w:cs="Arial"/>
          <w:sz w:val="20"/>
          <w:szCs w:val="20"/>
          <w:highlight w:val="yellow"/>
          <w:shd w:val="clear" w:color="auto" w:fill="FFFF00"/>
        </w:rPr>
      </w:pPr>
      <w:r w:rsidRPr="64D290D6">
        <w:rPr>
          <w:rStyle w:val="normaltextrun"/>
          <w:rFonts w:ascii="Arial" w:hAnsi="Arial" w:cs="Arial"/>
          <w:sz w:val="20"/>
          <w:szCs w:val="20"/>
          <w:highlight w:val="yellow"/>
        </w:rPr>
        <w:t>Em relação pessoa física ou jurídica que se caracterize como “potencial subcontratado”, é possível a previsão de exigência de atestados específicos, situação na qual mais de um licitante poderá apresentar atestado relativo ao mesmo potencial subcontratado. Nesse sentido é o teor do § 9º do art. 67 da Lei Federal nº 14.133, de 2021: “O edital poderá prever, para aspectos técnicos específicos, que a qualificação técnica seja demonstrada por meio de atestados relativos a potencial subcontratado, limitado a 25% (vinte e cinco por cento) do objeto a ser licitado, hipótese em que mais de um licitante poderá apresentar atestado relativo ao mesmo potencial subcontratado.”</w:t>
      </w:r>
    </w:p>
    <w:p w:rsidRPr="006B1A77" w:rsidR="00033305" w:rsidP="75476247" w:rsidRDefault="006B1A77" w14:paraId="69DE6EE0" w14:textId="6C208D9D">
      <w:pPr>
        <w:spacing w:before="120" w:after="120" w:line="360" w:lineRule="auto"/>
        <w:ind w:left="720"/>
        <w:jc w:val="both"/>
        <w:rPr>
          <w:rStyle w:val="normaltextrun"/>
          <w:rFonts w:ascii="Arial" w:hAnsi="Arial" w:eastAsia="Arial" w:cs="Arial"/>
          <w:highlight w:val="green"/>
        </w:rPr>
      </w:pPr>
      <w:r>
        <w:rPr>
          <w:rStyle w:val="normaltextrun"/>
          <w:rFonts w:ascii="Arial" w:hAnsi="Arial" w:cs="Arial"/>
          <w:color w:val="000000"/>
          <w:highlight w:val="green"/>
          <w:bdr w:val="none" w:color="auto" w:sz="0" w:space="0" w:frame="1"/>
        </w:rPr>
        <w:t xml:space="preserve">9.1.4.4 </w:t>
      </w:r>
      <w:r w:rsidRPr="006B1A77" w:rsidR="00033305">
        <w:rPr>
          <w:rStyle w:val="normaltextrun"/>
          <w:rFonts w:ascii="Arial" w:hAnsi="Arial" w:cs="Arial"/>
          <w:color w:val="000000"/>
          <w:highlight w:val="green"/>
          <w:bdr w:val="none" w:color="auto" w:sz="0" w:space="0" w:frame="1"/>
        </w:rPr>
        <w:t>Serão aceitos atestados ou outros documentos hábeis emitidos por entidades estrangeiras quando acompanhados de tradução para o português, salvo se comprovada a inidoneidade da entidade emissora.</w:t>
      </w:r>
    </w:p>
    <w:p w:rsidRPr="00CC400A" w:rsidR="00033305" w:rsidP="75476247" w:rsidRDefault="00CC400A" w14:paraId="135605EB" w14:textId="784111E7">
      <w:pPr>
        <w:spacing w:before="120" w:after="120" w:line="360" w:lineRule="auto"/>
        <w:ind w:left="720"/>
        <w:jc w:val="both"/>
        <w:rPr>
          <w:rStyle w:val="normaltextrun"/>
          <w:rFonts w:ascii="Arial" w:hAnsi="Arial" w:cs="Arial"/>
          <w:highlight w:val="green"/>
        </w:rPr>
      </w:pPr>
      <w:r w:rsidRPr="75476247">
        <w:rPr>
          <w:rStyle w:val="normaltextrun"/>
          <w:rFonts w:ascii="Arial" w:hAnsi="Arial" w:cs="Arial"/>
          <w:color w:val="000000" w:themeColor="text1"/>
          <w:highlight w:val="green"/>
        </w:rPr>
        <w:t xml:space="preserve">9.1.4.5 </w:t>
      </w:r>
      <w:r w:rsidRPr="75476247" w:rsidR="00033305">
        <w:rPr>
          <w:rStyle w:val="normaltextrun"/>
          <w:rFonts w:ascii="Arial" w:hAnsi="Arial" w:cs="Arial"/>
          <w:color w:val="000000" w:themeColor="text1"/>
          <w:highlight w:val="green"/>
        </w:rPr>
        <w:t>Em caso de apresentação de atestado de desempenho anterior emitido em favor de consórcio do qual o fornecedor tenha feito parte, se o atestado ou o contrato de constituição do consórcio não identificar a atividade desempenhada por cada consorciado individualmente, serão adotados os seguintes critérios na avaliação de sua qualificação técnica:</w:t>
      </w:r>
    </w:p>
    <w:p w:rsidRPr="00CC400A" w:rsidR="00033305" w:rsidP="3793EE1F" w:rsidRDefault="24C3D1EA" w14:paraId="1F50FB0C" w14:textId="339B7A66">
      <w:pPr>
        <w:spacing w:before="120" w:after="120" w:line="360" w:lineRule="auto"/>
        <w:ind w:left="1080"/>
        <w:jc w:val="both"/>
        <w:rPr>
          <w:rStyle w:val="normaltextrun"/>
          <w:rFonts w:ascii="Arial" w:hAnsi="Arial" w:cs="Arial"/>
          <w:color w:val="000000" w:themeColor="text1"/>
          <w:highlight w:val="green"/>
        </w:rPr>
      </w:pPr>
      <w:r w:rsidRPr="3793EE1F">
        <w:rPr>
          <w:rStyle w:val="normaltextrun"/>
          <w:rFonts w:ascii="Arial" w:hAnsi="Arial" w:cs="Arial"/>
          <w:color w:val="000000" w:themeColor="text1"/>
          <w:highlight w:val="green"/>
        </w:rPr>
        <w:t>I - Caso o atestado tenha sido emitido em favor de consórcio homogêneo, cujas empresas possuem objeto social similar, as experiências atestadas deverão ser reconhecidas para cada empresa consorciada na proporção quantitativa de sua participação no consórcio.</w:t>
      </w:r>
    </w:p>
    <w:p w:rsidRPr="00A46E6F" w:rsidR="00033305" w:rsidP="75476247" w:rsidRDefault="24598DC9" w14:paraId="00BBB1FC" w14:textId="1D587003">
      <w:pPr>
        <w:spacing w:before="120" w:after="120" w:line="360" w:lineRule="auto"/>
        <w:ind w:left="1080"/>
        <w:jc w:val="both"/>
        <w:rPr>
          <w:rStyle w:val="normaltextrun"/>
          <w:rFonts w:ascii="Arial" w:hAnsi="Arial" w:eastAsia="Arial" w:cs="Arial"/>
          <w:highlight w:val="green"/>
        </w:rPr>
      </w:pPr>
      <w:r w:rsidRPr="3793EE1F">
        <w:rPr>
          <w:rStyle w:val="normaltextrun"/>
          <w:rFonts w:ascii="Arial" w:hAnsi="Arial" w:cs="Arial"/>
          <w:color w:val="000000" w:themeColor="text1"/>
          <w:highlight w:val="green"/>
        </w:rPr>
        <w:t>II - C</w:t>
      </w:r>
      <w:r w:rsidRPr="3793EE1F" w:rsidR="00033305">
        <w:rPr>
          <w:rStyle w:val="normaltextrun"/>
          <w:rFonts w:ascii="Arial" w:hAnsi="Arial" w:cs="Arial"/>
          <w:color w:val="000000" w:themeColor="text1"/>
          <w:highlight w:val="green"/>
        </w:rPr>
        <w:t>aso o atestado tenha sido emitido em favor de consórcio heterogêneo, cujas empresas possuem objeto social diverso, as experiências atestadas deverão ser reconhecidas para cada consorciado de acordo com os respectivos campos de atuação.</w:t>
      </w:r>
    </w:p>
    <w:p w:rsidRPr="00A46E6F" w:rsidR="00033305" w:rsidP="75476247" w:rsidRDefault="685AEB6B" w14:paraId="3BA7D3FC" w14:textId="3152D94B">
      <w:pPr>
        <w:spacing w:before="120" w:after="120" w:line="360" w:lineRule="auto"/>
        <w:ind w:left="1080"/>
        <w:jc w:val="both"/>
        <w:rPr>
          <w:rStyle w:val="normaltextrun"/>
          <w:rFonts w:ascii="Arial" w:hAnsi="Arial" w:eastAsia="Arial" w:cs="Arial"/>
          <w:highlight w:val="green"/>
        </w:rPr>
      </w:pPr>
      <w:r w:rsidRPr="58464000">
        <w:rPr>
          <w:rStyle w:val="normaltextrun"/>
          <w:rFonts w:ascii="Arial" w:hAnsi="Arial" w:cs="Arial"/>
          <w:color w:val="000000" w:themeColor="text1"/>
          <w:highlight w:val="green"/>
        </w:rPr>
        <w:lastRenderedPageBreak/>
        <w:t xml:space="preserve">III - </w:t>
      </w:r>
      <w:r w:rsidRPr="58464000" w:rsidR="00033305">
        <w:rPr>
          <w:rStyle w:val="normaltextrun"/>
          <w:rFonts w:ascii="Arial" w:hAnsi="Arial" w:cs="Arial"/>
          <w:color w:val="000000" w:themeColor="text1"/>
          <w:highlight w:val="green"/>
        </w:rPr>
        <w:t xml:space="preserve">Na hipótese do item </w:t>
      </w:r>
      <w:r w:rsidRPr="58464000" w:rsidR="7C30AA27">
        <w:rPr>
          <w:rStyle w:val="normaltextrun"/>
          <w:rFonts w:ascii="Arial" w:hAnsi="Arial" w:cs="Arial"/>
          <w:color w:val="000000" w:themeColor="text1"/>
          <w:highlight w:val="green"/>
        </w:rPr>
        <w:t>9</w:t>
      </w:r>
      <w:r w:rsidRPr="58464000" w:rsidR="00033305">
        <w:rPr>
          <w:rStyle w:val="normaltextrun"/>
          <w:rFonts w:ascii="Arial" w:hAnsi="Arial" w:cs="Arial"/>
          <w:color w:val="000000" w:themeColor="text1"/>
          <w:highlight w:val="green"/>
        </w:rPr>
        <w:t>.</w:t>
      </w:r>
      <w:r w:rsidRPr="58464000" w:rsidR="006B2692">
        <w:rPr>
          <w:rStyle w:val="normaltextrun"/>
          <w:rFonts w:ascii="Arial" w:hAnsi="Arial" w:cs="Arial"/>
          <w:color w:val="000000" w:themeColor="text1"/>
          <w:highlight w:val="green"/>
        </w:rPr>
        <w:t>1.</w:t>
      </w:r>
      <w:r w:rsidRPr="58464000" w:rsidR="00033305">
        <w:rPr>
          <w:rStyle w:val="normaltextrun"/>
          <w:rFonts w:ascii="Arial" w:hAnsi="Arial" w:cs="Arial"/>
          <w:color w:val="000000" w:themeColor="text1"/>
          <w:highlight w:val="green"/>
        </w:rPr>
        <w:t>4.5, para fins de comprovação do percentual de participação do consorciado, caso este não conste expressamente do atestado ou da certidão, deverá ser juntada ao atestado ou à certidão cópia do instrumento de constituição do consórcio.</w:t>
      </w:r>
    </w:p>
    <w:p w:rsidRPr="006B2692" w:rsidR="00033305" w:rsidP="3793EE1F" w:rsidRDefault="006B2692" w14:paraId="4D6FC4DA" w14:textId="199EE31C">
      <w:pPr>
        <w:spacing w:before="120" w:after="120" w:line="360" w:lineRule="auto"/>
        <w:ind w:left="720"/>
        <w:jc w:val="both"/>
        <w:rPr>
          <w:rStyle w:val="eop"/>
          <w:rFonts w:ascii="Arial" w:hAnsi="Arial" w:cs="Arial"/>
          <w:color w:val="000000" w:themeColor="text1"/>
        </w:rPr>
      </w:pPr>
      <w:r>
        <w:rPr>
          <w:rStyle w:val="normaltextrun"/>
          <w:rFonts w:ascii="Arial" w:hAnsi="Arial" w:cs="Arial"/>
          <w:color w:val="000000"/>
          <w:highlight w:val="green"/>
          <w:shd w:val="clear" w:color="auto" w:fill="00FF00"/>
        </w:rPr>
        <w:t xml:space="preserve">9.1.4.6 </w:t>
      </w:r>
      <w:r w:rsidRPr="006B2692" w:rsidR="00033305">
        <w:rPr>
          <w:rStyle w:val="normaltextrun"/>
          <w:rFonts w:ascii="Arial" w:hAnsi="Arial" w:cs="Arial"/>
          <w:color w:val="000000"/>
          <w:highlight w:val="green"/>
          <w:shd w:val="clear" w:color="auto" w:fill="00FF00"/>
        </w:rPr>
        <w:t>[Inserir outra qualificação técnico</w:t>
      </w:r>
      <w:r w:rsidRPr="006B2692" w:rsidR="00033305">
        <w:rPr>
          <w:rStyle w:val="normaltextrun"/>
          <w:rFonts w:ascii="Arial" w:hAnsi="Arial" w:cs="Arial"/>
          <w:color w:val="000000"/>
          <w:shd w:val="clear" w:color="auto" w:fill="00FF00"/>
        </w:rPr>
        <w:t>-operacional e/ou técnico profissional conforme especificidades do objeto, limitada àquelas dispostas no art. 67 da Lei Federal nº 14.133, de 2021, mediante justificativa]</w:t>
      </w:r>
      <w:r w:rsidRPr="75476247" w:rsidR="2C53ACA9">
        <w:rPr>
          <w:rStyle w:val="normaltextrun"/>
          <w:rFonts w:ascii="Arial" w:hAnsi="Arial" w:cs="Arial"/>
          <w:color w:val="000000" w:themeColor="text1"/>
        </w:rPr>
        <w:t>.</w:t>
      </w:r>
    </w:p>
    <w:p w:rsidRPr="005C21B3" w:rsidR="005C21B3" w:rsidP="005C21B3" w:rsidRDefault="005C21B3" w14:paraId="717EA029" w14:textId="77777777">
      <w:pPr>
        <w:spacing w:before="120" w:after="120" w:line="360" w:lineRule="auto"/>
        <w:jc w:val="both"/>
        <w:rPr>
          <w:rFonts w:ascii="Arial" w:hAnsi="Arial" w:eastAsia="Arial" w:cs="Arial"/>
          <w:bCs/>
          <w:highlight w:val="green"/>
        </w:rPr>
      </w:pPr>
    </w:p>
    <w:p w:rsidRPr="006B2692" w:rsidR="005C21B3" w:rsidP="3793EE1F" w:rsidRDefault="68DFF621" w14:paraId="4C3868F2" w14:textId="6B6B1E8C">
      <w:pPr>
        <w:spacing w:before="120" w:after="120" w:line="360" w:lineRule="auto"/>
        <w:ind w:left="360"/>
        <w:jc w:val="both"/>
        <w:rPr>
          <w:rStyle w:val="eop"/>
          <w:rFonts w:ascii="Arial" w:hAnsi="Arial" w:eastAsia="Arial" w:cs="Arial"/>
          <w:b/>
          <w:bCs/>
        </w:rPr>
      </w:pPr>
      <w:r w:rsidRPr="64D290D6">
        <w:rPr>
          <w:rStyle w:val="eop"/>
          <w:rFonts w:ascii="Arial" w:hAnsi="Arial" w:eastAsia="Arial" w:cs="Arial"/>
          <w:b/>
          <w:bCs/>
        </w:rPr>
        <w:t>9.1.5 Declaração:</w:t>
      </w:r>
    </w:p>
    <w:p w:rsidRPr="006B2692" w:rsidR="005C21B3" w:rsidP="64D290D6" w:rsidRDefault="68DFF621" w14:paraId="43BCB027" w14:textId="784400AB">
      <w:pPr>
        <w:spacing w:before="240" w:after="240" w:line="360" w:lineRule="auto"/>
        <w:ind w:left="600"/>
        <w:jc w:val="both"/>
        <w:rPr>
          <w:rFonts w:ascii="Arial" w:hAnsi="Arial" w:eastAsia="Arial" w:cs="Arial"/>
        </w:rPr>
      </w:pPr>
      <w:r w:rsidRPr="58464000">
        <w:rPr>
          <w:rFonts w:ascii="Arial" w:hAnsi="Arial" w:eastAsia="Arial" w:cs="Arial"/>
        </w:rPr>
        <w:t>9.1.5.1. Declaração de que cumpre as exigências de reserva de cargos para pessoa com deficiência e para reabilitado da Previdência Social, previstas em lei nos termos do art. 93 da Lei Federal nº 8.213, de 1991 e em outras normas específicas, conforme previsto no inciso IV do art. 63 da Lei Federal nº. 14.133, de 2021.</w:t>
      </w:r>
    </w:p>
    <w:p w:rsidRPr="006B2692" w:rsidR="005C21B3" w:rsidP="64D290D6" w:rsidRDefault="68DFF621" w14:paraId="64694C59" w14:textId="305621AD">
      <w:pPr>
        <w:spacing w:before="240" w:after="240" w:line="360" w:lineRule="auto"/>
        <w:ind w:left="600"/>
        <w:jc w:val="both"/>
        <w:rPr>
          <w:rFonts w:ascii="Arial" w:hAnsi="Arial" w:eastAsia="Arial" w:cs="Arial"/>
        </w:rPr>
      </w:pPr>
      <w:r w:rsidRPr="64D290D6">
        <w:rPr>
          <w:rFonts w:ascii="Arial" w:hAnsi="Arial" w:eastAsia="Arial" w:cs="Arial"/>
        </w:rPr>
        <w:t>9.1.5.2. Caso o licitante não cumpra os requisitos exigidos em sede de declaração, deverá apresentar justificativa e documentos comprobatórios dos fatos alegados, para fins de análise da Administração.</w:t>
      </w:r>
    </w:p>
    <w:p w:rsidRPr="006B2692" w:rsidR="005C21B3" w:rsidP="3793EE1F" w:rsidRDefault="005C21B3" w14:paraId="60392BFE" w14:textId="5EBDE15F">
      <w:pPr>
        <w:spacing w:before="120" w:after="120" w:line="360" w:lineRule="auto"/>
        <w:ind w:left="360"/>
        <w:jc w:val="both"/>
        <w:rPr>
          <w:rFonts w:ascii="Arial" w:hAnsi="Arial" w:eastAsia="Arial" w:cs="Arial"/>
          <w:highlight w:val="yellow"/>
        </w:rPr>
      </w:pPr>
    </w:p>
    <w:p w:rsidRPr="006B2692" w:rsidR="005C21B3" w:rsidP="75476247" w:rsidRDefault="006B2692" w14:paraId="0E9BDC58" w14:textId="0786DFC9">
      <w:pPr>
        <w:spacing w:before="120" w:after="120" w:line="360" w:lineRule="auto"/>
        <w:ind w:left="360"/>
        <w:jc w:val="both"/>
        <w:rPr>
          <w:rStyle w:val="eop"/>
          <w:rFonts w:ascii="Arial" w:hAnsi="Arial" w:cs="Arial"/>
          <w:b/>
          <w:bCs/>
          <w:highlight w:val="green"/>
        </w:rPr>
      </w:pPr>
      <w:r w:rsidRPr="64D290D6">
        <w:rPr>
          <w:rStyle w:val="eop"/>
          <w:rFonts w:ascii="Arial" w:hAnsi="Arial" w:eastAsia="Arial" w:cs="Arial"/>
          <w:b/>
          <w:bCs/>
          <w:highlight w:val="green"/>
        </w:rPr>
        <w:t>9.1.</w:t>
      </w:r>
      <w:r w:rsidRPr="64D290D6" w:rsidR="1EE53ED0">
        <w:rPr>
          <w:rStyle w:val="eop"/>
          <w:rFonts w:ascii="Arial" w:hAnsi="Arial" w:eastAsia="Arial" w:cs="Arial"/>
          <w:b/>
          <w:bCs/>
          <w:highlight w:val="green"/>
        </w:rPr>
        <w:t>6</w:t>
      </w:r>
      <w:r w:rsidRPr="64D290D6">
        <w:rPr>
          <w:rStyle w:val="eop"/>
          <w:rFonts w:ascii="Arial" w:hAnsi="Arial" w:eastAsia="Arial" w:cs="Arial"/>
          <w:b/>
          <w:bCs/>
          <w:highlight w:val="green"/>
        </w:rPr>
        <w:t xml:space="preserve"> </w:t>
      </w:r>
      <w:r w:rsidRPr="64D290D6" w:rsidR="005C21B3">
        <w:rPr>
          <w:rStyle w:val="eop"/>
          <w:rFonts w:ascii="Arial" w:hAnsi="Arial" w:eastAsia="Arial" w:cs="Arial"/>
          <w:b/>
          <w:bCs/>
          <w:highlight w:val="green"/>
        </w:rPr>
        <w:t>Habilitação de Consórcios:</w:t>
      </w:r>
    </w:p>
    <w:p w:rsidRPr="006B2692" w:rsidR="005C21B3" w:rsidP="75476247" w:rsidRDefault="006B2692" w14:paraId="53E7B5FE" w14:textId="76464FF4">
      <w:pPr>
        <w:spacing w:before="120" w:after="120" w:line="360" w:lineRule="auto"/>
        <w:ind w:left="720"/>
        <w:jc w:val="both"/>
        <w:rPr>
          <w:rStyle w:val="normaltextrun"/>
          <w:rFonts w:ascii="Arial" w:hAnsi="Arial" w:eastAsia="Arial" w:cs="Arial"/>
          <w:highlight w:val="green"/>
        </w:rPr>
      </w:pPr>
      <w:r>
        <w:rPr>
          <w:rStyle w:val="normaltextrun"/>
          <w:rFonts w:ascii="Arial" w:hAnsi="Arial" w:cs="Arial"/>
          <w:color w:val="000000"/>
          <w:highlight w:val="green"/>
          <w:bdr w:val="none" w:color="auto" w:sz="0" w:space="0" w:frame="1"/>
        </w:rPr>
        <w:t>9.1.</w:t>
      </w:r>
      <w:r w:rsidR="4A358EBD">
        <w:rPr>
          <w:rStyle w:val="normaltextrun"/>
          <w:rFonts w:ascii="Arial" w:hAnsi="Arial" w:cs="Arial"/>
          <w:color w:val="000000"/>
          <w:highlight w:val="green"/>
          <w:bdr w:val="none" w:color="auto" w:sz="0" w:space="0" w:frame="1"/>
        </w:rPr>
        <w:t>6</w:t>
      </w:r>
      <w:r>
        <w:rPr>
          <w:rStyle w:val="normaltextrun"/>
          <w:rFonts w:ascii="Arial" w:hAnsi="Arial" w:cs="Arial"/>
          <w:color w:val="000000"/>
          <w:highlight w:val="green"/>
          <w:bdr w:val="none" w:color="auto" w:sz="0" w:space="0" w:frame="1"/>
        </w:rPr>
        <w:t xml:space="preserve">.1 </w:t>
      </w:r>
      <w:r w:rsidRPr="006B2692" w:rsidR="005C21B3">
        <w:rPr>
          <w:rStyle w:val="normaltextrun"/>
          <w:rFonts w:ascii="Arial" w:hAnsi="Arial" w:cs="Arial"/>
          <w:color w:val="000000"/>
          <w:highlight w:val="green"/>
          <w:bdr w:val="none" w:color="auto" w:sz="0" w:space="0" w:frame="1"/>
        </w:rPr>
        <w:t>No caso da participação de empresas reunidas em consórcio, deverá acompanhar os documentos de habilitação, a comprovação de compromisso público ou particular do consórcio, subscrito pelas empresas consorciadas, com apresentação da proporção de participação de cada uma das consorciadas e indicação da empresa líder, que deverá representar as consorciadas perante o Estado de Minas Gerais, observadas as normas do art. 15 da Lei Federal nº 14.133, de 2021.</w:t>
      </w:r>
    </w:p>
    <w:p w:rsidRPr="006B2692" w:rsidR="005C21B3" w:rsidP="75476247" w:rsidRDefault="006B2692" w14:paraId="654895E7" w14:textId="7D431A16">
      <w:pPr>
        <w:spacing w:before="120" w:after="120" w:line="360" w:lineRule="auto"/>
        <w:ind w:left="720"/>
        <w:jc w:val="both"/>
        <w:rPr>
          <w:rStyle w:val="normaltextrun"/>
          <w:rFonts w:ascii="Arial" w:hAnsi="Arial" w:eastAsia="Arial" w:cs="Arial"/>
          <w:highlight w:val="green"/>
        </w:rPr>
      </w:pPr>
      <w:r>
        <w:rPr>
          <w:rStyle w:val="normaltextrun"/>
          <w:rFonts w:ascii="Arial" w:hAnsi="Arial" w:cs="Arial"/>
          <w:color w:val="000000"/>
          <w:highlight w:val="green"/>
          <w:bdr w:val="none" w:color="auto" w:sz="0" w:space="0" w:frame="1"/>
        </w:rPr>
        <w:t>9.1.</w:t>
      </w:r>
      <w:r w:rsidR="263A5854">
        <w:rPr>
          <w:rStyle w:val="normaltextrun"/>
          <w:rFonts w:ascii="Arial" w:hAnsi="Arial" w:cs="Arial"/>
          <w:color w:val="000000"/>
          <w:highlight w:val="green"/>
          <w:bdr w:val="none" w:color="auto" w:sz="0" w:space="0" w:frame="1"/>
        </w:rPr>
        <w:t>6</w:t>
      </w:r>
      <w:r>
        <w:rPr>
          <w:rStyle w:val="normaltextrun"/>
          <w:rFonts w:ascii="Arial" w:hAnsi="Arial" w:cs="Arial"/>
          <w:color w:val="000000"/>
          <w:highlight w:val="green"/>
          <w:bdr w:val="none" w:color="auto" w:sz="0" w:space="0" w:frame="1"/>
        </w:rPr>
        <w:t xml:space="preserve">.2 </w:t>
      </w:r>
      <w:r w:rsidRPr="006B2692" w:rsidR="005C21B3">
        <w:rPr>
          <w:rStyle w:val="normaltextrun"/>
          <w:rFonts w:ascii="Arial" w:hAnsi="Arial" w:cs="Arial"/>
          <w:color w:val="000000"/>
          <w:highlight w:val="green"/>
          <w:bdr w:val="none" w:color="auto" w:sz="0" w:space="0" w:frame="1"/>
        </w:rPr>
        <w:t>Deverão ser apresentados os documentos previstos no item referente à Habilitação, por parte de cada consorciado, admitindo-se, para efeito de qualificação técnica, o somatório dos quantitativos de cada consorciado, e, para efeito de qualificação econômico-financeira, o somatório dos valores de cada consorciado, na proporção de sua respectiva participação.</w:t>
      </w:r>
    </w:p>
    <w:p w:rsidRPr="00C461B1" w:rsidR="005C21B3" w:rsidP="75476247" w:rsidRDefault="00C461B1" w14:paraId="092E198E" w14:textId="73AB4856">
      <w:pPr>
        <w:spacing w:before="120" w:after="120" w:line="360" w:lineRule="auto"/>
        <w:ind w:left="720"/>
        <w:jc w:val="both"/>
        <w:rPr>
          <w:rStyle w:val="normaltextrun"/>
          <w:rFonts w:ascii="Arial" w:hAnsi="Arial" w:eastAsia="Arial" w:cs="Arial"/>
          <w:highlight w:val="green"/>
        </w:rPr>
      </w:pPr>
      <w:r>
        <w:rPr>
          <w:rStyle w:val="normaltextrun"/>
          <w:rFonts w:ascii="Arial" w:hAnsi="Arial" w:cs="Arial"/>
          <w:color w:val="000000"/>
          <w:highlight w:val="green"/>
          <w:bdr w:val="none" w:color="auto" w:sz="0" w:space="0" w:frame="1"/>
        </w:rPr>
        <w:t>9.1.</w:t>
      </w:r>
      <w:r w:rsidR="09F60F16">
        <w:rPr>
          <w:rStyle w:val="normaltextrun"/>
          <w:rFonts w:ascii="Arial" w:hAnsi="Arial" w:cs="Arial"/>
          <w:color w:val="000000"/>
          <w:highlight w:val="green"/>
          <w:bdr w:val="none" w:color="auto" w:sz="0" w:space="0" w:frame="1"/>
        </w:rPr>
        <w:t>6</w:t>
      </w:r>
      <w:r>
        <w:rPr>
          <w:rStyle w:val="normaltextrun"/>
          <w:rFonts w:ascii="Arial" w:hAnsi="Arial" w:cs="Arial"/>
          <w:color w:val="000000"/>
          <w:highlight w:val="green"/>
          <w:bdr w:val="none" w:color="auto" w:sz="0" w:space="0" w:frame="1"/>
        </w:rPr>
        <w:t xml:space="preserve">.3 </w:t>
      </w:r>
      <w:r w:rsidRPr="00C461B1" w:rsidR="005C21B3">
        <w:rPr>
          <w:rStyle w:val="normaltextrun"/>
          <w:rFonts w:ascii="Arial" w:hAnsi="Arial" w:cs="Arial"/>
          <w:color w:val="000000"/>
          <w:highlight w:val="green"/>
          <w:bdr w:val="none" w:color="auto" w:sz="0" w:space="0" w:frame="1"/>
        </w:rPr>
        <w:t>As empresas consorciadas serão solidariamente responsáveis pelas obrigações do consórcio na fase de licitação e durante a execução do contrato.</w:t>
      </w:r>
    </w:p>
    <w:p w:rsidRPr="00C461B1" w:rsidR="005C21B3" w:rsidP="75476247" w:rsidRDefault="00C461B1" w14:paraId="5889BD7D" w14:textId="5DCF0CB9">
      <w:pPr>
        <w:spacing w:before="120" w:after="120" w:line="360" w:lineRule="auto"/>
        <w:ind w:left="720"/>
        <w:jc w:val="both"/>
        <w:rPr>
          <w:rStyle w:val="normaltextrun"/>
          <w:rFonts w:ascii="Arial" w:hAnsi="Arial" w:eastAsia="Arial" w:cs="Arial"/>
          <w:highlight w:val="green"/>
        </w:rPr>
      </w:pPr>
      <w:r>
        <w:rPr>
          <w:rStyle w:val="normaltextrun"/>
          <w:rFonts w:ascii="Arial" w:hAnsi="Arial" w:cs="Arial"/>
          <w:color w:val="000000"/>
          <w:highlight w:val="green"/>
          <w:shd w:val="clear" w:color="auto" w:fill="00FF00"/>
        </w:rPr>
        <w:lastRenderedPageBreak/>
        <w:t>9.1.</w:t>
      </w:r>
      <w:r w:rsidR="247728D1">
        <w:rPr>
          <w:rStyle w:val="normaltextrun"/>
          <w:rFonts w:ascii="Arial" w:hAnsi="Arial" w:cs="Arial"/>
          <w:color w:val="000000"/>
          <w:highlight w:val="green"/>
          <w:shd w:val="clear" w:color="auto" w:fill="00FF00"/>
        </w:rPr>
        <w:t>6</w:t>
      </w:r>
      <w:r>
        <w:rPr>
          <w:rStyle w:val="normaltextrun"/>
          <w:rFonts w:ascii="Arial" w:hAnsi="Arial" w:cs="Arial"/>
          <w:color w:val="000000"/>
          <w:highlight w:val="green"/>
          <w:shd w:val="clear" w:color="auto" w:fill="00FF00"/>
        </w:rPr>
        <w:t xml:space="preserve">.4 </w:t>
      </w:r>
      <w:r w:rsidRPr="00C461B1" w:rsidR="005C21B3">
        <w:rPr>
          <w:rStyle w:val="normaltextrun"/>
          <w:rFonts w:ascii="Arial" w:hAnsi="Arial" w:cs="Arial"/>
          <w:color w:val="000000"/>
          <w:highlight w:val="green"/>
          <w:shd w:val="clear" w:color="auto" w:fill="00FF00"/>
        </w:rPr>
        <w:t>Antes da celebração do contrato, deverá ser promovida a constituição e o registro do consórcio, nos termos</w:t>
      </w:r>
      <w:r w:rsidRPr="00C461B1" w:rsidR="005C21B3">
        <w:rPr>
          <w:rStyle w:val="normaltextrun"/>
          <w:rFonts w:ascii="Arial" w:hAnsi="Arial" w:cs="Arial"/>
          <w:color w:val="000000"/>
          <w:shd w:val="clear" w:color="auto" w:fill="00FF00"/>
        </w:rPr>
        <w:t xml:space="preserve"> do compromisso referido no item 9.</w:t>
      </w:r>
      <w:r w:rsidR="00AF2501">
        <w:rPr>
          <w:rStyle w:val="normaltextrun"/>
          <w:rFonts w:ascii="Arial" w:hAnsi="Arial" w:cs="Arial"/>
          <w:color w:val="000000"/>
          <w:shd w:val="clear" w:color="auto" w:fill="00FF00"/>
        </w:rPr>
        <w:t>1.</w:t>
      </w:r>
      <w:r w:rsidR="646CC975">
        <w:rPr>
          <w:rStyle w:val="normaltextrun"/>
          <w:rFonts w:ascii="Arial" w:hAnsi="Arial" w:cs="Arial"/>
          <w:color w:val="000000"/>
          <w:shd w:val="clear" w:color="auto" w:fill="00FF00"/>
        </w:rPr>
        <w:t>6</w:t>
      </w:r>
      <w:r w:rsidRPr="00C461B1" w:rsidR="005C21B3">
        <w:rPr>
          <w:rStyle w:val="normaltextrun"/>
          <w:rFonts w:ascii="Arial" w:hAnsi="Arial" w:cs="Arial"/>
          <w:color w:val="000000"/>
          <w:shd w:val="clear" w:color="auto" w:fill="00FF00"/>
        </w:rPr>
        <w:t>.1.</w:t>
      </w:r>
    </w:p>
    <w:p w:rsidRPr="003F5F1F" w:rsidR="005C21B3" w:rsidP="64D290D6" w:rsidRDefault="468E9819" w14:paraId="06559EB0" w14:textId="5805744D">
      <w:pPr>
        <w:spacing w:before="120" w:after="120" w:line="360" w:lineRule="auto"/>
        <w:ind w:left="709" w:firstLine="11"/>
        <w:jc w:val="both"/>
        <w:rPr>
          <w:rFonts w:ascii="Arial" w:hAnsi="Arial" w:eastAsia="Arial" w:cs="Arial"/>
          <w:color w:val="000000" w:themeColor="text1"/>
          <w:highlight w:val="green"/>
          <w:lang w:eastAsia="pt-BR"/>
        </w:rPr>
      </w:pPr>
      <w:r w:rsidRPr="64D290D6">
        <w:rPr>
          <w:rFonts w:ascii="Arial" w:hAnsi="Arial" w:eastAsia="Arial" w:cs="Arial"/>
          <w:color w:val="000000"/>
          <w:highlight w:val="green"/>
          <w:shd w:val="clear" w:color="auto" w:fill="00FF00"/>
          <w:lang w:eastAsia="pt-BR"/>
        </w:rPr>
        <w:t>9.1.</w:t>
      </w:r>
      <w:r w:rsidRPr="64D290D6" w:rsidR="4615A945">
        <w:rPr>
          <w:rFonts w:ascii="Arial" w:hAnsi="Arial" w:eastAsia="Arial" w:cs="Arial"/>
          <w:color w:val="000000"/>
          <w:highlight w:val="green"/>
          <w:shd w:val="clear" w:color="auto" w:fill="00FF00"/>
          <w:lang w:eastAsia="pt-BR"/>
        </w:rPr>
        <w:t>6</w:t>
      </w:r>
      <w:r w:rsidRPr="64D290D6">
        <w:rPr>
          <w:rFonts w:ascii="Arial" w:hAnsi="Arial" w:eastAsia="Arial" w:cs="Arial"/>
          <w:color w:val="000000"/>
          <w:highlight w:val="green"/>
          <w:shd w:val="clear" w:color="auto" w:fill="00FF00"/>
          <w:lang w:eastAsia="pt-BR"/>
        </w:rPr>
        <w:t xml:space="preserve">.5 </w:t>
      </w:r>
      <w:r w:rsidRPr="64D290D6" w:rsidR="686C6518">
        <w:rPr>
          <w:rFonts w:ascii="Arial" w:hAnsi="Arial" w:eastAsia="Arial" w:cs="Arial"/>
          <w:color w:val="000000"/>
          <w:highlight w:val="green"/>
          <w:shd w:val="clear" w:color="auto" w:fill="00FF00"/>
          <w:lang w:eastAsia="pt-BR"/>
        </w:rPr>
        <w:t xml:space="preserve">Apenas os consórcios compostos exclusivamente por beneficiários indicados </w:t>
      </w:r>
      <w:r w:rsidRPr="673EEB24" w:rsidR="0B216CB3">
        <w:rPr>
          <w:rFonts w:ascii="Arial" w:hAnsi="Arial" w:eastAsia="Arial" w:cs="Arial"/>
          <w:color w:val="000000" w:themeColor="text1"/>
          <w:highlight w:val="green"/>
        </w:rPr>
        <w:t>no caput do art. 3º do Decreto 47.437, de 2018</w:t>
      </w:r>
      <w:r w:rsidRPr="64D290D6" w:rsidR="0B216CB3">
        <w:rPr>
          <w:rFonts w:ascii="Arial" w:hAnsi="Arial" w:eastAsia="Arial" w:cs="Arial"/>
          <w:highlight w:val="green"/>
        </w:rPr>
        <w:t xml:space="preserve"> </w:t>
      </w:r>
      <w:r w:rsidRPr="64D290D6" w:rsidR="686C6518">
        <w:rPr>
          <w:rFonts w:ascii="Arial" w:hAnsi="Arial" w:eastAsia="Arial" w:cs="Arial"/>
          <w:color w:val="000000"/>
          <w:highlight w:val="green"/>
          <w:shd w:val="clear" w:color="auto" w:fill="00FF00"/>
          <w:lang w:eastAsia="pt-BR"/>
        </w:rPr>
        <w:t xml:space="preserve">poderão usufruir dos benefícios legais da Lei Complementar Federal nº 123, de 2006, desde que a soma do faturamento das empresas consorciadas não ultrapasse o limite previsto no inciso II, artigo 3º, da Lei Complementar Federal nº </w:t>
      </w:r>
      <w:proofErr w:type="gramStart"/>
      <w:r w:rsidRPr="64D290D6" w:rsidR="686C6518">
        <w:rPr>
          <w:rFonts w:ascii="Arial" w:hAnsi="Arial" w:eastAsia="Arial" w:cs="Arial"/>
          <w:color w:val="000000"/>
          <w:highlight w:val="green"/>
          <w:shd w:val="clear" w:color="auto" w:fill="00FF00"/>
          <w:lang w:eastAsia="pt-BR"/>
        </w:rPr>
        <w:t>123,  de</w:t>
      </w:r>
      <w:proofErr w:type="gramEnd"/>
      <w:r w:rsidRPr="64D290D6" w:rsidR="686C6518">
        <w:rPr>
          <w:rFonts w:ascii="Arial" w:hAnsi="Arial" w:eastAsia="Arial" w:cs="Arial"/>
          <w:color w:val="000000"/>
          <w:highlight w:val="green"/>
          <w:shd w:val="clear" w:color="auto" w:fill="00FF00"/>
          <w:lang w:eastAsia="pt-BR"/>
        </w:rPr>
        <w:t xml:space="preserve"> 2006.</w:t>
      </w:r>
    </w:p>
    <w:p w:rsidRPr="005C21B3" w:rsidR="005C21B3" w:rsidP="58464000" w:rsidRDefault="00EA33A7" w14:paraId="2480ABAB" w14:textId="41FEABD8">
      <w:pPr>
        <w:pStyle w:val="PargrafodaLista"/>
        <w:spacing w:before="120" w:after="120" w:line="360" w:lineRule="auto"/>
        <w:jc w:val="both"/>
        <w:rPr>
          <w:rFonts w:ascii="Arial" w:hAnsi="Arial" w:eastAsia="Times New Roman" w:cs="Arial"/>
          <w:color w:val="000000" w:themeColor="text1"/>
          <w:lang w:eastAsia="pt-BR"/>
        </w:rPr>
      </w:pPr>
      <w:r>
        <w:rPr>
          <w:rFonts w:ascii="Arial" w:hAnsi="Arial" w:eastAsia="Times New Roman" w:cs="Arial"/>
          <w:color w:val="000000"/>
          <w:shd w:val="clear" w:color="auto" w:fill="00FF00"/>
          <w:lang w:eastAsia="pt-BR"/>
        </w:rPr>
        <w:t>9.1.</w:t>
      </w:r>
      <w:r w:rsidR="3A81CBD1">
        <w:rPr>
          <w:rFonts w:ascii="Arial" w:hAnsi="Arial" w:eastAsia="Times New Roman" w:cs="Arial"/>
          <w:color w:val="000000"/>
          <w:shd w:val="clear" w:color="auto" w:fill="00FF00"/>
          <w:lang w:eastAsia="pt-BR"/>
        </w:rPr>
        <w:t>6</w:t>
      </w:r>
      <w:r>
        <w:rPr>
          <w:rFonts w:ascii="Arial" w:hAnsi="Arial" w:eastAsia="Times New Roman" w:cs="Arial"/>
          <w:color w:val="000000"/>
          <w:shd w:val="clear" w:color="auto" w:fill="00FF00"/>
          <w:lang w:eastAsia="pt-BR"/>
        </w:rPr>
        <w:t xml:space="preserve">.6 </w:t>
      </w:r>
      <w:r w:rsidRPr="005C21B3" w:rsidR="005C21B3">
        <w:rPr>
          <w:rFonts w:ascii="Arial" w:hAnsi="Arial" w:eastAsia="Times New Roman" w:cs="Arial"/>
          <w:color w:val="000000"/>
          <w:shd w:val="clear" w:color="auto" w:fill="00FF00"/>
          <w:lang w:eastAsia="pt-BR"/>
        </w:rPr>
        <w:t>Não é permitido que uma empresa, consorciada simultaneamente em mais de um consórcio ou de forma isolada, participe do mesmo procedimento de contratação.</w:t>
      </w:r>
    </w:p>
    <w:p w:rsidRPr="005C21B3" w:rsidR="005C21B3" w:rsidP="3793EE1F" w:rsidRDefault="003E16DA" w14:paraId="514C51BC" w14:textId="04EB983C">
      <w:pPr>
        <w:pStyle w:val="PargrafodaLista"/>
        <w:spacing w:before="120" w:after="120" w:line="360" w:lineRule="auto"/>
        <w:jc w:val="both"/>
        <w:rPr>
          <w:rFonts w:ascii="Arial" w:hAnsi="Arial" w:eastAsia="Times New Roman" w:cs="Arial"/>
          <w:color w:val="000000" w:themeColor="text1"/>
          <w:lang w:eastAsia="pt-BR"/>
        </w:rPr>
      </w:pPr>
      <w:r>
        <w:rPr>
          <w:rFonts w:ascii="Arial" w:hAnsi="Arial" w:eastAsia="Times New Roman" w:cs="Arial"/>
          <w:color w:val="000000"/>
          <w:shd w:val="clear" w:color="auto" w:fill="00FF00"/>
          <w:lang w:eastAsia="pt-BR"/>
        </w:rPr>
        <w:t>9.1.</w:t>
      </w:r>
      <w:r w:rsidR="1DA6A38B">
        <w:rPr>
          <w:rFonts w:ascii="Arial" w:hAnsi="Arial" w:eastAsia="Times New Roman" w:cs="Arial"/>
          <w:color w:val="000000"/>
          <w:shd w:val="clear" w:color="auto" w:fill="00FF00"/>
          <w:lang w:eastAsia="pt-BR"/>
        </w:rPr>
        <w:t>6</w:t>
      </w:r>
      <w:r>
        <w:rPr>
          <w:rFonts w:ascii="Arial" w:hAnsi="Arial" w:eastAsia="Times New Roman" w:cs="Arial"/>
          <w:color w:val="000000"/>
          <w:shd w:val="clear" w:color="auto" w:fill="00FF00"/>
          <w:lang w:eastAsia="pt-BR"/>
        </w:rPr>
        <w:t xml:space="preserve">.7 </w:t>
      </w:r>
      <w:r w:rsidRPr="005C21B3" w:rsidR="005C21B3">
        <w:rPr>
          <w:rFonts w:ascii="Arial" w:hAnsi="Arial" w:eastAsia="Times New Roman" w:cs="Arial"/>
          <w:color w:val="000000"/>
          <w:shd w:val="clear" w:color="auto" w:fill="00FF00"/>
          <w:lang w:eastAsia="pt-BR"/>
        </w:rPr>
        <w:t>A substituição de consorciado deverá ser expressamente autorizada pelo órgão ou entidade contratante e condicionada à comprovação de que a nova empresa do consórcio possui, no mínimo, os mesmos quantitativos para efeito de habilitação técnica e os mesmos valores para efeito de qualificação econômico-financeira apresentados pela empresa substituída para fins de habilitação do consórcio no processo licitatório que originou o contrato</w:t>
      </w:r>
      <w:r w:rsidRPr="005C21B3" w:rsidR="3D94B806">
        <w:rPr>
          <w:rFonts w:ascii="Arial" w:hAnsi="Arial" w:eastAsia="Times New Roman" w:cs="Arial"/>
          <w:color w:val="000000"/>
          <w:shd w:val="clear" w:color="auto" w:fill="00FF00"/>
          <w:lang w:eastAsia="pt-BR"/>
        </w:rPr>
        <w:t>.</w:t>
      </w:r>
    </w:p>
    <w:p w:rsidRPr="00F02F4B" w:rsidR="005C21B3" w:rsidP="75476247" w:rsidRDefault="005C21B3" w14:paraId="77E87408" w14:textId="0D9E34E2">
      <w:pPr>
        <w:spacing w:before="120" w:after="120" w:line="360" w:lineRule="auto"/>
        <w:jc w:val="both"/>
        <w:rPr>
          <w:rStyle w:val="eop"/>
          <w:rFonts w:ascii="Arial" w:hAnsi="Arial" w:eastAsia="Arial" w:cs="Arial"/>
          <w:highlight w:val="green"/>
        </w:rPr>
      </w:pPr>
      <w:r>
        <w:rPr>
          <w:rStyle w:val="normaltextrun"/>
          <w:rFonts w:ascii="Arial" w:hAnsi="Arial" w:cs="Arial"/>
          <w:b/>
          <w:bCs/>
          <w:color w:val="000000"/>
          <w:sz w:val="20"/>
          <w:szCs w:val="20"/>
          <w:shd w:val="clear" w:color="auto" w:fill="FFFF00"/>
        </w:rPr>
        <w:t>Nota Explicativa</w:t>
      </w:r>
      <w:r w:rsidR="00213801">
        <w:rPr>
          <w:rStyle w:val="normaltextrun"/>
          <w:rFonts w:ascii="Arial" w:hAnsi="Arial" w:cs="Arial"/>
          <w:color w:val="000000"/>
          <w:sz w:val="20"/>
          <w:szCs w:val="20"/>
          <w:shd w:val="clear" w:color="auto" w:fill="FFFF00"/>
        </w:rPr>
        <w:t>: Todo item 9</w:t>
      </w:r>
      <w:r>
        <w:rPr>
          <w:rStyle w:val="normaltextrun"/>
          <w:rFonts w:ascii="Arial" w:hAnsi="Arial" w:cs="Arial"/>
          <w:color w:val="000000"/>
          <w:sz w:val="20"/>
          <w:szCs w:val="20"/>
          <w:shd w:val="clear" w:color="auto" w:fill="FFFF00"/>
        </w:rPr>
        <w:t>.</w:t>
      </w:r>
      <w:r w:rsidR="003E16DA">
        <w:rPr>
          <w:rStyle w:val="normaltextrun"/>
          <w:rFonts w:ascii="Arial" w:hAnsi="Arial" w:cs="Arial"/>
          <w:color w:val="000000"/>
          <w:sz w:val="20"/>
          <w:szCs w:val="20"/>
          <w:shd w:val="clear" w:color="auto" w:fill="FFFF00"/>
        </w:rPr>
        <w:t>1.</w:t>
      </w:r>
      <w:r w:rsidR="1DC8D75B">
        <w:rPr>
          <w:rStyle w:val="normaltextrun"/>
          <w:rFonts w:ascii="Arial" w:hAnsi="Arial" w:cs="Arial"/>
          <w:color w:val="000000"/>
          <w:sz w:val="20"/>
          <w:szCs w:val="20"/>
          <w:shd w:val="clear" w:color="auto" w:fill="FFFF00"/>
        </w:rPr>
        <w:t>6</w:t>
      </w:r>
      <w:r>
        <w:rPr>
          <w:rStyle w:val="normaltextrun"/>
          <w:rFonts w:ascii="Arial" w:hAnsi="Arial" w:cs="Arial"/>
          <w:color w:val="000000"/>
          <w:sz w:val="20"/>
          <w:szCs w:val="20"/>
          <w:shd w:val="clear" w:color="auto" w:fill="FFFF00"/>
        </w:rPr>
        <w:t xml:space="preserve"> deverá ser excluído caso a contratação não permita a participação de consórcio. Reforçando que </w:t>
      </w:r>
      <w:r w:rsidR="00BD0D57">
        <w:rPr>
          <w:rStyle w:val="normaltextrun"/>
          <w:rFonts w:ascii="Arial" w:hAnsi="Arial" w:cs="Arial"/>
          <w:color w:val="000000"/>
          <w:sz w:val="20"/>
          <w:szCs w:val="20"/>
          <w:shd w:val="clear" w:color="auto" w:fill="FFFF00"/>
        </w:rPr>
        <w:t>a</w:t>
      </w:r>
      <w:r>
        <w:rPr>
          <w:rStyle w:val="normaltextrun"/>
          <w:rFonts w:ascii="Arial" w:hAnsi="Arial" w:cs="Arial"/>
          <w:color w:val="000000"/>
          <w:sz w:val="20"/>
          <w:szCs w:val="20"/>
          <w:shd w:val="clear" w:color="auto" w:fill="FFFF00"/>
        </w:rPr>
        <w:t xml:space="preserve"> vedação de participação no processo de pessoas jurídicas reunidas em consórcio é exceção e essa opção deverá ser devidamente justificada pela Administração, nos termos do art. 15, caput, da Lei Federal nº 14.133, de 2021.</w:t>
      </w:r>
    </w:p>
    <w:p w:rsidR="005C21B3" w:rsidP="005C21B3" w:rsidRDefault="005C21B3" w14:paraId="2BB855D6" w14:textId="77468387">
      <w:pPr>
        <w:spacing w:before="120" w:after="120" w:line="360" w:lineRule="auto"/>
        <w:jc w:val="both"/>
        <w:rPr>
          <w:rStyle w:val="eop"/>
          <w:rFonts w:ascii="Arial" w:hAnsi="Arial" w:eastAsia="Arial" w:cs="Arial"/>
          <w:bCs/>
          <w:highlight w:val="green"/>
        </w:rPr>
      </w:pPr>
    </w:p>
    <w:p w:rsidRPr="006879A1" w:rsidR="005C21B3" w:rsidP="75476247" w:rsidRDefault="006879A1" w14:paraId="59C1C131" w14:textId="640F9102">
      <w:pPr>
        <w:spacing w:before="120" w:after="120" w:line="360" w:lineRule="auto"/>
        <w:ind w:left="360"/>
        <w:jc w:val="both"/>
        <w:rPr>
          <w:rStyle w:val="eop"/>
          <w:rFonts w:ascii="Arial" w:hAnsi="Arial" w:eastAsia="Arial" w:cs="Arial"/>
          <w:b/>
          <w:bCs/>
          <w:highlight w:val="green"/>
        </w:rPr>
      </w:pPr>
      <w:r w:rsidRPr="3793EE1F">
        <w:rPr>
          <w:rStyle w:val="eop"/>
          <w:rFonts w:ascii="Arial" w:hAnsi="Arial" w:eastAsia="Arial" w:cs="Arial"/>
          <w:b/>
          <w:bCs/>
          <w:highlight w:val="green"/>
        </w:rPr>
        <w:t>9.1.</w:t>
      </w:r>
      <w:r w:rsidRPr="3793EE1F" w:rsidR="5ECB497F">
        <w:rPr>
          <w:rStyle w:val="eop"/>
          <w:rFonts w:ascii="Arial" w:hAnsi="Arial" w:eastAsia="Arial" w:cs="Arial"/>
          <w:b/>
          <w:bCs/>
          <w:highlight w:val="green"/>
        </w:rPr>
        <w:t>7</w:t>
      </w:r>
      <w:r w:rsidRPr="3793EE1F" w:rsidR="33362AA6">
        <w:rPr>
          <w:rStyle w:val="eop"/>
          <w:rFonts w:ascii="Arial" w:hAnsi="Arial" w:eastAsia="Arial" w:cs="Arial"/>
          <w:b/>
          <w:bCs/>
          <w:highlight w:val="green"/>
        </w:rPr>
        <w:t xml:space="preserve"> </w:t>
      </w:r>
      <w:r w:rsidRPr="3793EE1F" w:rsidR="005C21B3">
        <w:rPr>
          <w:rStyle w:val="eop"/>
          <w:rFonts w:ascii="Arial" w:hAnsi="Arial" w:eastAsia="Arial" w:cs="Arial"/>
          <w:b/>
          <w:bCs/>
          <w:highlight w:val="green"/>
        </w:rPr>
        <w:t>Habilitação de Cooperativas:</w:t>
      </w:r>
    </w:p>
    <w:p w:rsidRPr="000B1993" w:rsidR="005C21B3" w:rsidP="3793EE1F" w:rsidRDefault="000B1993" w14:paraId="45F2C5A4" w14:textId="1DEC1620">
      <w:pPr>
        <w:spacing w:before="120" w:after="120" w:line="360" w:lineRule="auto"/>
        <w:ind w:left="720"/>
        <w:jc w:val="both"/>
        <w:rPr>
          <w:rStyle w:val="normaltextrun"/>
          <w:rFonts w:ascii="Arial" w:hAnsi="Arial" w:cs="Arial"/>
          <w:color w:val="000000" w:themeColor="text1"/>
          <w:highlight w:val="green"/>
        </w:rPr>
      </w:pPr>
      <w:r w:rsidRPr="3793EE1F">
        <w:rPr>
          <w:rStyle w:val="normaltextrun"/>
          <w:rFonts w:ascii="Arial" w:hAnsi="Arial" w:cs="Arial"/>
          <w:color w:val="000000" w:themeColor="text1"/>
          <w:highlight w:val="green"/>
        </w:rPr>
        <w:t>9.1.</w:t>
      </w:r>
      <w:r w:rsidRPr="3793EE1F" w:rsidR="1FAD199F">
        <w:rPr>
          <w:rStyle w:val="normaltextrun"/>
          <w:rFonts w:ascii="Arial" w:hAnsi="Arial" w:cs="Arial"/>
          <w:color w:val="000000" w:themeColor="text1"/>
          <w:highlight w:val="green"/>
        </w:rPr>
        <w:t>7</w:t>
      </w:r>
      <w:r w:rsidRPr="3793EE1F">
        <w:rPr>
          <w:rStyle w:val="normaltextrun"/>
          <w:rFonts w:ascii="Arial" w:hAnsi="Arial" w:cs="Arial"/>
          <w:color w:val="000000" w:themeColor="text1"/>
          <w:highlight w:val="green"/>
        </w:rPr>
        <w:t xml:space="preserve">.1 </w:t>
      </w:r>
      <w:r w:rsidRPr="3793EE1F" w:rsidR="005C21B3">
        <w:rPr>
          <w:rStyle w:val="normaltextrun"/>
          <w:rFonts w:ascii="Arial" w:hAnsi="Arial" w:cs="Arial"/>
          <w:color w:val="000000" w:themeColor="text1"/>
          <w:highlight w:val="green"/>
        </w:rPr>
        <w:t>Caso admitida a participação de cooperativas,</w:t>
      </w:r>
      <w:r w:rsidRPr="3793EE1F" w:rsidR="00863958">
        <w:rPr>
          <w:rStyle w:val="normaltextrun"/>
          <w:rFonts w:ascii="Arial" w:hAnsi="Arial" w:cs="Arial"/>
          <w:color w:val="000000" w:themeColor="text1"/>
          <w:highlight w:val="green"/>
        </w:rPr>
        <w:t xml:space="preserve"> será exigida a seguinte documentação complementar: </w:t>
      </w:r>
      <w:r w:rsidRPr="3793EE1F" w:rsidR="005C21B3">
        <w:rPr>
          <w:rStyle w:val="normaltextrun"/>
          <w:rFonts w:ascii="Arial" w:hAnsi="Arial" w:cs="Arial"/>
          <w:color w:val="000000" w:themeColor="text1"/>
          <w:highlight w:val="green"/>
        </w:rPr>
        <w:t xml:space="preserve"> </w:t>
      </w:r>
    </w:p>
    <w:p w:rsidRPr="00254FA4" w:rsidR="005C21B3" w:rsidP="75476247" w:rsidRDefault="62D6212D" w14:paraId="42491C3E" w14:textId="580D6472">
      <w:pPr>
        <w:spacing w:before="120" w:after="120" w:line="360" w:lineRule="auto"/>
        <w:ind w:left="1080"/>
        <w:jc w:val="both"/>
        <w:rPr>
          <w:rStyle w:val="normaltextrun"/>
          <w:rFonts w:ascii="Arial" w:hAnsi="Arial" w:eastAsia="Arial" w:cs="Arial"/>
          <w:highlight w:val="green"/>
        </w:rPr>
      </w:pPr>
      <w:r>
        <w:rPr>
          <w:rStyle w:val="normaltextrun"/>
          <w:rFonts w:ascii="Arial" w:hAnsi="Arial" w:cs="Arial"/>
          <w:color w:val="000000"/>
          <w:highlight w:val="green"/>
          <w:shd w:val="clear" w:color="auto" w:fill="00FF00"/>
        </w:rPr>
        <w:t xml:space="preserve">I - </w:t>
      </w:r>
      <w:r w:rsidRPr="00254FA4" w:rsidR="005C21B3">
        <w:rPr>
          <w:rStyle w:val="normaltextrun"/>
          <w:rFonts w:ascii="Arial" w:hAnsi="Arial" w:cs="Arial"/>
          <w:color w:val="000000"/>
          <w:highlight w:val="green"/>
          <w:shd w:val="clear" w:color="auto" w:fill="00FF00"/>
        </w:rPr>
        <w:t xml:space="preserve">A relação dos cooperados que atendem aos requisitos técnicos exigidos para a contratação e que executarão o contrato, com as respectivas atas de inscrição e a comprovação de que estão domiciliados na localidade da sede da cooperativa, respeitado o disposto nos </w:t>
      </w:r>
      <w:proofErr w:type="spellStart"/>
      <w:r w:rsidRPr="00254FA4" w:rsidR="005C21B3">
        <w:rPr>
          <w:rStyle w:val="normaltextrun"/>
          <w:rFonts w:ascii="Arial" w:hAnsi="Arial" w:cs="Arial"/>
          <w:color w:val="000000"/>
          <w:highlight w:val="green"/>
          <w:shd w:val="clear" w:color="auto" w:fill="00FF00"/>
        </w:rPr>
        <w:t>arts</w:t>
      </w:r>
      <w:proofErr w:type="spellEnd"/>
      <w:r w:rsidRPr="00254FA4" w:rsidR="005C21B3">
        <w:rPr>
          <w:rStyle w:val="normaltextrun"/>
          <w:rFonts w:ascii="Arial" w:hAnsi="Arial" w:cs="Arial"/>
          <w:color w:val="000000"/>
          <w:highlight w:val="green"/>
          <w:shd w:val="clear" w:color="auto" w:fill="00FF00"/>
        </w:rPr>
        <w:t>. 4º, inciso XI, 21, inciso I e 42, §§</w:t>
      </w:r>
      <w:r w:rsidRPr="00254FA4" w:rsidR="5F35FDA4">
        <w:rPr>
          <w:rStyle w:val="normaltextrun"/>
          <w:rFonts w:ascii="Arial" w:hAnsi="Arial" w:cs="Arial"/>
          <w:color w:val="000000"/>
          <w:highlight w:val="green"/>
          <w:shd w:val="clear" w:color="auto" w:fill="00FF00"/>
        </w:rPr>
        <w:t xml:space="preserve"> </w:t>
      </w:r>
      <w:r w:rsidRPr="00254FA4" w:rsidR="005C21B3">
        <w:rPr>
          <w:rStyle w:val="normaltextrun"/>
          <w:rFonts w:ascii="Arial" w:hAnsi="Arial" w:cs="Arial"/>
          <w:color w:val="000000"/>
          <w:highlight w:val="green"/>
          <w:shd w:val="clear" w:color="auto" w:fill="00FF00"/>
        </w:rPr>
        <w:t>2º a 6º da Lei n. 5.764, de 1971</w:t>
      </w:r>
      <w:r w:rsidRPr="00254FA4" w:rsidR="009F7C37">
        <w:rPr>
          <w:rStyle w:val="normaltextrun"/>
          <w:rFonts w:ascii="Arial" w:hAnsi="Arial" w:cs="Arial"/>
          <w:highlight w:val="green"/>
          <w:shd w:val="clear" w:color="auto" w:fill="00FF00"/>
        </w:rPr>
        <w:t>.</w:t>
      </w:r>
    </w:p>
    <w:p w:rsidRPr="004C415F" w:rsidR="005C21B3" w:rsidP="75476247" w:rsidRDefault="3F218A86" w14:paraId="141A5936" w14:textId="0AB918E9">
      <w:pPr>
        <w:spacing w:before="120" w:after="120" w:line="360" w:lineRule="auto"/>
        <w:ind w:left="1080"/>
        <w:jc w:val="both"/>
        <w:rPr>
          <w:rFonts w:ascii="Arial" w:hAnsi="Arial" w:eastAsia="Arial" w:cs="Arial"/>
          <w:highlight w:val="green"/>
        </w:rPr>
      </w:pPr>
      <w:r>
        <w:rPr>
          <w:rFonts w:ascii="Arial" w:hAnsi="Arial" w:eastAsia="Times New Roman" w:cs="Arial"/>
          <w:shd w:val="clear" w:color="auto" w:fill="00FF00"/>
          <w:lang w:eastAsia="pt-BR"/>
        </w:rPr>
        <w:t>II -</w:t>
      </w:r>
      <w:r w:rsidR="00254FA4">
        <w:rPr>
          <w:rFonts w:ascii="Arial" w:hAnsi="Arial" w:eastAsia="Times New Roman" w:cs="Arial"/>
          <w:shd w:val="clear" w:color="auto" w:fill="00FF00"/>
          <w:lang w:eastAsia="pt-BR"/>
        </w:rPr>
        <w:t xml:space="preserve"> </w:t>
      </w:r>
      <w:r w:rsidRPr="00254FA4" w:rsidR="005C21B3">
        <w:rPr>
          <w:rFonts w:ascii="Arial" w:hAnsi="Arial" w:eastAsia="Times New Roman" w:cs="Arial"/>
          <w:shd w:val="clear" w:color="auto" w:fill="00FF00"/>
          <w:lang w:eastAsia="pt-BR"/>
        </w:rPr>
        <w:t>A declaração de regularidade de situação do contribuinte individual – DRSCI, para c</w:t>
      </w:r>
      <w:r w:rsidRPr="00254FA4" w:rsidR="009F7C37">
        <w:rPr>
          <w:rFonts w:ascii="Arial" w:hAnsi="Arial" w:eastAsia="Times New Roman" w:cs="Arial"/>
          <w:shd w:val="clear" w:color="auto" w:fill="00FF00"/>
          <w:lang w:eastAsia="pt-BR"/>
        </w:rPr>
        <w:t>ada um dos cooperados indicados.</w:t>
      </w:r>
    </w:p>
    <w:p w:rsidRPr="004C415F" w:rsidR="005C21B3" w:rsidP="75476247" w:rsidRDefault="276EA0C2" w14:paraId="24B40736" w14:textId="6B7227C1">
      <w:pPr>
        <w:spacing w:before="120" w:after="120" w:line="360" w:lineRule="auto"/>
        <w:ind w:left="1080"/>
        <w:jc w:val="both"/>
        <w:rPr>
          <w:rFonts w:ascii="Arial" w:hAnsi="Arial" w:eastAsia="Arial" w:cs="Arial"/>
          <w:highlight w:val="green"/>
        </w:rPr>
      </w:pPr>
      <w:r w:rsidRPr="00254FA4">
        <w:rPr>
          <w:rFonts w:ascii="Arial" w:hAnsi="Arial" w:eastAsia="Times New Roman" w:cs="Arial"/>
          <w:shd w:val="clear" w:color="auto" w:fill="00FF00"/>
          <w:lang w:eastAsia="pt-BR"/>
        </w:rPr>
        <w:t>III - A comprovação do capital social proporcional ao número de cooperados nec</w:t>
      </w:r>
      <w:r w:rsidRPr="00254FA4" w:rsidR="009F7C37">
        <w:rPr>
          <w:rFonts w:ascii="Arial" w:hAnsi="Arial" w:eastAsia="Times New Roman" w:cs="Arial"/>
          <w:shd w:val="clear" w:color="auto" w:fill="00FF00"/>
          <w:lang w:eastAsia="pt-BR"/>
        </w:rPr>
        <w:t>essários à execução contratual.</w:t>
      </w:r>
    </w:p>
    <w:p w:rsidRPr="004C415F" w:rsidR="009F7C37" w:rsidP="75476247" w:rsidRDefault="3DB47C8F" w14:paraId="19D79F8E" w14:textId="61EFB7EB">
      <w:pPr>
        <w:spacing w:before="120" w:after="120" w:line="360" w:lineRule="auto"/>
        <w:ind w:left="1080"/>
        <w:jc w:val="both"/>
        <w:rPr>
          <w:rFonts w:ascii="Arial" w:hAnsi="Arial" w:eastAsia="Arial" w:cs="Arial"/>
          <w:highlight w:val="green"/>
        </w:rPr>
      </w:pPr>
      <w:r>
        <w:rPr>
          <w:rFonts w:ascii="Arial" w:hAnsi="Arial" w:eastAsia="Times New Roman" w:cs="Arial"/>
          <w:shd w:val="clear" w:color="auto" w:fill="00FF00"/>
          <w:lang w:eastAsia="pt-BR"/>
        </w:rPr>
        <w:t xml:space="preserve">IV - </w:t>
      </w:r>
      <w:r w:rsidRPr="00FE30C2" w:rsidR="005C21B3">
        <w:rPr>
          <w:rFonts w:ascii="Arial" w:hAnsi="Arial" w:eastAsia="Times New Roman" w:cs="Arial"/>
          <w:shd w:val="clear" w:color="auto" w:fill="00FF00"/>
          <w:lang w:eastAsia="pt-BR"/>
        </w:rPr>
        <w:t xml:space="preserve">O registro previsto na </w:t>
      </w:r>
      <w:r w:rsidRPr="00FE30C2" w:rsidR="009F7C37">
        <w:rPr>
          <w:rFonts w:ascii="Arial" w:hAnsi="Arial" w:eastAsia="Times New Roman" w:cs="Arial"/>
          <w:shd w:val="clear" w:color="auto" w:fill="00FF00"/>
          <w:lang w:eastAsia="pt-BR"/>
        </w:rPr>
        <w:t>Lei n. 5.764, de 1971, art. 107.</w:t>
      </w:r>
    </w:p>
    <w:p w:rsidRPr="004C415F" w:rsidR="009F7C37" w:rsidP="75476247" w:rsidRDefault="191CEECA" w14:paraId="5DB3F065" w14:textId="71E01EAF">
      <w:pPr>
        <w:spacing w:before="120" w:after="120" w:line="360" w:lineRule="auto"/>
        <w:ind w:left="1080"/>
        <w:jc w:val="both"/>
        <w:rPr>
          <w:rFonts w:ascii="Arial" w:hAnsi="Arial" w:eastAsia="Arial" w:cs="Arial"/>
          <w:highlight w:val="green"/>
        </w:rPr>
      </w:pPr>
      <w:r>
        <w:rPr>
          <w:rFonts w:ascii="Arial" w:hAnsi="Arial" w:eastAsia="Times New Roman" w:cs="Arial"/>
          <w:shd w:val="clear" w:color="auto" w:fill="00FF00"/>
          <w:lang w:eastAsia="pt-BR"/>
        </w:rPr>
        <w:lastRenderedPageBreak/>
        <w:t xml:space="preserve">V - </w:t>
      </w:r>
      <w:r w:rsidRPr="00FE30C2" w:rsidR="005C21B3">
        <w:rPr>
          <w:rFonts w:ascii="Arial" w:hAnsi="Arial" w:eastAsia="Times New Roman" w:cs="Arial"/>
          <w:shd w:val="clear" w:color="auto" w:fill="00FF00"/>
          <w:lang w:eastAsia="pt-BR"/>
        </w:rPr>
        <w:t>A comprovação de integração das respectivas quotas-partes por parte dos coope</w:t>
      </w:r>
      <w:r w:rsidRPr="00FE30C2" w:rsidR="009F7C37">
        <w:rPr>
          <w:rFonts w:ascii="Arial" w:hAnsi="Arial" w:eastAsia="Times New Roman" w:cs="Arial"/>
          <w:shd w:val="clear" w:color="auto" w:fill="00FF00"/>
          <w:lang w:eastAsia="pt-BR"/>
        </w:rPr>
        <w:t>rados que executarão o contrato.</w:t>
      </w:r>
    </w:p>
    <w:p w:rsidRPr="004C415F" w:rsidR="009F7C37" w:rsidP="75476247" w:rsidRDefault="3BF35538" w14:paraId="77554C5D" w14:textId="5907C644">
      <w:pPr>
        <w:spacing w:before="120" w:after="120" w:line="360" w:lineRule="auto"/>
        <w:ind w:left="1080"/>
        <w:jc w:val="both"/>
        <w:rPr>
          <w:rFonts w:ascii="Arial" w:hAnsi="Arial" w:eastAsia="Arial" w:cs="Arial"/>
          <w:highlight w:val="green"/>
        </w:rPr>
      </w:pPr>
      <w:r>
        <w:rPr>
          <w:rFonts w:ascii="Arial" w:hAnsi="Arial" w:eastAsia="Times New Roman" w:cs="Arial"/>
          <w:shd w:val="clear" w:color="auto" w:fill="00FF00"/>
          <w:lang w:eastAsia="pt-BR"/>
        </w:rPr>
        <w:t xml:space="preserve">VI - </w:t>
      </w:r>
      <w:r w:rsidRPr="00FE30C2" w:rsidR="005C21B3">
        <w:rPr>
          <w:rFonts w:ascii="Arial" w:hAnsi="Arial" w:eastAsia="Times New Roman" w:cs="Arial"/>
          <w:shd w:val="clear" w:color="auto" w:fill="00FF00"/>
          <w:lang w:eastAsia="pt-BR"/>
        </w:rPr>
        <w:t xml:space="preserve">A última auditoria contábil-financeira da cooperativa, conforme dispõe o </w:t>
      </w:r>
      <w:hyperlink w:tgtFrame="_blank" w:history="1" w:anchor="art112" r:id="rId21">
        <w:r w:rsidRPr="00FE30C2" w:rsidR="005C21B3">
          <w:rPr>
            <w:rFonts w:ascii="Arial" w:hAnsi="Arial" w:eastAsia="Times New Roman" w:cs="Arial"/>
            <w:u w:val="single"/>
            <w:shd w:val="clear" w:color="auto" w:fill="00FF00"/>
            <w:lang w:eastAsia="pt-BR"/>
          </w:rPr>
          <w:t>art. 112 da Lei n. 5.764, de 1971</w:t>
        </w:r>
      </w:hyperlink>
      <w:r w:rsidRPr="00FE30C2" w:rsidR="005C21B3">
        <w:rPr>
          <w:rFonts w:ascii="Arial" w:hAnsi="Arial" w:eastAsia="Times New Roman" w:cs="Arial"/>
          <w:shd w:val="clear" w:color="auto" w:fill="00FF00"/>
          <w:lang w:eastAsia="pt-BR"/>
        </w:rPr>
        <w:t>, ou uma declaração, sob as penas da lei, de que tal auditoria não foi exigida pelo órgão fiscalizador</w:t>
      </w:r>
      <w:r w:rsidRPr="00FE30C2" w:rsidR="005C21B3">
        <w:rPr>
          <w:rFonts w:ascii="Arial" w:hAnsi="Arial" w:eastAsia="Times New Roman" w:cs="Arial"/>
          <w:lang w:eastAsia="pt-BR"/>
        </w:rPr>
        <w:t>.</w:t>
      </w:r>
    </w:p>
    <w:p w:rsidRPr="004C415F" w:rsidR="005C21B3" w:rsidP="4D96D16E" w:rsidRDefault="404C0448" w14:paraId="1DA95712" w14:textId="6DEBD699">
      <w:pPr>
        <w:spacing w:before="120" w:after="120" w:line="360" w:lineRule="auto"/>
        <w:ind w:left="1080"/>
        <w:jc w:val="both"/>
        <w:rPr>
          <w:rFonts w:ascii="Arial" w:hAnsi="Arial" w:eastAsia="Times New Roman" w:cs="Arial"/>
          <w:lang w:eastAsia="pt-BR"/>
        </w:rPr>
      </w:pPr>
      <w:r>
        <w:rPr>
          <w:rFonts w:ascii="Arial" w:hAnsi="Arial" w:eastAsia="Times New Roman" w:cs="Arial"/>
          <w:shd w:val="clear" w:color="auto" w:fill="00FF00"/>
          <w:lang w:eastAsia="pt-BR"/>
        </w:rPr>
        <w:t xml:space="preserve">VII - </w:t>
      </w:r>
      <w:r w:rsidRPr="000233C5" w:rsidR="686C6518">
        <w:rPr>
          <w:rFonts w:ascii="Arial" w:hAnsi="Arial" w:eastAsia="Times New Roman" w:cs="Arial"/>
          <w:shd w:val="clear" w:color="auto" w:fill="00FF00"/>
          <w:lang w:eastAsia="pt-BR"/>
        </w:rPr>
        <w:t xml:space="preserve">Os seguintes documentos para a comprovação da regularidade jurídica da cooperativa: </w:t>
      </w:r>
      <w:r w:rsidRPr="000233C5" w:rsidR="0C92EC54">
        <w:rPr>
          <w:rFonts w:ascii="Arial" w:hAnsi="Arial" w:eastAsia="Times New Roman" w:cs="Arial"/>
          <w:shd w:val="clear" w:color="auto" w:fill="00FF00"/>
          <w:lang w:eastAsia="pt-BR"/>
        </w:rPr>
        <w:t>i</w:t>
      </w:r>
      <w:r w:rsidRPr="000233C5" w:rsidR="686C6518">
        <w:rPr>
          <w:rFonts w:ascii="Arial" w:hAnsi="Arial" w:eastAsia="Times New Roman" w:cs="Arial"/>
          <w:shd w:val="clear" w:color="auto" w:fill="00FF00"/>
          <w:lang w:eastAsia="pt-BR"/>
        </w:rPr>
        <w:t xml:space="preserve">) ata de fundação; </w:t>
      </w:r>
      <w:proofErr w:type="spellStart"/>
      <w:r w:rsidRPr="000233C5" w:rsidR="50E46B3D">
        <w:rPr>
          <w:rFonts w:ascii="Arial" w:hAnsi="Arial" w:eastAsia="Times New Roman" w:cs="Arial"/>
          <w:shd w:val="clear" w:color="auto" w:fill="00FF00"/>
          <w:lang w:eastAsia="pt-BR"/>
        </w:rPr>
        <w:t>ii</w:t>
      </w:r>
      <w:proofErr w:type="spellEnd"/>
      <w:r w:rsidRPr="000233C5" w:rsidR="686C6518">
        <w:rPr>
          <w:rFonts w:ascii="Arial" w:hAnsi="Arial" w:eastAsia="Times New Roman" w:cs="Arial"/>
          <w:shd w:val="clear" w:color="auto" w:fill="00FF00"/>
          <w:lang w:eastAsia="pt-BR"/>
        </w:rPr>
        <w:t xml:space="preserve">) estatuto social com a ata da assembleia que o aprovou; </w:t>
      </w:r>
      <w:proofErr w:type="spellStart"/>
      <w:r w:rsidRPr="000233C5" w:rsidR="0452E68C">
        <w:rPr>
          <w:rFonts w:ascii="Arial" w:hAnsi="Arial" w:eastAsia="Times New Roman" w:cs="Arial"/>
          <w:shd w:val="clear" w:color="auto" w:fill="00FF00"/>
          <w:lang w:eastAsia="pt-BR"/>
        </w:rPr>
        <w:t>iii</w:t>
      </w:r>
      <w:proofErr w:type="spellEnd"/>
      <w:r w:rsidRPr="000233C5" w:rsidR="686C6518">
        <w:rPr>
          <w:rFonts w:ascii="Arial" w:hAnsi="Arial" w:eastAsia="Times New Roman" w:cs="Arial"/>
          <w:shd w:val="clear" w:color="auto" w:fill="00FF00"/>
          <w:lang w:eastAsia="pt-BR"/>
        </w:rPr>
        <w:t xml:space="preserve">) regimento dos fundos instituídos pelos cooperados, com a ata da assembleia; </w:t>
      </w:r>
      <w:proofErr w:type="spellStart"/>
      <w:r w:rsidRPr="000233C5" w:rsidR="1401B875">
        <w:rPr>
          <w:rFonts w:ascii="Arial" w:hAnsi="Arial" w:eastAsia="Times New Roman" w:cs="Arial"/>
          <w:shd w:val="clear" w:color="auto" w:fill="00FF00"/>
          <w:lang w:eastAsia="pt-BR"/>
        </w:rPr>
        <w:t>iv</w:t>
      </w:r>
      <w:proofErr w:type="spellEnd"/>
      <w:r w:rsidRPr="000233C5" w:rsidR="686C6518">
        <w:rPr>
          <w:rFonts w:ascii="Arial" w:hAnsi="Arial" w:eastAsia="Times New Roman" w:cs="Arial"/>
          <w:shd w:val="clear" w:color="auto" w:fill="00FF00"/>
          <w:lang w:eastAsia="pt-BR"/>
        </w:rPr>
        <w:t xml:space="preserve">) editais de convocação das três últimas assembleias gerais extraordinárias; </w:t>
      </w:r>
      <w:r w:rsidRPr="000233C5" w:rsidR="063C1998">
        <w:rPr>
          <w:rFonts w:ascii="Arial" w:hAnsi="Arial" w:eastAsia="Times New Roman" w:cs="Arial"/>
          <w:shd w:val="clear" w:color="auto" w:fill="00FF00"/>
          <w:lang w:eastAsia="pt-BR"/>
        </w:rPr>
        <w:t>v</w:t>
      </w:r>
      <w:r w:rsidRPr="000233C5" w:rsidR="686C6518">
        <w:rPr>
          <w:rFonts w:ascii="Arial" w:hAnsi="Arial" w:eastAsia="Times New Roman" w:cs="Arial"/>
          <w:shd w:val="clear" w:color="auto" w:fill="00FF00"/>
          <w:lang w:eastAsia="pt-BR"/>
        </w:rPr>
        <w:t xml:space="preserve">) três registros de presença dos cooperados que executarão o contrato em assembleias gerais ou nas reuniões seccionais; e </w:t>
      </w:r>
      <w:r w:rsidRPr="000233C5" w:rsidR="79E16037">
        <w:rPr>
          <w:rFonts w:ascii="Arial" w:hAnsi="Arial" w:eastAsia="Times New Roman" w:cs="Arial"/>
          <w:shd w:val="clear" w:color="auto" w:fill="00FF00"/>
          <w:lang w:eastAsia="pt-BR"/>
        </w:rPr>
        <w:t>vi</w:t>
      </w:r>
      <w:r w:rsidRPr="000233C5" w:rsidR="686C6518">
        <w:rPr>
          <w:rFonts w:ascii="Arial" w:hAnsi="Arial" w:eastAsia="Times New Roman" w:cs="Arial"/>
          <w:shd w:val="clear" w:color="auto" w:fill="00FF00"/>
          <w:lang w:eastAsia="pt-BR"/>
        </w:rPr>
        <w:t>) ata da sessão que os cooperados autorizaram a cooperativa a contratar o objeto da contratação</w:t>
      </w:r>
      <w:r w:rsidRPr="000233C5" w:rsidR="395DEF89">
        <w:rPr>
          <w:rFonts w:ascii="Arial" w:hAnsi="Arial" w:eastAsia="Times New Roman" w:cs="Arial"/>
          <w:shd w:val="clear" w:color="auto" w:fill="00FF00"/>
          <w:lang w:eastAsia="pt-BR"/>
        </w:rPr>
        <w:t>.</w:t>
      </w:r>
    </w:p>
    <w:p w:rsidR="005C21B3" w:rsidP="75476247" w:rsidRDefault="686C6518" w14:paraId="42FA1F80" w14:textId="71077570">
      <w:pPr>
        <w:spacing w:before="120" w:after="120" w:line="360" w:lineRule="auto"/>
        <w:jc w:val="both"/>
        <w:rPr>
          <w:rStyle w:val="eop"/>
          <w:rFonts w:ascii="Arial" w:hAnsi="Arial" w:cs="Arial"/>
          <w:color w:val="000000" w:themeColor="text1"/>
          <w:sz w:val="20"/>
          <w:szCs w:val="20"/>
        </w:rPr>
      </w:pPr>
      <w:r>
        <w:rPr>
          <w:rStyle w:val="normaltextrun"/>
          <w:rFonts w:ascii="Arial" w:hAnsi="Arial" w:cs="Arial"/>
          <w:b/>
          <w:bCs/>
          <w:color w:val="000000"/>
          <w:sz w:val="20"/>
          <w:szCs w:val="20"/>
          <w:shd w:val="clear" w:color="auto" w:fill="FFFF00"/>
        </w:rPr>
        <w:t>Nota Explicativa</w:t>
      </w:r>
      <w:r w:rsidR="4F0D2808">
        <w:rPr>
          <w:rStyle w:val="normaltextrun"/>
          <w:rFonts w:ascii="Arial" w:hAnsi="Arial" w:cs="Arial"/>
          <w:color w:val="000000"/>
          <w:sz w:val="20"/>
          <w:szCs w:val="20"/>
          <w:shd w:val="clear" w:color="auto" w:fill="FFFF00"/>
        </w:rPr>
        <w:t>: Todo item 9</w:t>
      </w:r>
      <w:r>
        <w:rPr>
          <w:rStyle w:val="normaltextrun"/>
          <w:rFonts w:ascii="Arial" w:hAnsi="Arial" w:cs="Arial"/>
          <w:color w:val="000000"/>
          <w:sz w:val="20"/>
          <w:szCs w:val="20"/>
          <w:shd w:val="clear" w:color="auto" w:fill="FFFF00"/>
        </w:rPr>
        <w:t>.</w:t>
      </w:r>
      <w:r w:rsidR="1CCF9CF0">
        <w:rPr>
          <w:rStyle w:val="normaltextrun"/>
          <w:rFonts w:ascii="Arial" w:hAnsi="Arial" w:cs="Arial"/>
          <w:color w:val="000000"/>
          <w:sz w:val="20"/>
          <w:szCs w:val="20"/>
          <w:shd w:val="clear" w:color="auto" w:fill="FFFF00"/>
        </w:rPr>
        <w:t>1.</w:t>
      </w:r>
      <w:r w:rsidR="6D758580">
        <w:rPr>
          <w:rStyle w:val="normaltextrun"/>
          <w:rFonts w:ascii="Arial" w:hAnsi="Arial" w:cs="Arial"/>
          <w:color w:val="000000"/>
          <w:sz w:val="20"/>
          <w:szCs w:val="20"/>
          <w:shd w:val="clear" w:color="auto" w:fill="FFFF00"/>
        </w:rPr>
        <w:t>7</w:t>
      </w:r>
      <w:r>
        <w:rPr>
          <w:rStyle w:val="normaltextrun"/>
          <w:rFonts w:ascii="Arial" w:hAnsi="Arial" w:cs="Arial"/>
          <w:color w:val="000000"/>
          <w:sz w:val="20"/>
          <w:szCs w:val="20"/>
          <w:shd w:val="clear" w:color="auto" w:fill="FFFF00"/>
        </w:rPr>
        <w:t xml:space="preserve"> deverá ser excluído caso a contratação não permita a participação de microempresa, empresa de pequeno porte ou cooperativas (</w:t>
      </w:r>
      <w:r>
        <w:rPr>
          <w:rStyle w:val="normaltextrun"/>
          <w:rFonts w:ascii="Arial" w:hAnsi="Arial" w:cs="Arial"/>
          <w:b/>
          <w:bCs/>
          <w:color w:val="000000"/>
          <w:sz w:val="20"/>
          <w:szCs w:val="20"/>
          <w:shd w:val="clear" w:color="auto" w:fill="FFFF00"/>
        </w:rPr>
        <w:t>equiparados)</w:t>
      </w:r>
      <w:r>
        <w:rPr>
          <w:rStyle w:val="normaltextrun"/>
          <w:rFonts w:ascii="Arial" w:hAnsi="Arial" w:cs="Arial"/>
          <w:color w:val="000000"/>
          <w:sz w:val="20"/>
          <w:szCs w:val="20"/>
          <w:shd w:val="clear" w:color="auto" w:fill="FFFF00"/>
        </w:rPr>
        <w:t>. Alínea “a”, Inciso I, art. 9º da Lei Federal nº 14.133, de 2021, diz que é vedado ao agente público designado para atuar na área de licitações e contratos, ressalvados os casos previstos em lei: I - admitir, prever, incluir ou tolerar, nos atos que praticar, situações que: a) comprometam, restrinjam ou frustrem o caráter competitivo do processo licitatório, inclusive nos casos de participação de sociedades cooperativas.</w:t>
      </w:r>
    </w:p>
    <w:p w:rsidR="005C21B3" w:rsidP="009D74AC" w:rsidRDefault="005C21B3" w14:paraId="162C860D" w14:textId="77777777">
      <w:pPr>
        <w:spacing w:before="120" w:after="120" w:line="360" w:lineRule="auto"/>
        <w:jc w:val="both"/>
        <w:rPr>
          <w:rFonts w:ascii="Arial" w:hAnsi="Arial" w:cs="Arial"/>
        </w:rPr>
      </w:pPr>
    </w:p>
    <w:p w:rsidR="004D3464" w:rsidP="75476247" w:rsidRDefault="000233C5" w14:paraId="767BA47F" w14:textId="19D67A01">
      <w:pPr>
        <w:pStyle w:val="Ttulo1"/>
      </w:pPr>
      <w:bookmarkStart w:name="_Toc159347497" w:id="9"/>
      <w:r>
        <w:t xml:space="preserve">10. </w:t>
      </w:r>
      <w:r w:rsidR="004D3464">
        <w:t>OBRIGAÇÕES ESPECÍFICAS DAS PARTES</w:t>
      </w:r>
      <w:bookmarkEnd w:id="9"/>
    </w:p>
    <w:p w:rsidRPr="003A0917" w:rsidR="004D3464" w:rsidP="00A30009" w:rsidRDefault="00541518" w14:paraId="26158C22" w14:textId="004ED9B5">
      <w:pPr>
        <w:pStyle w:val="PargrafodaLista"/>
        <w:numPr>
          <w:ilvl w:val="1"/>
          <w:numId w:val="23"/>
        </w:numPr>
        <w:spacing w:before="120" w:after="120" w:line="360" w:lineRule="auto"/>
        <w:jc w:val="both"/>
        <w:rPr>
          <w:rFonts w:ascii="Arial" w:hAnsi="Arial" w:cs="Arial"/>
          <w:b/>
        </w:rPr>
      </w:pPr>
      <w:r w:rsidRPr="003A0917">
        <w:rPr>
          <w:rFonts w:ascii="Arial" w:hAnsi="Arial" w:cs="Arial"/>
          <w:b/>
        </w:rPr>
        <w:t>Do Contratante:</w:t>
      </w:r>
    </w:p>
    <w:p w:rsidRPr="00541518" w:rsidR="00541518" w:rsidP="00A30009" w:rsidRDefault="006A1279" w14:paraId="1260E732" w14:textId="68B11612">
      <w:pPr>
        <w:pStyle w:val="PargrafodaLista"/>
        <w:numPr>
          <w:ilvl w:val="2"/>
          <w:numId w:val="23"/>
        </w:numPr>
        <w:spacing w:before="120" w:after="120" w:line="360" w:lineRule="auto"/>
        <w:jc w:val="both"/>
        <w:rPr>
          <w:rStyle w:val="normaltextrun"/>
          <w:rFonts w:ascii="Arial" w:hAnsi="Arial" w:cs="Arial"/>
        </w:rPr>
      </w:pPr>
      <w:r w:rsidRPr="009D5D4A">
        <w:rPr>
          <w:rFonts w:ascii="Arial" w:hAnsi="Arial" w:cs="Arial"/>
        </w:rPr>
        <w:t xml:space="preserve">Exigir o cumprimento de todas as obrigações assumidas pelo Contratado, de acordo com o presente </w:t>
      </w:r>
      <w:r w:rsidRPr="009D5D4A" w:rsidR="33396421">
        <w:rPr>
          <w:rFonts w:ascii="Arial" w:hAnsi="Arial" w:cs="Arial"/>
        </w:rPr>
        <w:t>Termo de Referência</w:t>
      </w:r>
      <w:r w:rsidRPr="009D5D4A">
        <w:rPr>
          <w:rFonts w:ascii="Arial" w:hAnsi="Arial" w:cs="Arial"/>
        </w:rPr>
        <w:t xml:space="preserve">, contrato </w:t>
      </w:r>
      <w:r w:rsidR="002F6AA5">
        <w:rPr>
          <w:rFonts w:ascii="Arial" w:hAnsi="Arial" w:cs="Arial"/>
        </w:rPr>
        <w:t xml:space="preserve">ou documento que o substitua </w:t>
      </w:r>
      <w:r w:rsidRPr="009D5D4A">
        <w:rPr>
          <w:rFonts w:ascii="Arial" w:hAnsi="Arial" w:cs="Arial"/>
        </w:rPr>
        <w:t xml:space="preserve">e </w:t>
      </w:r>
      <w:r w:rsidR="002F6AA5">
        <w:rPr>
          <w:rFonts w:ascii="Arial" w:hAnsi="Arial" w:cs="Arial"/>
        </w:rPr>
        <w:t xml:space="preserve">seus </w:t>
      </w:r>
      <w:r w:rsidRPr="009D5D4A">
        <w:rPr>
          <w:rFonts w:ascii="Arial" w:hAnsi="Arial" w:cs="Arial"/>
        </w:rPr>
        <w:t>anexos</w:t>
      </w:r>
      <w:r w:rsidR="00541518">
        <w:rPr>
          <w:rStyle w:val="normaltextrun"/>
          <w:rFonts w:ascii="Arial" w:hAnsi="Arial" w:cs="Arial"/>
          <w:color w:val="000000"/>
          <w:bdr w:val="none" w:color="auto" w:sz="0" w:space="0" w:frame="1"/>
        </w:rPr>
        <w:t>.</w:t>
      </w:r>
    </w:p>
    <w:p w:rsidRPr="00541518" w:rsidR="00541518" w:rsidP="00A30009" w:rsidRDefault="00541518" w14:paraId="52FC2C0D" w14:textId="77777777">
      <w:pPr>
        <w:pStyle w:val="PargrafodaLista"/>
        <w:numPr>
          <w:ilvl w:val="2"/>
          <w:numId w:val="23"/>
        </w:numPr>
        <w:spacing w:before="120" w:after="120" w:line="360" w:lineRule="auto"/>
        <w:jc w:val="both"/>
        <w:rPr>
          <w:rFonts w:ascii="Arial" w:hAnsi="Arial" w:cs="Arial"/>
        </w:rPr>
      </w:pPr>
      <w:r w:rsidRPr="00541518">
        <w:rPr>
          <w:rFonts w:ascii="Arial" w:hAnsi="Arial" w:eastAsia="Times New Roman" w:cs="Arial"/>
          <w:color w:val="000000"/>
          <w:lang w:eastAsia="pt-BR"/>
        </w:rPr>
        <w:t>Receber o objeto no prazo e condições estab</w:t>
      </w:r>
      <w:r>
        <w:rPr>
          <w:rFonts w:ascii="Arial" w:hAnsi="Arial" w:eastAsia="Times New Roman" w:cs="Arial"/>
          <w:color w:val="000000"/>
          <w:lang w:eastAsia="pt-BR"/>
        </w:rPr>
        <w:t>elecidas no Termo de Referência.</w:t>
      </w:r>
    </w:p>
    <w:p w:rsidRPr="00541518" w:rsidR="00541518" w:rsidP="00A30009" w:rsidRDefault="00541518" w14:paraId="6DA19641" w14:textId="77777777">
      <w:pPr>
        <w:pStyle w:val="PargrafodaLista"/>
        <w:numPr>
          <w:ilvl w:val="2"/>
          <w:numId w:val="23"/>
        </w:numPr>
        <w:spacing w:before="120" w:after="120" w:line="360" w:lineRule="auto"/>
        <w:jc w:val="both"/>
        <w:rPr>
          <w:rFonts w:ascii="Arial" w:hAnsi="Arial" w:cs="Arial"/>
        </w:rPr>
      </w:pPr>
      <w:r w:rsidRPr="00541518">
        <w:rPr>
          <w:rFonts w:ascii="Arial" w:hAnsi="Arial" w:eastAsia="Times New Roman" w:cs="Arial"/>
          <w:color w:val="000000"/>
          <w:lang w:eastAsia="pt-BR"/>
        </w:rPr>
        <w:t>Notificar o Contratado, por escrito, sobre vícios, defeitos ou incorreções verificadas no objeto prestado, para que seja por ele reparado, corrigido, removido, reconstruído ou substituído, no tota</w:t>
      </w:r>
      <w:r>
        <w:rPr>
          <w:rFonts w:ascii="Arial" w:hAnsi="Arial" w:eastAsia="Times New Roman" w:cs="Arial"/>
          <w:color w:val="000000"/>
          <w:lang w:eastAsia="pt-BR"/>
        </w:rPr>
        <w:t>l ou em parte, às suas expensas.</w:t>
      </w:r>
    </w:p>
    <w:p w:rsidRPr="006A1279" w:rsidR="006A1279" w:rsidP="00A30009" w:rsidRDefault="00541518" w14:paraId="7D4771D6" w14:textId="1D861871">
      <w:pPr>
        <w:pStyle w:val="PargrafodaLista"/>
        <w:numPr>
          <w:ilvl w:val="2"/>
          <w:numId w:val="23"/>
        </w:numPr>
        <w:spacing w:before="120" w:after="120" w:line="360" w:lineRule="auto"/>
        <w:jc w:val="both"/>
        <w:rPr>
          <w:rFonts w:ascii="Arial" w:hAnsi="Arial" w:cs="Arial"/>
        </w:rPr>
      </w:pPr>
      <w:r w:rsidRPr="75476247">
        <w:rPr>
          <w:rFonts w:ascii="Arial" w:hAnsi="Arial" w:eastAsia="Times New Roman" w:cs="Arial"/>
          <w:color w:val="000000" w:themeColor="text1"/>
          <w:lang w:eastAsia="pt-BR"/>
        </w:rPr>
        <w:t>Acompanhar e fiscalizar a execução do contrato, atestar nas notas fiscais/faturas da efetiva prestação de serviço, objeto d</w:t>
      </w:r>
      <w:r w:rsidRPr="75476247" w:rsidR="00B41021">
        <w:rPr>
          <w:rFonts w:ascii="Arial" w:hAnsi="Arial" w:eastAsia="Times New Roman" w:cs="Arial"/>
          <w:color w:val="000000" w:themeColor="text1"/>
          <w:lang w:eastAsia="pt-BR"/>
        </w:rPr>
        <w:t>este</w:t>
      </w:r>
      <w:r w:rsidRPr="75476247">
        <w:rPr>
          <w:rFonts w:ascii="Arial" w:hAnsi="Arial" w:eastAsia="Times New Roman" w:cs="Arial"/>
          <w:color w:val="000000" w:themeColor="text1"/>
          <w:lang w:eastAsia="pt-BR"/>
        </w:rPr>
        <w:t xml:space="preserve"> Termo de Referência. </w:t>
      </w:r>
    </w:p>
    <w:p w:rsidRPr="006A1279" w:rsidR="003A0917" w:rsidP="00A30009" w:rsidRDefault="14579BD7" w14:paraId="18EC121C" w14:textId="5A6D6CFD">
      <w:pPr>
        <w:pStyle w:val="PargrafodaLista"/>
        <w:numPr>
          <w:ilvl w:val="2"/>
          <w:numId w:val="23"/>
        </w:numPr>
        <w:spacing w:before="120" w:after="120" w:line="360" w:lineRule="auto"/>
        <w:jc w:val="both"/>
        <w:rPr>
          <w:rFonts w:ascii="Arial" w:hAnsi="Arial" w:eastAsia="Times New Roman" w:cs="Arial"/>
          <w:color w:val="000000" w:themeColor="text1"/>
          <w:lang w:eastAsia="pt-BR"/>
        </w:rPr>
      </w:pPr>
      <w:r w:rsidRPr="673EEB24">
        <w:rPr>
          <w:rFonts w:ascii="Arial" w:hAnsi="Arial" w:eastAsia="Times New Roman" w:cs="Arial"/>
          <w:color w:val="000000" w:themeColor="text1"/>
          <w:lang w:eastAsia="pt-BR"/>
        </w:rPr>
        <w:lastRenderedPageBreak/>
        <w:t>Rejeitar, no todo ou em parte os serviços prestados, quando em desacordo com as especificações constantes na nota de empenho, no Termo de Referência e/ou na pr</w:t>
      </w:r>
      <w:r w:rsidRPr="673EEB24" w:rsidR="4361D0E6">
        <w:rPr>
          <w:rFonts w:ascii="Arial" w:hAnsi="Arial" w:eastAsia="Times New Roman" w:cs="Arial"/>
          <w:color w:val="000000" w:themeColor="text1"/>
          <w:lang w:eastAsia="pt-BR"/>
        </w:rPr>
        <w:t>oposta comercial do Contratado</w:t>
      </w:r>
      <w:r w:rsidRPr="673EEB24" w:rsidR="431E23E9">
        <w:rPr>
          <w:rFonts w:ascii="Arial" w:hAnsi="Arial" w:eastAsia="Times New Roman" w:cs="Arial"/>
          <w:color w:val="000000" w:themeColor="text1"/>
          <w:lang w:eastAsia="pt-BR"/>
        </w:rPr>
        <w:t>.</w:t>
      </w:r>
    </w:p>
    <w:p w:rsidRPr="003A0917" w:rsidR="003A0917" w:rsidP="58464000" w:rsidRDefault="00541518" w14:paraId="2FEF88CF" w14:textId="176B3CF2">
      <w:pPr>
        <w:pStyle w:val="PargrafodaLista"/>
        <w:numPr>
          <w:ilvl w:val="2"/>
          <w:numId w:val="23"/>
        </w:numPr>
        <w:spacing w:before="120" w:after="120" w:line="360" w:lineRule="auto"/>
        <w:jc w:val="both"/>
        <w:rPr>
          <w:rFonts w:ascii="Arial" w:hAnsi="Arial" w:eastAsia="Times New Roman" w:cs="Arial"/>
          <w:color w:val="000000" w:themeColor="text1"/>
          <w:lang w:eastAsia="pt-BR"/>
        </w:rPr>
      </w:pPr>
      <w:r w:rsidRPr="003A0917">
        <w:rPr>
          <w:rFonts w:ascii="Arial" w:hAnsi="Arial" w:eastAsia="Times New Roman" w:cs="Arial"/>
          <w:color w:val="000000"/>
          <w:shd w:val="clear" w:color="auto" w:fill="FFFFFF"/>
          <w:lang w:eastAsia="pt-BR"/>
        </w:rPr>
        <w:t xml:space="preserve">Comunicar o Contratado para emissão de </w:t>
      </w:r>
      <w:r w:rsidRPr="17C11F36" w:rsidR="7809D742">
        <w:rPr>
          <w:rFonts w:ascii="Arial" w:hAnsi="Arial" w:eastAsia="Times New Roman" w:cs="Arial"/>
          <w:color w:val="000000" w:themeColor="text1"/>
          <w:lang w:eastAsia="pt-BR"/>
        </w:rPr>
        <w:t>n</w:t>
      </w:r>
      <w:r w:rsidRPr="17C11F36" w:rsidR="2A3656CA">
        <w:rPr>
          <w:rFonts w:ascii="Arial" w:hAnsi="Arial" w:eastAsia="Times New Roman" w:cs="Arial"/>
          <w:color w:val="000000" w:themeColor="text1"/>
          <w:lang w:eastAsia="pt-BR"/>
        </w:rPr>
        <w:t>ota fiscal</w:t>
      </w:r>
      <w:r w:rsidRPr="003A0917">
        <w:rPr>
          <w:rFonts w:ascii="Arial" w:hAnsi="Arial" w:eastAsia="Times New Roman" w:cs="Arial"/>
          <w:color w:val="000000"/>
          <w:shd w:val="clear" w:color="auto" w:fill="FFFFFF"/>
          <w:lang w:eastAsia="pt-BR"/>
        </w:rPr>
        <w:t xml:space="preserve"> pertinente à parcela incontroversa da execução do objeto, para efeito de liquidação e pagamento, quando houver controvérsia parcial sobre a execução do objeto, quanto à dimensão, qualidade e quantidade, conforme o art. 143 da Lei Federal nº 14.133, de 2021.</w:t>
      </w:r>
    </w:p>
    <w:p w:rsidRPr="003A0917" w:rsidR="003A0917" w:rsidP="00A30009" w:rsidRDefault="14579BD7" w14:paraId="264EB256" w14:textId="64EB57A8">
      <w:pPr>
        <w:pStyle w:val="PargrafodaLista"/>
        <w:numPr>
          <w:ilvl w:val="2"/>
          <w:numId w:val="23"/>
        </w:numPr>
        <w:spacing w:before="120" w:after="120" w:line="360" w:lineRule="auto"/>
        <w:jc w:val="both"/>
        <w:rPr>
          <w:rFonts w:ascii="Arial" w:hAnsi="Arial" w:cs="Arial"/>
        </w:rPr>
      </w:pPr>
      <w:r w:rsidRPr="673EEB24">
        <w:rPr>
          <w:rFonts w:ascii="Arial" w:hAnsi="Arial" w:eastAsia="Times New Roman" w:cs="Arial"/>
          <w:color w:val="000000" w:themeColor="text1"/>
          <w:lang w:eastAsia="pt-BR"/>
        </w:rPr>
        <w:t xml:space="preserve">Solicitar o reparo, a correção, a remoção ou a substituição </w:t>
      </w:r>
      <w:r w:rsidRPr="673EEB24" w:rsidR="235E3E23">
        <w:rPr>
          <w:rFonts w:ascii="Arial" w:hAnsi="Arial" w:eastAsia="Times New Roman" w:cs="Arial"/>
          <w:color w:val="000000" w:themeColor="text1"/>
          <w:lang w:eastAsia="pt-BR"/>
        </w:rPr>
        <w:t>da parcela do objeto</w:t>
      </w:r>
      <w:r w:rsidRPr="673EEB24">
        <w:rPr>
          <w:rFonts w:ascii="Arial" w:hAnsi="Arial" w:eastAsia="Times New Roman" w:cs="Arial"/>
          <w:color w:val="000000" w:themeColor="text1"/>
          <w:lang w:eastAsia="pt-BR"/>
        </w:rPr>
        <w:t xml:space="preserve"> em que se verificarem vícios, defeitos ou incorreções.</w:t>
      </w:r>
    </w:p>
    <w:p w:rsidRPr="003A0917" w:rsidR="003A0917" w:rsidP="00A30009" w:rsidRDefault="00541518" w14:paraId="7B5CB212" w14:textId="3EB26882">
      <w:pPr>
        <w:pStyle w:val="PargrafodaLista"/>
        <w:numPr>
          <w:ilvl w:val="2"/>
          <w:numId w:val="23"/>
        </w:numPr>
        <w:spacing w:before="120" w:after="120" w:line="360" w:lineRule="auto"/>
        <w:jc w:val="both"/>
        <w:rPr>
          <w:rFonts w:ascii="Arial" w:hAnsi="Arial" w:cs="Arial"/>
        </w:rPr>
      </w:pPr>
      <w:r w:rsidRPr="75476247">
        <w:rPr>
          <w:rFonts w:ascii="Arial" w:hAnsi="Arial" w:eastAsia="Times New Roman" w:cs="Arial"/>
          <w:color w:val="000000" w:themeColor="text1"/>
          <w:lang w:eastAsia="pt-BR"/>
        </w:rPr>
        <w:t>Efetuar o pagamento ao Contratado do valor correspondente à parcela do serviço prestado, no prazo, forma e condições estabe</w:t>
      </w:r>
      <w:r w:rsidRPr="75476247" w:rsidR="003A0917">
        <w:rPr>
          <w:rFonts w:ascii="Arial" w:hAnsi="Arial" w:eastAsia="Times New Roman" w:cs="Arial"/>
          <w:color w:val="000000" w:themeColor="text1"/>
          <w:lang w:eastAsia="pt-BR"/>
        </w:rPr>
        <w:t xml:space="preserve">lecidos no presente </w:t>
      </w:r>
      <w:r w:rsidRPr="75476247" w:rsidR="00AD7A24">
        <w:rPr>
          <w:rFonts w:ascii="Arial" w:hAnsi="Arial" w:eastAsia="Times New Roman" w:cs="Arial"/>
          <w:color w:val="000000" w:themeColor="text1"/>
          <w:lang w:eastAsia="pt-BR"/>
        </w:rPr>
        <w:t>Termo de Referência</w:t>
      </w:r>
      <w:r w:rsidRPr="75476247" w:rsidR="003A0917">
        <w:rPr>
          <w:rFonts w:ascii="Arial" w:hAnsi="Arial" w:eastAsia="Times New Roman" w:cs="Arial"/>
          <w:color w:val="000000" w:themeColor="text1"/>
          <w:lang w:eastAsia="pt-BR"/>
        </w:rPr>
        <w:t>.</w:t>
      </w:r>
    </w:p>
    <w:p w:rsidRPr="003A0917" w:rsidR="003A0917" w:rsidP="00A30009" w:rsidRDefault="00541518" w14:paraId="14238C4A" w14:textId="0FBD1B10">
      <w:pPr>
        <w:pStyle w:val="PargrafodaLista"/>
        <w:numPr>
          <w:ilvl w:val="2"/>
          <w:numId w:val="23"/>
        </w:numPr>
        <w:spacing w:before="120" w:after="120" w:line="360" w:lineRule="auto"/>
        <w:jc w:val="both"/>
        <w:rPr>
          <w:rStyle w:val="normaltextrun"/>
          <w:rFonts w:ascii="Arial" w:hAnsi="Arial" w:eastAsia="Arial" w:cs="Arial"/>
          <w:color w:val="000000" w:themeColor="text1"/>
        </w:rPr>
      </w:pPr>
      <w:r w:rsidRPr="58464000">
        <w:rPr>
          <w:rFonts w:ascii="Arial" w:hAnsi="Arial" w:eastAsia="Times New Roman" w:cs="Arial"/>
          <w:color w:val="000000" w:themeColor="text1"/>
          <w:lang w:eastAsia="pt-BR"/>
        </w:rPr>
        <w:t>Prestar as informações e os esclarecimentos que venham a ser solicitados pelo Contratado</w:t>
      </w:r>
      <w:r w:rsidRPr="58464000" w:rsidR="1FECB3DE">
        <w:rPr>
          <w:rFonts w:ascii="Arial" w:hAnsi="Arial" w:eastAsia="Times New Roman" w:cs="Arial"/>
          <w:color w:val="000000" w:themeColor="text1"/>
          <w:lang w:eastAsia="pt-BR"/>
        </w:rPr>
        <w:t xml:space="preserve"> </w:t>
      </w:r>
      <w:r w:rsidRPr="58464000" w:rsidR="1FECB3DE">
        <w:rPr>
          <w:rStyle w:val="normaltextrun"/>
          <w:rFonts w:ascii="Arial" w:hAnsi="Arial" w:eastAsia="Arial" w:cs="Arial"/>
          <w:color w:val="000000" w:themeColor="text1"/>
        </w:rPr>
        <w:t xml:space="preserve">durante a execução do contrato </w:t>
      </w:r>
      <w:r w:rsidRPr="58464000" w:rsidR="00A9073E">
        <w:rPr>
          <w:rStyle w:val="normaltextrun"/>
          <w:rFonts w:ascii="Arial" w:hAnsi="Arial" w:eastAsia="Arial" w:cs="Arial"/>
          <w:color w:val="000000" w:themeColor="text1"/>
        </w:rPr>
        <w:t>ou documento que o substitua</w:t>
      </w:r>
      <w:r w:rsidRPr="58464000" w:rsidR="0B2F0E88">
        <w:rPr>
          <w:rStyle w:val="normaltextrun"/>
          <w:rFonts w:ascii="Arial" w:hAnsi="Arial" w:eastAsia="Arial" w:cs="Arial"/>
          <w:color w:val="000000" w:themeColor="text1"/>
        </w:rPr>
        <w:t>.</w:t>
      </w:r>
    </w:p>
    <w:p w:rsidRPr="003A0917" w:rsidR="00541518" w:rsidP="58464000" w:rsidRDefault="7BA439BC" w14:paraId="31D8714D" w14:textId="2CECB004">
      <w:pPr>
        <w:pStyle w:val="PargrafodaLista"/>
        <w:numPr>
          <w:ilvl w:val="2"/>
          <w:numId w:val="23"/>
        </w:numPr>
        <w:spacing w:before="120" w:after="120" w:line="360" w:lineRule="auto"/>
        <w:jc w:val="both"/>
        <w:rPr>
          <w:rFonts w:ascii="Arial" w:hAnsi="Arial" w:eastAsia="Times New Roman" w:cs="Arial"/>
          <w:color w:val="000000" w:themeColor="text1"/>
          <w:lang w:eastAsia="pt-BR"/>
        </w:rPr>
      </w:pPr>
      <w:r w:rsidRPr="58464000">
        <w:rPr>
          <w:rFonts w:ascii="Arial" w:hAnsi="Arial" w:eastAsia="Times New Roman" w:cs="Arial"/>
          <w:color w:val="000000" w:themeColor="text1"/>
          <w:lang w:eastAsia="pt-BR"/>
        </w:rPr>
        <w:t>Explicitamente emitir decisão sobre todas as solicitações e reclamações          relacionadas à execução, ressalvados os requerimentos manifestamente        impertinentes, meramente protelatórios ou de nenhum interesse para a boa execução do ajuste.</w:t>
      </w:r>
    </w:p>
    <w:p w:rsidRPr="003A0917" w:rsidR="00541518" w:rsidP="58464000" w:rsidRDefault="6959C785" w14:paraId="02A25A0B" w14:textId="6DC1086A">
      <w:pPr>
        <w:pStyle w:val="PargrafodaLista"/>
        <w:numPr>
          <w:ilvl w:val="2"/>
          <w:numId w:val="23"/>
        </w:numPr>
        <w:spacing w:before="120" w:after="120" w:line="360" w:lineRule="auto"/>
        <w:jc w:val="both"/>
        <w:rPr>
          <w:rFonts w:ascii="Arial" w:hAnsi="Arial" w:cs="Arial"/>
        </w:rPr>
      </w:pPr>
      <w:r w:rsidRPr="003A0917">
        <w:rPr>
          <w:rFonts w:ascii="Arial" w:hAnsi="Arial" w:eastAsia="Times New Roman" w:cs="Arial"/>
          <w:color w:val="000000"/>
          <w:lang w:eastAsia="pt-BR"/>
        </w:rPr>
        <w:t xml:space="preserve">10.1.10.1 </w:t>
      </w:r>
      <w:r w:rsidRPr="003A0917" w:rsidR="14579BD7">
        <w:rPr>
          <w:rFonts w:ascii="Arial" w:hAnsi="Arial" w:eastAsia="Times New Roman" w:cs="Arial"/>
          <w:color w:val="000000"/>
          <w:lang w:eastAsia="pt-BR"/>
        </w:rPr>
        <w:t xml:space="preserve">A Administração terá o prazo de até </w:t>
      </w:r>
      <w:r w:rsidRPr="003A0917" w:rsidR="14579BD7">
        <w:rPr>
          <w:rFonts w:ascii="Arial" w:hAnsi="Arial" w:eastAsia="Times New Roman" w:cs="Arial"/>
          <w:color w:val="000000"/>
          <w:shd w:val="clear" w:color="auto" w:fill="00FF00"/>
          <w:lang w:eastAsia="pt-BR"/>
        </w:rPr>
        <w:t>[inserir prazo]</w:t>
      </w:r>
      <w:r w:rsidRPr="003A0917" w:rsidR="4C1D0E3D">
        <w:rPr>
          <w:rFonts w:ascii="Arial" w:hAnsi="Arial" w:eastAsia="Times New Roman" w:cs="Arial"/>
          <w:color w:val="000000"/>
          <w:shd w:val="clear" w:color="auto" w:fill="00FF00"/>
          <w:lang w:eastAsia="pt-BR"/>
        </w:rPr>
        <w:t xml:space="preserve"> </w:t>
      </w:r>
      <w:r w:rsidRPr="75476247" w:rsidR="334C3DA7">
        <w:rPr>
          <w:rFonts w:ascii="Arial" w:hAnsi="Arial" w:eastAsia="Times New Roman" w:cs="Arial"/>
          <w:color w:val="000000" w:themeColor="text1"/>
          <w:highlight w:val="green"/>
          <w:lang w:eastAsia="pt-BR"/>
        </w:rPr>
        <w:t>(</w:t>
      </w:r>
      <w:r w:rsidRPr="008937FD" w:rsidR="334C3DA7">
        <w:rPr>
          <w:rFonts w:ascii="Arial" w:hAnsi="Arial" w:eastAsia="Times New Roman" w:cs="Arial"/>
          <w:color w:val="000000"/>
          <w:highlight w:val="green"/>
          <w:lang w:eastAsia="pt-BR"/>
        </w:rPr>
        <w:t>[inserir prazo por extenso])</w:t>
      </w:r>
      <w:r w:rsidRPr="008937FD" w:rsidR="334C3DA7">
        <w:rPr>
          <w:rFonts w:ascii="Arial" w:hAnsi="Arial" w:eastAsia="Times New Roman" w:cs="Arial"/>
          <w:color w:val="000000"/>
          <w:lang w:eastAsia="pt-BR"/>
        </w:rPr>
        <w:t xml:space="preserve"> </w:t>
      </w:r>
      <w:r w:rsidRPr="003A0917" w:rsidR="14579BD7">
        <w:rPr>
          <w:rFonts w:ascii="Arial" w:hAnsi="Arial" w:eastAsia="Times New Roman" w:cs="Arial"/>
          <w:color w:val="000000"/>
          <w:lang w:eastAsia="pt-BR"/>
        </w:rPr>
        <w:t xml:space="preserve">dias corridos a contar da data do protocolo do requerimento, tratado no item </w:t>
      </w:r>
      <w:r w:rsidRPr="003A0917" w:rsidR="118678FD">
        <w:rPr>
          <w:rFonts w:ascii="Arial" w:hAnsi="Arial" w:eastAsia="Times New Roman" w:cs="Arial"/>
          <w:color w:val="000000"/>
          <w:lang w:eastAsia="pt-BR"/>
        </w:rPr>
        <w:t>10</w:t>
      </w:r>
      <w:r w:rsidRPr="003A0917" w:rsidR="14579BD7">
        <w:rPr>
          <w:rFonts w:ascii="Arial" w:hAnsi="Arial" w:eastAsia="Times New Roman" w:cs="Arial"/>
          <w:color w:val="000000"/>
          <w:lang w:eastAsia="pt-BR"/>
        </w:rPr>
        <w:t>.1.10, para decidir e admitir a prorrogação motivada por igual período, conforme art. 123, Lei Federal nº 14.133, de 2021.</w:t>
      </w:r>
    </w:p>
    <w:p w:rsidRPr="003A0917" w:rsidR="003A0917" w:rsidP="003A0917" w:rsidRDefault="003A0917" w14:paraId="723F30A7" w14:textId="00663C71">
      <w:pPr>
        <w:spacing w:before="120" w:after="120" w:line="360" w:lineRule="auto"/>
        <w:jc w:val="both"/>
        <w:rPr>
          <w:rFonts w:ascii="Arial" w:hAnsi="Arial" w:cs="Arial"/>
        </w:rPr>
      </w:pPr>
      <w:r>
        <w:rPr>
          <w:rStyle w:val="normaltextrun"/>
          <w:rFonts w:ascii="Arial" w:hAnsi="Arial" w:cs="Arial"/>
          <w:b/>
          <w:bCs/>
          <w:color w:val="000000"/>
          <w:sz w:val="20"/>
          <w:szCs w:val="20"/>
          <w:shd w:val="clear" w:color="auto" w:fill="FFFF00"/>
        </w:rPr>
        <w:t>Nota Explicativa</w:t>
      </w:r>
      <w:r>
        <w:rPr>
          <w:rStyle w:val="normaltextrun"/>
          <w:rFonts w:ascii="Arial" w:hAnsi="Arial" w:cs="Arial"/>
          <w:color w:val="000000"/>
          <w:sz w:val="20"/>
          <w:szCs w:val="20"/>
          <w:shd w:val="clear" w:color="auto" w:fill="FFFF00"/>
        </w:rPr>
        <w:t xml:space="preserve">: </w:t>
      </w:r>
      <w:r w:rsidR="00786D3C">
        <w:rPr>
          <w:rStyle w:val="normaltextrun"/>
          <w:rFonts w:ascii="Arial" w:hAnsi="Arial" w:cs="Arial"/>
          <w:color w:val="000000"/>
          <w:sz w:val="20"/>
          <w:szCs w:val="20"/>
          <w:shd w:val="clear" w:color="auto" w:fill="FFFF00"/>
        </w:rPr>
        <w:t>N</w:t>
      </w:r>
      <w:r>
        <w:rPr>
          <w:rStyle w:val="normaltextrun"/>
          <w:rFonts w:ascii="Arial" w:hAnsi="Arial" w:cs="Arial"/>
          <w:color w:val="000000"/>
          <w:sz w:val="20"/>
          <w:szCs w:val="20"/>
          <w:shd w:val="clear" w:color="auto" w:fill="FFFF00"/>
        </w:rPr>
        <w:t>os termos do art. 123 da Lei Federal nº 14.133, de 2021, a Administração tem o dever de decidir questões contratuais que lhe são apresentadas. O órgão/entidade pode estabelecer prazo diferenciado de acordo com a complexidade do objeto e trâmites internos das áreas envolvidas. Caso não haja especificação, o art. 123, parágrafo único, da Lei Federal n.º 14.133, de 2021, estabelece que o prazo será de um mês.</w:t>
      </w:r>
    </w:p>
    <w:p w:rsidRPr="003A0917" w:rsidR="003A0917" w:rsidP="64D290D6" w:rsidRDefault="07A3F455" w14:paraId="71ED13AA" w14:textId="3AB5D343">
      <w:pPr>
        <w:pStyle w:val="PargrafodaLista"/>
        <w:spacing w:before="120" w:after="120" w:line="360" w:lineRule="auto"/>
        <w:ind w:left="929"/>
        <w:jc w:val="both"/>
        <w:rPr>
          <w:rStyle w:val="normaltextrun"/>
          <w:rFonts w:ascii="Arial" w:hAnsi="Arial" w:cs="Arial"/>
        </w:rPr>
      </w:pPr>
      <w:r>
        <w:rPr>
          <w:rStyle w:val="normaltextrun"/>
          <w:rFonts w:ascii="Arial" w:hAnsi="Arial" w:cs="Arial"/>
          <w:color w:val="000000"/>
          <w:shd w:val="clear" w:color="auto" w:fill="FFFFFF"/>
        </w:rPr>
        <w:t xml:space="preserve">10.1.11 </w:t>
      </w:r>
      <w:r w:rsidR="003A0917">
        <w:rPr>
          <w:rStyle w:val="normaltextrun"/>
          <w:rFonts w:ascii="Arial" w:hAnsi="Arial" w:cs="Arial"/>
          <w:color w:val="000000"/>
          <w:shd w:val="clear" w:color="auto" w:fill="FFFFFF"/>
        </w:rPr>
        <w:t xml:space="preserve">Responder eventuais pedidos de reestabelecimento do equilíbrio econômico-financeiro feitos pelo </w:t>
      </w:r>
      <w:r w:rsidR="528CBF3F">
        <w:rPr>
          <w:rStyle w:val="normaltextrun"/>
          <w:rFonts w:ascii="Arial" w:hAnsi="Arial" w:cs="Arial"/>
          <w:color w:val="000000"/>
          <w:shd w:val="clear" w:color="auto" w:fill="FFFFFF"/>
        </w:rPr>
        <w:t>Contratado</w:t>
      </w:r>
      <w:r w:rsidR="003A0917">
        <w:rPr>
          <w:rStyle w:val="normaltextrun"/>
          <w:rFonts w:ascii="Arial" w:hAnsi="Arial" w:cs="Arial"/>
          <w:color w:val="000000"/>
          <w:shd w:val="clear" w:color="auto" w:fill="FFFFFF"/>
        </w:rPr>
        <w:t xml:space="preserve"> no prazo máximo de [</w:t>
      </w:r>
      <w:r w:rsidR="003A0917">
        <w:rPr>
          <w:rStyle w:val="normaltextrun"/>
          <w:rFonts w:ascii="Arial" w:hAnsi="Arial" w:cs="Arial"/>
          <w:color w:val="000000"/>
          <w:shd w:val="clear" w:color="auto" w:fill="00FF00"/>
        </w:rPr>
        <w:t>inserir prazo</w:t>
      </w:r>
      <w:r w:rsidRPr="008937FD" w:rsidR="003A0917">
        <w:rPr>
          <w:rStyle w:val="normaltextrun"/>
          <w:rFonts w:ascii="Arial" w:hAnsi="Arial" w:cs="Arial"/>
          <w:color w:val="000000"/>
          <w:highlight w:val="green"/>
          <w:shd w:val="clear" w:color="auto" w:fill="FFFFFF"/>
        </w:rPr>
        <w:t>]</w:t>
      </w:r>
      <w:r w:rsidRPr="58464000" w:rsidR="003A0917">
        <w:rPr>
          <w:rStyle w:val="normaltextrun"/>
          <w:rFonts w:ascii="Arial" w:hAnsi="Arial" w:cs="Arial"/>
          <w:color w:val="000000"/>
          <w:shd w:val="clear" w:color="auto" w:fill="FFFFFF"/>
        </w:rPr>
        <w:t xml:space="preserve"> </w:t>
      </w:r>
      <w:r w:rsidRPr="75476247" w:rsidR="008937FD">
        <w:rPr>
          <w:rFonts w:ascii="Arial" w:hAnsi="Arial" w:cs="Arial"/>
          <w:color w:val="000000" w:themeColor="text1"/>
          <w:highlight w:val="green"/>
        </w:rPr>
        <w:t>(</w:t>
      </w:r>
      <w:r w:rsidRPr="008937FD" w:rsidR="008937FD">
        <w:rPr>
          <w:rFonts w:ascii="Arial" w:hAnsi="Arial" w:cs="Arial"/>
          <w:color w:val="000000"/>
          <w:highlight w:val="green"/>
          <w:shd w:val="clear" w:color="auto" w:fill="FFFFFF"/>
        </w:rPr>
        <w:t>[inserir prazo por extenso])</w:t>
      </w:r>
      <w:r w:rsidRPr="008937FD" w:rsidR="008937FD">
        <w:rPr>
          <w:rFonts w:ascii="Arial" w:hAnsi="Arial" w:cs="Arial"/>
          <w:color w:val="000000"/>
          <w:shd w:val="clear" w:color="auto" w:fill="FFFFFF"/>
        </w:rPr>
        <w:t xml:space="preserve"> </w:t>
      </w:r>
      <w:r w:rsidR="003A0917">
        <w:rPr>
          <w:rStyle w:val="normaltextrun"/>
          <w:rFonts w:ascii="Arial" w:hAnsi="Arial" w:cs="Arial"/>
          <w:color w:val="000000"/>
          <w:shd w:val="clear" w:color="auto" w:fill="FFFFFF"/>
        </w:rPr>
        <w:t>dias corridos.</w:t>
      </w:r>
    </w:p>
    <w:p w:rsidRPr="003A0917" w:rsidR="003A0917" w:rsidP="003A0917" w:rsidRDefault="003A0917" w14:paraId="4561C773" w14:textId="29959E60">
      <w:pPr>
        <w:spacing w:before="120" w:after="120" w:line="360" w:lineRule="auto"/>
        <w:jc w:val="both"/>
        <w:rPr>
          <w:rStyle w:val="normaltextrun"/>
          <w:rFonts w:ascii="Arial" w:hAnsi="Arial" w:cs="Arial"/>
        </w:rPr>
      </w:pPr>
      <w:r>
        <w:rPr>
          <w:rStyle w:val="normaltextrun"/>
          <w:rFonts w:ascii="Arial" w:hAnsi="Arial" w:cs="Arial"/>
          <w:b/>
          <w:bCs/>
          <w:color w:val="000000"/>
          <w:sz w:val="20"/>
          <w:szCs w:val="20"/>
          <w:shd w:val="clear" w:color="auto" w:fill="FFFF00"/>
        </w:rPr>
        <w:t>Nota Explicativa</w:t>
      </w:r>
      <w:r>
        <w:rPr>
          <w:rStyle w:val="normaltextrun"/>
          <w:rFonts w:ascii="Arial" w:hAnsi="Arial" w:cs="Arial"/>
          <w:color w:val="000000"/>
          <w:sz w:val="20"/>
          <w:szCs w:val="20"/>
          <w:shd w:val="clear" w:color="auto" w:fill="FFFF00"/>
        </w:rPr>
        <w:t>: O art. 92, inciso XI, da Lei Federal nº 14.133, de 2021, prevê que é cláusula necessária do contrato administrativo aquela que versa sobre “o prazo para resposta ao pedido de restabelecimento do equilíbrio econômico-financeiro, quando for o caso”. Como a lei não indicou o prazo a ser adotado nesse caso específico, a Administração poderá se utilizar do mesmo prazo previsto para as situações abrangidas, em geral, pelo art. 123 do texto legal, o que deverá ser analisado conforme as especificidades de cada órgão</w:t>
      </w:r>
      <w:r w:rsidR="00017066">
        <w:rPr>
          <w:rStyle w:val="normaltextrun"/>
          <w:rFonts w:ascii="Arial" w:hAnsi="Arial" w:cs="Arial"/>
          <w:color w:val="000000"/>
          <w:sz w:val="20"/>
          <w:szCs w:val="20"/>
          <w:shd w:val="clear" w:color="auto" w:fill="FFFF00"/>
        </w:rPr>
        <w:t xml:space="preserve"> e a complexidade da demanda</w:t>
      </w:r>
      <w:r>
        <w:rPr>
          <w:rStyle w:val="normaltextrun"/>
          <w:rFonts w:ascii="Arial" w:hAnsi="Arial" w:cs="Arial"/>
          <w:color w:val="000000"/>
          <w:sz w:val="20"/>
          <w:szCs w:val="20"/>
          <w:shd w:val="clear" w:color="auto" w:fill="FFFF00"/>
        </w:rPr>
        <w:t>.</w:t>
      </w:r>
    </w:p>
    <w:p w:rsidRPr="003A0917" w:rsidR="003A0917" w:rsidP="64D290D6" w:rsidRDefault="14CC3C93" w14:paraId="76469996" w14:textId="2B4FB9A3">
      <w:pPr>
        <w:pStyle w:val="PargrafodaLista"/>
        <w:spacing w:before="120" w:after="120" w:line="360" w:lineRule="auto"/>
        <w:ind w:left="929"/>
        <w:jc w:val="both"/>
        <w:rPr>
          <w:rFonts w:ascii="Arial" w:hAnsi="Arial" w:eastAsia="Times New Roman" w:cs="Arial"/>
          <w:color w:val="000000" w:themeColor="text1"/>
          <w:lang w:eastAsia="pt-BR"/>
        </w:rPr>
      </w:pPr>
      <w:r w:rsidRPr="64D290D6">
        <w:rPr>
          <w:rFonts w:ascii="Arial" w:hAnsi="Arial" w:eastAsia="Times New Roman" w:cs="Arial"/>
          <w:color w:val="000000" w:themeColor="text1"/>
          <w:lang w:eastAsia="pt-BR"/>
        </w:rPr>
        <w:t xml:space="preserve">10.1.12 </w:t>
      </w:r>
      <w:r w:rsidRPr="64D290D6" w:rsidR="003A0917">
        <w:rPr>
          <w:rFonts w:ascii="Arial" w:hAnsi="Arial" w:eastAsia="Times New Roman" w:cs="Arial"/>
          <w:color w:val="000000" w:themeColor="text1"/>
          <w:lang w:eastAsia="pt-BR"/>
        </w:rPr>
        <w:t xml:space="preserve">Aplicar ao Contratado as sanções </w:t>
      </w:r>
      <w:r w:rsidRPr="64D290D6" w:rsidR="00B664AD">
        <w:rPr>
          <w:rFonts w:ascii="Arial" w:hAnsi="Arial" w:eastAsia="Times New Roman" w:cs="Arial"/>
          <w:color w:val="000000" w:themeColor="text1"/>
          <w:lang w:eastAsia="pt-BR"/>
        </w:rPr>
        <w:t xml:space="preserve">legais e </w:t>
      </w:r>
      <w:r w:rsidRPr="64D290D6" w:rsidR="003A0917">
        <w:rPr>
          <w:rFonts w:ascii="Arial" w:hAnsi="Arial" w:eastAsia="Times New Roman" w:cs="Arial"/>
          <w:color w:val="000000" w:themeColor="text1"/>
          <w:lang w:eastAsia="pt-BR"/>
        </w:rPr>
        <w:t>regulamentares.</w:t>
      </w:r>
    </w:p>
    <w:p w:rsidRPr="003A0917" w:rsidR="003A0917" w:rsidP="64D290D6" w:rsidRDefault="3EA0B32E" w14:paraId="0E305F0D" w14:textId="0822455A">
      <w:pPr>
        <w:pStyle w:val="PargrafodaLista"/>
        <w:spacing w:before="120" w:after="120" w:line="360" w:lineRule="auto"/>
        <w:ind w:left="929"/>
        <w:jc w:val="both"/>
        <w:rPr>
          <w:rFonts w:ascii="Arial" w:hAnsi="Arial" w:eastAsia="Times New Roman" w:cs="Arial"/>
          <w:color w:val="000000" w:themeColor="text1"/>
          <w:lang w:eastAsia="pt-BR"/>
        </w:rPr>
      </w:pPr>
      <w:r w:rsidRPr="64D290D6">
        <w:rPr>
          <w:rFonts w:ascii="Arial" w:hAnsi="Arial" w:eastAsia="Times New Roman" w:cs="Arial"/>
          <w:color w:val="000000" w:themeColor="text1"/>
          <w:lang w:eastAsia="pt-BR"/>
        </w:rPr>
        <w:lastRenderedPageBreak/>
        <w:t xml:space="preserve">10.1.13 </w:t>
      </w:r>
      <w:r w:rsidRPr="64D290D6" w:rsidR="003A0917">
        <w:rPr>
          <w:rFonts w:ascii="Arial" w:hAnsi="Arial" w:eastAsia="Times New Roman" w:cs="Arial"/>
          <w:color w:val="000000" w:themeColor="text1"/>
          <w:lang w:eastAsia="pt-BR"/>
        </w:rPr>
        <w:t>Exigir o cumprimento dos recolhimentos tributários, trabalhistas e previdenciários por meio dos documentos pertinentes.</w:t>
      </w:r>
    </w:p>
    <w:p w:rsidRPr="003A0917" w:rsidR="003A0917" w:rsidP="64D290D6" w:rsidRDefault="2AB818A9" w14:paraId="0ABEBF1B" w14:textId="42B8E0B3">
      <w:pPr>
        <w:pStyle w:val="PargrafodaLista"/>
        <w:spacing w:before="120" w:after="120" w:line="360" w:lineRule="auto"/>
        <w:ind w:left="929"/>
        <w:jc w:val="both"/>
        <w:rPr>
          <w:rFonts w:ascii="Arial" w:hAnsi="Arial" w:eastAsia="Times New Roman" w:cs="Arial"/>
          <w:color w:val="000000" w:themeColor="text1"/>
          <w:lang w:eastAsia="pt-BR"/>
        </w:rPr>
      </w:pPr>
      <w:r w:rsidRPr="64D290D6">
        <w:rPr>
          <w:rFonts w:ascii="Arial" w:hAnsi="Arial" w:eastAsia="Times New Roman" w:cs="Arial"/>
          <w:color w:val="000000" w:themeColor="text1"/>
          <w:lang w:eastAsia="pt-BR"/>
        </w:rPr>
        <w:t xml:space="preserve">10.1.14 </w:t>
      </w:r>
      <w:r w:rsidRPr="64D290D6" w:rsidR="003A0917">
        <w:rPr>
          <w:rFonts w:ascii="Arial" w:hAnsi="Arial" w:eastAsia="Times New Roman" w:cs="Arial"/>
          <w:color w:val="000000" w:themeColor="text1"/>
          <w:lang w:eastAsia="pt-BR"/>
        </w:rPr>
        <w:t>Disponibilizar local adequado para a realização do serviço.</w:t>
      </w:r>
    </w:p>
    <w:p w:rsidRPr="003A0917" w:rsidR="003A0917" w:rsidP="64D290D6" w:rsidRDefault="350B2AD3" w14:paraId="66A00479" w14:textId="326001A2">
      <w:pPr>
        <w:pStyle w:val="PargrafodaLista"/>
        <w:spacing w:before="120" w:after="120" w:line="360" w:lineRule="auto"/>
        <w:ind w:left="929"/>
        <w:jc w:val="both"/>
        <w:rPr>
          <w:rFonts w:ascii="Arial" w:hAnsi="Arial" w:eastAsia="Times New Roman" w:cs="Arial"/>
          <w:color w:val="000000" w:themeColor="text1"/>
          <w:lang w:eastAsia="pt-BR"/>
        </w:rPr>
      </w:pPr>
      <w:r w:rsidRPr="003A0917">
        <w:rPr>
          <w:rFonts w:ascii="Arial" w:hAnsi="Arial" w:eastAsia="Times New Roman" w:cs="Arial"/>
          <w:color w:val="000000"/>
          <w:shd w:val="clear" w:color="auto" w:fill="FFFFFF"/>
          <w:lang w:eastAsia="pt-BR"/>
        </w:rPr>
        <w:t xml:space="preserve">10.1.15 </w:t>
      </w:r>
      <w:r w:rsidRPr="003A0917" w:rsidR="003A0917">
        <w:rPr>
          <w:rFonts w:ascii="Arial" w:hAnsi="Arial" w:eastAsia="Times New Roman" w:cs="Arial"/>
          <w:color w:val="000000"/>
          <w:shd w:val="clear" w:color="auto" w:fill="FFFFFF"/>
          <w:lang w:eastAsia="pt-BR"/>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rsidRPr="009934AD" w:rsidR="003A0917" w:rsidP="64D290D6" w:rsidRDefault="7EC3AF46" w14:paraId="259DA933" w14:textId="123CCA4E">
      <w:pPr>
        <w:pStyle w:val="PargrafodaLista"/>
        <w:spacing w:before="120" w:after="120" w:line="360" w:lineRule="auto"/>
        <w:ind w:left="929"/>
        <w:jc w:val="both"/>
        <w:rPr>
          <w:rFonts w:ascii="Arial" w:hAnsi="Arial" w:eastAsia="Times New Roman" w:cs="Arial"/>
          <w:color w:val="000000" w:themeColor="text1"/>
          <w:highlight w:val="green"/>
          <w:lang w:eastAsia="pt-BR"/>
        </w:rPr>
      </w:pPr>
      <w:r w:rsidRPr="16E89A8B">
        <w:rPr>
          <w:rFonts w:ascii="Arial" w:hAnsi="Arial" w:eastAsia="Times New Roman" w:cs="Arial"/>
          <w:color w:val="000000"/>
          <w:highlight w:val="green"/>
          <w:shd w:val="clear" w:color="auto" w:fill="FFFFFF"/>
          <w:lang w:eastAsia="pt-BR"/>
        </w:rPr>
        <w:t xml:space="preserve">10.1.16 </w:t>
      </w:r>
      <w:r w:rsidRPr="16E89A8B" w:rsidR="003A0917">
        <w:rPr>
          <w:rFonts w:ascii="Arial" w:hAnsi="Arial" w:eastAsia="Times New Roman" w:cs="Arial"/>
          <w:color w:val="000000"/>
          <w:highlight w:val="green"/>
          <w:shd w:val="clear" w:color="auto" w:fill="FFFFFF"/>
          <w:lang w:eastAsia="pt-BR"/>
        </w:rPr>
        <w:t>Notificar os emitentes das garantias quanto ao início de processo administrativo para apuração de descumprimento de cláusulas contratuais.</w:t>
      </w:r>
    </w:p>
    <w:p w:rsidRPr="003A0917" w:rsidR="003A0917" w:rsidP="75476247" w:rsidRDefault="003A0917" w14:paraId="2B7FD101" w14:textId="18456CE9">
      <w:pPr>
        <w:spacing w:before="120" w:after="120" w:line="360" w:lineRule="auto"/>
        <w:jc w:val="both"/>
        <w:rPr>
          <w:rStyle w:val="eop"/>
          <w:rFonts w:ascii="Arial" w:hAnsi="Arial" w:cs="Arial"/>
          <w:color w:val="000000" w:themeColor="text1"/>
          <w:sz w:val="20"/>
          <w:szCs w:val="20"/>
        </w:rPr>
      </w:pPr>
      <w:r>
        <w:rPr>
          <w:rStyle w:val="normaltextrun"/>
          <w:rFonts w:ascii="Arial" w:hAnsi="Arial" w:cs="Arial"/>
          <w:b/>
          <w:bCs/>
          <w:color w:val="000000"/>
          <w:sz w:val="20"/>
          <w:szCs w:val="20"/>
          <w:shd w:val="clear" w:color="auto" w:fill="FFFF00"/>
        </w:rPr>
        <w:t>Nota Explicativa</w:t>
      </w:r>
      <w:r>
        <w:rPr>
          <w:rStyle w:val="normaltextrun"/>
          <w:rFonts w:ascii="Arial" w:hAnsi="Arial" w:cs="Arial"/>
          <w:color w:val="000000"/>
          <w:sz w:val="20"/>
          <w:szCs w:val="20"/>
          <w:shd w:val="clear" w:color="auto" w:fill="FFFF00"/>
        </w:rPr>
        <w:t>:</w:t>
      </w:r>
      <w:r w:rsidR="00213801">
        <w:rPr>
          <w:rStyle w:val="normaltextrun"/>
          <w:rFonts w:ascii="Arial" w:hAnsi="Arial" w:cs="Arial"/>
          <w:color w:val="000000"/>
          <w:sz w:val="20"/>
          <w:szCs w:val="20"/>
          <w:shd w:val="clear" w:color="auto" w:fill="FFFF00"/>
        </w:rPr>
        <w:t xml:space="preserve"> </w:t>
      </w:r>
      <w:r w:rsidR="36CD4407">
        <w:rPr>
          <w:rStyle w:val="normaltextrun"/>
          <w:rFonts w:ascii="Arial" w:hAnsi="Arial" w:cs="Arial"/>
          <w:color w:val="000000"/>
          <w:sz w:val="20"/>
          <w:szCs w:val="20"/>
          <w:shd w:val="clear" w:color="auto" w:fill="FFFF00"/>
        </w:rPr>
        <w:t xml:space="preserve">Este </w:t>
      </w:r>
      <w:r w:rsidR="75D8D256">
        <w:rPr>
          <w:rStyle w:val="normaltextrun"/>
          <w:rFonts w:ascii="Arial" w:hAnsi="Arial" w:cs="Arial"/>
          <w:color w:val="000000"/>
          <w:sz w:val="20"/>
          <w:szCs w:val="20"/>
          <w:shd w:val="clear" w:color="auto" w:fill="FFFF00"/>
        </w:rPr>
        <w:t>s</w:t>
      </w:r>
      <w:r>
        <w:rPr>
          <w:rStyle w:val="normaltextrun"/>
          <w:rFonts w:ascii="Arial" w:hAnsi="Arial" w:cs="Arial"/>
          <w:color w:val="000000"/>
          <w:sz w:val="20"/>
          <w:szCs w:val="20"/>
          <w:shd w:val="clear" w:color="auto" w:fill="FFFF00"/>
        </w:rPr>
        <w:t xml:space="preserve">ubitem deve </w:t>
      </w:r>
      <w:r w:rsidR="64432078">
        <w:rPr>
          <w:rStyle w:val="normaltextrun"/>
          <w:rFonts w:ascii="Arial" w:hAnsi="Arial" w:cs="Arial"/>
          <w:color w:val="000000"/>
          <w:sz w:val="20"/>
          <w:szCs w:val="20"/>
          <w:shd w:val="clear" w:color="auto" w:fill="FFFF00"/>
        </w:rPr>
        <w:t>ser</w:t>
      </w:r>
      <w:r w:rsidR="18001C6C">
        <w:rPr>
          <w:rStyle w:val="normaltextrun"/>
          <w:rFonts w:ascii="Arial" w:hAnsi="Arial" w:cs="Arial"/>
          <w:color w:val="000000"/>
          <w:sz w:val="20"/>
          <w:szCs w:val="20"/>
          <w:shd w:val="clear" w:color="auto" w:fill="FFFF00"/>
        </w:rPr>
        <w:t xml:space="preserve"> excluído</w:t>
      </w:r>
      <w:r>
        <w:rPr>
          <w:rStyle w:val="normaltextrun"/>
          <w:rFonts w:ascii="Arial" w:hAnsi="Arial" w:cs="Arial"/>
          <w:color w:val="000000"/>
          <w:sz w:val="20"/>
          <w:szCs w:val="20"/>
          <w:shd w:val="clear" w:color="auto" w:fill="FFFF00"/>
        </w:rPr>
        <w:t xml:space="preserve"> caso não exista solicitação de garantia.</w:t>
      </w:r>
    </w:p>
    <w:p w:rsidRPr="003A0917" w:rsidR="003A0917" w:rsidP="64D290D6" w:rsidRDefault="31B5C797" w14:paraId="13841237" w14:textId="208998F9">
      <w:pPr>
        <w:pStyle w:val="PargrafodaLista"/>
        <w:spacing w:before="120" w:after="120" w:line="360" w:lineRule="auto"/>
        <w:ind w:left="929"/>
        <w:jc w:val="both"/>
        <w:rPr>
          <w:rStyle w:val="eop"/>
          <w:rFonts w:ascii="Arial" w:hAnsi="Arial" w:cs="Arial"/>
          <w:color w:val="000000" w:themeColor="text1"/>
          <w:highlight w:val="green"/>
        </w:rPr>
      </w:pPr>
      <w:r w:rsidRPr="003A0917">
        <w:rPr>
          <w:rStyle w:val="normaltextrun"/>
          <w:rFonts w:ascii="Arial" w:hAnsi="Arial" w:cs="Arial"/>
          <w:color w:val="000000"/>
          <w:highlight w:val="green"/>
          <w:shd w:val="clear" w:color="auto" w:fill="FFFFFF"/>
        </w:rPr>
        <w:t xml:space="preserve">10.1.17 </w:t>
      </w:r>
      <w:proofErr w:type="gramStart"/>
      <w:r w:rsidRPr="003A0917" w:rsidR="003A0917">
        <w:rPr>
          <w:rStyle w:val="normaltextrun"/>
          <w:rFonts w:ascii="Arial" w:hAnsi="Arial" w:cs="Arial"/>
          <w:color w:val="000000"/>
          <w:highlight w:val="green"/>
          <w:shd w:val="clear" w:color="auto" w:fill="FFFFFF"/>
        </w:rPr>
        <w:t>[</w:t>
      </w:r>
      <w:r w:rsidRPr="003A0917" w:rsidR="003A0917">
        <w:rPr>
          <w:rStyle w:val="normaltextrun"/>
          <w:rFonts w:ascii="Arial" w:hAnsi="Arial" w:cs="Arial"/>
          <w:color w:val="000000"/>
          <w:highlight w:val="green"/>
          <w:shd w:val="clear" w:color="auto" w:fill="00FF00"/>
        </w:rPr>
        <w:t>Podem</w:t>
      </w:r>
      <w:proofErr w:type="gramEnd"/>
      <w:r w:rsidRPr="003A0917" w:rsidR="003A0917">
        <w:rPr>
          <w:rStyle w:val="normaltextrun"/>
          <w:rFonts w:ascii="Arial" w:hAnsi="Arial" w:cs="Arial"/>
          <w:color w:val="000000"/>
          <w:highlight w:val="green"/>
          <w:shd w:val="clear" w:color="auto" w:fill="00FF00"/>
        </w:rPr>
        <w:t xml:space="preserve"> ser incluídas outras obrigações que forem necessárias a depender da especificidade do objeto</w:t>
      </w:r>
      <w:r w:rsidRPr="003A0917" w:rsidR="003A0917">
        <w:rPr>
          <w:rStyle w:val="normaltextrun"/>
          <w:rFonts w:ascii="Arial" w:hAnsi="Arial" w:cs="Arial"/>
          <w:color w:val="000000"/>
          <w:highlight w:val="green"/>
          <w:shd w:val="clear" w:color="auto" w:fill="FFFFFF"/>
        </w:rPr>
        <w:t>]</w:t>
      </w:r>
      <w:r w:rsidRPr="003A0917" w:rsidR="3E67A103">
        <w:rPr>
          <w:rStyle w:val="normaltextrun"/>
          <w:rFonts w:ascii="Arial" w:hAnsi="Arial" w:cs="Arial"/>
          <w:color w:val="000000"/>
          <w:highlight w:val="green"/>
          <w:shd w:val="clear" w:color="auto" w:fill="FFFFFF"/>
        </w:rPr>
        <w:t>.</w:t>
      </w:r>
    </w:p>
    <w:p w:rsidR="004D3464" w:rsidP="75476247" w:rsidRDefault="003A0917" w14:paraId="585CBE11" w14:textId="17F7DD43">
      <w:pPr>
        <w:spacing w:before="120" w:after="120" w:line="360" w:lineRule="auto"/>
        <w:jc w:val="both"/>
        <w:rPr>
          <w:rStyle w:val="eop"/>
          <w:rFonts w:ascii="Arial" w:hAnsi="Arial" w:cs="Arial"/>
          <w:color w:val="000000" w:themeColor="text1"/>
          <w:sz w:val="20"/>
          <w:szCs w:val="20"/>
        </w:rPr>
      </w:pPr>
      <w:r>
        <w:rPr>
          <w:rStyle w:val="normaltextrun"/>
          <w:rFonts w:ascii="Arial" w:hAnsi="Arial" w:cs="Arial"/>
          <w:b/>
          <w:bCs/>
          <w:color w:val="000000"/>
          <w:sz w:val="20"/>
          <w:szCs w:val="20"/>
          <w:shd w:val="clear" w:color="auto" w:fill="FFFF00"/>
        </w:rPr>
        <w:t xml:space="preserve">Nota </w:t>
      </w:r>
      <w:r w:rsidR="5E0B2095">
        <w:rPr>
          <w:rStyle w:val="normaltextrun"/>
          <w:rFonts w:ascii="Arial" w:hAnsi="Arial" w:cs="Arial"/>
          <w:b/>
          <w:bCs/>
          <w:color w:val="000000"/>
          <w:sz w:val="20"/>
          <w:szCs w:val="20"/>
          <w:shd w:val="clear" w:color="auto" w:fill="FFFF00"/>
        </w:rPr>
        <w:t>E</w:t>
      </w:r>
      <w:r>
        <w:rPr>
          <w:rStyle w:val="normaltextrun"/>
          <w:rFonts w:ascii="Arial" w:hAnsi="Arial" w:cs="Arial"/>
          <w:b/>
          <w:bCs/>
          <w:color w:val="000000"/>
          <w:sz w:val="20"/>
          <w:szCs w:val="20"/>
          <w:shd w:val="clear" w:color="auto" w:fill="FFFF00"/>
        </w:rPr>
        <w:t>xplicativa</w:t>
      </w:r>
      <w:r w:rsidR="00213801">
        <w:rPr>
          <w:rStyle w:val="normaltextrun"/>
          <w:rFonts w:ascii="Arial" w:hAnsi="Arial" w:cs="Arial"/>
          <w:color w:val="000000"/>
          <w:sz w:val="20"/>
          <w:szCs w:val="20"/>
          <w:shd w:val="clear" w:color="auto" w:fill="FFFF00"/>
        </w:rPr>
        <w:t>:</w:t>
      </w:r>
      <w:r>
        <w:rPr>
          <w:rStyle w:val="normaltextrun"/>
          <w:rFonts w:ascii="Arial" w:hAnsi="Arial" w:cs="Arial"/>
          <w:color w:val="000000"/>
          <w:sz w:val="20"/>
          <w:szCs w:val="20"/>
          <w:shd w:val="clear" w:color="auto" w:fill="FFFF00"/>
        </w:rPr>
        <w:t xml:space="preserve"> As cláusulas 10.1.1 a 10.1.15 são consideradas comuns às contratações, podendo a área responsável pela elaboração do TR incluir outras conforme o caso concreto.</w:t>
      </w:r>
    </w:p>
    <w:p w:rsidRPr="006A1279" w:rsidR="004D3464" w:rsidP="009D74AC" w:rsidRDefault="004D3464" w14:paraId="53C3E86B" w14:textId="4925EB55">
      <w:pPr>
        <w:spacing w:before="120" w:after="120" w:line="360" w:lineRule="auto"/>
        <w:jc w:val="both"/>
        <w:rPr>
          <w:rFonts w:ascii="Arial" w:hAnsi="Arial" w:cs="Arial"/>
          <w:b/>
        </w:rPr>
      </w:pPr>
    </w:p>
    <w:p w:rsidRPr="006A1279" w:rsidR="003A0917" w:rsidP="00A30009" w:rsidRDefault="003A0917" w14:paraId="4EC1F485" w14:textId="03F16B9C">
      <w:pPr>
        <w:pStyle w:val="PargrafodaLista"/>
        <w:numPr>
          <w:ilvl w:val="1"/>
          <w:numId w:val="23"/>
        </w:numPr>
        <w:spacing w:before="120" w:after="120" w:line="360" w:lineRule="auto"/>
        <w:jc w:val="both"/>
        <w:rPr>
          <w:rFonts w:ascii="Arial" w:hAnsi="Arial" w:cs="Arial"/>
          <w:b/>
        </w:rPr>
      </w:pPr>
      <w:r w:rsidRPr="006A1279">
        <w:rPr>
          <w:rFonts w:ascii="Arial" w:hAnsi="Arial" w:cs="Arial"/>
          <w:b/>
        </w:rPr>
        <w:t>Do Contratado:</w:t>
      </w:r>
    </w:p>
    <w:p w:rsidRPr="003A0917" w:rsidR="003A0917" w:rsidP="00A30009" w:rsidRDefault="003A0917" w14:paraId="759C50F0" w14:textId="77777777">
      <w:pPr>
        <w:pStyle w:val="PargrafodaLista"/>
        <w:numPr>
          <w:ilvl w:val="2"/>
          <w:numId w:val="23"/>
        </w:numPr>
        <w:spacing w:before="120" w:after="120" w:line="360" w:lineRule="auto"/>
        <w:jc w:val="both"/>
        <w:rPr>
          <w:rStyle w:val="normaltextrun"/>
          <w:rFonts w:ascii="Arial" w:hAnsi="Arial" w:cs="Arial"/>
        </w:rPr>
      </w:pPr>
      <w:r>
        <w:rPr>
          <w:rStyle w:val="normaltextrun"/>
          <w:rFonts w:ascii="Arial" w:hAnsi="Arial" w:cs="Arial"/>
          <w:color w:val="000000"/>
          <w:shd w:val="clear" w:color="auto" w:fill="FFFFFF"/>
        </w:rPr>
        <w:t>O Contratado deve cumprir todas as obrigações constantes deste instrumento e seus anexos, nas quantidades, prazos e condições pactuadas, assumindo como exclusivamente seus os riscos e as despesas decorrentes da boa e perfeita execução do objeto.</w:t>
      </w:r>
    </w:p>
    <w:p w:rsidRPr="003A0917" w:rsidR="003A0917" w:rsidP="00A30009" w:rsidRDefault="003A0917" w14:paraId="47C33C8B" w14:textId="77777777">
      <w:pPr>
        <w:pStyle w:val="PargrafodaLista"/>
        <w:numPr>
          <w:ilvl w:val="2"/>
          <w:numId w:val="23"/>
        </w:numPr>
        <w:spacing w:before="120" w:after="120" w:line="360" w:lineRule="auto"/>
        <w:jc w:val="both"/>
        <w:rPr>
          <w:rFonts w:ascii="Arial" w:hAnsi="Arial" w:cs="Arial"/>
        </w:rPr>
      </w:pPr>
      <w:r w:rsidRPr="003A0917">
        <w:rPr>
          <w:rFonts w:ascii="Arial" w:hAnsi="Arial" w:eastAsia="Times New Roman" w:cs="Arial"/>
          <w:color w:val="000000"/>
          <w:lang w:eastAsia="pt-BR"/>
        </w:rPr>
        <w:t>Responsabilizar-se pelos vícios e danos decorrentes do objeto, de acordo com o Código de Defesa do Consumidor</w:t>
      </w:r>
      <w:r>
        <w:rPr>
          <w:rFonts w:ascii="Arial" w:hAnsi="Arial" w:eastAsia="Times New Roman" w:cs="Arial"/>
          <w:color w:val="000000"/>
          <w:lang w:eastAsia="pt-BR"/>
        </w:rPr>
        <w:t>, Lei Federal nº 8.078, de 1990.</w:t>
      </w:r>
    </w:p>
    <w:p w:rsidRPr="003A0917" w:rsidR="003A0917" w:rsidP="00A30009" w:rsidRDefault="003A0917" w14:paraId="163EFD1D" w14:textId="77777777">
      <w:pPr>
        <w:pStyle w:val="PargrafodaLista"/>
        <w:numPr>
          <w:ilvl w:val="2"/>
          <w:numId w:val="23"/>
        </w:numPr>
        <w:spacing w:before="120" w:after="120" w:line="360" w:lineRule="auto"/>
        <w:jc w:val="both"/>
        <w:rPr>
          <w:rFonts w:ascii="Arial" w:hAnsi="Arial" w:cs="Arial"/>
        </w:rPr>
      </w:pPr>
      <w:r w:rsidRPr="003A0917">
        <w:rPr>
          <w:rFonts w:ascii="Arial" w:hAnsi="Arial" w:eastAsia="Times New Roman" w:cs="Arial"/>
          <w:color w:val="000000"/>
          <w:lang w:eastAsia="pt-BR"/>
        </w:rPr>
        <w:t>Comunicar ao Contratante, no prazo máximo de 24 (vinte e quatro) horas que antecede a data da entrega, os motivos que impossibilitem o cumprimento do prazo previsto, com a devida compro</w:t>
      </w:r>
      <w:r>
        <w:rPr>
          <w:rFonts w:ascii="Arial" w:hAnsi="Arial" w:eastAsia="Times New Roman" w:cs="Arial"/>
          <w:color w:val="000000"/>
          <w:lang w:eastAsia="pt-BR"/>
        </w:rPr>
        <w:t>vação.</w:t>
      </w:r>
    </w:p>
    <w:p w:rsidRPr="003A0917" w:rsidR="003A0917" w:rsidP="00A30009" w:rsidRDefault="003A0917" w14:paraId="551E240F" w14:textId="77777777">
      <w:pPr>
        <w:pStyle w:val="PargrafodaLista"/>
        <w:numPr>
          <w:ilvl w:val="2"/>
          <w:numId w:val="23"/>
        </w:numPr>
        <w:spacing w:before="120" w:after="120" w:line="360" w:lineRule="auto"/>
        <w:jc w:val="both"/>
        <w:rPr>
          <w:rFonts w:ascii="Arial" w:hAnsi="Arial" w:cs="Arial"/>
        </w:rPr>
      </w:pPr>
      <w:r w:rsidRPr="003A0917">
        <w:rPr>
          <w:rFonts w:ascii="Arial" w:hAnsi="Arial" w:eastAsia="Times New Roman" w:cs="Arial"/>
          <w:color w:val="000000"/>
          <w:lang w:eastAsia="pt-BR"/>
        </w:rPr>
        <w:t xml:space="preserve">Atender às determinações regulares emitidas pelo fiscal ou gestor do contrato ou autoridade superior, conforme Inciso II, art. 137 da Lei Federal nº 14.133, de 2021, e inciso III, art. 16 do Decreto nº 48.587, de 2023, e prestar todo esclarecimento ou </w:t>
      </w:r>
      <w:r>
        <w:rPr>
          <w:rFonts w:ascii="Arial" w:hAnsi="Arial" w:eastAsia="Times New Roman" w:cs="Arial"/>
          <w:color w:val="000000"/>
          <w:lang w:eastAsia="pt-BR"/>
        </w:rPr>
        <w:t>informação por eles solicitados.</w:t>
      </w:r>
    </w:p>
    <w:p w:rsidRPr="003A0917" w:rsidR="003A0917" w:rsidP="00A30009" w:rsidRDefault="003A0917" w14:paraId="02FB9BB7" w14:textId="7290422F">
      <w:pPr>
        <w:pStyle w:val="PargrafodaLista"/>
        <w:numPr>
          <w:ilvl w:val="2"/>
          <w:numId w:val="23"/>
        </w:numPr>
        <w:spacing w:before="120" w:after="120" w:line="360" w:lineRule="auto"/>
        <w:jc w:val="both"/>
        <w:rPr>
          <w:rFonts w:ascii="Arial" w:hAnsi="Arial" w:cs="Arial"/>
        </w:rPr>
      </w:pPr>
      <w:r w:rsidRPr="003A0917">
        <w:rPr>
          <w:rFonts w:ascii="Arial" w:hAnsi="Arial" w:eastAsia="Times New Roman" w:cs="Arial"/>
          <w:color w:val="000000"/>
          <w:lang w:eastAsia="pt-BR"/>
        </w:rPr>
        <w:t xml:space="preserve">Reparar, corrigir, remover, reconstruir ou substituir, às suas expensas, no total ou em parte, </w:t>
      </w:r>
      <w:r w:rsidRPr="003F1B56" w:rsidR="006A1279">
        <w:rPr>
          <w:rStyle w:val="normaltextrun"/>
          <w:rFonts w:ascii="Arial" w:hAnsi="Arial" w:eastAsia="Arial" w:cs="Arial"/>
          <w:color w:val="000000"/>
          <w:shd w:val="clear" w:color="auto" w:fill="FFFFFF"/>
        </w:rPr>
        <w:t>no prazo fixado pelo fiscal do contrato</w:t>
      </w:r>
      <w:r w:rsidRPr="003A0917">
        <w:rPr>
          <w:rFonts w:ascii="Arial" w:hAnsi="Arial" w:eastAsia="Times New Roman" w:cs="Arial"/>
          <w:color w:val="000000"/>
          <w:lang w:eastAsia="pt-BR"/>
        </w:rPr>
        <w:t>, os serviços nos quais se verificarem vícios, defeitos ou incorreções resultantes de sua execução o</w:t>
      </w:r>
      <w:r>
        <w:rPr>
          <w:rFonts w:ascii="Arial" w:hAnsi="Arial" w:eastAsia="Times New Roman" w:cs="Arial"/>
          <w:color w:val="000000"/>
          <w:lang w:eastAsia="pt-BR"/>
        </w:rPr>
        <w:t>u dos materiais nela empregados.</w:t>
      </w:r>
    </w:p>
    <w:p w:rsidRPr="006A1279" w:rsidR="003A0917" w:rsidP="00A30009" w:rsidRDefault="05EEF74D" w14:paraId="2EB05BD1" w14:textId="578D2D57">
      <w:pPr>
        <w:pStyle w:val="PargrafodaLista"/>
        <w:numPr>
          <w:ilvl w:val="2"/>
          <w:numId w:val="23"/>
        </w:numPr>
        <w:spacing w:before="120" w:after="120" w:line="360" w:lineRule="auto"/>
        <w:jc w:val="both"/>
        <w:rPr>
          <w:rFonts w:ascii="Arial" w:hAnsi="Arial" w:eastAsia="Times New Roman" w:cs="Arial"/>
          <w:color w:val="000000" w:themeColor="text1"/>
          <w:lang w:eastAsia="pt-BR"/>
        </w:rPr>
      </w:pPr>
      <w:r w:rsidRPr="58464000">
        <w:rPr>
          <w:rFonts w:ascii="Arial" w:hAnsi="Arial" w:cs="Arial"/>
        </w:rPr>
        <w:t xml:space="preserve">Responsabilizar-se </w:t>
      </w:r>
      <w:r w:rsidRPr="58464000" w:rsidR="4361D0E6">
        <w:rPr>
          <w:rFonts w:ascii="Arial" w:hAnsi="Arial" w:cs="Arial"/>
        </w:rPr>
        <w:t xml:space="preserve">pelos </w:t>
      </w:r>
      <w:r w:rsidRPr="58464000" w:rsidR="0F44B45A">
        <w:rPr>
          <w:rFonts w:ascii="Arial" w:hAnsi="Arial" w:cs="Arial"/>
        </w:rPr>
        <w:t xml:space="preserve">vícios e </w:t>
      </w:r>
      <w:r w:rsidRPr="58464000" w:rsidR="4361D0E6">
        <w:rPr>
          <w:rFonts w:ascii="Arial" w:hAnsi="Arial" w:cs="Arial"/>
        </w:rPr>
        <w:t>danos</w:t>
      </w:r>
      <w:r w:rsidRPr="58464000" w:rsidR="0F44B45A">
        <w:rPr>
          <w:rFonts w:ascii="Arial" w:hAnsi="Arial" w:cs="Arial"/>
        </w:rPr>
        <w:t xml:space="preserve"> decorrentes da execução do objeto, bem como por todo e qualquer dano</w:t>
      </w:r>
      <w:r w:rsidRPr="58464000" w:rsidR="4361D0E6">
        <w:rPr>
          <w:rFonts w:ascii="Arial" w:hAnsi="Arial" w:cs="Arial"/>
        </w:rPr>
        <w:t xml:space="preserve"> causado à Administração ou terceiros e não </w:t>
      </w:r>
      <w:r w:rsidRPr="58464000" w:rsidR="24EDAD18">
        <w:rPr>
          <w:rFonts w:ascii="Arial" w:hAnsi="Arial" w:cs="Arial"/>
        </w:rPr>
        <w:t>reduzindo</w:t>
      </w:r>
      <w:r w:rsidRPr="58464000" w:rsidR="4361D0E6">
        <w:rPr>
          <w:rFonts w:ascii="Arial" w:hAnsi="Arial" w:cs="Arial"/>
        </w:rPr>
        <w:t xml:space="preserve"> essa responsabilidade </w:t>
      </w:r>
      <w:r w:rsidRPr="58464000" w:rsidR="145E65FC">
        <w:rPr>
          <w:rFonts w:ascii="Arial" w:hAnsi="Arial" w:cs="Arial"/>
        </w:rPr>
        <w:t>à</w:t>
      </w:r>
      <w:r w:rsidRPr="58464000" w:rsidR="4361D0E6">
        <w:rPr>
          <w:rFonts w:ascii="Arial" w:hAnsi="Arial" w:cs="Arial"/>
        </w:rPr>
        <w:t xml:space="preserve"> fiscalização ou </w:t>
      </w:r>
      <w:r w:rsidRPr="58464000" w:rsidR="1FC056AE">
        <w:rPr>
          <w:rFonts w:ascii="Arial" w:hAnsi="Arial" w:cs="Arial"/>
        </w:rPr>
        <w:t>a</w:t>
      </w:r>
      <w:r w:rsidRPr="58464000" w:rsidR="4361D0E6">
        <w:rPr>
          <w:rFonts w:ascii="Arial" w:hAnsi="Arial" w:cs="Arial"/>
        </w:rPr>
        <w:t>o acompanhamento</w:t>
      </w:r>
      <w:r w:rsidRPr="58464000" w:rsidR="4A4163E1">
        <w:rPr>
          <w:rFonts w:ascii="Arial" w:hAnsi="Arial" w:cs="Arial"/>
        </w:rPr>
        <w:t xml:space="preserve"> da execução contratual</w:t>
      </w:r>
      <w:r w:rsidRPr="58464000" w:rsidR="4361D0E6">
        <w:rPr>
          <w:rFonts w:ascii="Arial" w:hAnsi="Arial" w:cs="Arial"/>
        </w:rPr>
        <w:t xml:space="preserve"> pelo </w:t>
      </w:r>
      <w:r w:rsidRPr="58464000" w:rsidR="1D5AC3E3">
        <w:rPr>
          <w:rFonts w:ascii="Arial" w:hAnsi="Arial" w:cs="Arial"/>
        </w:rPr>
        <w:t>Contratante</w:t>
      </w:r>
      <w:r w:rsidRPr="58464000" w:rsidR="4A4163E1">
        <w:rPr>
          <w:rFonts w:ascii="Arial" w:hAnsi="Arial" w:eastAsia="Times New Roman" w:cs="Arial"/>
          <w:color w:val="000000" w:themeColor="text1"/>
          <w:lang w:eastAsia="pt-BR"/>
        </w:rPr>
        <w:t xml:space="preserve">, que ficará </w:t>
      </w:r>
      <w:r w:rsidRPr="58464000" w:rsidR="4A4163E1">
        <w:rPr>
          <w:rFonts w:ascii="Arial" w:hAnsi="Arial" w:eastAsia="Times New Roman" w:cs="Arial"/>
          <w:color w:val="000000" w:themeColor="text1"/>
          <w:lang w:eastAsia="pt-BR"/>
        </w:rPr>
        <w:lastRenderedPageBreak/>
        <w:t>autorizado a descontar dos pagamentos devidos ou da garantia, caso exigida, o valor correspondente aos danos sofridos</w:t>
      </w:r>
      <w:r w:rsidRPr="58464000" w:rsidR="6A48790D">
        <w:rPr>
          <w:rFonts w:ascii="Arial" w:hAnsi="Arial" w:eastAsia="Times New Roman" w:cs="Arial"/>
          <w:color w:val="000000" w:themeColor="text1"/>
          <w:lang w:eastAsia="pt-BR"/>
        </w:rPr>
        <w:t>.</w:t>
      </w:r>
    </w:p>
    <w:p w:rsidRPr="003A0917" w:rsidR="006A1279" w:rsidDel="00154E50" w:rsidP="00A30009" w:rsidRDefault="00BD0D57" w14:paraId="6A9E7BB2" w14:textId="724CBC3F">
      <w:pPr>
        <w:pStyle w:val="PargrafodaLista"/>
        <w:numPr>
          <w:ilvl w:val="2"/>
          <w:numId w:val="23"/>
        </w:numPr>
        <w:spacing w:before="120" w:after="120" w:line="360" w:lineRule="auto"/>
        <w:jc w:val="both"/>
        <w:rPr>
          <w:rFonts w:ascii="Arial" w:hAnsi="Arial" w:cs="Arial"/>
        </w:rPr>
      </w:pPr>
      <w:r w:rsidRPr="673EEB24">
        <w:rPr>
          <w:rStyle w:val="normaltextrun"/>
          <w:rFonts w:ascii="Arial" w:hAnsi="Arial" w:cs="Arial"/>
          <w:color w:val="000000" w:themeColor="text1"/>
        </w:rPr>
        <w:t>Arcar com os descontos nos pagamentos ou garantia, se for o caso, do valor correspondente aos danos sofridos, devidamente comprovados</w:t>
      </w:r>
      <w:r w:rsidRPr="673EEB24">
        <w:rPr>
          <w:rFonts w:ascii="Arial" w:hAnsi="Arial" w:cs="Arial"/>
        </w:rPr>
        <w:t>.</w:t>
      </w:r>
    </w:p>
    <w:p w:rsidRPr="003A0917" w:rsidR="003A0917" w:rsidP="00A30009" w:rsidRDefault="003A0917" w14:paraId="3FB18341" w14:textId="4AA9CCDC">
      <w:pPr>
        <w:pStyle w:val="PargrafodaLista"/>
        <w:numPr>
          <w:ilvl w:val="2"/>
          <w:numId w:val="23"/>
        </w:numPr>
        <w:spacing w:before="120" w:after="120" w:line="360" w:lineRule="auto"/>
        <w:jc w:val="both"/>
        <w:rPr>
          <w:rFonts w:ascii="Arial" w:hAnsi="Arial" w:cs="Arial"/>
        </w:rPr>
      </w:pPr>
      <w:r w:rsidRPr="003A0917">
        <w:rPr>
          <w:rFonts w:ascii="Arial" w:hAnsi="Arial" w:eastAsia="Times New Roman" w:cs="Arial"/>
          <w:color w:val="000000"/>
          <w:shd w:val="clear" w:color="auto" w:fill="FFFFFF"/>
          <w:lang w:eastAsia="pt-BR"/>
        </w:rPr>
        <w:t xml:space="preserve">Não contratar, durante a vigência do contrato, cônjuge, companheiro ou parente em linha reta, colateral ou por afinidade, até o terceiro grau, de dirigente do </w:t>
      </w:r>
      <w:r w:rsidRPr="003A0917" w:rsidR="70A09303">
        <w:rPr>
          <w:rFonts w:ascii="Arial" w:hAnsi="Arial" w:eastAsia="Times New Roman" w:cs="Arial"/>
          <w:color w:val="000000"/>
          <w:shd w:val="clear" w:color="auto" w:fill="FFFFFF"/>
          <w:lang w:eastAsia="pt-BR"/>
        </w:rPr>
        <w:t>Contratante</w:t>
      </w:r>
      <w:r w:rsidRPr="003A0917">
        <w:rPr>
          <w:rFonts w:ascii="Arial" w:hAnsi="Arial" w:eastAsia="Times New Roman" w:cs="Arial"/>
          <w:color w:val="000000"/>
          <w:shd w:val="clear" w:color="auto" w:fill="FFFFFF"/>
          <w:lang w:eastAsia="pt-BR"/>
        </w:rPr>
        <w:t xml:space="preserve"> ou do fiscal ou gestor do contrato, nos termos do art. 48, parágrafo único, da</w:t>
      </w:r>
      <w:r>
        <w:rPr>
          <w:rFonts w:ascii="Arial" w:hAnsi="Arial" w:eastAsia="Times New Roman" w:cs="Arial"/>
          <w:color w:val="000000"/>
          <w:shd w:val="clear" w:color="auto" w:fill="FFFFFF"/>
          <w:lang w:eastAsia="pt-BR"/>
        </w:rPr>
        <w:t xml:space="preserve"> Lei Federal nº 14.133, de 2021.</w:t>
      </w:r>
    </w:p>
    <w:p w:rsidRPr="003A0917" w:rsidR="003A0917" w:rsidP="4D96D16E" w:rsidRDefault="57377F12" w14:paraId="0214CF57" w14:textId="3236D12F">
      <w:pPr>
        <w:pStyle w:val="PargrafodaLista"/>
        <w:numPr>
          <w:ilvl w:val="2"/>
          <w:numId w:val="23"/>
        </w:numPr>
        <w:spacing w:before="120" w:after="120" w:line="360" w:lineRule="auto"/>
        <w:jc w:val="both"/>
        <w:rPr>
          <w:rFonts w:ascii="Arial" w:hAnsi="Arial" w:eastAsia="Times New Roman" w:cs="Arial"/>
          <w:color w:val="000000" w:themeColor="text1"/>
          <w:lang w:eastAsia="pt-BR"/>
        </w:rPr>
      </w:pPr>
      <w:r w:rsidRPr="4D96D16E">
        <w:rPr>
          <w:rFonts w:ascii="Arial" w:hAnsi="Arial" w:eastAsia="Times New Roman" w:cs="Arial"/>
          <w:color w:val="000000" w:themeColor="text1"/>
          <w:lang w:eastAsia="pt-BR"/>
        </w:rPr>
        <w:t>Emitir faturas no valor pactuado, apresentando-as ao Contratante para ateste e pagamento.</w:t>
      </w:r>
    </w:p>
    <w:p w:rsidRPr="00C8654D" w:rsidR="003A0917" w:rsidP="4D96D16E" w:rsidRDefault="57377F12" w14:paraId="01A243A0" w14:textId="5F5E641C">
      <w:pPr>
        <w:pStyle w:val="PargrafodaLista"/>
        <w:numPr>
          <w:ilvl w:val="2"/>
          <w:numId w:val="23"/>
        </w:numPr>
        <w:spacing w:before="120" w:after="120" w:line="360" w:lineRule="auto"/>
        <w:jc w:val="both"/>
        <w:rPr>
          <w:rFonts w:ascii="Arial" w:hAnsi="Arial" w:eastAsia="Times New Roman" w:cs="Arial"/>
          <w:color w:val="000000" w:themeColor="text1"/>
          <w:lang w:eastAsia="pt-BR"/>
        </w:rPr>
      </w:pPr>
      <w:r w:rsidRPr="4D96D16E">
        <w:rPr>
          <w:rFonts w:ascii="Arial" w:hAnsi="Arial" w:eastAsia="Times New Roman" w:cs="Arial"/>
          <w:color w:val="000000" w:themeColor="text1"/>
          <w:lang w:eastAsia="pt-BR"/>
        </w:rPr>
        <w:t xml:space="preserve">Responsabilizar-se pela garantia dos materiais empregados nos serviços prestados, dentro dos padrões adequados de qualidade, segurança, durabilidade e desempenho, conforme previsto na legislação em vigor e na forma exigida neste </w:t>
      </w:r>
      <w:r w:rsidRPr="4D96D16E" w:rsidR="463EA73F">
        <w:rPr>
          <w:rFonts w:ascii="Arial" w:hAnsi="Arial" w:eastAsia="Times New Roman" w:cs="Arial"/>
          <w:color w:val="000000" w:themeColor="text1"/>
          <w:lang w:eastAsia="pt-BR"/>
        </w:rPr>
        <w:t>Termo de Referência</w:t>
      </w:r>
      <w:r w:rsidRPr="4D96D16E">
        <w:rPr>
          <w:rFonts w:ascii="Arial" w:hAnsi="Arial" w:eastAsia="Times New Roman" w:cs="Arial"/>
          <w:color w:val="000000" w:themeColor="text1"/>
          <w:lang w:eastAsia="pt-BR"/>
        </w:rPr>
        <w:t>.</w:t>
      </w:r>
    </w:p>
    <w:p w:rsidRPr="004C415F" w:rsidR="00CD0DD0" w:rsidP="00A30009" w:rsidRDefault="7CF2A0FB" w14:paraId="2AA3933F" w14:textId="751DA83E">
      <w:pPr>
        <w:pStyle w:val="PargrafodaLista"/>
        <w:numPr>
          <w:ilvl w:val="2"/>
          <w:numId w:val="23"/>
        </w:numPr>
        <w:spacing w:before="120" w:after="120" w:line="360" w:lineRule="auto"/>
        <w:jc w:val="both"/>
        <w:rPr>
          <w:rFonts w:ascii="Arial" w:hAnsi="Arial" w:cs="Arial"/>
        </w:rPr>
      </w:pPr>
      <w:r w:rsidRPr="673EEB24">
        <w:rPr>
          <w:rFonts w:ascii="Arial" w:hAnsi="Arial" w:cs="Arial"/>
        </w:rPr>
        <w:t>Manter, durante toda a execução do objeto, em compatibilidade com as obrigações assumidas, todas as condições de habilitação e qualificação exigidas na contratação.</w:t>
      </w:r>
    </w:p>
    <w:p w:rsidRPr="003A0917" w:rsidR="003A0917" w:rsidP="00A30009" w:rsidRDefault="003A0917" w14:paraId="3EB3F959" w14:textId="46B50C3E">
      <w:pPr>
        <w:pStyle w:val="PargrafodaLista"/>
        <w:numPr>
          <w:ilvl w:val="2"/>
          <w:numId w:val="23"/>
        </w:numPr>
        <w:spacing w:before="120" w:after="120" w:line="360" w:lineRule="auto"/>
        <w:jc w:val="both"/>
        <w:rPr>
          <w:rFonts w:ascii="Arial" w:hAnsi="Arial" w:cs="Arial"/>
        </w:rPr>
      </w:pPr>
      <w:r w:rsidRPr="003A0917">
        <w:rPr>
          <w:rFonts w:ascii="Arial" w:hAnsi="Arial" w:eastAsia="Times New Roman" w:cs="Arial"/>
          <w:color w:val="000000"/>
          <w:lang w:eastAsia="pt-BR"/>
        </w:rPr>
        <w:t>Responsabilizar-se pelo cumprimento de todas as obrigações trabalhistas, previdenciárias, fiscais, comerciais e as demais previstas em legislação específica, cuja inadimplência não transfere a responsabilidade ao Contratante e não pod</w:t>
      </w:r>
      <w:r>
        <w:rPr>
          <w:rFonts w:ascii="Arial" w:hAnsi="Arial" w:eastAsia="Times New Roman" w:cs="Arial"/>
          <w:color w:val="000000"/>
          <w:lang w:eastAsia="pt-BR"/>
        </w:rPr>
        <w:t>erá onerar o objeto do contrato.</w:t>
      </w:r>
    </w:p>
    <w:p w:rsidRPr="003A0917" w:rsidR="003A0917" w:rsidP="4D96D16E" w:rsidRDefault="57377F12" w14:paraId="2F3774CB" w14:textId="23F5E6EB">
      <w:pPr>
        <w:pStyle w:val="PargrafodaLista"/>
        <w:numPr>
          <w:ilvl w:val="2"/>
          <w:numId w:val="23"/>
        </w:numPr>
        <w:spacing w:before="120" w:after="120" w:line="360" w:lineRule="auto"/>
        <w:jc w:val="both"/>
        <w:rPr>
          <w:rFonts w:ascii="Arial" w:hAnsi="Arial" w:eastAsia="Times New Roman" w:cs="Arial"/>
          <w:color w:val="000000" w:themeColor="text1"/>
          <w:lang w:eastAsia="pt-BR"/>
        </w:rPr>
      </w:pPr>
      <w:r w:rsidRPr="4D96D16E">
        <w:rPr>
          <w:rFonts w:ascii="Arial" w:hAnsi="Arial" w:eastAsia="Times New Roman" w:cs="Arial"/>
          <w:color w:val="000000" w:themeColor="text1"/>
          <w:lang w:eastAsia="pt-BR"/>
        </w:rPr>
        <w:t xml:space="preserve">Comunicar ao </w:t>
      </w:r>
      <w:r w:rsidRPr="4D96D16E" w:rsidR="7D54A178">
        <w:rPr>
          <w:rFonts w:ascii="Arial" w:hAnsi="Arial" w:eastAsia="Times New Roman" w:cs="Arial"/>
          <w:color w:val="000000" w:themeColor="text1"/>
          <w:lang w:eastAsia="pt-BR"/>
        </w:rPr>
        <w:t>f</w:t>
      </w:r>
      <w:r w:rsidRPr="4D96D16E">
        <w:rPr>
          <w:rFonts w:ascii="Arial" w:hAnsi="Arial" w:eastAsia="Times New Roman" w:cs="Arial"/>
          <w:color w:val="000000" w:themeColor="text1"/>
          <w:lang w:eastAsia="pt-BR"/>
        </w:rPr>
        <w:t>iscal do contrato, no prazo de 24 (vinte e quatro) horas, qualquer ocorrência anormal ou acidente que se verifique no local da execução do objeto contratual.</w:t>
      </w:r>
    </w:p>
    <w:p w:rsidRPr="003A0917" w:rsidR="003A0917" w:rsidP="00A30009" w:rsidRDefault="003A0917" w14:paraId="62111E15" w14:textId="77777777">
      <w:pPr>
        <w:pStyle w:val="PargrafodaLista"/>
        <w:numPr>
          <w:ilvl w:val="2"/>
          <w:numId w:val="23"/>
        </w:numPr>
        <w:spacing w:before="120" w:after="120" w:line="360" w:lineRule="auto"/>
        <w:jc w:val="both"/>
        <w:rPr>
          <w:rFonts w:ascii="Arial" w:hAnsi="Arial" w:cs="Arial"/>
        </w:rPr>
      </w:pPr>
      <w:r w:rsidRPr="003A0917">
        <w:rPr>
          <w:rFonts w:ascii="Arial" w:hAnsi="Arial" w:eastAsia="Times New Roman" w:cs="Arial"/>
          <w:color w:val="000000"/>
          <w:lang w:eastAsia="pt-BR"/>
        </w:rPr>
        <w:t>Paralisar, por determinação do Contratante, qualquer atividade que não esteja sendo executada de acordo com a boa técnica ou que ponha em risco a segurança de pessoas ou bens de terceiros. </w:t>
      </w:r>
    </w:p>
    <w:p w:rsidRPr="003A0917" w:rsidR="003A0917" w:rsidP="00A30009" w:rsidRDefault="57377F12" w14:paraId="427AEEED" w14:textId="77777777">
      <w:pPr>
        <w:pStyle w:val="PargrafodaLista"/>
        <w:numPr>
          <w:ilvl w:val="2"/>
          <w:numId w:val="23"/>
        </w:numPr>
        <w:spacing w:before="120" w:after="120" w:line="360" w:lineRule="auto"/>
        <w:jc w:val="both"/>
        <w:rPr>
          <w:rFonts w:ascii="Arial" w:hAnsi="Arial" w:cs="Arial"/>
        </w:rPr>
      </w:pPr>
      <w:r w:rsidRPr="4D96D16E">
        <w:rPr>
          <w:rFonts w:ascii="Arial" w:hAnsi="Arial" w:eastAsia="Arial" w:cs="Arial"/>
          <w:color w:val="000000"/>
          <w:shd w:val="clear" w:color="auto" w:fill="FFFFFF"/>
          <w:lang w:eastAsia="pt-BR"/>
        </w:rPr>
        <w:t xml:space="preserve">Promover a guarda, manutenção e vigilância de materiais, ferramentas, e tudo o que for necessário à execução do </w:t>
      </w:r>
      <w:r w:rsidRPr="4D96D16E">
        <w:rPr>
          <w:rFonts w:ascii="Arial" w:hAnsi="Arial" w:eastAsia="Arial" w:cs="Arial"/>
          <w:color w:val="000000" w:themeColor="text1"/>
          <w:lang w:eastAsia="pt-BR"/>
        </w:rPr>
        <w:t>objet</w:t>
      </w:r>
      <w:r w:rsidRPr="4D96D16E">
        <w:rPr>
          <w:rFonts w:ascii="Arial" w:hAnsi="Arial" w:eastAsia="Arial" w:cs="Arial"/>
          <w:color w:val="000000"/>
          <w:shd w:val="clear" w:color="auto" w:fill="FFFFFF"/>
          <w:lang w:eastAsia="pt-BR"/>
        </w:rPr>
        <w:t>o, durante a vi</w:t>
      </w:r>
      <w:r>
        <w:rPr>
          <w:rFonts w:ascii="Arial" w:hAnsi="Arial" w:eastAsia="Times New Roman" w:cs="Arial"/>
          <w:color w:val="000000"/>
          <w:shd w:val="clear" w:color="auto" w:fill="FFFFFF"/>
          <w:lang w:eastAsia="pt-BR"/>
        </w:rPr>
        <w:t>gência do contrato.</w:t>
      </w:r>
    </w:p>
    <w:p w:rsidRPr="003A0917" w:rsidR="003A0917" w:rsidP="00A30009" w:rsidRDefault="003A0917" w14:paraId="2C1C7DCE" w14:textId="77777777">
      <w:pPr>
        <w:pStyle w:val="PargrafodaLista"/>
        <w:numPr>
          <w:ilvl w:val="2"/>
          <w:numId w:val="23"/>
        </w:numPr>
        <w:spacing w:before="120" w:after="120" w:line="360" w:lineRule="auto"/>
        <w:jc w:val="both"/>
        <w:rPr>
          <w:rFonts w:ascii="Arial" w:hAnsi="Arial" w:cs="Arial"/>
        </w:rPr>
      </w:pPr>
      <w:r w:rsidRPr="003A0917">
        <w:rPr>
          <w:rFonts w:ascii="Arial" w:hAnsi="Arial" w:eastAsia="Times New Roman" w:cs="Arial"/>
          <w:color w:val="000000"/>
          <w:lang w:eastAsia="pt-BR"/>
        </w:rPr>
        <w:t>Cumprir, durante todo o período de execução do contrato, a reserva de cargos prevista em lei para pessoa com deficiência, para reabilitado da Previdência Social ou para aprendiz, bem como as reservas de cargos previstas em outras normas específicas, conforme art. 116 da</w:t>
      </w:r>
      <w:r>
        <w:rPr>
          <w:rFonts w:ascii="Arial" w:hAnsi="Arial" w:eastAsia="Times New Roman" w:cs="Arial"/>
          <w:color w:val="000000"/>
          <w:lang w:eastAsia="pt-BR"/>
        </w:rPr>
        <w:t xml:space="preserve"> Lei Federal nº 14.133, de 2021.</w:t>
      </w:r>
    </w:p>
    <w:p w:rsidRPr="003A0917" w:rsidR="003A0917" w:rsidP="00A30009" w:rsidRDefault="003A0917" w14:paraId="10C14893" w14:textId="77777777">
      <w:pPr>
        <w:pStyle w:val="PargrafodaLista"/>
        <w:numPr>
          <w:ilvl w:val="3"/>
          <w:numId w:val="23"/>
        </w:numPr>
        <w:spacing w:before="120" w:after="120" w:line="360" w:lineRule="auto"/>
        <w:jc w:val="both"/>
        <w:rPr>
          <w:rFonts w:ascii="Arial" w:hAnsi="Arial" w:cs="Arial"/>
        </w:rPr>
      </w:pPr>
      <w:r w:rsidRPr="003A0917">
        <w:rPr>
          <w:rFonts w:ascii="Arial" w:hAnsi="Arial" w:eastAsia="Times New Roman" w:cs="Arial"/>
          <w:color w:val="000000"/>
          <w:lang w:eastAsia="pt-BR"/>
        </w:rPr>
        <w:t>Comprovar a reserva de cargos a que se refere a cláusula acima, quando solicitado pelo fiscal do contrato, com a indicação dos empregados que preencheram as referidas vagas, conforme parágrafo único, art. 116 da</w:t>
      </w:r>
      <w:r>
        <w:rPr>
          <w:rFonts w:ascii="Arial" w:hAnsi="Arial" w:eastAsia="Times New Roman" w:cs="Arial"/>
          <w:color w:val="000000"/>
          <w:lang w:eastAsia="pt-BR"/>
        </w:rPr>
        <w:t xml:space="preserve"> Lei Federal nº 14.133, de 2021.</w:t>
      </w:r>
    </w:p>
    <w:p w:rsidRPr="003A0917" w:rsidR="003A0917" w:rsidP="00A30009" w:rsidRDefault="003A0917" w14:paraId="179BF35C" w14:textId="77777777">
      <w:pPr>
        <w:pStyle w:val="PargrafodaLista"/>
        <w:numPr>
          <w:ilvl w:val="2"/>
          <w:numId w:val="23"/>
        </w:numPr>
        <w:spacing w:before="120" w:after="120" w:line="360" w:lineRule="auto"/>
        <w:jc w:val="both"/>
        <w:rPr>
          <w:rFonts w:ascii="Arial" w:hAnsi="Arial" w:cs="Arial"/>
        </w:rPr>
      </w:pPr>
      <w:r w:rsidRPr="003A0917">
        <w:rPr>
          <w:rFonts w:ascii="Arial" w:hAnsi="Arial" w:eastAsia="Times New Roman" w:cs="Arial"/>
          <w:color w:val="000000"/>
          <w:lang w:eastAsia="pt-BR"/>
        </w:rPr>
        <w:lastRenderedPageBreak/>
        <w:t>Guardar sigilo sobre todas as informações obtidas em decorrên</w:t>
      </w:r>
      <w:r>
        <w:rPr>
          <w:rFonts w:ascii="Arial" w:hAnsi="Arial" w:eastAsia="Times New Roman" w:cs="Arial"/>
          <w:color w:val="000000"/>
          <w:lang w:eastAsia="pt-BR"/>
        </w:rPr>
        <w:t>cia do cumprimento do contrato.</w:t>
      </w:r>
    </w:p>
    <w:p w:rsidRPr="003A0917" w:rsidR="003A0917" w:rsidP="00A30009" w:rsidRDefault="57377F12" w14:paraId="14F562AA" w14:textId="594CD67A">
      <w:pPr>
        <w:pStyle w:val="PargrafodaLista"/>
        <w:numPr>
          <w:ilvl w:val="2"/>
          <w:numId w:val="23"/>
        </w:numPr>
        <w:spacing w:before="120" w:after="120" w:line="360" w:lineRule="auto"/>
        <w:jc w:val="both"/>
        <w:rPr>
          <w:rFonts w:ascii="Arial" w:hAnsi="Arial" w:cs="Arial"/>
        </w:rPr>
      </w:pPr>
      <w:r w:rsidRPr="4D96D16E">
        <w:rPr>
          <w:rFonts w:ascii="Arial" w:hAnsi="Arial" w:eastAsia="Times New Roman" w:cs="Arial"/>
          <w:color w:val="000000" w:themeColor="text1"/>
          <w:lang w:eastAsia="pt-BR"/>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inciso II, alínea </w:t>
      </w:r>
      <w:r w:rsidRPr="4D96D16E" w:rsidR="567D0E06">
        <w:rPr>
          <w:rFonts w:ascii="Arial" w:hAnsi="Arial" w:eastAsia="Times New Roman" w:cs="Arial"/>
          <w:color w:val="000000" w:themeColor="text1"/>
          <w:lang w:eastAsia="pt-BR"/>
        </w:rPr>
        <w:t>“</w:t>
      </w:r>
      <w:r w:rsidRPr="4D96D16E">
        <w:rPr>
          <w:rFonts w:ascii="Arial" w:hAnsi="Arial" w:eastAsia="Times New Roman" w:cs="Arial"/>
          <w:color w:val="000000" w:themeColor="text1"/>
          <w:lang w:eastAsia="pt-BR"/>
        </w:rPr>
        <w:t>d</w:t>
      </w:r>
      <w:r w:rsidRPr="4D96D16E" w:rsidR="097510DA">
        <w:rPr>
          <w:rFonts w:ascii="Arial" w:hAnsi="Arial" w:eastAsia="Times New Roman" w:cs="Arial"/>
          <w:color w:val="000000" w:themeColor="text1"/>
          <w:lang w:eastAsia="pt-BR"/>
        </w:rPr>
        <w:t>”</w:t>
      </w:r>
      <w:r w:rsidRPr="4D96D16E">
        <w:rPr>
          <w:rFonts w:ascii="Arial" w:hAnsi="Arial" w:eastAsia="Times New Roman" w:cs="Arial"/>
          <w:color w:val="000000" w:themeColor="text1"/>
          <w:lang w:eastAsia="pt-BR"/>
        </w:rPr>
        <w:t>, art. 124 da Lei Federal nº 14.133, de 2021. </w:t>
      </w:r>
    </w:p>
    <w:p w:rsidRPr="003A0917" w:rsidR="003A0917" w:rsidP="00A30009" w:rsidRDefault="003A0917" w14:paraId="07579880" w14:textId="31753C51">
      <w:pPr>
        <w:pStyle w:val="PargrafodaLista"/>
        <w:numPr>
          <w:ilvl w:val="2"/>
          <w:numId w:val="23"/>
        </w:numPr>
        <w:spacing w:before="120" w:after="120" w:line="360" w:lineRule="auto"/>
        <w:jc w:val="both"/>
        <w:rPr>
          <w:rFonts w:ascii="Arial" w:hAnsi="Arial" w:cs="Arial"/>
        </w:rPr>
      </w:pPr>
      <w:r w:rsidRPr="75476247">
        <w:rPr>
          <w:rFonts w:ascii="Arial" w:hAnsi="Arial" w:eastAsia="Times New Roman" w:cs="Arial"/>
          <w:color w:val="000000" w:themeColor="text1"/>
          <w:lang w:eastAsia="pt-BR"/>
        </w:rPr>
        <w:t xml:space="preserve">Cumprir, além dos postulados legais vigentes de âmbito federal, estadual ou municipal, as normas de segurança do </w:t>
      </w:r>
      <w:r w:rsidRPr="75476247" w:rsidR="0C50C15C">
        <w:rPr>
          <w:rFonts w:ascii="Arial" w:hAnsi="Arial" w:eastAsia="Times New Roman" w:cs="Arial"/>
          <w:color w:val="000000" w:themeColor="text1"/>
          <w:lang w:eastAsia="pt-BR"/>
        </w:rPr>
        <w:t>Contratante</w:t>
      </w:r>
      <w:r w:rsidRPr="75476247">
        <w:rPr>
          <w:rFonts w:ascii="Arial" w:hAnsi="Arial" w:eastAsia="Times New Roman" w:cs="Arial"/>
          <w:color w:val="000000" w:themeColor="text1"/>
          <w:lang w:eastAsia="pt-BR"/>
        </w:rPr>
        <w:t>.</w:t>
      </w:r>
    </w:p>
    <w:p w:rsidRPr="003A0917" w:rsidR="003A0917" w:rsidP="00A30009" w:rsidRDefault="003A0917" w14:paraId="02ADEEB6" w14:textId="77777777">
      <w:pPr>
        <w:pStyle w:val="PargrafodaLista"/>
        <w:numPr>
          <w:ilvl w:val="2"/>
          <w:numId w:val="23"/>
        </w:numPr>
        <w:spacing w:before="120" w:after="120" w:line="360" w:lineRule="auto"/>
        <w:jc w:val="both"/>
        <w:rPr>
          <w:rFonts w:ascii="Arial" w:hAnsi="Arial" w:cs="Arial"/>
        </w:rPr>
      </w:pPr>
      <w:r w:rsidRPr="003A0917">
        <w:rPr>
          <w:rFonts w:ascii="Arial" w:hAnsi="Arial" w:eastAsia="Times New Roman" w:cs="Arial"/>
          <w:color w:val="000000"/>
          <w:lang w:eastAsia="pt-BR"/>
        </w:rPr>
        <w:t>Alocar os empregados necessários, com habilitação e conhecimento adequados, ao perfeito cumprimento das cláusulas do contrato, fornecendo os materiais, equipamentos, ferramentas e utensílios demandados, cuja quantidade, qualidade e tecnologia deverão atender às recomendações de boa téc</w:t>
      </w:r>
      <w:r>
        <w:rPr>
          <w:rFonts w:ascii="Arial" w:hAnsi="Arial" w:eastAsia="Times New Roman" w:cs="Arial"/>
          <w:color w:val="000000"/>
          <w:lang w:eastAsia="pt-BR"/>
        </w:rPr>
        <w:t>nica e a legislação de regência.</w:t>
      </w:r>
    </w:p>
    <w:p w:rsidRPr="003A0917" w:rsidR="003A0917" w:rsidP="00A30009" w:rsidRDefault="003A0917" w14:paraId="77E74DBF" w14:textId="739A1C10">
      <w:pPr>
        <w:pStyle w:val="PargrafodaLista"/>
        <w:numPr>
          <w:ilvl w:val="2"/>
          <w:numId w:val="23"/>
        </w:numPr>
        <w:spacing w:before="120" w:after="120" w:line="360" w:lineRule="auto"/>
        <w:jc w:val="both"/>
        <w:rPr>
          <w:rFonts w:ascii="Arial" w:hAnsi="Arial" w:cs="Arial"/>
        </w:rPr>
      </w:pPr>
      <w:r w:rsidRPr="75476247">
        <w:rPr>
          <w:rFonts w:ascii="Arial" w:hAnsi="Arial" w:eastAsia="Times New Roman" w:cs="Arial"/>
          <w:color w:val="000000" w:themeColor="text1"/>
          <w:lang w:eastAsia="pt-BR"/>
        </w:rPr>
        <w:t>Orientar e treinar seus empregados sobre os deveres previstos na Lei Federal nº 13.709, de 2018, adotando medidas eficazes para proteção de dados pessoais a que tenha acesso por força da execução</w:t>
      </w:r>
      <w:r w:rsidRPr="75476247" w:rsidR="00303A18">
        <w:rPr>
          <w:rFonts w:ascii="Arial" w:hAnsi="Arial" w:eastAsia="Times New Roman" w:cs="Arial"/>
          <w:color w:val="000000" w:themeColor="text1"/>
          <w:lang w:eastAsia="pt-BR"/>
        </w:rPr>
        <w:t xml:space="preserve"> do objeto contratado</w:t>
      </w:r>
      <w:r w:rsidRPr="75476247">
        <w:rPr>
          <w:rFonts w:ascii="Arial" w:hAnsi="Arial" w:eastAsia="Times New Roman" w:cs="Arial"/>
          <w:color w:val="000000" w:themeColor="text1"/>
          <w:lang w:eastAsia="pt-BR"/>
        </w:rPr>
        <w:t>.</w:t>
      </w:r>
    </w:p>
    <w:p w:rsidRPr="003A0917" w:rsidR="003A0917" w:rsidP="00A30009" w:rsidRDefault="003A0917" w14:paraId="04E4E9E6" w14:textId="47AD8A2D">
      <w:pPr>
        <w:pStyle w:val="PargrafodaLista"/>
        <w:numPr>
          <w:ilvl w:val="2"/>
          <w:numId w:val="23"/>
        </w:numPr>
        <w:spacing w:before="120" w:after="120" w:line="360" w:lineRule="auto"/>
        <w:jc w:val="both"/>
        <w:rPr>
          <w:rFonts w:ascii="Arial" w:hAnsi="Arial" w:eastAsia="Times New Roman" w:cs="Arial"/>
          <w:color w:val="000000" w:themeColor="text1"/>
          <w:lang w:eastAsia="pt-BR"/>
        </w:rPr>
      </w:pPr>
      <w:r w:rsidRPr="75476247">
        <w:rPr>
          <w:rFonts w:ascii="Arial" w:hAnsi="Arial" w:eastAsia="Times New Roman" w:cs="Arial"/>
          <w:color w:val="000000" w:themeColor="text1"/>
          <w:lang w:eastAsia="pt-BR"/>
        </w:rPr>
        <w:t>Conduzir os trabalhos com estrita observância às normas da legislação pertinente, cumprindo as determinações dos Poderes Públicos, mantendo sempre limpo o local de execução do objeto e nas melhores condições de segurança, higiene e disciplina.</w:t>
      </w:r>
    </w:p>
    <w:p w:rsidRPr="003A0917" w:rsidR="003A0917" w:rsidP="00A30009" w:rsidRDefault="003A0917" w14:paraId="068BC298" w14:textId="3E1B0D47">
      <w:pPr>
        <w:pStyle w:val="PargrafodaLista"/>
        <w:numPr>
          <w:ilvl w:val="2"/>
          <w:numId w:val="23"/>
        </w:numPr>
        <w:spacing w:before="120" w:after="120" w:line="360" w:lineRule="auto"/>
        <w:jc w:val="both"/>
        <w:rPr>
          <w:rFonts w:ascii="Arial" w:hAnsi="Arial" w:eastAsia="Times New Roman" w:cs="Arial"/>
          <w:color w:val="000000" w:themeColor="text1"/>
          <w:lang w:eastAsia="pt-BR"/>
        </w:rPr>
      </w:pPr>
      <w:r w:rsidRPr="75476247">
        <w:rPr>
          <w:rFonts w:ascii="Arial" w:hAnsi="Arial" w:eastAsia="Times New Roman" w:cs="Arial"/>
          <w:color w:val="000000" w:themeColor="text1"/>
          <w:lang w:eastAsia="pt-BR"/>
        </w:rPr>
        <w:t>Submeter previamente, por escrito, ao Contratante, para análise e aprovação, quaisquer mudanças nos métodos executivos que fujam às especificações do memorial descritivo ou instrumento congênere.</w:t>
      </w:r>
    </w:p>
    <w:p w:rsidRPr="003A0917" w:rsidR="003A0917" w:rsidP="00A30009" w:rsidRDefault="003A0917" w14:paraId="5625792A" w14:textId="77777777">
      <w:pPr>
        <w:pStyle w:val="PargrafodaLista"/>
        <w:numPr>
          <w:ilvl w:val="2"/>
          <w:numId w:val="23"/>
        </w:numPr>
        <w:spacing w:before="120" w:after="120" w:line="360" w:lineRule="auto"/>
        <w:jc w:val="both"/>
        <w:rPr>
          <w:rFonts w:ascii="Arial" w:hAnsi="Arial" w:cs="Arial"/>
        </w:rPr>
      </w:pPr>
      <w:r w:rsidRPr="003A0917">
        <w:rPr>
          <w:rFonts w:ascii="Arial" w:hAnsi="Arial" w:eastAsia="Times New Roman" w:cs="Arial"/>
          <w:color w:val="000000"/>
          <w:lang w:eastAsia="pt-BR"/>
        </w:rPr>
        <w:t>Não permitir a utilização de qualquer trabalho do menor de dezesseis anos, exceto na condição de aprendiz para os maiores de quatorze anos, nem permitir a utilização do trabalho do menor de dezoito anos em trabalho noturno, perigoso ou insalubre. </w:t>
      </w:r>
    </w:p>
    <w:p w:rsidRPr="003A0917" w:rsidR="003A0917" w:rsidP="00A30009" w:rsidRDefault="003A0917" w14:paraId="42B297B5" w14:textId="560992A8">
      <w:pPr>
        <w:pStyle w:val="PargrafodaLista"/>
        <w:numPr>
          <w:ilvl w:val="2"/>
          <w:numId w:val="23"/>
        </w:numPr>
        <w:spacing w:before="120" w:after="120" w:line="360" w:lineRule="auto"/>
        <w:jc w:val="both"/>
        <w:rPr>
          <w:rFonts w:ascii="Arial" w:hAnsi="Arial" w:eastAsia="Times New Roman" w:cs="Arial"/>
          <w:color w:val="000000" w:themeColor="text1"/>
          <w:lang w:eastAsia="pt-BR"/>
        </w:rPr>
      </w:pPr>
      <w:r w:rsidRPr="003A0917">
        <w:rPr>
          <w:rFonts w:ascii="Arial" w:hAnsi="Arial" w:eastAsia="Times New Roman" w:cs="Arial"/>
          <w:color w:val="000000"/>
          <w:shd w:val="clear" w:color="auto" w:fill="00FF00"/>
          <w:lang w:eastAsia="pt-BR"/>
        </w:rPr>
        <w:t>[Podem ser incluídas outras obrigações que forem necessárias a depender da especificidade do objeto]</w:t>
      </w:r>
      <w:r w:rsidRPr="003A0917" w:rsidR="53B0E66E">
        <w:rPr>
          <w:rFonts w:ascii="Arial" w:hAnsi="Arial" w:eastAsia="Times New Roman" w:cs="Arial"/>
          <w:color w:val="000000"/>
          <w:shd w:val="clear" w:color="auto" w:fill="00FF00"/>
          <w:lang w:eastAsia="pt-BR"/>
        </w:rPr>
        <w:t>.</w:t>
      </w:r>
    </w:p>
    <w:p w:rsidRPr="003A0917" w:rsidR="003A0917" w:rsidP="003A0917" w:rsidRDefault="57377F12" w14:paraId="305DB403" w14:textId="64F2EB5C">
      <w:pPr>
        <w:spacing w:before="120" w:after="120" w:line="360" w:lineRule="auto"/>
        <w:jc w:val="both"/>
        <w:rPr>
          <w:rFonts w:ascii="Arial" w:hAnsi="Arial" w:cs="Arial"/>
        </w:rPr>
      </w:pPr>
      <w:r>
        <w:rPr>
          <w:rStyle w:val="normaltextrun"/>
          <w:rFonts w:ascii="Arial" w:hAnsi="Arial" w:cs="Arial"/>
          <w:b/>
          <w:bCs/>
          <w:color w:val="000000"/>
          <w:sz w:val="20"/>
          <w:szCs w:val="20"/>
          <w:shd w:val="clear" w:color="auto" w:fill="FFFF00"/>
        </w:rPr>
        <w:t xml:space="preserve">Nota </w:t>
      </w:r>
      <w:r w:rsidR="1CA5688F">
        <w:rPr>
          <w:rStyle w:val="normaltextrun"/>
          <w:rFonts w:ascii="Arial" w:hAnsi="Arial" w:cs="Arial"/>
          <w:b/>
          <w:bCs/>
          <w:color w:val="000000"/>
          <w:sz w:val="20"/>
          <w:szCs w:val="20"/>
          <w:shd w:val="clear" w:color="auto" w:fill="FFFF00"/>
        </w:rPr>
        <w:t>E</w:t>
      </w:r>
      <w:r>
        <w:rPr>
          <w:rStyle w:val="normaltextrun"/>
          <w:rFonts w:ascii="Arial" w:hAnsi="Arial" w:cs="Arial"/>
          <w:b/>
          <w:bCs/>
          <w:color w:val="000000"/>
          <w:sz w:val="20"/>
          <w:szCs w:val="20"/>
          <w:shd w:val="clear" w:color="auto" w:fill="FFFF00"/>
        </w:rPr>
        <w:t>xplicativa</w:t>
      </w:r>
      <w:r w:rsidR="2BF9E589">
        <w:rPr>
          <w:rStyle w:val="normaltextrun"/>
          <w:rFonts w:ascii="Arial" w:hAnsi="Arial" w:cs="Arial"/>
          <w:color w:val="000000"/>
          <w:sz w:val="20"/>
          <w:szCs w:val="20"/>
          <w:shd w:val="clear" w:color="auto" w:fill="FFFF00"/>
        </w:rPr>
        <w:t>:</w:t>
      </w:r>
      <w:r>
        <w:rPr>
          <w:rStyle w:val="normaltextrun"/>
          <w:rFonts w:ascii="Arial" w:hAnsi="Arial" w:cs="Arial"/>
          <w:color w:val="000000"/>
          <w:sz w:val="20"/>
          <w:szCs w:val="20"/>
          <w:shd w:val="clear" w:color="auto" w:fill="FFFF00"/>
        </w:rPr>
        <w:t xml:space="preserve"> As c</w:t>
      </w:r>
      <w:r w:rsidR="7825665D">
        <w:rPr>
          <w:rStyle w:val="normaltextrun"/>
          <w:rFonts w:ascii="Arial" w:hAnsi="Arial" w:cs="Arial"/>
          <w:color w:val="000000"/>
          <w:sz w:val="20"/>
          <w:szCs w:val="20"/>
          <w:shd w:val="clear" w:color="auto" w:fill="FFFF00"/>
        </w:rPr>
        <w:t>láusulas 10.2.1 a 10.2.2</w:t>
      </w:r>
      <w:r w:rsidR="485A15F9">
        <w:rPr>
          <w:rStyle w:val="normaltextrun"/>
          <w:rFonts w:ascii="Arial" w:hAnsi="Arial" w:cs="Arial"/>
          <w:color w:val="000000"/>
          <w:sz w:val="20"/>
          <w:szCs w:val="20"/>
          <w:shd w:val="clear" w:color="auto" w:fill="FFFF00"/>
        </w:rPr>
        <w:t>4</w:t>
      </w:r>
      <w:r>
        <w:rPr>
          <w:rStyle w:val="normaltextrun"/>
          <w:rFonts w:ascii="Arial" w:hAnsi="Arial" w:cs="Arial"/>
          <w:color w:val="000000"/>
          <w:sz w:val="20"/>
          <w:szCs w:val="20"/>
          <w:shd w:val="clear" w:color="auto" w:fill="FFFF00"/>
        </w:rPr>
        <w:t xml:space="preserve"> são consideradas comuns às contratações, podendo a área responsável pela elaboração do TR incluir outras conforme o caso concreto</w:t>
      </w:r>
      <w:r>
        <w:rPr>
          <w:rStyle w:val="normaltextrun"/>
          <w:rFonts w:ascii="Arial" w:hAnsi="Arial" w:cs="Arial"/>
          <w:color w:val="000000"/>
          <w:shd w:val="clear" w:color="auto" w:fill="FFFF00"/>
        </w:rPr>
        <w:t>.</w:t>
      </w:r>
    </w:p>
    <w:p w:rsidRPr="00854E6B" w:rsidR="003A0917" w:rsidP="64D290D6" w:rsidRDefault="003A0917" w14:paraId="2FA774A4" w14:textId="7AFB1995">
      <w:pPr>
        <w:spacing w:before="120" w:after="120" w:line="360" w:lineRule="auto"/>
        <w:jc w:val="both"/>
        <w:rPr>
          <w:rFonts w:ascii="Arial" w:hAnsi="Arial" w:cs="Arial" w:eastAsiaTheme="minorEastAsia"/>
        </w:rPr>
      </w:pPr>
    </w:p>
    <w:p w:rsidR="003A0917" w:rsidP="00A30009" w:rsidRDefault="00854E6B" w14:paraId="6936DC3C" w14:textId="6C31037B">
      <w:pPr>
        <w:pStyle w:val="Ttulo1"/>
        <w:numPr>
          <w:ilvl w:val="0"/>
          <w:numId w:val="30"/>
        </w:numPr>
        <w:rPr>
          <w:rFonts w:eastAsiaTheme="minorEastAsia"/>
        </w:rPr>
      </w:pPr>
      <w:bookmarkStart w:name="_Toc159347498" w:id="10"/>
      <w:r>
        <w:rPr>
          <w:rFonts w:eastAsiaTheme="minorEastAsia"/>
        </w:rPr>
        <w:t>INFRAÇÕES E SANÇÕES ADMINISTRATIVAS</w:t>
      </w:r>
      <w:bookmarkEnd w:id="10"/>
    </w:p>
    <w:p w:rsidRPr="00C311B7" w:rsidR="00854E6B" w:rsidP="2E00C828" w:rsidRDefault="3556E165" w14:paraId="2F5F7062" w14:textId="45BF3620">
      <w:pPr>
        <w:pStyle w:val="PargrafodaLista"/>
        <w:numPr>
          <w:ilvl w:val="1"/>
          <w:numId w:val="31"/>
        </w:numPr>
        <w:spacing w:before="120" w:after="120" w:line="360" w:lineRule="auto"/>
        <w:jc w:val="both"/>
        <w:rPr>
          <w:rFonts w:ascii="Arial" w:hAnsi="Arial" w:cs="Arial" w:eastAsiaTheme="minorEastAsia"/>
        </w:rPr>
      </w:pPr>
      <w:r w:rsidRPr="4D96D16E">
        <w:rPr>
          <w:rFonts w:ascii="Arial" w:hAnsi="Arial" w:eastAsia="Times New Roman" w:cs="Arial"/>
          <w:lang w:eastAsia="pt-BR"/>
        </w:rPr>
        <w:t xml:space="preserve">Comete infração administrativa, nos termos da Lei Federal nº 14.133, de 2021, o </w:t>
      </w:r>
      <w:r w:rsidRPr="4D96D16E" w:rsidR="5B8276C5">
        <w:rPr>
          <w:rFonts w:ascii="Arial" w:hAnsi="Arial" w:eastAsia="Times New Roman" w:cs="Arial"/>
          <w:lang w:eastAsia="pt-BR"/>
        </w:rPr>
        <w:t>Contratado</w:t>
      </w:r>
      <w:r w:rsidRPr="4D96D16E">
        <w:rPr>
          <w:rFonts w:ascii="Arial" w:hAnsi="Arial" w:eastAsia="Times New Roman" w:cs="Arial"/>
          <w:lang w:eastAsia="pt-BR"/>
        </w:rPr>
        <w:t xml:space="preserve"> </w:t>
      </w:r>
      <w:r w:rsidRPr="4D96D16E" w:rsidR="47EC8399">
        <w:rPr>
          <w:rFonts w:ascii="Arial" w:hAnsi="Arial" w:eastAsia="Times New Roman" w:cs="Arial"/>
          <w:lang w:eastAsia="pt-BR"/>
        </w:rPr>
        <w:t>ou</w:t>
      </w:r>
      <w:r w:rsidRPr="4D96D16E" w:rsidR="7D350A34">
        <w:rPr>
          <w:rFonts w:ascii="Arial" w:hAnsi="Arial" w:eastAsia="Times New Roman" w:cs="Arial"/>
          <w:lang w:eastAsia="pt-BR"/>
        </w:rPr>
        <w:t xml:space="preserve"> o</w:t>
      </w:r>
      <w:r w:rsidRPr="4D96D16E" w:rsidR="31A15A3C">
        <w:rPr>
          <w:rFonts w:ascii="Arial" w:hAnsi="Arial" w:eastAsia="Times New Roman" w:cs="Arial"/>
          <w:lang w:eastAsia="pt-BR"/>
        </w:rPr>
        <w:t xml:space="preserve"> licitante </w:t>
      </w:r>
      <w:r w:rsidRPr="4D96D16E">
        <w:rPr>
          <w:rFonts w:ascii="Arial" w:hAnsi="Arial" w:eastAsia="Times New Roman" w:cs="Arial"/>
          <w:lang w:eastAsia="pt-BR"/>
        </w:rPr>
        <w:t>que:</w:t>
      </w:r>
    </w:p>
    <w:p w:rsidRPr="00C311B7" w:rsidR="00C311B7" w:rsidP="00A30009" w:rsidRDefault="00C311B7" w14:paraId="6BF4B2E3" w14:textId="02F40BB0">
      <w:pPr>
        <w:pStyle w:val="PargrafodaLista"/>
        <w:numPr>
          <w:ilvl w:val="2"/>
          <w:numId w:val="31"/>
        </w:numPr>
        <w:spacing w:before="120" w:after="120" w:line="360" w:lineRule="auto"/>
        <w:jc w:val="both"/>
        <w:rPr>
          <w:rFonts w:ascii="Arial" w:hAnsi="Arial" w:cs="Arial" w:eastAsiaTheme="minorEastAsia"/>
        </w:rPr>
      </w:pPr>
      <w:r w:rsidRPr="00BB7234">
        <w:rPr>
          <w:rFonts w:ascii="Arial" w:hAnsi="Arial" w:eastAsia="Times New Roman" w:cs="Arial"/>
          <w:lang w:eastAsia="pt-BR"/>
        </w:rPr>
        <w:lastRenderedPageBreak/>
        <w:t>Der causa à inexecução parcial da contratação</w:t>
      </w:r>
      <w:r>
        <w:rPr>
          <w:rFonts w:ascii="Arial" w:hAnsi="Arial" w:eastAsia="Times New Roman" w:cs="Arial"/>
          <w:lang w:eastAsia="pt-BR"/>
        </w:rPr>
        <w:t>;</w:t>
      </w:r>
    </w:p>
    <w:p w:rsidR="00C311B7" w:rsidP="00A30009" w:rsidRDefault="00C311B7" w14:paraId="45A198E3" w14:textId="77777777">
      <w:pPr>
        <w:pStyle w:val="PargrafodaLista"/>
        <w:numPr>
          <w:ilvl w:val="2"/>
          <w:numId w:val="31"/>
        </w:numPr>
        <w:spacing w:before="120" w:after="120" w:line="360" w:lineRule="auto"/>
        <w:jc w:val="both"/>
        <w:textAlignment w:val="baseline"/>
        <w:rPr>
          <w:rFonts w:ascii="Arial" w:hAnsi="Arial" w:eastAsia="Times New Roman" w:cs="Arial"/>
          <w:lang w:eastAsia="pt-BR"/>
        </w:rPr>
      </w:pPr>
      <w:r w:rsidRPr="00BB7234">
        <w:rPr>
          <w:rFonts w:ascii="Arial" w:hAnsi="Arial" w:eastAsia="Times New Roman" w:cs="Arial"/>
          <w:lang w:eastAsia="pt-BR"/>
        </w:rPr>
        <w:t>Der causa à inexecução parcial da contratação que cause grave dano à Administração ou ao funcionamento dos serviços públicos ou ao interesse coletivo; </w:t>
      </w:r>
    </w:p>
    <w:p w:rsidR="00C311B7" w:rsidP="00A30009" w:rsidRDefault="00C311B7" w14:paraId="63731AB9" w14:textId="77777777">
      <w:pPr>
        <w:pStyle w:val="PargrafodaLista"/>
        <w:numPr>
          <w:ilvl w:val="2"/>
          <w:numId w:val="31"/>
        </w:numPr>
        <w:spacing w:before="120" w:after="120" w:line="360" w:lineRule="auto"/>
        <w:jc w:val="both"/>
        <w:textAlignment w:val="baseline"/>
        <w:rPr>
          <w:rFonts w:ascii="Arial" w:hAnsi="Arial" w:eastAsia="Times New Roman" w:cs="Arial"/>
          <w:lang w:eastAsia="pt-BR"/>
        </w:rPr>
      </w:pPr>
      <w:r w:rsidRPr="00BB7234">
        <w:rPr>
          <w:rFonts w:ascii="Arial" w:hAnsi="Arial" w:eastAsia="Times New Roman" w:cs="Arial"/>
          <w:lang w:eastAsia="pt-BR"/>
        </w:rPr>
        <w:t>Der causa à inexecução total da contratação; </w:t>
      </w:r>
    </w:p>
    <w:p w:rsidRPr="00BB7234" w:rsidR="00C311B7" w:rsidP="00A30009" w:rsidRDefault="00C311B7" w14:paraId="51D51860" w14:textId="7296DE63">
      <w:pPr>
        <w:pStyle w:val="PargrafodaLista"/>
        <w:numPr>
          <w:ilvl w:val="2"/>
          <w:numId w:val="31"/>
        </w:numPr>
        <w:spacing w:before="120" w:after="120" w:line="360" w:lineRule="auto"/>
        <w:jc w:val="both"/>
        <w:textAlignment w:val="baseline"/>
        <w:rPr>
          <w:rFonts w:ascii="Arial" w:hAnsi="Arial" w:eastAsia="Times New Roman" w:cs="Arial"/>
          <w:lang w:eastAsia="pt-BR"/>
        </w:rPr>
      </w:pPr>
      <w:r w:rsidRPr="00BB7234">
        <w:rPr>
          <w:rFonts w:ascii="Arial" w:hAnsi="Arial" w:eastAsia="Times New Roman" w:cs="Arial"/>
          <w:lang w:eastAsia="pt-BR"/>
        </w:rPr>
        <w:t xml:space="preserve">Deixar </w:t>
      </w:r>
      <w:r w:rsidRPr="00BB7234">
        <w:rPr>
          <w:rFonts w:ascii="Arial" w:hAnsi="Arial" w:eastAsia="Times New Roman" w:cs="Arial"/>
          <w:color w:val="000000"/>
          <w:lang w:eastAsia="pt-BR"/>
        </w:rPr>
        <w:t>de entregar a documentação exigida para o certame; </w:t>
      </w:r>
    </w:p>
    <w:p w:rsidRPr="00BB7234" w:rsidR="00C311B7" w:rsidP="00A30009" w:rsidRDefault="00C311B7" w14:paraId="77150DA9" w14:textId="77777777">
      <w:pPr>
        <w:pStyle w:val="PargrafodaLista"/>
        <w:numPr>
          <w:ilvl w:val="2"/>
          <w:numId w:val="31"/>
        </w:numPr>
        <w:spacing w:before="120" w:after="120" w:line="360" w:lineRule="auto"/>
        <w:jc w:val="both"/>
        <w:textAlignment w:val="baseline"/>
        <w:rPr>
          <w:rFonts w:ascii="Arial" w:hAnsi="Arial" w:eastAsia="Times New Roman" w:cs="Arial"/>
          <w:lang w:eastAsia="pt-BR"/>
        </w:rPr>
      </w:pPr>
      <w:r w:rsidRPr="00BB7234">
        <w:rPr>
          <w:rFonts w:ascii="Arial" w:hAnsi="Arial" w:eastAsia="Times New Roman" w:cs="Arial"/>
          <w:color w:val="000000"/>
          <w:lang w:eastAsia="pt-BR"/>
        </w:rPr>
        <w:t>Não manter a proposta, salvo em decorrência de fato superveniente devidamente justificado; </w:t>
      </w:r>
    </w:p>
    <w:p w:rsidRPr="00BB7234" w:rsidR="00C311B7" w:rsidP="00A30009" w:rsidRDefault="00C311B7" w14:paraId="7DBA1715" w14:textId="77777777">
      <w:pPr>
        <w:pStyle w:val="PargrafodaLista"/>
        <w:numPr>
          <w:ilvl w:val="2"/>
          <w:numId w:val="31"/>
        </w:numPr>
        <w:spacing w:before="120" w:after="120" w:line="360" w:lineRule="auto"/>
        <w:jc w:val="both"/>
        <w:textAlignment w:val="baseline"/>
        <w:rPr>
          <w:rFonts w:ascii="Arial" w:hAnsi="Arial" w:eastAsia="Times New Roman" w:cs="Arial"/>
          <w:lang w:eastAsia="pt-BR"/>
        </w:rPr>
      </w:pPr>
      <w:r w:rsidRPr="00BB7234">
        <w:rPr>
          <w:rFonts w:ascii="Arial" w:hAnsi="Arial" w:eastAsia="Times New Roman" w:cs="Arial"/>
          <w:color w:val="000000"/>
          <w:lang w:eastAsia="pt-BR"/>
        </w:rPr>
        <w:t>Não celebrar o contrato ou não entregar a documentação exigida para a contratação, quando convocado dentro do prazo de validade de sua proposta; </w:t>
      </w:r>
    </w:p>
    <w:p w:rsidR="00C311B7" w:rsidP="00A30009" w:rsidRDefault="00C311B7" w14:paraId="67148939" w14:textId="77777777">
      <w:pPr>
        <w:pStyle w:val="PargrafodaLista"/>
        <w:numPr>
          <w:ilvl w:val="2"/>
          <w:numId w:val="31"/>
        </w:numPr>
        <w:spacing w:before="120" w:after="120" w:line="360" w:lineRule="auto"/>
        <w:jc w:val="both"/>
        <w:textAlignment w:val="baseline"/>
        <w:rPr>
          <w:rFonts w:ascii="Arial" w:hAnsi="Arial" w:eastAsia="Times New Roman" w:cs="Arial"/>
          <w:lang w:eastAsia="pt-BR"/>
        </w:rPr>
      </w:pPr>
      <w:r w:rsidRPr="00BB7234">
        <w:rPr>
          <w:rFonts w:ascii="Arial" w:hAnsi="Arial" w:eastAsia="Times New Roman" w:cs="Arial"/>
          <w:lang w:eastAsia="pt-BR"/>
        </w:rPr>
        <w:t>Ensejar o retardamento da execução ou da entrega do objeto da contratação sem motivo justificado; </w:t>
      </w:r>
    </w:p>
    <w:p w:rsidR="00C311B7" w:rsidP="00A30009" w:rsidRDefault="3556E165" w14:paraId="19E12EA5" w14:textId="7584F410">
      <w:pPr>
        <w:pStyle w:val="PargrafodaLista"/>
        <w:numPr>
          <w:ilvl w:val="2"/>
          <w:numId w:val="31"/>
        </w:numPr>
        <w:spacing w:before="120" w:after="120" w:line="360" w:lineRule="auto"/>
        <w:jc w:val="both"/>
        <w:textAlignment w:val="baseline"/>
        <w:rPr>
          <w:rFonts w:ascii="Arial" w:hAnsi="Arial" w:eastAsia="Times New Roman" w:cs="Arial"/>
          <w:lang w:eastAsia="pt-BR"/>
        </w:rPr>
      </w:pPr>
      <w:r w:rsidRPr="4D96D16E">
        <w:rPr>
          <w:rFonts w:ascii="Arial" w:hAnsi="Arial" w:eastAsia="Times New Roman" w:cs="Arial"/>
          <w:lang w:eastAsia="pt-BR"/>
        </w:rPr>
        <w:t xml:space="preserve">Apresentar </w:t>
      </w:r>
      <w:r w:rsidRPr="4D96D16E" w:rsidR="41039FCA">
        <w:rPr>
          <w:rFonts w:ascii="Arial" w:hAnsi="Arial" w:eastAsia="Times New Roman" w:cs="Arial"/>
          <w:lang w:eastAsia="pt-BR"/>
        </w:rPr>
        <w:t xml:space="preserve">declaração ou </w:t>
      </w:r>
      <w:r w:rsidRPr="4D96D16E">
        <w:rPr>
          <w:rFonts w:ascii="Arial" w:hAnsi="Arial" w:eastAsia="Times New Roman" w:cs="Arial"/>
          <w:lang w:eastAsia="pt-BR"/>
        </w:rPr>
        <w:t xml:space="preserve">documentação falsa </w:t>
      </w:r>
      <w:r w:rsidRPr="4D96D16E" w:rsidR="41039FCA">
        <w:rPr>
          <w:rFonts w:ascii="Arial" w:hAnsi="Arial" w:eastAsia="Times New Roman" w:cs="Arial"/>
          <w:lang w:eastAsia="pt-BR"/>
        </w:rPr>
        <w:t xml:space="preserve">exigida para o certame </w:t>
      </w:r>
      <w:r w:rsidRPr="4D96D16E">
        <w:rPr>
          <w:rFonts w:ascii="Arial" w:hAnsi="Arial" w:eastAsia="Times New Roman" w:cs="Arial"/>
          <w:lang w:eastAsia="pt-BR"/>
        </w:rPr>
        <w:t xml:space="preserve">ou prestar declaração falsa durante a contratação e </w:t>
      </w:r>
      <w:r w:rsidRPr="4D96D16E" w:rsidR="41039FCA">
        <w:rPr>
          <w:rFonts w:ascii="Arial" w:hAnsi="Arial" w:eastAsia="Times New Roman" w:cs="Arial"/>
          <w:lang w:eastAsia="pt-BR"/>
        </w:rPr>
        <w:t xml:space="preserve">a </w:t>
      </w:r>
      <w:r w:rsidRPr="4D96D16E">
        <w:rPr>
          <w:rFonts w:ascii="Arial" w:hAnsi="Arial" w:eastAsia="Times New Roman" w:cs="Arial"/>
          <w:lang w:eastAsia="pt-BR"/>
        </w:rPr>
        <w:t>execução do contrato; </w:t>
      </w:r>
    </w:p>
    <w:p w:rsidR="00C311B7" w:rsidP="00A30009" w:rsidRDefault="3556E165" w14:paraId="6EC728BC" w14:textId="77777777">
      <w:pPr>
        <w:pStyle w:val="PargrafodaLista"/>
        <w:numPr>
          <w:ilvl w:val="2"/>
          <w:numId w:val="31"/>
        </w:numPr>
        <w:spacing w:before="120" w:after="120" w:line="360" w:lineRule="auto"/>
        <w:jc w:val="both"/>
        <w:textAlignment w:val="baseline"/>
        <w:rPr>
          <w:rFonts w:ascii="Arial" w:hAnsi="Arial" w:eastAsia="Times New Roman" w:cs="Arial"/>
          <w:lang w:eastAsia="pt-BR"/>
        </w:rPr>
      </w:pPr>
      <w:r w:rsidRPr="673EEB24">
        <w:rPr>
          <w:rFonts w:ascii="Arial" w:hAnsi="Arial" w:eastAsia="Times New Roman" w:cs="Arial"/>
          <w:color w:val="000000" w:themeColor="text1"/>
          <w:lang w:eastAsia="pt-BR"/>
        </w:rPr>
        <w:t>Fraudar a licitação ou p</w:t>
      </w:r>
      <w:r w:rsidRPr="673EEB24">
        <w:rPr>
          <w:rFonts w:ascii="Arial" w:hAnsi="Arial" w:eastAsia="Times New Roman" w:cs="Arial"/>
          <w:lang w:eastAsia="pt-BR"/>
        </w:rPr>
        <w:t>raticar ato fraudulento na execução da contratação; </w:t>
      </w:r>
    </w:p>
    <w:p w:rsidR="00C311B7" w:rsidP="00A30009" w:rsidRDefault="00C311B7" w14:paraId="6972A85C" w14:textId="199DA17E">
      <w:pPr>
        <w:pStyle w:val="PargrafodaLista"/>
        <w:numPr>
          <w:ilvl w:val="2"/>
          <w:numId w:val="31"/>
        </w:numPr>
        <w:spacing w:before="120" w:after="120" w:line="360" w:lineRule="auto"/>
        <w:jc w:val="both"/>
        <w:textAlignment w:val="baseline"/>
        <w:rPr>
          <w:rFonts w:ascii="Arial" w:hAnsi="Arial" w:eastAsia="Times New Roman" w:cs="Arial"/>
          <w:lang w:eastAsia="pt-BR"/>
        </w:rPr>
      </w:pPr>
      <w:r w:rsidRPr="58464000">
        <w:rPr>
          <w:rFonts w:ascii="Arial" w:hAnsi="Arial" w:eastAsia="Times New Roman" w:cs="Arial"/>
          <w:lang w:eastAsia="pt-BR"/>
        </w:rPr>
        <w:t>Comportar-se de modo inidôneo ou cometer fraude de qualquer natureza;</w:t>
      </w:r>
    </w:p>
    <w:p w:rsidRPr="00BB7234" w:rsidR="00C311B7" w:rsidP="00A30009" w:rsidRDefault="3556E165" w14:paraId="6EB1B932" w14:textId="77777777">
      <w:pPr>
        <w:pStyle w:val="PargrafodaLista"/>
        <w:numPr>
          <w:ilvl w:val="2"/>
          <w:numId w:val="31"/>
        </w:numPr>
        <w:spacing w:before="120" w:after="120" w:line="360" w:lineRule="auto"/>
        <w:jc w:val="both"/>
        <w:textAlignment w:val="baseline"/>
        <w:rPr>
          <w:rFonts w:ascii="Arial" w:hAnsi="Arial" w:eastAsia="Times New Roman" w:cs="Arial"/>
          <w:lang w:eastAsia="pt-BR"/>
        </w:rPr>
      </w:pPr>
      <w:r w:rsidRPr="673EEB24">
        <w:rPr>
          <w:rFonts w:ascii="Arial" w:hAnsi="Arial" w:eastAsia="Times New Roman" w:cs="Arial"/>
          <w:color w:val="000000" w:themeColor="text1"/>
          <w:lang w:eastAsia="pt-BR"/>
        </w:rPr>
        <w:t>Praticar atos ilícitos com vistas a frustrar os objetivos da licitação; </w:t>
      </w:r>
    </w:p>
    <w:p w:rsidR="00C311B7" w:rsidP="00A30009" w:rsidRDefault="00C311B7" w14:paraId="53116771" w14:textId="77777777">
      <w:pPr>
        <w:pStyle w:val="PargrafodaLista"/>
        <w:numPr>
          <w:ilvl w:val="2"/>
          <w:numId w:val="31"/>
        </w:numPr>
        <w:spacing w:before="120" w:after="120" w:line="360" w:lineRule="auto"/>
        <w:jc w:val="both"/>
        <w:textAlignment w:val="baseline"/>
        <w:rPr>
          <w:rFonts w:ascii="Arial" w:hAnsi="Arial" w:eastAsia="Times New Roman" w:cs="Arial"/>
          <w:lang w:eastAsia="pt-BR"/>
        </w:rPr>
      </w:pPr>
      <w:r w:rsidRPr="00BB7234">
        <w:rPr>
          <w:rFonts w:ascii="Arial" w:hAnsi="Arial" w:eastAsia="Times New Roman" w:cs="Arial"/>
          <w:lang w:eastAsia="pt-BR"/>
        </w:rPr>
        <w:t>Praticar ato lesivo previsto no art. 5º da Lei Federal nº 12.846, de 2013. </w:t>
      </w:r>
    </w:p>
    <w:p w:rsidR="00C311B7" w:rsidP="00A30009" w:rsidRDefault="00C311B7" w14:paraId="67711E1A" w14:textId="25E31537">
      <w:pPr>
        <w:pStyle w:val="PargrafodaLista"/>
        <w:numPr>
          <w:ilvl w:val="1"/>
          <w:numId w:val="31"/>
        </w:numPr>
        <w:spacing w:before="120" w:after="120" w:line="360" w:lineRule="auto"/>
        <w:jc w:val="both"/>
        <w:textAlignment w:val="baseline"/>
        <w:rPr>
          <w:rFonts w:ascii="Arial" w:hAnsi="Arial" w:eastAsia="Times New Roman" w:cs="Arial"/>
          <w:lang w:eastAsia="pt-BR"/>
        </w:rPr>
      </w:pPr>
      <w:r w:rsidRPr="75476247">
        <w:rPr>
          <w:rFonts w:ascii="Arial" w:hAnsi="Arial" w:eastAsia="Times New Roman" w:cs="Arial"/>
          <w:lang w:eastAsia="pt-BR"/>
        </w:rPr>
        <w:t xml:space="preserve">Serão aplicadas ao </w:t>
      </w:r>
      <w:r w:rsidRPr="75476247" w:rsidR="282B36DB">
        <w:rPr>
          <w:rFonts w:ascii="Arial" w:hAnsi="Arial" w:eastAsia="Times New Roman" w:cs="Arial"/>
          <w:lang w:eastAsia="pt-BR"/>
        </w:rPr>
        <w:t>Contratado</w:t>
      </w:r>
      <w:r w:rsidRPr="75476247">
        <w:rPr>
          <w:rFonts w:ascii="Arial" w:hAnsi="Arial" w:eastAsia="Times New Roman" w:cs="Arial"/>
          <w:lang w:eastAsia="pt-BR"/>
        </w:rPr>
        <w:t xml:space="preserve"> que incorrer nas infrações acima descritas as seguintes sanções:</w:t>
      </w:r>
    </w:p>
    <w:p w:rsidR="00C311B7" w:rsidP="00A30009" w:rsidRDefault="00C311B7" w14:paraId="2A41C5A0" w14:textId="5421D3EE">
      <w:pPr>
        <w:pStyle w:val="PargrafodaLista"/>
        <w:numPr>
          <w:ilvl w:val="2"/>
          <w:numId w:val="31"/>
        </w:numPr>
        <w:spacing w:before="120" w:after="120" w:line="360" w:lineRule="auto"/>
        <w:jc w:val="both"/>
        <w:textAlignment w:val="baseline"/>
        <w:rPr>
          <w:rFonts w:ascii="Arial" w:hAnsi="Arial" w:eastAsia="Times New Roman" w:cs="Arial"/>
          <w:lang w:eastAsia="pt-BR"/>
        </w:rPr>
      </w:pPr>
      <w:r w:rsidRPr="75476247">
        <w:rPr>
          <w:rFonts w:ascii="Arial" w:hAnsi="Arial" w:eastAsia="Times New Roman" w:cs="Arial"/>
          <w:b/>
          <w:bCs/>
          <w:lang w:eastAsia="pt-BR"/>
        </w:rPr>
        <w:t>Advertência</w:t>
      </w:r>
      <w:r w:rsidRPr="75476247">
        <w:rPr>
          <w:rFonts w:ascii="Arial" w:hAnsi="Arial" w:eastAsia="Times New Roman" w:cs="Arial"/>
          <w:lang w:eastAsia="pt-BR"/>
        </w:rPr>
        <w:t xml:space="preserve"> - quando o </w:t>
      </w:r>
      <w:r w:rsidRPr="75476247" w:rsidR="3AB0DC8E">
        <w:rPr>
          <w:rFonts w:ascii="Arial" w:hAnsi="Arial" w:eastAsia="Times New Roman" w:cs="Arial"/>
          <w:lang w:eastAsia="pt-BR"/>
        </w:rPr>
        <w:t>Contratado</w:t>
      </w:r>
      <w:r w:rsidRPr="75476247">
        <w:rPr>
          <w:rFonts w:ascii="Arial" w:hAnsi="Arial" w:eastAsia="Times New Roman" w:cs="Arial"/>
          <w:lang w:eastAsia="pt-BR"/>
        </w:rPr>
        <w:t xml:space="preserve"> der causa à inexecução parcial do contrato, sempre que não se justificar a imposição de penalidade mais grave, conforme disposto no §2º, art. 156 da Lei Federal nº 14.133, de 2021;</w:t>
      </w:r>
    </w:p>
    <w:p w:rsidR="00C311B7" w:rsidP="00A30009" w:rsidRDefault="00C311B7" w14:paraId="1ECBA971" w14:textId="352B3C0B">
      <w:pPr>
        <w:pStyle w:val="PargrafodaLista"/>
        <w:numPr>
          <w:ilvl w:val="2"/>
          <w:numId w:val="31"/>
        </w:numPr>
        <w:spacing w:before="120" w:after="120" w:line="360" w:lineRule="auto"/>
        <w:jc w:val="both"/>
        <w:textAlignment w:val="baseline"/>
        <w:rPr>
          <w:rFonts w:ascii="Arial" w:hAnsi="Arial" w:eastAsia="Times New Roman" w:cs="Arial"/>
          <w:lang w:eastAsia="pt-BR"/>
        </w:rPr>
      </w:pPr>
      <w:r w:rsidRPr="75476247">
        <w:rPr>
          <w:rFonts w:ascii="Arial" w:hAnsi="Arial" w:eastAsia="Times New Roman" w:cs="Arial"/>
          <w:b/>
          <w:bCs/>
          <w:lang w:eastAsia="pt-BR"/>
        </w:rPr>
        <w:t>Impedimento de licitar e contratar</w:t>
      </w:r>
      <w:r w:rsidRPr="75476247">
        <w:rPr>
          <w:rFonts w:ascii="Arial" w:hAnsi="Arial" w:eastAsia="Times New Roman" w:cs="Arial"/>
          <w:lang w:eastAsia="pt-BR"/>
        </w:rPr>
        <w:t xml:space="preserve"> - quando praticadas as condutas descritas nos subitens </w:t>
      </w:r>
      <w:r w:rsidRPr="75476247" w:rsidR="5337C5F1">
        <w:rPr>
          <w:rFonts w:ascii="Arial" w:hAnsi="Arial" w:eastAsia="Times New Roman" w:cs="Arial"/>
          <w:lang w:eastAsia="pt-BR"/>
        </w:rPr>
        <w:t>11</w:t>
      </w:r>
      <w:r w:rsidRPr="75476247">
        <w:rPr>
          <w:rFonts w:ascii="Arial" w:hAnsi="Arial" w:eastAsia="Times New Roman" w:cs="Arial"/>
          <w:lang w:eastAsia="pt-BR"/>
        </w:rPr>
        <w:t>.1.2 a 1</w:t>
      </w:r>
      <w:r w:rsidRPr="75476247" w:rsidR="0E7CC1C8">
        <w:rPr>
          <w:rFonts w:ascii="Arial" w:hAnsi="Arial" w:eastAsia="Times New Roman" w:cs="Arial"/>
          <w:lang w:eastAsia="pt-BR"/>
        </w:rPr>
        <w:t>1</w:t>
      </w:r>
      <w:r w:rsidRPr="75476247">
        <w:rPr>
          <w:rFonts w:ascii="Arial" w:hAnsi="Arial" w:eastAsia="Times New Roman" w:cs="Arial"/>
          <w:lang w:eastAsia="pt-BR"/>
        </w:rPr>
        <w:t>.1.7, sempre que não se justificar a imposição de penalidade mais grave, conforme disposto no § 4º, art. 156, da Lei Federal nº 14.133, de 2021;</w:t>
      </w:r>
    </w:p>
    <w:p w:rsidR="00C311B7" w:rsidP="00A30009" w:rsidRDefault="00C311B7" w14:paraId="356578D2" w14:textId="6F88C643">
      <w:pPr>
        <w:pStyle w:val="PargrafodaLista"/>
        <w:numPr>
          <w:ilvl w:val="2"/>
          <w:numId w:val="31"/>
        </w:numPr>
        <w:spacing w:before="120" w:after="120" w:line="360" w:lineRule="auto"/>
        <w:jc w:val="both"/>
        <w:textAlignment w:val="baseline"/>
        <w:rPr>
          <w:rFonts w:ascii="Arial" w:hAnsi="Arial" w:eastAsia="Times New Roman" w:cs="Arial"/>
          <w:lang w:eastAsia="pt-BR"/>
        </w:rPr>
      </w:pPr>
      <w:r w:rsidRPr="75476247">
        <w:rPr>
          <w:rFonts w:ascii="Arial" w:hAnsi="Arial" w:eastAsia="Times New Roman" w:cs="Arial"/>
          <w:b/>
          <w:bCs/>
          <w:lang w:eastAsia="pt-BR"/>
        </w:rPr>
        <w:t>Declaração de inidoneidade para licitar e contratar</w:t>
      </w:r>
      <w:r w:rsidRPr="75476247">
        <w:rPr>
          <w:rFonts w:ascii="Arial" w:hAnsi="Arial" w:eastAsia="Times New Roman" w:cs="Arial"/>
          <w:lang w:eastAsia="pt-BR"/>
        </w:rPr>
        <w:t xml:space="preserve"> - quando praticadas as condutas descritas nos subitens 1</w:t>
      </w:r>
      <w:r w:rsidRPr="75476247" w:rsidR="6077209B">
        <w:rPr>
          <w:rFonts w:ascii="Arial" w:hAnsi="Arial" w:eastAsia="Times New Roman" w:cs="Arial"/>
          <w:lang w:eastAsia="pt-BR"/>
        </w:rPr>
        <w:t>1</w:t>
      </w:r>
      <w:r w:rsidRPr="75476247">
        <w:rPr>
          <w:rFonts w:ascii="Arial" w:hAnsi="Arial" w:eastAsia="Times New Roman" w:cs="Arial"/>
          <w:lang w:eastAsia="pt-BR"/>
        </w:rPr>
        <w:t>.1.8 a 1</w:t>
      </w:r>
      <w:r w:rsidRPr="75476247" w:rsidR="661A9F83">
        <w:rPr>
          <w:rFonts w:ascii="Arial" w:hAnsi="Arial" w:eastAsia="Times New Roman" w:cs="Arial"/>
          <w:lang w:eastAsia="pt-BR"/>
        </w:rPr>
        <w:t>1</w:t>
      </w:r>
      <w:r w:rsidRPr="75476247">
        <w:rPr>
          <w:rFonts w:ascii="Arial" w:hAnsi="Arial" w:eastAsia="Times New Roman" w:cs="Arial"/>
          <w:lang w:eastAsia="pt-BR"/>
        </w:rPr>
        <w:t>.1.12, bem como nos subitens 1</w:t>
      </w:r>
      <w:r w:rsidRPr="75476247" w:rsidR="76B75114">
        <w:rPr>
          <w:rFonts w:ascii="Arial" w:hAnsi="Arial" w:eastAsia="Times New Roman" w:cs="Arial"/>
          <w:lang w:eastAsia="pt-BR"/>
        </w:rPr>
        <w:t>1</w:t>
      </w:r>
      <w:r w:rsidRPr="75476247">
        <w:rPr>
          <w:rFonts w:ascii="Arial" w:hAnsi="Arial" w:eastAsia="Times New Roman" w:cs="Arial"/>
          <w:lang w:eastAsia="pt-BR"/>
        </w:rPr>
        <w:t>.1.2 a 1</w:t>
      </w:r>
      <w:r w:rsidRPr="75476247" w:rsidR="6E59A266">
        <w:rPr>
          <w:rFonts w:ascii="Arial" w:hAnsi="Arial" w:eastAsia="Times New Roman" w:cs="Arial"/>
          <w:lang w:eastAsia="pt-BR"/>
        </w:rPr>
        <w:t>1</w:t>
      </w:r>
      <w:r w:rsidRPr="75476247">
        <w:rPr>
          <w:rFonts w:ascii="Arial" w:hAnsi="Arial" w:eastAsia="Times New Roman" w:cs="Arial"/>
          <w:lang w:eastAsia="pt-BR"/>
        </w:rPr>
        <w:t>.1.7, que justifiquem a imposição de penalidade mais grave, conforme disposto no §5º, art. 156, da Lei Federal nº 14.133, de 2021);</w:t>
      </w:r>
    </w:p>
    <w:p w:rsidRPr="00C311B7" w:rsidR="00C311B7" w:rsidP="00A30009" w:rsidRDefault="00C311B7" w14:paraId="059E16D5" w14:textId="2AC13A7C">
      <w:pPr>
        <w:pStyle w:val="PargrafodaLista"/>
        <w:numPr>
          <w:ilvl w:val="2"/>
          <w:numId w:val="31"/>
        </w:numPr>
        <w:spacing w:before="120" w:after="120" w:line="360" w:lineRule="auto"/>
        <w:jc w:val="both"/>
        <w:textAlignment w:val="baseline"/>
        <w:rPr>
          <w:rFonts w:ascii="Arial" w:hAnsi="Arial" w:eastAsia="Times New Roman" w:cs="Arial"/>
          <w:lang w:eastAsia="pt-BR"/>
        </w:rPr>
      </w:pPr>
      <w:r w:rsidRPr="00BB7234">
        <w:rPr>
          <w:rFonts w:ascii="Arial" w:hAnsi="Arial" w:eastAsia="Times New Roman" w:cs="Arial"/>
          <w:b/>
          <w:bCs/>
          <w:lang w:eastAsia="pt-BR"/>
        </w:rPr>
        <w:t>Multa</w:t>
      </w:r>
      <w:r>
        <w:rPr>
          <w:rFonts w:ascii="Arial" w:hAnsi="Arial" w:eastAsia="Times New Roman" w:cs="Arial"/>
          <w:b/>
          <w:bCs/>
          <w:lang w:eastAsia="pt-BR"/>
        </w:rPr>
        <w:t>:</w:t>
      </w:r>
    </w:p>
    <w:p w:rsidRPr="00C311B7" w:rsidR="00C311B7" w:rsidDel="006E5043" w:rsidP="4D96D16E" w:rsidRDefault="3556E165" w14:paraId="69085631" w14:textId="19320178">
      <w:pPr>
        <w:spacing w:before="120" w:after="120" w:line="360" w:lineRule="auto"/>
        <w:ind w:right="-30"/>
        <w:jc w:val="both"/>
        <w:textAlignment w:val="baseline"/>
        <w:rPr>
          <w:rFonts w:ascii="Arial" w:hAnsi="Arial" w:eastAsia="Times New Roman" w:cs="Arial"/>
          <w:sz w:val="20"/>
          <w:szCs w:val="20"/>
          <w:lang w:eastAsia="pt-BR"/>
        </w:rPr>
      </w:pPr>
      <w:r w:rsidRPr="7169C937">
        <w:rPr>
          <w:rFonts w:ascii="Arial" w:hAnsi="Arial" w:eastAsia="Times New Roman" w:cs="Arial"/>
          <w:b/>
          <w:bCs/>
          <w:sz w:val="20"/>
          <w:szCs w:val="20"/>
          <w:shd w:val="clear" w:color="auto" w:fill="FFFF00"/>
          <w:lang w:eastAsia="pt-BR"/>
        </w:rPr>
        <w:t>Nota Explicat</w:t>
      </w:r>
      <w:r w:rsidRPr="75476247">
        <w:rPr>
          <w:rFonts w:ascii="Arial" w:hAnsi="Arial" w:eastAsia="Times New Roman" w:cs="Arial"/>
          <w:b/>
          <w:bCs/>
          <w:sz w:val="20"/>
          <w:szCs w:val="20"/>
          <w:highlight w:val="yellow"/>
          <w:shd w:val="clear" w:color="auto" w:fill="FFFF00"/>
          <w:lang w:eastAsia="pt-BR"/>
        </w:rPr>
        <w:t>iva</w:t>
      </w:r>
      <w:r w:rsidRPr="75476247" w:rsidR="2E450F4A">
        <w:rPr>
          <w:rFonts w:ascii="Arial" w:hAnsi="Arial" w:eastAsia="Times New Roman" w:cs="Arial"/>
          <w:sz w:val="20"/>
          <w:szCs w:val="20"/>
          <w:highlight w:val="yellow"/>
          <w:shd w:val="clear" w:color="auto" w:fill="FFFF00"/>
          <w:lang w:eastAsia="pt-BR"/>
        </w:rPr>
        <w:t>:</w:t>
      </w:r>
      <w:r w:rsidRPr="75476247" w:rsidR="69A89294">
        <w:rPr>
          <w:rFonts w:ascii="Arial" w:hAnsi="Arial" w:eastAsia="Times New Roman" w:cs="Arial"/>
          <w:sz w:val="20"/>
          <w:szCs w:val="20"/>
          <w:highlight w:val="yellow"/>
          <w:lang w:eastAsia="pt-BR"/>
        </w:rPr>
        <w:t xml:space="preserve"> </w:t>
      </w:r>
      <w:r w:rsidRPr="75476247" w:rsidR="1D5C2D9C">
        <w:rPr>
          <w:rFonts w:ascii="Arial" w:hAnsi="Arial" w:eastAsia="Times New Roman" w:cs="Arial"/>
          <w:sz w:val="20"/>
          <w:szCs w:val="20"/>
          <w:highlight w:val="yellow"/>
          <w:lang w:eastAsia="pt-BR"/>
        </w:rPr>
        <w:t xml:space="preserve">O subitem “Multa” pode ser adequado a fim de penalizar com mais rigor as infrações mais graves e com menos rigor as infrações menos graves, como por exemplo: “Para a </w:t>
      </w:r>
      <w:r w:rsidRPr="75476247" w:rsidR="1D5C2D9C">
        <w:rPr>
          <w:rFonts w:ascii="Arial" w:hAnsi="Arial" w:eastAsia="Times New Roman" w:cs="Arial"/>
          <w:sz w:val="20"/>
          <w:szCs w:val="20"/>
          <w:highlight w:val="yellow"/>
          <w:lang w:eastAsia="pt-BR"/>
        </w:rPr>
        <w:lastRenderedPageBreak/>
        <w:t>infração descrita nos subitens [descrever o item], a multa será de [inserir percentual] % a [inserir percentual] % do valor da contratação, ressalvadas as seguintes infrações: [indicar itens específicos de inexecução parcial que justifiquem pena diversa]”.</w:t>
      </w:r>
    </w:p>
    <w:p w:rsidRPr="00C311B7" w:rsidR="00C311B7" w:rsidDel="006E5043" w:rsidP="7169C937" w:rsidRDefault="002C7FF8" w14:paraId="1AEC9446" w14:textId="461E64F1">
      <w:pPr>
        <w:spacing w:before="120" w:after="120" w:line="360" w:lineRule="auto"/>
        <w:ind w:right="-30"/>
        <w:jc w:val="both"/>
        <w:textAlignment w:val="baseline"/>
        <w:rPr>
          <w:rFonts w:ascii="Arial" w:hAnsi="Arial" w:eastAsia="Times New Roman" w:cs="Arial"/>
          <w:lang w:eastAsia="pt-BR"/>
        </w:rPr>
      </w:pPr>
      <w:r>
        <w:rPr>
          <w:rFonts w:ascii="Arial" w:hAnsi="Arial" w:eastAsia="Times New Roman" w:cs="Arial"/>
          <w:lang w:eastAsia="pt-BR"/>
        </w:rPr>
        <w:t xml:space="preserve">11.2.4.1 </w:t>
      </w:r>
      <w:r w:rsidRPr="00BB7234" w:rsidR="00C311B7">
        <w:rPr>
          <w:rFonts w:ascii="Arial" w:hAnsi="Arial" w:eastAsia="Times New Roman" w:cs="Arial"/>
          <w:lang w:eastAsia="pt-BR"/>
        </w:rPr>
        <w:t xml:space="preserve">Moratória de </w:t>
      </w:r>
      <w:r w:rsidRPr="3793EE1F" w:rsidR="00C311B7">
        <w:rPr>
          <w:rFonts w:ascii="Arial" w:hAnsi="Arial" w:eastAsia="Times New Roman" w:cs="Arial"/>
          <w:highlight w:val="green"/>
          <w:lang w:eastAsia="pt-BR"/>
        </w:rPr>
        <w:t>[</w:t>
      </w:r>
      <w:r w:rsidRPr="3793EE1F" w:rsidR="00C311B7">
        <w:rPr>
          <w:rFonts w:ascii="Arial" w:hAnsi="Arial" w:eastAsia="Times New Roman" w:cs="Arial"/>
          <w:highlight w:val="green"/>
          <w:shd w:val="clear" w:color="auto" w:fill="00FF00"/>
          <w:lang w:eastAsia="pt-BR"/>
        </w:rPr>
        <w:t xml:space="preserve">inserir </w:t>
      </w:r>
      <w:proofErr w:type="gramStart"/>
      <w:r w:rsidRPr="3793EE1F" w:rsidR="00C311B7">
        <w:rPr>
          <w:rFonts w:ascii="Arial" w:hAnsi="Arial" w:eastAsia="Times New Roman" w:cs="Arial"/>
          <w:highlight w:val="green"/>
          <w:shd w:val="clear" w:color="auto" w:fill="00FF00"/>
          <w:lang w:eastAsia="pt-BR"/>
        </w:rPr>
        <w:t>percentual]</w:t>
      </w:r>
      <w:r w:rsidRPr="00BB7234" w:rsidR="00C311B7">
        <w:rPr>
          <w:rFonts w:ascii="Arial" w:hAnsi="Arial" w:eastAsia="Times New Roman" w:cs="Arial"/>
          <w:shd w:val="clear" w:color="auto" w:fill="00FF00"/>
          <w:lang w:eastAsia="pt-BR"/>
        </w:rPr>
        <w:t>%</w:t>
      </w:r>
      <w:proofErr w:type="gramEnd"/>
      <w:r w:rsidRPr="00BB7234" w:rsidR="00C311B7">
        <w:rPr>
          <w:rFonts w:ascii="Arial" w:hAnsi="Arial" w:eastAsia="Times New Roman" w:cs="Arial"/>
          <w:lang w:eastAsia="pt-BR"/>
        </w:rPr>
        <w:t xml:space="preserve"> </w:t>
      </w:r>
      <w:r w:rsidRPr="00BB7234" w:rsidR="0423B0BC">
        <w:rPr>
          <w:rFonts w:ascii="Arial" w:hAnsi="Arial" w:eastAsia="Times New Roman" w:cs="Arial"/>
          <w:lang w:eastAsia="pt-BR"/>
        </w:rPr>
        <w:t>(</w:t>
      </w:r>
      <w:r w:rsidRPr="3793EE1F" w:rsidR="00C311B7">
        <w:rPr>
          <w:rFonts w:ascii="Arial" w:hAnsi="Arial" w:eastAsia="Times New Roman" w:cs="Arial"/>
          <w:highlight w:val="green"/>
          <w:lang w:eastAsia="pt-BR"/>
        </w:rPr>
        <w:t>[</w:t>
      </w:r>
      <w:r w:rsidRPr="3793EE1F" w:rsidR="00C311B7">
        <w:rPr>
          <w:rFonts w:ascii="Arial" w:hAnsi="Arial" w:eastAsia="Times New Roman" w:cs="Arial"/>
          <w:highlight w:val="green"/>
          <w:shd w:val="clear" w:color="auto" w:fill="00FF00"/>
          <w:lang w:eastAsia="pt-BR"/>
        </w:rPr>
        <w:t>inserir percentual por extenso</w:t>
      </w:r>
      <w:r w:rsidRPr="3793EE1F" w:rsidR="00C311B7">
        <w:rPr>
          <w:rFonts w:ascii="Arial" w:hAnsi="Arial" w:eastAsia="Times New Roman" w:cs="Arial"/>
          <w:highlight w:val="green"/>
          <w:lang w:eastAsia="pt-BR"/>
        </w:rPr>
        <w:t>]</w:t>
      </w:r>
      <w:r w:rsidRPr="3793EE1F" w:rsidR="37A196BF">
        <w:rPr>
          <w:rFonts w:ascii="Arial" w:hAnsi="Arial" w:eastAsia="Times New Roman" w:cs="Arial"/>
          <w:highlight w:val="green"/>
          <w:lang w:eastAsia="pt-BR"/>
        </w:rPr>
        <w:t>)</w:t>
      </w:r>
      <w:r w:rsidRPr="00BB7234" w:rsidR="00C311B7">
        <w:rPr>
          <w:rFonts w:ascii="Arial" w:hAnsi="Arial" w:eastAsia="Times New Roman" w:cs="Arial"/>
          <w:lang w:eastAsia="pt-BR"/>
        </w:rPr>
        <w:t xml:space="preserve"> por dia de atraso injustificado sobre o valor da parcela inadimplida, até o limite de </w:t>
      </w:r>
      <w:r w:rsidRPr="3793EE1F" w:rsidR="00C311B7">
        <w:rPr>
          <w:rFonts w:ascii="Arial" w:hAnsi="Arial" w:eastAsia="Times New Roman" w:cs="Arial"/>
          <w:highlight w:val="green"/>
          <w:lang w:eastAsia="pt-BR"/>
        </w:rPr>
        <w:t>[</w:t>
      </w:r>
      <w:r w:rsidRPr="3793EE1F" w:rsidR="00C311B7">
        <w:rPr>
          <w:rFonts w:ascii="Arial" w:hAnsi="Arial" w:eastAsia="Times New Roman" w:cs="Arial"/>
          <w:highlight w:val="green"/>
          <w:shd w:val="clear" w:color="auto" w:fill="00FF00"/>
          <w:lang w:eastAsia="pt-BR"/>
        </w:rPr>
        <w:t>inserir número de dias</w:t>
      </w:r>
      <w:r w:rsidRPr="3793EE1F" w:rsidR="00C311B7">
        <w:rPr>
          <w:rFonts w:ascii="Arial" w:hAnsi="Arial" w:eastAsia="Times New Roman" w:cs="Arial"/>
          <w:highlight w:val="green"/>
          <w:lang w:eastAsia="pt-BR"/>
        </w:rPr>
        <w:t xml:space="preserve">] </w:t>
      </w:r>
      <w:r w:rsidRPr="3793EE1F" w:rsidR="6606832F">
        <w:rPr>
          <w:rFonts w:ascii="Arial" w:hAnsi="Arial" w:eastAsia="Times New Roman" w:cs="Arial"/>
          <w:highlight w:val="green"/>
          <w:lang w:eastAsia="pt-BR"/>
        </w:rPr>
        <w:t>(</w:t>
      </w:r>
      <w:r w:rsidRPr="3793EE1F" w:rsidR="00C311B7">
        <w:rPr>
          <w:rFonts w:ascii="Arial" w:hAnsi="Arial" w:eastAsia="Times New Roman" w:cs="Arial"/>
          <w:highlight w:val="green"/>
          <w:lang w:eastAsia="pt-BR"/>
        </w:rPr>
        <w:t>[</w:t>
      </w:r>
      <w:r w:rsidRPr="3793EE1F" w:rsidR="00C311B7">
        <w:rPr>
          <w:rFonts w:ascii="Arial" w:hAnsi="Arial" w:eastAsia="Times New Roman" w:cs="Arial"/>
          <w:highlight w:val="green"/>
          <w:shd w:val="clear" w:color="auto" w:fill="00FF00"/>
          <w:lang w:eastAsia="pt-BR"/>
        </w:rPr>
        <w:t>escrever por extenso</w:t>
      </w:r>
      <w:r w:rsidRPr="3793EE1F" w:rsidR="00C311B7">
        <w:rPr>
          <w:rFonts w:ascii="Arial" w:hAnsi="Arial" w:eastAsia="Times New Roman" w:cs="Arial"/>
          <w:highlight w:val="green"/>
          <w:lang w:eastAsia="pt-BR"/>
        </w:rPr>
        <w:t>]</w:t>
      </w:r>
      <w:r w:rsidRPr="3793EE1F" w:rsidR="44C00A30">
        <w:rPr>
          <w:rFonts w:ascii="Arial" w:hAnsi="Arial" w:eastAsia="Times New Roman" w:cs="Arial"/>
          <w:highlight w:val="green"/>
          <w:lang w:eastAsia="pt-BR"/>
        </w:rPr>
        <w:t>)</w:t>
      </w:r>
      <w:r w:rsidRPr="00BB7234" w:rsidR="00C311B7">
        <w:rPr>
          <w:rFonts w:ascii="Arial" w:hAnsi="Arial" w:eastAsia="Times New Roman" w:cs="Arial"/>
          <w:lang w:eastAsia="pt-BR"/>
        </w:rPr>
        <w:t xml:space="preserve"> dias</w:t>
      </w:r>
      <w:r w:rsidR="00C311B7">
        <w:rPr>
          <w:rFonts w:ascii="Arial" w:hAnsi="Arial" w:eastAsia="Times New Roman" w:cs="Arial"/>
          <w:lang w:eastAsia="pt-BR"/>
        </w:rPr>
        <w:t>.</w:t>
      </w:r>
    </w:p>
    <w:p w:rsidRPr="00A45D44" w:rsidR="00A45D44" w:rsidP="00A45D44" w:rsidRDefault="00A45D44" w14:paraId="2B58D0FF" w14:textId="718A5515">
      <w:pPr>
        <w:spacing w:before="120" w:after="120" w:line="360" w:lineRule="auto"/>
        <w:jc w:val="center"/>
        <w:textAlignment w:val="baseline"/>
        <w:rPr>
          <w:rFonts w:ascii="Arial" w:hAnsi="Arial" w:eastAsia="Times New Roman" w:cs="Arial"/>
          <w:b/>
          <w:lang w:eastAsia="pt-BR"/>
        </w:rPr>
      </w:pPr>
      <w:r w:rsidRPr="00A45D44">
        <w:rPr>
          <w:rFonts w:ascii="Arial" w:hAnsi="Arial" w:eastAsia="Times New Roman" w:cs="Arial"/>
          <w:b/>
          <w:highlight w:val="green"/>
          <w:lang w:eastAsia="pt-BR"/>
        </w:rPr>
        <w:t>OU</w:t>
      </w:r>
    </w:p>
    <w:p w:rsidRPr="00A45D44" w:rsidR="00A45D44" w:rsidP="00A30009" w:rsidRDefault="00A45D44" w14:paraId="4EFC652E" w14:textId="482E3782">
      <w:pPr>
        <w:pStyle w:val="PargrafodaLista"/>
        <w:numPr>
          <w:ilvl w:val="3"/>
          <w:numId w:val="24"/>
        </w:numPr>
        <w:spacing w:before="120" w:after="120" w:line="360" w:lineRule="auto"/>
        <w:jc w:val="both"/>
        <w:textAlignment w:val="baseline"/>
        <w:rPr>
          <w:rStyle w:val="normaltextrun"/>
          <w:rFonts w:ascii="Arial" w:hAnsi="Arial" w:eastAsia="Times New Roman" w:cs="Arial"/>
          <w:highlight w:val="green"/>
          <w:lang w:eastAsia="pt-BR"/>
        </w:rPr>
      </w:pPr>
      <w:r w:rsidRPr="17C53566">
        <w:rPr>
          <w:rStyle w:val="normaltextrun"/>
          <w:rFonts w:ascii="Arial" w:hAnsi="Arial" w:cs="Arial"/>
          <w:color w:val="000000" w:themeColor="text1"/>
          <w:highlight w:val="green"/>
        </w:rPr>
        <w:t xml:space="preserve">Moratória de [inserir </w:t>
      </w:r>
      <w:proofErr w:type="gramStart"/>
      <w:r w:rsidRPr="17C53566">
        <w:rPr>
          <w:rStyle w:val="normaltextrun"/>
          <w:rFonts w:ascii="Arial" w:hAnsi="Arial" w:cs="Arial"/>
          <w:color w:val="000000" w:themeColor="text1"/>
          <w:highlight w:val="green"/>
        </w:rPr>
        <w:t>percentual]%</w:t>
      </w:r>
      <w:proofErr w:type="gramEnd"/>
      <w:r w:rsidRPr="17C53566">
        <w:rPr>
          <w:rStyle w:val="normaltextrun"/>
          <w:rFonts w:ascii="Arial" w:hAnsi="Arial" w:cs="Arial"/>
          <w:color w:val="000000" w:themeColor="text1"/>
          <w:highlight w:val="green"/>
        </w:rPr>
        <w:t xml:space="preserve"> </w:t>
      </w:r>
      <w:r w:rsidRPr="17C53566" w:rsidR="3881ADFA">
        <w:rPr>
          <w:rStyle w:val="normaltextrun"/>
          <w:rFonts w:ascii="Arial" w:hAnsi="Arial" w:cs="Arial"/>
          <w:color w:val="000000" w:themeColor="text1"/>
          <w:highlight w:val="green"/>
        </w:rPr>
        <w:t>(</w:t>
      </w:r>
      <w:r w:rsidRPr="17C53566">
        <w:rPr>
          <w:rStyle w:val="normaltextrun"/>
          <w:rFonts w:ascii="Arial" w:hAnsi="Arial" w:cs="Arial"/>
          <w:color w:val="000000" w:themeColor="text1"/>
          <w:highlight w:val="green"/>
        </w:rPr>
        <w:t>[inserir percentual por extenso]</w:t>
      </w:r>
      <w:r w:rsidRPr="17C53566" w:rsidR="1591B5D1">
        <w:rPr>
          <w:rStyle w:val="normaltextrun"/>
          <w:rFonts w:ascii="Arial" w:hAnsi="Arial" w:cs="Arial"/>
          <w:color w:val="000000" w:themeColor="text1"/>
          <w:highlight w:val="green"/>
        </w:rPr>
        <w:t>)</w:t>
      </w:r>
      <w:r w:rsidRPr="17C53566">
        <w:rPr>
          <w:rStyle w:val="normaltextrun"/>
          <w:rFonts w:ascii="Arial" w:hAnsi="Arial" w:cs="Arial"/>
          <w:color w:val="000000" w:themeColor="text1"/>
          <w:highlight w:val="green"/>
        </w:rPr>
        <w:t xml:space="preserve"> por dia de atraso injustificado sobre o valor total do contrato, até o máximo de [inserir percentual]% </w:t>
      </w:r>
      <w:r w:rsidRPr="17C53566" w:rsidR="37F98910">
        <w:rPr>
          <w:rStyle w:val="normaltextrun"/>
          <w:rFonts w:ascii="Arial" w:hAnsi="Arial" w:cs="Arial"/>
          <w:color w:val="000000" w:themeColor="text1"/>
          <w:highlight w:val="green"/>
        </w:rPr>
        <w:t>(</w:t>
      </w:r>
      <w:r w:rsidRPr="17C53566">
        <w:rPr>
          <w:rStyle w:val="normaltextrun"/>
          <w:rFonts w:ascii="Arial" w:hAnsi="Arial" w:cs="Arial"/>
          <w:color w:val="000000" w:themeColor="text1"/>
          <w:highlight w:val="green"/>
        </w:rPr>
        <w:t>[inserir percentual por extenso]</w:t>
      </w:r>
      <w:r w:rsidRPr="17C53566" w:rsidR="09773E06">
        <w:rPr>
          <w:rStyle w:val="normaltextrun"/>
          <w:rFonts w:ascii="Arial" w:hAnsi="Arial" w:cs="Arial"/>
          <w:color w:val="000000" w:themeColor="text1"/>
          <w:highlight w:val="green"/>
        </w:rPr>
        <w:t>)</w:t>
      </w:r>
      <w:r w:rsidRPr="17C53566">
        <w:rPr>
          <w:rStyle w:val="normaltextrun"/>
          <w:rFonts w:ascii="Arial" w:hAnsi="Arial" w:cs="Arial"/>
          <w:color w:val="000000" w:themeColor="text1"/>
          <w:highlight w:val="green"/>
        </w:rPr>
        <w:t>, pela inobservância do prazo fixado para apresentação, suplementação ou reposição da garantia.</w:t>
      </w:r>
    </w:p>
    <w:p w:rsidRPr="00B52032" w:rsidR="00B52032" w:rsidP="3793EE1F" w:rsidRDefault="06CC377C" w14:paraId="73B00A2A" w14:textId="44EEA8DE">
      <w:pPr>
        <w:pStyle w:val="PargrafodaLista"/>
        <w:spacing w:before="120" w:after="120" w:line="360" w:lineRule="auto"/>
        <w:ind w:left="2232"/>
        <w:jc w:val="both"/>
        <w:textAlignment w:val="baseline"/>
        <w:rPr>
          <w:rStyle w:val="normaltextrun"/>
          <w:rFonts w:ascii="Arial" w:hAnsi="Arial" w:eastAsia="Times New Roman" w:cs="Arial"/>
          <w:highlight w:val="green"/>
          <w:lang w:eastAsia="pt-BR"/>
        </w:rPr>
      </w:pPr>
      <w:r w:rsidRPr="00A45D44">
        <w:rPr>
          <w:rStyle w:val="normaltextrun"/>
          <w:rFonts w:ascii="Arial" w:hAnsi="Arial" w:cs="Arial"/>
          <w:color w:val="000000"/>
          <w:highlight w:val="green"/>
          <w:bdr w:val="none" w:color="auto" w:sz="0" w:space="0" w:frame="1"/>
        </w:rPr>
        <w:t xml:space="preserve">I - </w:t>
      </w:r>
      <w:r w:rsidRPr="00A45D44" w:rsidR="00A45D44">
        <w:rPr>
          <w:rStyle w:val="normaltextrun"/>
          <w:rFonts w:ascii="Arial" w:hAnsi="Arial" w:cs="Arial"/>
          <w:color w:val="000000"/>
          <w:highlight w:val="green"/>
          <w:bdr w:val="none" w:color="auto" w:sz="0" w:space="0" w:frame="1"/>
        </w:rPr>
        <w:t xml:space="preserve">O atraso superior à de [inserir número de dias] </w:t>
      </w:r>
      <w:r w:rsidRPr="00A45D44" w:rsidR="7A940E01">
        <w:rPr>
          <w:rStyle w:val="normaltextrun"/>
          <w:rFonts w:ascii="Arial" w:hAnsi="Arial" w:cs="Arial"/>
          <w:color w:val="000000"/>
          <w:highlight w:val="green"/>
          <w:bdr w:val="none" w:color="auto" w:sz="0" w:space="0" w:frame="1"/>
        </w:rPr>
        <w:t>(</w:t>
      </w:r>
      <w:r w:rsidRPr="00A45D44" w:rsidR="00A45D44">
        <w:rPr>
          <w:rStyle w:val="normaltextrun"/>
          <w:rFonts w:ascii="Arial" w:hAnsi="Arial" w:cs="Arial"/>
          <w:color w:val="000000"/>
          <w:highlight w:val="green"/>
          <w:bdr w:val="none" w:color="auto" w:sz="0" w:space="0" w:frame="1"/>
        </w:rPr>
        <w:t>[escrever por extenso]</w:t>
      </w:r>
      <w:r w:rsidRPr="00A45D44" w:rsidR="790D8DE4">
        <w:rPr>
          <w:rStyle w:val="normaltextrun"/>
          <w:rFonts w:ascii="Arial" w:hAnsi="Arial" w:cs="Arial"/>
          <w:color w:val="000000"/>
          <w:highlight w:val="green"/>
          <w:bdr w:val="none" w:color="auto" w:sz="0" w:space="0" w:frame="1"/>
        </w:rPr>
        <w:t>)</w:t>
      </w:r>
      <w:r w:rsidRPr="00A45D44" w:rsidR="00A45D44">
        <w:rPr>
          <w:rStyle w:val="normaltextrun"/>
          <w:rFonts w:ascii="Arial" w:hAnsi="Arial" w:cs="Arial"/>
          <w:color w:val="000000"/>
          <w:highlight w:val="green"/>
          <w:bdr w:val="none" w:color="auto" w:sz="0" w:space="0" w:frame="1"/>
        </w:rPr>
        <w:t xml:space="preserve"> dias autoriza a Administração a promover a extinção do contrato por descumprimento ou cumprimento irregular de suas cláusulas, conforme dispõe o inciso I do art. 137 da Lei </w:t>
      </w:r>
      <w:r w:rsidR="008F7113">
        <w:rPr>
          <w:rStyle w:val="normaltextrun"/>
          <w:rFonts w:ascii="Arial" w:hAnsi="Arial" w:cs="Arial"/>
          <w:color w:val="000000"/>
          <w:highlight w:val="green"/>
          <w:bdr w:val="none" w:color="auto" w:sz="0" w:space="0" w:frame="1"/>
        </w:rPr>
        <w:t xml:space="preserve">Federal </w:t>
      </w:r>
      <w:r w:rsidRPr="00A45D44" w:rsidR="00A45D44">
        <w:rPr>
          <w:rStyle w:val="normaltextrun"/>
          <w:rFonts w:ascii="Arial" w:hAnsi="Arial" w:cs="Arial"/>
          <w:color w:val="000000"/>
          <w:highlight w:val="green"/>
          <w:bdr w:val="none" w:color="auto" w:sz="0" w:space="0" w:frame="1"/>
        </w:rPr>
        <w:t>n</w:t>
      </w:r>
      <w:r w:rsidR="008F7113">
        <w:rPr>
          <w:rStyle w:val="normaltextrun"/>
          <w:rFonts w:ascii="Arial" w:hAnsi="Arial" w:cs="Arial"/>
          <w:color w:val="000000"/>
          <w:highlight w:val="green"/>
          <w:bdr w:val="none" w:color="auto" w:sz="0" w:space="0" w:frame="1"/>
        </w:rPr>
        <w:t>º</w:t>
      </w:r>
      <w:r w:rsidRPr="00A45D44" w:rsidR="00A45D44">
        <w:rPr>
          <w:rStyle w:val="normaltextrun"/>
          <w:rFonts w:ascii="Arial" w:hAnsi="Arial" w:cs="Arial"/>
          <w:color w:val="000000"/>
          <w:highlight w:val="green"/>
          <w:bdr w:val="none" w:color="auto" w:sz="0" w:space="0" w:frame="1"/>
        </w:rPr>
        <w:t xml:space="preserve"> 14.133, de 2021.</w:t>
      </w:r>
    </w:p>
    <w:p w:rsidR="00B52032" w:rsidP="75476247" w:rsidRDefault="00B52032" w14:paraId="19B5392C" w14:textId="1210862C">
      <w:pPr>
        <w:spacing w:before="120" w:after="120" w:line="360" w:lineRule="auto"/>
        <w:jc w:val="both"/>
        <w:rPr>
          <w:rFonts w:ascii="Arial" w:hAnsi="Arial" w:eastAsia="Arial" w:cs="Arial"/>
          <w:b/>
          <w:bCs/>
          <w:color w:val="000000" w:themeColor="text1"/>
          <w:sz w:val="20"/>
          <w:szCs w:val="20"/>
          <w:highlight w:val="yellow"/>
        </w:rPr>
      </w:pPr>
      <w:r w:rsidRPr="58464000">
        <w:rPr>
          <w:rFonts w:ascii="Arial" w:hAnsi="Arial" w:eastAsia="Arial" w:cs="Arial"/>
          <w:b/>
          <w:bCs/>
          <w:color w:val="000000" w:themeColor="text1"/>
          <w:sz w:val="20"/>
          <w:szCs w:val="20"/>
          <w:highlight w:val="yellow"/>
        </w:rPr>
        <w:t xml:space="preserve">Nota </w:t>
      </w:r>
      <w:r w:rsidRPr="58464000" w:rsidR="46465189">
        <w:rPr>
          <w:rFonts w:ascii="Arial" w:hAnsi="Arial" w:eastAsia="Arial" w:cs="Arial"/>
          <w:b/>
          <w:bCs/>
          <w:color w:val="000000" w:themeColor="text1"/>
          <w:sz w:val="20"/>
          <w:szCs w:val="20"/>
          <w:highlight w:val="yellow"/>
        </w:rPr>
        <w:t>E</w:t>
      </w:r>
      <w:r w:rsidRPr="58464000">
        <w:rPr>
          <w:rFonts w:ascii="Arial" w:hAnsi="Arial" w:eastAsia="Arial" w:cs="Arial"/>
          <w:b/>
          <w:bCs/>
          <w:color w:val="000000" w:themeColor="text1"/>
          <w:sz w:val="20"/>
          <w:szCs w:val="20"/>
          <w:highlight w:val="yellow"/>
        </w:rPr>
        <w:t>xplicativa 1</w:t>
      </w:r>
      <w:r w:rsidRPr="58464000">
        <w:rPr>
          <w:rFonts w:ascii="Arial" w:hAnsi="Arial" w:eastAsia="Arial" w:cs="Arial"/>
          <w:color w:val="000000" w:themeColor="text1"/>
          <w:sz w:val="20"/>
          <w:szCs w:val="20"/>
          <w:highlight w:val="yellow"/>
        </w:rPr>
        <w:t xml:space="preserve">:  Item </w:t>
      </w:r>
      <w:r w:rsidRPr="58464000" w:rsidR="4D778E6B">
        <w:rPr>
          <w:rFonts w:ascii="Arial" w:hAnsi="Arial" w:eastAsia="Arial" w:cs="Arial"/>
          <w:color w:val="000000" w:themeColor="text1"/>
          <w:sz w:val="20"/>
          <w:szCs w:val="20"/>
          <w:highlight w:val="yellow"/>
        </w:rPr>
        <w:t>1</w:t>
      </w:r>
      <w:r w:rsidRPr="58464000">
        <w:rPr>
          <w:rFonts w:ascii="Arial" w:hAnsi="Arial" w:eastAsia="Arial" w:cs="Arial"/>
          <w:color w:val="000000" w:themeColor="text1"/>
          <w:sz w:val="20"/>
          <w:szCs w:val="20"/>
          <w:highlight w:val="yellow"/>
        </w:rPr>
        <w:t>1.2.4.1 - O art. 156, §</w:t>
      </w:r>
      <w:r w:rsidRPr="58464000" w:rsidR="4E8FCACF">
        <w:rPr>
          <w:rFonts w:ascii="Arial" w:hAnsi="Arial" w:eastAsia="Arial" w:cs="Arial"/>
          <w:color w:val="000000" w:themeColor="text1"/>
          <w:sz w:val="20"/>
          <w:szCs w:val="20"/>
          <w:highlight w:val="yellow"/>
        </w:rPr>
        <w:t xml:space="preserve"> </w:t>
      </w:r>
      <w:r w:rsidRPr="58464000">
        <w:rPr>
          <w:rFonts w:ascii="Arial" w:hAnsi="Arial" w:eastAsia="Arial" w:cs="Arial"/>
          <w:color w:val="000000" w:themeColor="text1"/>
          <w:sz w:val="20"/>
          <w:szCs w:val="20"/>
          <w:highlight w:val="yellow"/>
        </w:rPr>
        <w:t xml:space="preserve">3º, da Lei Federal nº 14.133, de 2021, esclarece que “a multa não poderá ser inferior a 0,5% (cinco décimos por cento) nem superior a 30% (trinta por cento) do valor do contrato licitado ou celebrado com contratação direta e será aplicada ao responsável por qualquer das infrações administrativas previstas no art. 155 desta </w:t>
      </w:r>
      <w:r w:rsidRPr="58464000">
        <w:rPr>
          <w:highlight w:val="yellow"/>
        </w:rPr>
        <w:t>Lei”.</w:t>
      </w:r>
      <w:r w:rsidRPr="58464000">
        <w:rPr>
          <w:rFonts w:ascii="Arial" w:hAnsi="Arial" w:eastAsia="Arial" w:cs="Arial"/>
          <w:color w:val="000000" w:themeColor="text1"/>
          <w:sz w:val="20"/>
          <w:szCs w:val="20"/>
          <w:highlight w:val="yellow"/>
        </w:rPr>
        <w:t xml:space="preserve"> </w:t>
      </w:r>
    </w:p>
    <w:p w:rsidRPr="004C415F" w:rsidR="00B52032" w:rsidP="4D96D16E" w:rsidRDefault="18E66120" w14:paraId="05CCBB66" w14:textId="6866B72D">
      <w:pPr>
        <w:spacing w:before="120" w:after="120" w:line="360" w:lineRule="auto"/>
        <w:jc w:val="both"/>
        <w:textAlignment w:val="baseline"/>
        <w:rPr>
          <w:rFonts w:ascii="Arial" w:hAnsi="Arial" w:eastAsia="Arial" w:cs="Arial"/>
          <w:b/>
          <w:bCs/>
          <w:color w:val="000000" w:themeColor="text1"/>
          <w:sz w:val="20"/>
          <w:szCs w:val="20"/>
          <w:highlight w:val="yellow"/>
          <w:lang w:eastAsia="pt-BR"/>
        </w:rPr>
      </w:pPr>
      <w:r w:rsidRPr="673EEB24">
        <w:rPr>
          <w:rFonts w:ascii="Arial" w:hAnsi="Arial" w:eastAsia="Arial" w:cs="Arial"/>
          <w:color w:val="000000" w:themeColor="text1"/>
          <w:sz w:val="20"/>
          <w:szCs w:val="20"/>
          <w:highlight w:val="yellow"/>
        </w:rPr>
        <w:t>O item 1</w:t>
      </w:r>
      <w:r w:rsidRPr="673EEB24" w:rsidR="23CC966B">
        <w:rPr>
          <w:rFonts w:ascii="Arial" w:hAnsi="Arial" w:eastAsia="Arial" w:cs="Arial"/>
          <w:color w:val="000000" w:themeColor="text1"/>
          <w:sz w:val="20"/>
          <w:szCs w:val="20"/>
          <w:highlight w:val="yellow"/>
        </w:rPr>
        <w:t>1</w:t>
      </w:r>
      <w:r w:rsidRPr="673EEB24">
        <w:rPr>
          <w:rFonts w:ascii="Arial" w:hAnsi="Arial" w:eastAsia="Arial" w:cs="Arial"/>
          <w:color w:val="000000" w:themeColor="text1"/>
          <w:sz w:val="20"/>
          <w:szCs w:val="20"/>
          <w:highlight w:val="yellow"/>
        </w:rPr>
        <w:t>.2.4.1, segunda opção de texto, deverá ser excluído no caso de não ser exigido garantia contratual.</w:t>
      </w:r>
    </w:p>
    <w:p w:rsidRPr="00A45D44" w:rsidR="00A45D44" w:rsidP="00A30009" w:rsidRDefault="00A45D44" w14:paraId="5BFB6F29" w14:textId="219B3C6D">
      <w:pPr>
        <w:pStyle w:val="PargrafodaLista"/>
        <w:numPr>
          <w:ilvl w:val="3"/>
          <w:numId w:val="24"/>
        </w:numPr>
        <w:spacing w:before="120" w:after="120" w:line="360" w:lineRule="auto"/>
        <w:jc w:val="both"/>
        <w:textAlignment w:val="baseline"/>
        <w:rPr>
          <w:rStyle w:val="normaltextrun"/>
          <w:rFonts w:ascii="Arial" w:hAnsi="Arial" w:eastAsia="Times New Roman" w:cs="Arial"/>
          <w:highlight w:val="green"/>
          <w:lang w:eastAsia="pt-BR"/>
        </w:rPr>
      </w:pPr>
      <w:r w:rsidRPr="00A45D44">
        <w:rPr>
          <w:rStyle w:val="normaltextrun"/>
          <w:rFonts w:ascii="Arial" w:hAnsi="Arial" w:cs="Arial"/>
          <w:color w:val="000000"/>
          <w:highlight w:val="green"/>
          <w:shd w:val="clear" w:color="auto" w:fill="00FF00"/>
        </w:rPr>
        <w:t>Compensatória, para as infrações descritas nos subitens [descrever o item], de [inserir percentual] % a [inserir percentual] % do valor da contratação.</w:t>
      </w:r>
    </w:p>
    <w:p w:rsidR="00A45D44" w:rsidP="00A45D44" w:rsidRDefault="00A45D44" w14:paraId="755F2887" w14:textId="5C0C319C">
      <w:pPr>
        <w:pStyle w:val="paragraph"/>
        <w:spacing w:before="120" w:beforeAutospacing="0" w:after="120" w:afterAutospacing="0" w:line="360" w:lineRule="auto"/>
        <w:ind w:right="-28"/>
        <w:jc w:val="both"/>
        <w:textAlignment w:val="baseline"/>
        <w:rPr>
          <w:rFonts w:ascii="Segoe UI" w:hAnsi="Segoe UI" w:cs="Segoe UI"/>
          <w:sz w:val="18"/>
          <w:szCs w:val="18"/>
        </w:rPr>
      </w:pPr>
      <w:r>
        <w:rPr>
          <w:rStyle w:val="normaltextrun"/>
          <w:rFonts w:ascii="Arial" w:hAnsi="Arial" w:cs="Arial"/>
          <w:b/>
          <w:bCs/>
          <w:color w:val="000000"/>
          <w:sz w:val="20"/>
          <w:szCs w:val="20"/>
          <w:shd w:val="clear" w:color="auto" w:fill="FFFF00"/>
        </w:rPr>
        <w:t>Nota Explicativa</w:t>
      </w:r>
      <w:r>
        <w:rPr>
          <w:rStyle w:val="normaltextrun"/>
          <w:rFonts w:ascii="Arial" w:hAnsi="Arial" w:cs="Arial"/>
          <w:color w:val="000000"/>
          <w:sz w:val="20"/>
          <w:szCs w:val="20"/>
          <w:shd w:val="clear" w:color="auto" w:fill="FFFF00"/>
        </w:rPr>
        <w:t xml:space="preserve">: </w:t>
      </w:r>
      <w:r>
        <w:rPr>
          <w:rStyle w:val="normaltextrun"/>
          <w:rFonts w:ascii="Arial" w:hAnsi="Arial" w:cs="Arial"/>
          <w:sz w:val="20"/>
          <w:szCs w:val="20"/>
          <w:shd w:val="clear" w:color="auto" w:fill="FFFF00"/>
        </w:rPr>
        <w:t>O item 11.2.4.2, poderá ser excluído, conforme caso concreto.</w:t>
      </w:r>
      <w:r>
        <w:rPr>
          <w:rStyle w:val="eop"/>
          <w:rFonts w:ascii="Arial" w:hAnsi="Arial" w:cs="Arial"/>
          <w:sz w:val="20"/>
          <w:szCs w:val="20"/>
        </w:rPr>
        <w:t> </w:t>
      </w:r>
    </w:p>
    <w:p w:rsidRPr="00A45D44" w:rsidR="00A45D44" w:rsidP="75476247" w:rsidRDefault="524921C3" w14:paraId="13C39F86" w14:textId="45F5539A">
      <w:pPr>
        <w:spacing w:before="120" w:after="120" w:line="360" w:lineRule="auto"/>
        <w:ind w:right="-28"/>
        <w:jc w:val="both"/>
        <w:textAlignment w:val="baseline"/>
        <w:rPr>
          <w:rStyle w:val="normaltextrun"/>
          <w:rFonts w:ascii="Arial" w:hAnsi="Arial" w:eastAsia="Times New Roman" w:cs="Arial"/>
          <w:lang w:eastAsia="pt-BR"/>
        </w:rPr>
      </w:pPr>
      <w:r>
        <w:rPr>
          <w:rStyle w:val="normaltextrun"/>
          <w:rFonts w:ascii="Arial" w:hAnsi="Arial" w:cs="Arial"/>
          <w:color w:val="000000"/>
          <w:shd w:val="clear" w:color="auto" w:fill="FFFFFF"/>
        </w:rPr>
        <w:t xml:space="preserve">11.3 </w:t>
      </w:r>
      <w:r w:rsidR="00A45D44">
        <w:rPr>
          <w:rStyle w:val="normaltextrun"/>
          <w:rFonts w:ascii="Arial" w:hAnsi="Arial" w:cs="Arial"/>
          <w:color w:val="000000"/>
          <w:shd w:val="clear" w:color="auto" w:fill="FFFFFF"/>
        </w:rPr>
        <w:t>As sanções previstas nos subitens 1</w:t>
      </w:r>
      <w:r w:rsidR="5019C6E0">
        <w:rPr>
          <w:rStyle w:val="normaltextrun"/>
          <w:rFonts w:ascii="Arial" w:hAnsi="Arial" w:cs="Arial"/>
          <w:color w:val="000000"/>
          <w:shd w:val="clear" w:color="auto" w:fill="FFFFFF"/>
        </w:rPr>
        <w:t>1</w:t>
      </w:r>
      <w:r w:rsidR="00A45D44">
        <w:rPr>
          <w:rStyle w:val="normaltextrun"/>
          <w:rFonts w:ascii="Arial" w:hAnsi="Arial" w:cs="Arial"/>
          <w:color w:val="000000"/>
          <w:shd w:val="clear" w:color="auto" w:fill="FFFFFF"/>
        </w:rPr>
        <w:t>.2.1, 1</w:t>
      </w:r>
      <w:r w:rsidR="008932C3">
        <w:rPr>
          <w:rStyle w:val="normaltextrun"/>
          <w:rFonts w:ascii="Arial" w:hAnsi="Arial" w:cs="Arial"/>
          <w:color w:val="000000"/>
          <w:shd w:val="clear" w:color="auto" w:fill="FFFFFF"/>
        </w:rPr>
        <w:t>1</w:t>
      </w:r>
      <w:r w:rsidR="00A45D44">
        <w:rPr>
          <w:rStyle w:val="normaltextrun"/>
          <w:rFonts w:ascii="Arial" w:hAnsi="Arial" w:cs="Arial"/>
          <w:color w:val="000000"/>
          <w:shd w:val="clear" w:color="auto" w:fill="FFFFFF"/>
        </w:rPr>
        <w:t>.2.2 e 1</w:t>
      </w:r>
      <w:r w:rsidR="624A3D0D">
        <w:rPr>
          <w:rStyle w:val="normaltextrun"/>
          <w:rFonts w:ascii="Arial" w:hAnsi="Arial" w:cs="Arial"/>
          <w:color w:val="000000"/>
          <w:shd w:val="clear" w:color="auto" w:fill="FFFFFF"/>
        </w:rPr>
        <w:t>1</w:t>
      </w:r>
      <w:r w:rsidR="00A45D44">
        <w:rPr>
          <w:rStyle w:val="normaltextrun"/>
          <w:rFonts w:ascii="Arial" w:hAnsi="Arial" w:cs="Arial"/>
          <w:color w:val="000000"/>
          <w:shd w:val="clear" w:color="auto" w:fill="FFFFFF"/>
        </w:rPr>
        <w:t>.2.3 poderão ser aplicadas cumulativamente com a multa, conforme disposto no §</w:t>
      </w:r>
      <w:r w:rsidR="00DF5B88">
        <w:rPr>
          <w:rStyle w:val="normaltextrun"/>
          <w:rFonts w:ascii="Arial" w:hAnsi="Arial" w:cs="Arial"/>
          <w:color w:val="000000"/>
          <w:shd w:val="clear" w:color="auto" w:fill="FFFFFF"/>
        </w:rPr>
        <w:t xml:space="preserve"> </w:t>
      </w:r>
      <w:r w:rsidR="00A45D44">
        <w:rPr>
          <w:rStyle w:val="normaltextrun"/>
          <w:rFonts w:ascii="Arial" w:hAnsi="Arial" w:cs="Arial"/>
          <w:color w:val="000000"/>
          <w:shd w:val="clear" w:color="auto" w:fill="FFFFFF"/>
        </w:rPr>
        <w:t>7º, art. 156, da Lei Federal nº 14.133, de 2021.</w:t>
      </w:r>
    </w:p>
    <w:p w:rsidRPr="00A45D44" w:rsidR="00A45D44" w:rsidP="3793EE1F" w:rsidRDefault="6D118499" w14:paraId="6131676B" w14:textId="67B95811">
      <w:pPr>
        <w:spacing w:before="120" w:after="120" w:line="360" w:lineRule="auto"/>
        <w:ind w:right="-28"/>
        <w:jc w:val="both"/>
        <w:rPr>
          <w:rStyle w:val="normaltextrun"/>
          <w:rFonts w:ascii="Arial" w:hAnsi="Arial" w:cs="Arial"/>
          <w:color w:val="000000" w:themeColor="text1"/>
        </w:rPr>
      </w:pPr>
      <w:r>
        <w:rPr>
          <w:rStyle w:val="normaltextrun"/>
          <w:rFonts w:ascii="Arial" w:hAnsi="Arial" w:cs="Arial"/>
          <w:color w:val="000000"/>
          <w:bdr w:val="none" w:color="auto" w:sz="0" w:space="0" w:frame="1"/>
        </w:rPr>
        <w:t xml:space="preserve">11.4. </w:t>
      </w:r>
      <w:r w:rsidR="00A45D44">
        <w:rPr>
          <w:rStyle w:val="normaltextrun"/>
          <w:rFonts w:ascii="Arial" w:hAnsi="Arial" w:cs="Arial"/>
          <w:color w:val="000000"/>
          <w:bdr w:val="none" w:color="auto" w:sz="0" w:space="0" w:frame="1"/>
        </w:rPr>
        <w:t>Se a multa aplicada e as indenizações cabíveis forem superiores ao valor do pagamento eventualmente devido pelo Contratante ao Contratado, além da perda desse valor, a diferença será descontada da garantia prestada ou será cobrada judicialmente, conforme §</w:t>
      </w:r>
      <w:r w:rsidR="00947A8F">
        <w:rPr>
          <w:rStyle w:val="normaltextrun"/>
          <w:rFonts w:ascii="Arial" w:hAnsi="Arial" w:cs="Arial"/>
          <w:color w:val="000000"/>
          <w:bdr w:val="none" w:color="auto" w:sz="0" w:space="0" w:frame="1"/>
        </w:rPr>
        <w:t xml:space="preserve"> </w:t>
      </w:r>
      <w:r w:rsidR="00A45D44">
        <w:rPr>
          <w:rStyle w:val="normaltextrun"/>
          <w:rFonts w:ascii="Arial" w:hAnsi="Arial" w:cs="Arial"/>
          <w:color w:val="000000"/>
          <w:bdr w:val="none" w:color="auto" w:sz="0" w:space="0" w:frame="1"/>
        </w:rPr>
        <w:t>8º, art. 156, da Lei Federal nº 14.133, de 2021.</w:t>
      </w:r>
    </w:p>
    <w:p w:rsidR="00A45D44" w:rsidP="4D96D16E" w:rsidRDefault="2D9C750B" w14:paraId="2DDD44F6" w14:textId="40D2618C">
      <w:pPr>
        <w:spacing w:before="120" w:after="120" w:line="360" w:lineRule="auto"/>
        <w:ind w:right="-28"/>
        <w:jc w:val="both"/>
        <w:rPr>
          <w:rFonts w:ascii="Arial" w:hAnsi="Arial" w:eastAsia="Times New Roman" w:cs="Arial"/>
          <w:lang w:eastAsia="pt-BR"/>
        </w:rPr>
      </w:pPr>
      <w:r w:rsidRPr="4D96D16E">
        <w:rPr>
          <w:rFonts w:ascii="Arial" w:hAnsi="Arial" w:eastAsia="Times New Roman" w:cs="Arial"/>
          <w:lang w:eastAsia="pt-BR"/>
        </w:rPr>
        <w:lastRenderedPageBreak/>
        <w:t xml:space="preserve">11.5. </w:t>
      </w:r>
      <w:r w:rsidRPr="4D96D16E" w:rsidR="2E450F4A">
        <w:rPr>
          <w:rFonts w:ascii="Arial" w:hAnsi="Arial" w:eastAsia="Times New Roman" w:cs="Arial"/>
          <w:lang w:eastAsia="pt-BR"/>
        </w:rPr>
        <w:t>A aplicação das sanções previstas neste documento não exclui, em hipótese alguma, a obrigação de reparação integral do dano causado ao Contratante, conforme disposto no §</w:t>
      </w:r>
      <w:r w:rsidRPr="4D96D16E" w:rsidR="0AC1DAAF">
        <w:rPr>
          <w:rFonts w:ascii="Arial" w:hAnsi="Arial" w:eastAsia="Times New Roman" w:cs="Arial"/>
          <w:lang w:eastAsia="pt-BR"/>
        </w:rPr>
        <w:t xml:space="preserve"> </w:t>
      </w:r>
      <w:r w:rsidRPr="4D96D16E" w:rsidR="2E450F4A">
        <w:rPr>
          <w:rFonts w:ascii="Arial" w:hAnsi="Arial" w:eastAsia="Times New Roman" w:cs="Arial"/>
          <w:lang w:eastAsia="pt-BR"/>
        </w:rPr>
        <w:t>9º, art. 156, da Lei Federal nº 14.133, de 2021.</w:t>
      </w:r>
    </w:p>
    <w:p w:rsidR="00A45D44" w:rsidP="3793EE1F" w:rsidRDefault="72900C5F" w14:paraId="226908A3" w14:textId="201B405F">
      <w:pPr>
        <w:spacing w:before="120" w:after="120" w:line="360" w:lineRule="auto"/>
        <w:ind w:right="-28"/>
        <w:jc w:val="both"/>
        <w:rPr>
          <w:rFonts w:ascii="Arial" w:hAnsi="Arial" w:eastAsia="Times New Roman" w:cs="Arial"/>
          <w:lang w:eastAsia="pt-BR"/>
        </w:rPr>
      </w:pPr>
      <w:r w:rsidRPr="4D96D16E">
        <w:rPr>
          <w:rFonts w:ascii="Arial" w:hAnsi="Arial" w:eastAsia="Times New Roman" w:cs="Arial"/>
          <w:lang w:eastAsia="pt-BR"/>
        </w:rPr>
        <w:t xml:space="preserve">11.6. </w:t>
      </w:r>
      <w:r w:rsidRPr="4D96D16E" w:rsidR="2E450F4A">
        <w:rPr>
          <w:rFonts w:ascii="Arial" w:hAnsi="Arial" w:eastAsia="Times New Roman" w:cs="Arial"/>
          <w:lang w:eastAsia="pt-BR"/>
        </w:rPr>
        <w:t>Antes da aplicação da multa será facultada a defesa do interessado no prazo de 15 (quinze) dias úteis, contado da data de sua intimação, conforme disposto no art. 157, da Lei Federal nº 14.133, de 2021.</w:t>
      </w:r>
    </w:p>
    <w:p w:rsidR="00A45D44" w:rsidP="3793EE1F" w:rsidRDefault="6B9108F5" w14:paraId="56ED296F" w14:textId="6C83E23A">
      <w:pPr>
        <w:spacing w:before="120" w:after="120" w:line="360" w:lineRule="auto"/>
        <w:jc w:val="both"/>
        <w:textAlignment w:val="baseline"/>
        <w:rPr>
          <w:rFonts w:ascii="Arial" w:hAnsi="Arial" w:eastAsia="Times New Roman" w:cs="Arial"/>
          <w:lang w:eastAsia="pt-BR"/>
        </w:rPr>
      </w:pPr>
      <w:r w:rsidRPr="00A45D44">
        <w:rPr>
          <w:rFonts w:ascii="Arial" w:hAnsi="Arial" w:eastAsia="Times New Roman" w:cs="Arial"/>
          <w:lang w:eastAsia="pt-BR"/>
        </w:rPr>
        <w:t xml:space="preserve">11.7. </w:t>
      </w:r>
      <w:r w:rsidRPr="00A45D44" w:rsidR="2E450F4A">
        <w:rPr>
          <w:rFonts w:ascii="Arial" w:hAnsi="Arial" w:eastAsia="Times New Roman" w:cs="Arial"/>
          <w:lang w:eastAsia="pt-BR"/>
        </w:rPr>
        <w:t>Previamente ao encaminhamento à cobrança judicial, a multa poderá ser recolhida administrativamente no prazo máximo de [</w:t>
      </w:r>
      <w:r w:rsidRPr="00A45D44" w:rsidR="2E450F4A">
        <w:rPr>
          <w:rFonts w:ascii="Arial" w:hAnsi="Arial" w:eastAsia="Times New Roman" w:cs="Arial"/>
          <w:shd w:val="clear" w:color="auto" w:fill="00FF00"/>
          <w:lang w:eastAsia="pt-BR"/>
        </w:rPr>
        <w:t>inserir número de dias</w:t>
      </w:r>
      <w:r w:rsidRPr="00A45D44" w:rsidR="2E450F4A">
        <w:rPr>
          <w:rFonts w:ascii="Arial" w:hAnsi="Arial" w:eastAsia="Times New Roman" w:cs="Arial"/>
          <w:lang w:eastAsia="pt-BR"/>
        </w:rPr>
        <w:t xml:space="preserve">] </w:t>
      </w:r>
      <w:r w:rsidRPr="00A45D44" w:rsidR="3A99B8E9">
        <w:rPr>
          <w:rFonts w:ascii="Arial" w:hAnsi="Arial" w:eastAsia="Times New Roman" w:cs="Arial"/>
          <w:lang w:eastAsia="pt-BR"/>
        </w:rPr>
        <w:t>(</w:t>
      </w:r>
      <w:r w:rsidRPr="00A45D44" w:rsidR="2E450F4A">
        <w:rPr>
          <w:rFonts w:ascii="Arial" w:hAnsi="Arial" w:eastAsia="Times New Roman" w:cs="Arial"/>
          <w:lang w:eastAsia="pt-BR"/>
        </w:rPr>
        <w:t>[</w:t>
      </w:r>
      <w:r w:rsidRPr="00A45D44" w:rsidR="2E450F4A">
        <w:rPr>
          <w:rFonts w:ascii="Arial" w:hAnsi="Arial" w:eastAsia="Times New Roman" w:cs="Arial"/>
          <w:shd w:val="clear" w:color="auto" w:fill="00FF00"/>
          <w:lang w:eastAsia="pt-BR"/>
        </w:rPr>
        <w:t>escrever por extenso</w:t>
      </w:r>
      <w:r w:rsidRPr="00A45D44" w:rsidR="2E450F4A">
        <w:rPr>
          <w:rFonts w:ascii="Arial" w:hAnsi="Arial" w:eastAsia="Times New Roman" w:cs="Arial"/>
          <w:lang w:eastAsia="pt-BR"/>
        </w:rPr>
        <w:t>]</w:t>
      </w:r>
      <w:r w:rsidRPr="00A45D44" w:rsidR="1051B557">
        <w:rPr>
          <w:rFonts w:ascii="Arial" w:hAnsi="Arial" w:eastAsia="Times New Roman" w:cs="Arial"/>
          <w:lang w:eastAsia="pt-BR"/>
        </w:rPr>
        <w:t>)</w:t>
      </w:r>
      <w:r w:rsidRPr="00A45D44" w:rsidR="2E450F4A">
        <w:rPr>
          <w:rFonts w:ascii="Arial" w:hAnsi="Arial" w:eastAsia="Times New Roman" w:cs="Arial"/>
          <w:lang w:eastAsia="pt-BR"/>
        </w:rPr>
        <w:t xml:space="preserve"> dias, a contar da data do recebimento da comunicação enviada pela autoridade competente.</w:t>
      </w:r>
    </w:p>
    <w:p w:rsidR="00A45D44" w:rsidP="3793EE1F" w:rsidRDefault="7309106F" w14:paraId="27A053ED" w14:textId="33DE78DA">
      <w:pPr>
        <w:spacing w:before="120" w:after="120" w:line="360" w:lineRule="auto"/>
        <w:jc w:val="both"/>
        <w:textAlignment w:val="baseline"/>
        <w:rPr>
          <w:rFonts w:ascii="Arial" w:hAnsi="Arial" w:eastAsia="Times New Roman" w:cs="Arial"/>
          <w:lang w:eastAsia="pt-BR"/>
        </w:rPr>
      </w:pPr>
      <w:r w:rsidRPr="4D96D16E">
        <w:rPr>
          <w:rFonts w:ascii="Arial" w:hAnsi="Arial" w:eastAsia="Times New Roman" w:cs="Arial"/>
          <w:lang w:eastAsia="pt-BR"/>
        </w:rPr>
        <w:t xml:space="preserve">11.8. </w:t>
      </w:r>
      <w:r w:rsidRPr="4D96D16E" w:rsidR="2E450F4A">
        <w:rPr>
          <w:rFonts w:ascii="Arial" w:hAnsi="Arial" w:eastAsia="Times New Roman" w:cs="Arial"/>
          <w:lang w:eastAsia="pt-BR"/>
        </w:rPr>
        <w:t>A aplicação das sanções realizar-se-á em processo administrativo que assegure o contraditório e a ampla defesa ao Contratado, observando-se o procedimento previsto no caput e parágrafos do art. 158 da Lei Federal nº 14.133, de 2021, para as penalidades de impedimento de licitar e contratar e de declaração de inidoneidade para licitar ou contratar.</w:t>
      </w:r>
    </w:p>
    <w:p w:rsidR="00A45D44" w:rsidP="3793EE1F" w:rsidRDefault="75331845" w14:paraId="2D289758" w14:textId="5DD820CD">
      <w:pPr>
        <w:spacing w:before="120" w:after="120" w:line="360" w:lineRule="auto"/>
        <w:jc w:val="both"/>
        <w:textAlignment w:val="baseline"/>
        <w:rPr>
          <w:rFonts w:ascii="Arial" w:hAnsi="Arial" w:eastAsia="Times New Roman" w:cs="Arial"/>
          <w:lang w:eastAsia="pt-BR"/>
        </w:rPr>
      </w:pPr>
      <w:r w:rsidRPr="3793EE1F">
        <w:rPr>
          <w:rFonts w:ascii="Arial" w:hAnsi="Arial" w:eastAsia="Times New Roman" w:cs="Arial"/>
          <w:lang w:eastAsia="pt-BR"/>
        </w:rPr>
        <w:t xml:space="preserve">11.9. </w:t>
      </w:r>
      <w:r w:rsidRPr="3793EE1F" w:rsidR="00A45D44">
        <w:rPr>
          <w:rFonts w:ascii="Arial" w:hAnsi="Arial" w:eastAsia="Times New Roman" w:cs="Arial"/>
          <w:lang w:eastAsia="pt-BR"/>
        </w:rPr>
        <w:t xml:space="preserve">Em observância ao disposto no §1º, art. 156, da Lei </w:t>
      </w:r>
      <w:r w:rsidRPr="3793EE1F" w:rsidR="008F7113">
        <w:rPr>
          <w:rFonts w:ascii="Arial" w:hAnsi="Arial" w:eastAsia="Times New Roman" w:cs="Arial"/>
          <w:lang w:eastAsia="pt-BR"/>
        </w:rPr>
        <w:t xml:space="preserve">Federal </w:t>
      </w:r>
      <w:r w:rsidRPr="3793EE1F" w:rsidR="00A45D44">
        <w:rPr>
          <w:rFonts w:ascii="Arial" w:hAnsi="Arial" w:eastAsia="Times New Roman" w:cs="Arial"/>
          <w:lang w:eastAsia="pt-BR"/>
        </w:rPr>
        <w:t>nº 14.133, de 2021, na aplicação das sanções serão considerados:</w:t>
      </w:r>
    </w:p>
    <w:p w:rsidRPr="00A45D44" w:rsidR="00A45D44" w:rsidP="3793EE1F" w:rsidRDefault="00E5E403" w14:paraId="7C39D989" w14:textId="6F95503C">
      <w:pPr>
        <w:pStyle w:val="PargrafodaLista"/>
        <w:spacing w:before="120" w:after="120" w:line="360" w:lineRule="auto"/>
        <w:jc w:val="both"/>
        <w:textAlignment w:val="baseline"/>
        <w:rPr>
          <w:rStyle w:val="normaltextrun"/>
          <w:rFonts w:ascii="Arial" w:hAnsi="Arial" w:eastAsia="Times New Roman" w:cs="Arial"/>
          <w:lang w:eastAsia="pt-BR"/>
        </w:rPr>
      </w:pPr>
      <w:r w:rsidRPr="00A45D44">
        <w:rPr>
          <w:rStyle w:val="normaltextrun"/>
          <w:rFonts w:ascii="Arial" w:hAnsi="Arial" w:cs="Arial"/>
          <w:color w:val="000000"/>
          <w:bdr w:val="none" w:color="auto" w:sz="0" w:space="0" w:frame="1"/>
        </w:rPr>
        <w:t xml:space="preserve">11.9.1. </w:t>
      </w:r>
      <w:r w:rsidRPr="00A45D44" w:rsidR="00A45D44">
        <w:rPr>
          <w:rStyle w:val="normaltextrun"/>
          <w:rFonts w:ascii="Arial" w:hAnsi="Arial" w:cs="Arial"/>
          <w:color w:val="000000"/>
          <w:bdr w:val="none" w:color="auto" w:sz="0" w:space="0" w:frame="1"/>
        </w:rPr>
        <w:t>A natureza e a gravidade da infração cometida;</w:t>
      </w:r>
    </w:p>
    <w:p w:rsidRPr="00A45D44" w:rsidR="00A45D44" w:rsidP="3793EE1F" w:rsidRDefault="1D7E0152" w14:paraId="601B86D9" w14:textId="58ED5DBA">
      <w:pPr>
        <w:pStyle w:val="PargrafodaLista"/>
        <w:spacing w:before="120" w:after="120" w:line="360" w:lineRule="auto"/>
        <w:jc w:val="both"/>
        <w:textAlignment w:val="baseline"/>
        <w:rPr>
          <w:rStyle w:val="normaltextrun"/>
          <w:rFonts w:ascii="Arial" w:hAnsi="Arial" w:eastAsia="Times New Roman" w:cs="Arial"/>
          <w:lang w:eastAsia="pt-BR"/>
        </w:rPr>
      </w:pPr>
      <w:r w:rsidRPr="00A45D44">
        <w:rPr>
          <w:rStyle w:val="normaltextrun"/>
          <w:rFonts w:ascii="Arial" w:hAnsi="Arial" w:cs="Arial"/>
          <w:color w:val="000000"/>
          <w:bdr w:val="none" w:color="auto" w:sz="0" w:space="0" w:frame="1"/>
        </w:rPr>
        <w:t xml:space="preserve">11.9.2. </w:t>
      </w:r>
      <w:r w:rsidRPr="00A45D44" w:rsidR="00A45D44">
        <w:rPr>
          <w:rStyle w:val="normaltextrun"/>
          <w:rFonts w:ascii="Arial" w:hAnsi="Arial" w:cs="Arial"/>
          <w:color w:val="000000"/>
          <w:bdr w:val="none" w:color="auto" w:sz="0" w:space="0" w:frame="1"/>
        </w:rPr>
        <w:t>As peculiaridades do caso concreto;</w:t>
      </w:r>
    </w:p>
    <w:p w:rsidRPr="00A45D44" w:rsidR="00A45D44" w:rsidP="3793EE1F" w:rsidRDefault="4D6A8E36" w14:paraId="73A2115D" w14:textId="6ED37152">
      <w:pPr>
        <w:pStyle w:val="PargrafodaLista"/>
        <w:spacing w:before="120" w:after="120" w:line="360" w:lineRule="auto"/>
        <w:jc w:val="both"/>
        <w:textAlignment w:val="baseline"/>
        <w:rPr>
          <w:rStyle w:val="eop"/>
          <w:rFonts w:ascii="Arial" w:hAnsi="Arial" w:eastAsia="Times New Roman" w:cs="Arial"/>
          <w:lang w:eastAsia="pt-BR"/>
        </w:rPr>
      </w:pPr>
      <w:r w:rsidRPr="00A45D44">
        <w:rPr>
          <w:rStyle w:val="normaltextrun"/>
          <w:rFonts w:ascii="Arial" w:hAnsi="Arial" w:cs="Arial"/>
          <w:color w:val="000000"/>
          <w:shd w:val="clear" w:color="auto" w:fill="FFFFFF"/>
        </w:rPr>
        <w:t xml:space="preserve">11.9.3. </w:t>
      </w:r>
      <w:r w:rsidRPr="00A45D44" w:rsidR="00A45D44">
        <w:rPr>
          <w:rStyle w:val="normaltextrun"/>
          <w:rFonts w:ascii="Arial" w:hAnsi="Arial" w:cs="Arial"/>
          <w:color w:val="000000"/>
          <w:shd w:val="clear" w:color="auto" w:fill="FFFFFF"/>
        </w:rPr>
        <w:t>As circunstâncias agravantes ou atenuantes;</w:t>
      </w:r>
      <w:r w:rsidRPr="00A45D44" w:rsidR="00A45D44">
        <w:rPr>
          <w:rStyle w:val="eop"/>
          <w:rFonts w:ascii="Arial" w:hAnsi="Arial" w:cs="Arial"/>
          <w:color w:val="000000"/>
          <w:shd w:val="clear" w:color="auto" w:fill="FFFFFF"/>
        </w:rPr>
        <w:t> </w:t>
      </w:r>
    </w:p>
    <w:p w:rsidRPr="00A45D44" w:rsidR="00A45D44" w:rsidP="3793EE1F" w:rsidRDefault="6D7181EA" w14:paraId="4C5824B3" w14:textId="00AD4185">
      <w:pPr>
        <w:pStyle w:val="PargrafodaLista"/>
        <w:spacing w:before="120" w:after="120" w:line="360" w:lineRule="auto"/>
        <w:jc w:val="both"/>
        <w:textAlignment w:val="baseline"/>
        <w:rPr>
          <w:rStyle w:val="eop"/>
          <w:rFonts w:ascii="Arial" w:hAnsi="Arial" w:eastAsia="Times New Roman" w:cs="Arial"/>
          <w:lang w:eastAsia="pt-BR"/>
        </w:rPr>
      </w:pPr>
      <w:r w:rsidRPr="00A45D44">
        <w:rPr>
          <w:rStyle w:val="normaltextrun"/>
          <w:rFonts w:ascii="Arial" w:hAnsi="Arial" w:cs="Arial"/>
          <w:color w:val="000000"/>
          <w:shd w:val="clear" w:color="auto" w:fill="FFFFFF"/>
        </w:rPr>
        <w:t xml:space="preserve">11.9.4. </w:t>
      </w:r>
      <w:r w:rsidRPr="00A45D44" w:rsidR="00A45D44">
        <w:rPr>
          <w:rStyle w:val="normaltextrun"/>
          <w:rFonts w:ascii="Arial" w:hAnsi="Arial" w:cs="Arial"/>
          <w:color w:val="000000"/>
          <w:shd w:val="clear" w:color="auto" w:fill="FFFFFF"/>
        </w:rPr>
        <w:t xml:space="preserve">Os danos que dela provierem para </w:t>
      </w:r>
      <w:r w:rsidRPr="00A45D44" w:rsidR="0D3060B9">
        <w:rPr>
          <w:rStyle w:val="normaltextrun"/>
          <w:rFonts w:ascii="Arial" w:hAnsi="Arial" w:cs="Arial"/>
          <w:color w:val="000000"/>
          <w:shd w:val="clear" w:color="auto" w:fill="FFFFFF"/>
        </w:rPr>
        <w:t>a Administração Pública;</w:t>
      </w:r>
      <w:r w:rsidRPr="00A45D44" w:rsidR="00A45D44">
        <w:rPr>
          <w:rStyle w:val="eop"/>
          <w:rFonts w:ascii="Arial" w:hAnsi="Arial" w:cs="Arial"/>
          <w:color w:val="000000"/>
          <w:shd w:val="clear" w:color="auto" w:fill="FFFFFF"/>
        </w:rPr>
        <w:t> </w:t>
      </w:r>
    </w:p>
    <w:p w:rsidRPr="00A45D44" w:rsidR="00A45D44" w:rsidP="3793EE1F" w:rsidRDefault="4CC200AB" w14:paraId="006A8E7D" w14:textId="7E9DD731">
      <w:pPr>
        <w:pStyle w:val="PargrafodaLista"/>
        <w:spacing w:before="120" w:after="120" w:line="360" w:lineRule="auto"/>
        <w:jc w:val="both"/>
        <w:textAlignment w:val="baseline"/>
        <w:rPr>
          <w:rStyle w:val="normaltextrun"/>
          <w:rFonts w:ascii="Arial" w:hAnsi="Arial" w:eastAsia="Times New Roman" w:cs="Arial"/>
          <w:lang w:eastAsia="pt-BR"/>
        </w:rPr>
      </w:pPr>
      <w:r w:rsidRPr="00A45D44">
        <w:rPr>
          <w:rStyle w:val="normaltextrun"/>
          <w:rFonts w:ascii="Arial" w:hAnsi="Arial" w:cs="Arial"/>
          <w:color w:val="000000"/>
          <w:shd w:val="clear" w:color="auto" w:fill="FFFFFF"/>
        </w:rPr>
        <w:t xml:space="preserve">11.9.5. </w:t>
      </w:r>
      <w:r w:rsidRPr="00A45D44" w:rsidR="00A45D44">
        <w:rPr>
          <w:rStyle w:val="normaltextrun"/>
          <w:rFonts w:ascii="Arial" w:hAnsi="Arial" w:cs="Arial"/>
          <w:color w:val="000000"/>
          <w:shd w:val="clear" w:color="auto" w:fill="FFFFFF"/>
        </w:rPr>
        <w:t>A implantação ou o aperfeiçoamento de programa de integridade, conforme normas e orientações dos órgãos de controle.</w:t>
      </w:r>
    </w:p>
    <w:p w:rsidRPr="00A45D44" w:rsidR="00A45D44" w:rsidP="3793EE1F" w:rsidRDefault="57C63BCB" w14:paraId="79C81554" w14:textId="34DE9559">
      <w:pPr>
        <w:pStyle w:val="PargrafodaLista"/>
        <w:spacing w:before="120" w:after="120" w:line="360" w:lineRule="auto"/>
        <w:ind w:left="0"/>
        <w:jc w:val="both"/>
        <w:textAlignment w:val="baseline"/>
        <w:rPr>
          <w:rStyle w:val="normaltextrun"/>
          <w:rFonts w:ascii="Arial" w:hAnsi="Arial" w:cs="Arial"/>
          <w:color w:val="000000" w:themeColor="text1"/>
          <w:lang w:eastAsia="pt-BR"/>
        </w:rPr>
      </w:pPr>
      <w:r>
        <w:rPr>
          <w:rStyle w:val="normaltextrun"/>
          <w:rFonts w:ascii="Arial" w:hAnsi="Arial" w:cs="Arial"/>
          <w:color w:val="000000"/>
          <w:shd w:val="clear" w:color="auto" w:fill="FFFFFF"/>
        </w:rPr>
        <w:t xml:space="preserve">11.10. </w:t>
      </w:r>
      <w:r w:rsidR="00BD0D57">
        <w:rPr>
          <w:rStyle w:val="normaltextrun"/>
          <w:rFonts w:ascii="Arial" w:hAnsi="Arial" w:cs="Arial"/>
          <w:color w:val="000000"/>
          <w:shd w:val="clear" w:color="auto" w:fill="FFFFFF"/>
        </w:rPr>
        <w:t>Os atos previstos como infrações administrativas na Lei Federal nº 14.133, de 2021, ou em outras leis de licitações e contratos da Administração Pública que também sejam tipificados como atos lesivos na Lei Federal nº 12.846, de 2013, serão apurados e julgados conjuntamente, nos mesmos autos, observados o rito procedimental e autoridade competente definidos</w:t>
      </w:r>
      <w:r w:rsidR="00394200">
        <w:rPr>
          <w:rStyle w:val="normaltextrun"/>
          <w:rFonts w:ascii="Arial" w:hAnsi="Arial" w:cs="Arial"/>
          <w:color w:val="000000"/>
          <w:shd w:val="clear" w:color="auto" w:fill="FFFFFF"/>
        </w:rPr>
        <w:t xml:space="preserve"> no art. 159 da referida Lei de Licitações.</w:t>
      </w:r>
    </w:p>
    <w:p w:rsidRPr="00A45D44" w:rsidR="00A45D44" w:rsidP="3793EE1F" w:rsidRDefault="76785A32" w14:paraId="532E741D" w14:textId="656D48E3">
      <w:pPr>
        <w:pStyle w:val="PargrafodaLista"/>
        <w:spacing w:before="120" w:after="120" w:line="360" w:lineRule="auto"/>
        <w:ind w:left="0"/>
        <w:jc w:val="both"/>
        <w:textAlignment w:val="baseline"/>
        <w:rPr>
          <w:rStyle w:val="normaltextrun"/>
          <w:rFonts w:ascii="Arial" w:hAnsi="Arial" w:eastAsia="Times New Roman" w:cs="Arial"/>
          <w:lang w:eastAsia="pt-BR"/>
        </w:rPr>
      </w:pPr>
      <w:r w:rsidRPr="00A45D44">
        <w:rPr>
          <w:rStyle w:val="normaltextrun"/>
          <w:rFonts w:ascii="Arial" w:hAnsi="Arial" w:cs="Arial"/>
          <w:color w:val="000000"/>
          <w:shd w:val="clear" w:color="auto" w:fill="FFFFFF"/>
        </w:rPr>
        <w:t xml:space="preserve">11.11. </w:t>
      </w:r>
      <w:r w:rsidRPr="00A45D44" w:rsidR="00A45D44">
        <w:rPr>
          <w:rStyle w:val="normaltextrun"/>
          <w:rFonts w:ascii="Arial" w:hAnsi="Arial" w:cs="Arial"/>
          <w:color w:val="000000"/>
          <w:shd w:val="clear" w:color="auto" w:fill="FFFFFF"/>
        </w:rPr>
        <w:t>A personalidade jurídica do Fornecedor poderá ser desconsiderada sempre que utilizada com abuso do direito para facilitar, encobrir ou dissimular a prática dos atos ilícitos previstos neste documento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w:t>
      </w:r>
      <w:r w:rsidRPr="00A45D44" w:rsidR="00A45D44">
        <w:rPr>
          <w:rFonts w:ascii="Arial" w:hAnsi="Arial" w:cs="Arial"/>
          <w:color w:val="000000"/>
          <w:bdr w:val="none" w:color="auto" w:sz="0" w:space="0" w:frame="1"/>
        </w:rPr>
        <w:t xml:space="preserve"> </w:t>
      </w:r>
      <w:r w:rsidRPr="00A45D44" w:rsidR="00A45D44">
        <w:rPr>
          <w:rStyle w:val="normaltextrun"/>
          <w:rFonts w:ascii="Arial" w:hAnsi="Arial" w:cs="Arial"/>
          <w:color w:val="000000"/>
          <w:bdr w:val="none" w:color="auto" w:sz="0" w:space="0" w:frame="1"/>
        </w:rPr>
        <w:lastRenderedPageBreak/>
        <w:t>obrigatoriedade de análise jurídica prévia, conforme disposto no art. 160, da Lei Federal nº 14.133, de 2021.</w:t>
      </w:r>
    </w:p>
    <w:p w:rsidRPr="00A45D44" w:rsidR="00A45D44" w:rsidP="3793EE1F" w:rsidRDefault="3810C560" w14:paraId="40D45A9E" w14:textId="7A304014">
      <w:pPr>
        <w:spacing w:before="120" w:after="120" w:line="360" w:lineRule="auto"/>
        <w:jc w:val="both"/>
        <w:textAlignment w:val="baseline"/>
        <w:rPr>
          <w:rStyle w:val="normaltextrun"/>
          <w:rFonts w:ascii="Arial" w:hAnsi="Arial" w:eastAsia="Times New Roman" w:cs="Arial"/>
          <w:lang w:eastAsia="pt-BR"/>
        </w:rPr>
      </w:pPr>
      <w:r w:rsidRPr="00A45D44">
        <w:rPr>
          <w:rStyle w:val="normaltextrun"/>
          <w:rFonts w:ascii="Arial" w:hAnsi="Arial" w:cs="Arial"/>
          <w:color w:val="000000"/>
          <w:shd w:val="clear" w:color="auto" w:fill="FFFFFF"/>
        </w:rPr>
        <w:t xml:space="preserve">11.12. </w:t>
      </w:r>
      <w:r w:rsidRPr="00A45D44" w:rsidR="00A45D44">
        <w:rPr>
          <w:rStyle w:val="normaltextrun"/>
          <w:rFonts w:ascii="Arial" w:hAnsi="Arial" w:cs="Arial"/>
          <w:color w:val="000000"/>
          <w:shd w:val="clear" w:color="auto" w:fill="FFFFFF"/>
        </w:rPr>
        <w:t>O Contratante deverá, no prazo máximo de 15 (quinze) dias úteis, contado da data de aplicação da sanção, informar e manter atualizados os dados relativos às sanções por ela aplicadas, para fins de publicidade no Cadastro Nacional de Empresas Inidôneas e Suspensas (</w:t>
      </w:r>
      <w:proofErr w:type="spellStart"/>
      <w:r w:rsidRPr="00A45D44" w:rsidR="00A45D44">
        <w:rPr>
          <w:rStyle w:val="normaltextrun"/>
          <w:rFonts w:ascii="Arial" w:hAnsi="Arial" w:cs="Arial"/>
          <w:color w:val="000000"/>
          <w:shd w:val="clear" w:color="auto" w:fill="FFFFFF"/>
        </w:rPr>
        <w:t>Ceis</w:t>
      </w:r>
      <w:proofErr w:type="spellEnd"/>
      <w:r w:rsidRPr="00A45D44" w:rsidR="00A45D44">
        <w:rPr>
          <w:rStyle w:val="normaltextrun"/>
          <w:rFonts w:ascii="Arial" w:hAnsi="Arial" w:cs="Arial"/>
          <w:color w:val="000000"/>
          <w:shd w:val="clear" w:color="auto" w:fill="FFFFFF"/>
        </w:rPr>
        <w:t>) e no Cadastro Nacional de Empresas Punidas (</w:t>
      </w:r>
      <w:proofErr w:type="spellStart"/>
      <w:r w:rsidRPr="00A45D44" w:rsidR="00A45D44">
        <w:rPr>
          <w:rStyle w:val="normaltextrun"/>
          <w:rFonts w:ascii="Arial" w:hAnsi="Arial" w:cs="Arial"/>
          <w:color w:val="000000"/>
          <w:shd w:val="clear" w:color="auto" w:fill="FFFFFF"/>
        </w:rPr>
        <w:t>Cnep</w:t>
      </w:r>
      <w:proofErr w:type="spellEnd"/>
      <w:r w:rsidRPr="00A45D44" w:rsidR="00A45D44">
        <w:rPr>
          <w:rStyle w:val="normaltextrun"/>
          <w:rFonts w:ascii="Arial" w:hAnsi="Arial" w:cs="Arial"/>
          <w:color w:val="000000"/>
          <w:shd w:val="clear" w:color="auto" w:fill="FFFFFF"/>
        </w:rPr>
        <w:t>), instituídos no âmbito do Poder Executivo Federal, conforme art. 161, da Lei Federal nº 14.133, de 2021.</w:t>
      </w:r>
    </w:p>
    <w:p w:rsidRPr="00A45D44" w:rsidR="00A45D44" w:rsidP="3793EE1F" w:rsidRDefault="3C042FFE" w14:paraId="28E0CA82" w14:textId="544712D5">
      <w:pPr>
        <w:spacing w:before="120" w:after="120" w:line="360" w:lineRule="auto"/>
        <w:jc w:val="both"/>
        <w:textAlignment w:val="baseline"/>
        <w:rPr>
          <w:rStyle w:val="normaltextrun"/>
          <w:rFonts w:ascii="Arial" w:hAnsi="Arial" w:eastAsia="Times New Roman" w:cs="Arial"/>
          <w:lang w:eastAsia="pt-BR"/>
        </w:rPr>
      </w:pPr>
      <w:r w:rsidRPr="00A45D44">
        <w:rPr>
          <w:rStyle w:val="normaltextrun"/>
          <w:rFonts w:ascii="Arial" w:hAnsi="Arial" w:cs="Arial"/>
          <w:color w:val="000000"/>
          <w:bdr w:val="none" w:color="auto" w:sz="0" w:space="0" w:frame="1"/>
        </w:rPr>
        <w:t xml:space="preserve">11.13. </w:t>
      </w:r>
      <w:r w:rsidRPr="00A45D44" w:rsidR="00A45D44">
        <w:rPr>
          <w:rStyle w:val="normaltextrun"/>
          <w:rFonts w:ascii="Arial" w:hAnsi="Arial" w:cs="Arial"/>
          <w:color w:val="000000"/>
          <w:bdr w:val="none" w:color="auto" w:sz="0" w:space="0" w:frame="1"/>
        </w:rPr>
        <w:t>As sanções de impedimento de licitar e contratar e declaração de inidoneidade para licitar ou contratar são passíveis de reabilitação na forma do art. 163 da Lei Federal nº 14.133, de 2021.</w:t>
      </w:r>
    </w:p>
    <w:p w:rsidRPr="00A45D44" w:rsidR="00A45D44" w:rsidP="3793EE1F" w:rsidRDefault="659073EF" w14:paraId="6CE8C0BB" w14:textId="1471A373">
      <w:pPr>
        <w:spacing w:before="120" w:after="120" w:line="360" w:lineRule="auto"/>
        <w:jc w:val="both"/>
        <w:textAlignment w:val="baseline"/>
        <w:rPr>
          <w:rFonts w:ascii="Arial" w:hAnsi="Arial" w:eastAsia="Times New Roman" w:cs="Arial"/>
          <w:lang w:eastAsia="pt-BR"/>
        </w:rPr>
      </w:pPr>
      <w:r w:rsidRPr="00A45D44">
        <w:rPr>
          <w:rStyle w:val="normaltextrun"/>
          <w:rFonts w:ascii="Arial" w:hAnsi="Arial" w:cs="Arial"/>
          <w:color w:val="000000"/>
          <w:bdr w:val="none" w:color="auto" w:sz="0" w:space="0" w:frame="1"/>
        </w:rPr>
        <w:t xml:space="preserve">11.14. </w:t>
      </w:r>
      <w:r w:rsidRPr="00A45D44" w:rsidR="00A45D44">
        <w:rPr>
          <w:rStyle w:val="normaltextrun"/>
          <w:rFonts w:ascii="Arial" w:hAnsi="Arial" w:cs="Arial"/>
          <w:color w:val="000000"/>
          <w:bdr w:val="none" w:color="auto" w:sz="0" w:space="0" w:frame="1"/>
        </w:rPr>
        <w:t xml:space="preserve">Os débitos do </w:t>
      </w:r>
      <w:r w:rsidRPr="00A45D44" w:rsidR="5234ADCB">
        <w:rPr>
          <w:rStyle w:val="normaltextrun"/>
          <w:rFonts w:ascii="Arial" w:hAnsi="Arial" w:cs="Arial"/>
          <w:color w:val="000000"/>
          <w:bdr w:val="none" w:color="auto" w:sz="0" w:space="0" w:frame="1"/>
        </w:rPr>
        <w:t>Contratado</w:t>
      </w:r>
      <w:r w:rsidRPr="00A45D44" w:rsidR="00A45D44">
        <w:rPr>
          <w:rStyle w:val="normaltextrun"/>
          <w:rFonts w:ascii="Arial" w:hAnsi="Arial" w:cs="Arial"/>
          <w:color w:val="000000"/>
          <w:bdr w:val="none" w:color="auto" w:sz="0" w:space="0" w:frame="1"/>
        </w:rPr>
        <w:t xml:space="preserve">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w:t>
      </w:r>
      <w:r w:rsidRPr="00A45D44" w:rsidR="689BBECC">
        <w:rPr>
          <w:rStyle w:val="normaltextrun"/>
          <w:rFonts w:ascii="Arial" w:hAnsi="Arial" w:cs="Arial"/>
          <w:color w:val="000000"/>
          <w:bdr w:val="none" w:color="auto" w:sz="0" w:space="0" w:frame="1"/>
        </w:rPr>
        <w:t>Contratado</w:t>
      </w:r>
      <w:r w:rsidRPr="00A45D44" w:rsidR="00A45D44">
        <w:rPr>
          <w:rStyle w:val="normaltextrun"/>
          <w:rFonts w:ascii="Arial" w:hAnsi="Arial" w:cs="Arial"/>
          <w:color w:val="000000"/>
          <w:bdr w:val="none" w:color="auto" w:sz="0" w:space="0" w:frame="1"/>
        </w:rPr>
        <w:t xml:space="preserve"> possua com o mesmo órgão ora contratante.</w:t>
      </w:r>
    </w:p>
    <w:p w:rsidR="00854E6B" w:rsidP="009D74AC" w:rsidRDefault="00854E6B" w14:paraId="40198C7C" w14:textId="36621F29">
      <w:pPr>
        <w:spacing w:before="120" w:after="120" w:line="360" w:lineRule="auto"/>
        <w:jc w:val="both"/>
        <w:rPr>
          <w:rFonts w:ascii="Arial" w:hAnsi="Arial" w:cs="Arial" w:eastAsiaTheme="minorEastAsia"/>
        </w:rPr>
      </w:pPr>
    </w:p>
    <w:p w:rsidRPr="009D74AC" w:rsidR="00CF63D1" w:rsidP="00A30009" w:rsidRDefault="00CF63D1" w14:paraId="6D524447" w14:textId="39749691">
      <w:pPr>
        <w:pStyle w:val="Ttulo1"/>
        <w:numPr>
          <w:ilvl w:val="0"/>
          <w:numId w:val="25"/>
        </w:numPr>
        <w:rPr>
          <w:rFonts w:eastAsiaTheme="minorEastAsia"/>
        </w:rPr>
      </w:pPr>
      <w:bookmarkStart w:name="_Toc159347499" w:id="11"/>
      <w:r>
        <w:rPr>
          <w:rFonts w:eastAsiaTheme="minorEastAsia"/>
        </w:rPr>
        <w:t>ESTIMATIVA DO VALOR DA CONTRATAÇÃO</w:t>
      </w:r>
      <w:bookmarkEnd w:id="11"/>
    </w:p>
    <w:p w:rsidRPr="00CF63D1" w:rsidR="00AA55DE" w:rsidP="17C53566" w:rsidRDefault="47D430EF" w14:paraId="59D9CD25" w14:textId="307D605E">
      <w:pPr>
        <w:pStyle w:val="PargrafodaLista"/>
        <w:numPr>
          <w:ilvl w:val="1"/>
          <w:numId w:val="26"/>
        </w:numPr>
        <w:spacing w:before="120" w:after="120" w:line="360" w:lineRule="auto"/>
        <w:jc w:val="both"/>
        <w:rPr>
          <w:rStyle w:val="normaltextrun"/>
          <w:rFonts w:ascii="Arial" w:hAnsi="Arial" w:cs="Arial" w:eastAsiaTheme="minorEastAsia"/>
        </w:rPr>
      </w:pPr>
      <w:r w:rsidRPr="003F1B56">
        <w:rPr>
          <w:rStyle w:val="normaltextrun"/>
          <w:rFonts w:ascii="Arial" w:hAnsi="Arial" w:eastAsia="Arial" w:cs="Arial"/>
          <w:color w:val="000000"/>
          <w:shd w:val="clear" w:color="auto" w:fill="FFFFFF"/>
        </w:rPr>
        <w:t xml:space="preserve">O custo estimado total da contratação é de </w:t>
      </w:r>
      <w:r w:rsidRPr="003F1B56" w:rsidR="5C2EC4FF">
        <w:rPr>
          <w:rStyle w:val="normaltextrun"/>
          <w:rFonts w:ascii="Arial" w:hAnsi="Arial" w:eastAsia="Arial" w:cs="Arial"/>
          <w:color w:val="000000"/>
          <w:shd w:val="clear" w:color="auto" w:fill="FFFFFF"/>
        </w:rPr>
        <w:t xml:space="preserve">R$ </w:t>
      </w:r>
      <w:r w:rsidRPr="3793EE1F" w:rsidR="0E631C53">
        <w:rPr>
          <w:rFonts w:ascii="Arial" w:hAnsi="Arial" w:eastAsia="Arial" w:cs="Arial"/>
          <w:color w:val="000000" w:themeColor="text1"/>
          <w:highlight w:val="green"/>
        </w:rPr>
        <w:t>[</w:t>
      </w:r>
      <w:r w:rsidRPr="3793EE1F" w:rsidR="1DF7EAF8">
        <w:rPr>
          <w:rFonts w:ascii="Arial" w:hAnsi="Arial" w:eastAsia="Arial" w:cs="Arial"/>
          <w:color w:val="000000" w:themeColor="text1"/>
          <w:highlight w:val="green"/>
        </w:rPr>
        <w:t>i</w:t>
      </w:r>
      <w:r w:rsidRPr="3793EE1F" w:rsidR="0E631C53">
        <w:rPr>
          <w:rFonts w:ascii="Arial" w:hAnsi="Arial" w:eastAsia="Arial" w:cs="Arial"/>
          <w:color w:val="000000" w:themeColor="text1"/>
          <w:highlight w:val="green"/>
        </w:rPr>
        <w:t>nserir</w:t>
      </w:r>
      <w:r w:rsidRPr="3793EE1F" w:rsidR="0E631C53">
        <w:rPr>
          <w:rFonts w:ascii="Arial" w:hAnsi="Arial" w:eastAsia="Arial" w:cs="Arial"/>
          <w:color w:val="000000"/>
          <w:highlight w:val="green"/>
          <w:shd w:val="clear" w:color="auto" w:fill="00FF00"/>
        </w:rPr>
        <w:t xml:space="preserve"> o v</w:t>
      </w:r>
      <w:r w:rsidRPr="00243733" w:rsidR="0E631C53">
        <w:rPr>
          <w:rFonts w:ascii="Arial" w:hAnsi="Arial" w:eastAsia="Arial" w:cs="Arial"/>
          <w:color w:val="000000"/>
          <w:shd w:val="clear" w:color="auto" w:fill="00FF00"/>
        </w:rPr>
        <w:t>alor</w:t>
      </w:r>
      <w:r w:rsidRPr="00243733" w:rsidR="3C7FB671">
        <w:rPr>
          <w:rFonts w:ascii="Arial" w:hAnsi="Arial" w:eastAsia="Arial" w:cs="Arial"/>
          <w:color w:val="000000"/>
          <w:shd w:val="clear" w:color="auto" w:fill="00FF00"/>
        </w:rPr>
        <w:t>]</w:t>
      </w:r>
      <w:r w:rsidRPr="00243733" w:rsidR="0E631C53">
        <w:rPr>
          <w:rFonts w:ascii="Arial" w:hAnsi="Arial" w:eastAsia="Arial" w:cs="Arial"/>
          <w:color w:val="000000"/>
          <w:shd w:val="clear" w:color="auto" w:fill="00FF00"/>
        </w:rPr>
        <w:t xml:space="preserve"> (</w:t>
      </w:r>
      <w:r w:rsidRPr="00243733" w:rsidR="083B4B59">
        <w:rPr>
          <w:rFonts w:ascii="Arial" w:hAnsi="Arial" w:eastAsia="Arial" w:cs="Arial"/>
          <w:color w:val="000000"/>
          <w:shd w:val="clear" w:color="auto" w:fill="00FF00"/>
        </w:rPr>
        <w:t>[</w:t>
      </w:r>
      <w:r w:rsidRPr="00243733" w:rsidR="0E631C53">
        <w:rPr>
          <w:rFonts w:ascii="Arial" w:hAnsi="Arial" w:eastAsia="Arial" w:cs="Arial"/>
          <w:color w:val="000000"/>
          <w:shd w:val="clear" w:color="auto" w:fill="00FF00"/>
        </w:rPr>
        <w:t>valor por extenso</w:t>
      </w:r>
      <w:r w:rsidRPr="00243733" w:rsidR="1662BBE1">
        <w:rPr>
          <w:rFonts w:ascii="Arial" w:hAnsi="Arial" w:eastAsia="Arial" w:cs="Arial"/>
          <w:color w:val="000000"/>
          <w:shd w:val="clear" w:color="auto" w:fill="00FF00"/>
        </w:rPr>
        <w:t>])</w:t>
      </w:r>
      <w:r w:rsidRPr="003F1B56">
        <w:rPr>
          <w:rStyle w:val="normaltextrun"/>
          <w:rFonts w:ascii="Arial" w:hAnsi="Arial" w:eastAsia="Arial" w:cs="Arial"/>
          <w:color w:val="000000"/>
          <w:shd w:val="clear" w:color="auto" w:fill="FFFFFF"/>
        </w:rPr>
        <w:t xml:space="preserve">, conforme custos unitários apostos </w:t>
      </w:r>
      <w:r w:rsidRPr="003F1B56">
        <w:rPr>
          <w:rStyle w:val="normaltextrun"/>
          <w:rFonts w:ascii="Arial" w:hAnsi="Arial" w:eastAsia="Arial" w:cs="Arial"/>
          <w:color w:val="000000"/>
          <w:shd w:val="clear" w:color="auto" w:fill="00FF00"/>
        </w:rPr>
        <w:t xml:space="preserve">[no quadro constante do subitem 1.1 deste </w:t>
      </w:r>
      <w:r w:rsidRPr="003F1B56" w:rsidR="21777FEE">
        <w:rPr>
          <w:rStyle w:val="normaltextrun"/>
          <w:rFonts w:ascii="Arial" w:hAnsi="Arial" w:eastAsia="Arial" w:cs="Arial"/>
          <w:color w:val="000000"/>
          <w:shd w:val="clear" w:color="auto" w:fill="00FF00"/>
        </w:rPr>
        <w:t>Termo de Referên</w:t>
      </w:r>
      <w:r w:rsidRPr="3793EE1F" w:rsidR="21777FEE">
        <w:rPr>
          <w:rStyle w:val="normaltextrun"/>
          <w:rFonts w:ascii="Arial" w:hAnsi="Arial" w:eastAsia="Arial" w:cs="Arial"/>
          <w:color w:val="000000"/>
          <w:highlight w:val="green"/>
          <w:shd w:val="clear" w:color="auto" w:fill="00FF00"/>
        </w:rPr>
        <w:t>cia</w:t>
      </w:r>
      <w:r w:rsidRPr="3793EE1F">
        <w:rPr>
          <w:rStyle w:val="normaltextrun"/>
          <w:rFonts w:ascii="Arial" w:hAnsi="Arial" w:eastAsia="Arial" w:cs="Arial"/>
          <w:color w:val="000000"/>
          <w:highlight w:val="green"/>
          <w:shd w:val="clear" w:color="auto" w:fill="00FF00"/>
        </w:rPr>
        <w:t xml:space="preserve">] </w:t>
      </w:r>
      <w:r w:rsidRPr="1ED8DD01">
        <w:rPr>
          <w:rStyle w:val="normaltextrun"/>
          <w:rFonts w:ascii="Arial" w:hAnsi="Arial" w:eastAsia="Arial" w:cs="Arial"/>
          <w:b/>
          <w:bCs/>
          <w:color w:val="000000"/>
          <w:highlight w:val="green"/>
          <w:shd w:val="clear" w:color="auto" w:fill="FFFFFF"/>
        </w:rPr>
        <w:t>ou</w:t>
      </w:r>
      <w:r w:rsidRPr="3793EE1F">
        <w:rPr>
          <w:rStyle w:val="normaltextrun"/>
          <w:rFonts w:ascii="Arial" w:hAnsi="Arial" w:eastAsia="Arial" w:cs="Arial"/>
          <w:color w:val="000000"/>
          <w:highlight w:val="green"/>
          <w:shd w:val="clear" w:color="auto" w:fill="FFFFFF"/>
        </w:rPr>
        <w:t xml:space="preserve"> </w:t>
      </w:r>
      <w:r w:rsidRPr="3793EE1F">
        <w:rPr>
          <w:rStyle w:val="normaltextrun"/>
          <w:rFonts w:ascii="Arial" w:hAnsi="Arial" w:eastAsia="Arial" w:cs="Arial"/>
          <w:color w:val="000000"/>
          <w:highlight w:val="green"/>
          <w:shd w:val="clear" w:color="auto" w:fill="00FF00"/>
        </w:rPr>
        <w:t>[em</w:t>
      </w:r>
      <w:r w:rsidRPr="003F1B56">
        <w:rPr>
          <w:rStyle w:val="normaltextrun"/>
          <w:rFonts w:ascii="Arial" w:hAnsi="Arial" w:eastAsia="Arial" w:cs="Arial"/>
          <w:color w:val="000000"/>
          <w:shd w:val="clear" w:color="auto" w:fill="00FF00"/>
        </w:rPr>
        <w:t xml:space="preserve"> anexo]</w:t>
      </w:r>
      <w:r>
        <w:rPr>
          <w:rStyle w:val="normaltextrun"/>
          <w:rFonts w:ascii="Arial" w:hAnsi="Arial" w:eastAsia="Arial" w:cs="Arial"/>
          <w:color w:val="000000"/>
          <w:shd w:val="clear" w:color="auto" w:fill="00FF00"/>
        </w:rPr>
        <w:t>.</w:t>
      </w:r>
    </w:p>
    <w:p w:rsidRPr="00CF63D1" w:rsidR="00CF63D1" w:rsidP="00CF63D1" w:rsidRDefault="00CF63D1" w14:paraId="624E3CA7" w14:textId="3264527F">
      <w:pPr>
        <w:spacing w:before="120" w:after="120" w:line="360" w:lineRule="auto"/>
        <w:jc w:val="center"/>
        <w:rPr>
          <w:rStyle w:val="normaltextrun"/>
          <w:rFonts w:ascii="Arial" w:hAnsi="Arial" w:cs="Arial" w:eastAsiaTheme="minorEastAsia"/>
          <w:b/>
        </w:rPr>
      </w:pPr>
      <w:r w:rsidRPr="00CF63D1">
        <w:rPr>
          <w:rStyle w:val="normaltextrun"/>
          <w:rFonts w:ascii="Arial" w:hAnsi="Arial" w:cs="Arial" w:eastAsiaTheme="minorEastAsia"/>
          <w:b/>
          <w:highlight w:val="green"/>
        </w:rPr>
        <w:t>OU</w:t>
      </w:r>
    </w:p>
    <w:p w:rsidRPr="00CF63D1" w:rsidR="00CF63D1" w:rsidP="00A30009" w:rsidRDefault="47D430EF" w14:paraId="7EFB5E98" w14:textId="0AA74E7E">
      <w:pPr>
        <w:pStyle w:val="PargrafodaLista"/>
        <w:numPr>
          <w:ilvl w:val="1"/>
          <w:numId w:val="27"/>
        </w:numPr>
        <w:spacing w:before="120" w:after="120" w:line="360" w:lineRule="auto"/>
        <w:jc w:val="both"/>
        <w:rPr>
          <w:rStyle w:val="normaltextrun"/>
          <w:rFonts w:ascii="Arial" w:hAnsi="Arial" w:eastAsia="Arial" w:cs="Arial"/>
          <w:color w:val="000000" w:themeColor="text1"/>
          <w:highlight w:val="green"/>
        </w:rPr>
      </w:pPr>
      <w:r w:rsidRPr="00E50852">
        <w:rPr>
          <w:rStyle w:val="normaltextrun"/>
          <w:rFonts w:ascii="Arial" w:hAnsi="Arial" w:eastAsia="Arial" w:cs="Arial"/>
          <w:color w:val="000000"/>
          <w:highlight w:val="green"/>
          <w:shd w:val="clear" w:color="auto" w:fill="FFFFFF"/>
        </w:rPr>
        <w:t xml:space="preserve">O valor de referência para aplicação do maior desconto corresponde a </w:t>
      </w:r>
      <w:r w:rsidRPr="75476247" w:rsidR="3BBEB2E1">
        <w:rPr>
          <w:rFonts w:ascii="Arial" w:hAnsi="Arial" w:eastAsia="Arial" w:cs="Arial"/>
          <w:color w:val="000000" w:themeColor="text1"/>
          <w:highlight w:val="green"/>
        </w:rPr>
        <w:t>[</w:t>
      </w:r>
      <w:r w:rsidRPr="75476247" w:rsidR="1898F5FD">
        <w:rPr>
          <w:rFonts w:ascii="Arial" w:hAnsi="Arial" w:eastAsia="Arial" w:cs="Arial"/>
          <w:color w:val="000000" w:themeColor="text1"/>
          <w:highlight w:val="green"/>
        </w:rPr>
        <w:t>i</w:t>
      </w:r>
      <w:r w:rsidRPr="75476247" w:rsidR="3BBEB2E1">
        <w:rPr>
          <w:rFonts w:ascii="Arial" w:hAnsi="Arial" w:eastAsia="Arial" w:cs="Arial"/>
          <w:color w:val="000000" w:themeColor="text1"/>
          <w:highlight w:val="green"/>
        </w:rPr>
        <w:t>nserir</w:t>
      </w:r>
      <w:r w:rsidRPr="00026A65" w:rsidR="3BBEB2E1">
        <w:rPr>
          <w:rFonts w:ascii="Arial" w:hAnsi="Arial" w:eastAsia="Arial" w:cs="Arial"/>
          <w:color w:val="000000"/>
          <w:highlight w:val="green"/>
          <w:shd w:val="clear" w:color="auto" w:fill="00FF00"/>
        </w:rPr>
        <w:t xml:space="preserve"> o valor</w:t>
      </w:r>
      <w:r w:rsidRPr="00026A65" w:rsidR="27B82A44">
        <w:rPr>
          <w:rFonts w:ascii="Arial" w:hAnsi="Arial" w:eastAsia="Arial" w:cs="Arial"/>
          <w:color w:val="000000"/>
          <w:highlight w:val="green"/>
          <w:shd w:val="clear" w:color="auto" w:fill="00FF00"/>
        </w:rPr>
        <w:t>]</w:t>
      </w:r>
      <w:r w:rsidRPr="00026A65" w:rsidR="3BBEB2E1">
        <w:rPr>
          <w:rFonts w:ascii="Arial" w:hAnsi="Arial" w:eastAsia="Arial" w:cs="Arial"/>
          <w:color w:val="000000"/>
          <w:highlight w:val="green"/>
          <w:shd w:val="clear" w:color="auto" w:fill="00FF00"/>
        </w:rPr>
        <w:t xml:space="preserve"> (</w:t>
      </w:r>
      <w:r w:rsidRPr="00026A65" w:rsidR="43C658BD">
        <w:rPr>
          <w:rFonts w:ascii="Arial" w:hAnsi="Arial" w:eastAsia="Arial" w:cs="Arial"/>
          <w:color w:val="000000"/>
          <w:highlight w:val="green"/>
          <w:shd w:val="clear" w:color="auto" w:fill="00FF00"/>
        </w:rPr>
        <w:t>[</w:t>
      </w:r>
      <w:r w:rsidRPr="00026A65" w:rsidR="7308B52F">
        <w:rPr>
          <w:rFonts w:ascii="Arial" w:hAnsi="Arial" w:eastAsia="Arial" w:cs="Arial"/>
          <w:color w:val="000000"/>
          <w:highlight w:val="green"/>
          <w:shd w:val="clear" w:color="auto" w:fill="00FF00"/>
        </w:rPr>
        <w:t xml:space="preserve">inserir </w:t>
      </w:r>
      <w:r w:rsidRPr="00026A65" w:rsidR="3BBEB2E1">
        <w:rPr>
          <w:rFonts w:ascii="Arial" w:hAnsi="Arial" w:eastAsia="Arial" w:cs="Arial"/>
          <w:color w:val="000000"/>
          <w:highlight w:val="green"/>
          <w:shd w:val="clear" w:color="auto" w:fill="00FF00"/>
        </w:rPr>
        <w:t>valor por extenso]</w:t>
      </w:r>
      <w:r w:rsidRPr="00026A65" w:rsidR="223B47BF">
        <w:rPr>
          <w:rFonts w:ascii="Arial" w:hAnsi="Arial" w:eastAsia="Arial" w:cs="Arial"/>
          <w:color w:val="000000"/>
          <w:highlight w:val="green"/>
          <w:shd w:val="clear" w:color="auto" w:fill="00FF00"/>
        </w:rPr>
        <w:t>)</w:t>
      </w:r>
      <w:r w:rsidRPr="00026A65" w:rsidR="3BBEB2E1">
        <w:rPr>
          <w:rFonts w:ascii="Arial" w:hAnsi="Arial" w:eastAsia="Arial" w:cs="Arial"/>
          <w:color w:val="000000"/>
          <w:highlight w:val="green"/>
          <w:shd w:val="clear" w:color="auto" w:fill="00FF00"/>
        </w:rPr>
        <w:t>.</w:t>
      </w:r>
    </w:p>
    <w:p w:rsidRPr="00CF63D1" w:rsidR="00CF63D1" w:rsidP="00CF63D1" w:rsidRDefault="00213801" w14:paraId="3EFF40EF" w14:textId="67F3A633">
      <w:pPr>
        <w:spacing w:before="120" w:after="120" w:line="360" w:lineRule="auto"/>
        <w:jc w:val="both"/>
        <w:rPr>
          <w:rStyle w:val="normaltextrun"/>
          <w:rFonts w:ascii="Arial" w:hAnsi="Arial" w:eastAsia="Arial" w:cs="Arial"/>
          <w:color w:val="000000"/>
          <w:highlight w:val="green"/>
          <w:shd w:val="clear" w:color="auto" w:fill="FFFFFF"/>
        </w:rPr>
      </w:pPr>
      <w:r>
        <w:rPr>
          <w:rStyle w:val="normaltextrun"/>
          <w:rFonts w:ascii="Arial" w:hAnsi="Arial" w:cs="Arial"/>
          <w:b/>
          <w:bCs/>
          <w:color w:val="000000"/>
          <w:sz w:val="20"/>
          <w:szCs w:val="20"/>
          <w:shd w:val="clear" w:color="auto" w:fill="FFFF00"/>
        </w:rPr>
        <w:t xml:space="preserve">Nota </w:t>
      </w:r>
      <w:r w:rsidR="2016226F">
        <w:rPr>
          <w:rStyle w:val="normaltextrun"/>
          <w:rFonts w:ascii="Arial" w:hAnsi="Arial" w:cs="Arial"/>
          <w:b/>
          <w:bCs/>
          <w:color w:val="000000"/>
          <w:sz w:val="20"/>
          <w:szCs w:val="20"/>
          <w:shd w:val="clear" w:color="auto" w:fill="FFFF00"/>
        </w:rPr>
        <w:t>E</w:t>
      </w:r>
      <w:r>
        <w:rPr>
          <w:rStyle w:val="normaltextrun"/>
          <w:rFonts w:ascii="Arial" w:hAnsi="Arial" w:cs="Arial"/>
          <w:b/>
          <w:bCs/>
          <w:color w:val="000000"/>
          <w:sz w:val="20"/>
          <w:szCs w:val="20"/>
          <w:shd w:val="clear" w:color="auto" w:fill="FFFF00"/>
        </w:rPr>
        <w:t>xplicativa:</w:t>
      </w:r>
      <w:r w:rsidRPr="00CF63D1" w:rsidR="00CF63D1">
        <w:rPr>
          <w:rStyle w:val="normaltextrun"/>
          <w:rFonts w:ascii="Arial" w:hAnsi="Arial" w:cs="Arial"/>
          <w:color w:val="000000"/>
          <w:sz w:val="20"/>
          <w:szCs w:val="20"/>
          <w:shd w:val="clear" w:color="auto" w:fill="FFFF00"/>
        </w:rPr>
        <w:t xml:space="preserve"> Se adotado o critério de julgamento por maior desconto, o preço estimado ou o máximo aceitável não poderá ser sigiloso</w:t>
      </w:r>
      <w:r w:rsidRPr="00CF63D1" w:rsidR="00CF63D1">
        <w:rPr>
          <w:rStyle w:val="normaltextrun"/>
          <w:rFonts w:ascii="Arial" w:hAnsi="Arial" w:cs="Arial"/>
          <w:color w:val="000000"/>
          <w:sz w:val="20"/>
          <w:szCs w:val="20"/>
          <w:shd w:val="clear" w:color="auto" w:fill="FFFFFF"/>
        </w:rPr>
        <w:t>.</w:t>
      </w:r>
    </w:p>
    <w:p w:rsidRPr="00CF63D1" w:rsidR="00CF63D1" w:rsidP="00CF63D1" w:rsidRDefault="00CF63D1" w14:paraId="7E0303F1" w14:textId="182AF452">
      <w:pPr>
        <w:spacing w:before="120" w:after="120" w:line="360" w:lineRule="auto"/>
        <w:jc w:val="center"/>
        <w:rPr>
          <w:rStyle w:val="normaltextrun"/>
          <w:rFonts w:ascii="Arial" w:hAnsi="Arial" w:cs="Arial" w:eastAsiaTheme="minorEastAsia"/>
          <w:b/>
        </w:rPr>
      </w:pPr>
      <w:r w:rsidRPr="00CF63D1">
        <w:rPr>
          <w:rStyle w:val="normaltextrun"/>
          <w:rFonts w:ascii="Arial" w:hAnsi="Arial" w:cs="Arial" w:eastAsiaTheme="minorEastAsia"/>
          <w:b/>
          <w:highlight w:val="green"/>
        </w:rPr>
        <w:t>OU</w:t>
      </w:r>
    </w:p>
    <w:p w:rsidRPr="00CF63D1" w:rsidR="00CF63D1" w:rsidP="00A30009" w:rsidRDefault="00CF63D1" w14:paraId="55B8F377" w14:textId="7FE9C145">
      <w:pPr>
        <w:pStyle w:val="PargrafodaLista"/>
        <w:numPr>
          <w:ilvl w:val="1"/>
          <w:numId w:val="28"/>
        </w:numPr>
        <w:spacing w:before="120" w:after="120" w:line="360" w:lineRule="auto"/>
        <w:jc w:val="both"/>
        <w:rPr>
          <w:rStyle w:val="normaltextrun"/>
          <w:rFonts w:ascii="Arial" w:hAnsi="Arial" w:cs="Arial"/>
          <w:color w:val="000000"/>
          <w:highlight w:val="green"/>
          <w:shd w:val="clear" w:color="auto" w:fill="FFFFFF"/>
        </w:rPr>
      </w:pPr>
      <w:r w:rsidRPr="00E50852">
        <w:rPr>
          <w:rStyle w:val="normaltextrun"/>
          <w:rFonts w:ascii="Arial" w:hAnsi="Arial" w:eastAsia="Arial" w:cs="Arial"/>
          <w:color w:val="000000"/>
          <w:highlight w:val="green"/>
          <w:shd w:val="clear" w:color="auto" w:fill="FFFFFF"/>
        </w:rPr>
        <w:t>O custo estimado da contratação possui caráter sigiloso</w:t>
      </w:r>
      <w:r w:rsidRPr="16E89A8B" w:rsidR="00946212">
        <w:rPr>
          <w:rStyle w:val="normaltextrun"/>
          <w:rFonts w:ascii="Arial" w:hAnsi="Arial" w:eastAsia="Arial" w:cs="Arial"/>
          <w:color w:val="000000" w:themeColor="text1"/>
          <w:highlight w:val="green"/>
        </w:rPr>
        <w:t xml:space="preserve"> </w:t>
      </w:r>
      <w:r w:rsidRPr="75476247" w:rsidR="00946212">
        <w:rPr>
          <w:rFonts w:ascii="Arial" w:hAnsi="Arial" w:eastAsia="Arial" w:cs="Arial"/>
          <w:color w:val="000000" w:themeColor="text1"/>
          <w:highlight w:val="green"/>
        </w:rPr>
        <w:t xml:space="preserve">e será tornado público após o julgamento das </w:t>
      </w:r>
      <w:r w:rsidRPr="16E89A8B" w:rsidR="00946212">
        <w:rPr>
          <w:rFonts w:ascii="Arial" w:hAnsi="Arial" w:eastAsia="Arial" w:cs="Arial"/>
          <w:color w:val="000000" w:themeColor="text1"/>
          <w:highlight w:val="green"/>
        </w:rPr>
        <w:t>propostas.</w:t>
      </w:r>
    </w:p>
    <w:p w:rsidRPr="00CF63D1" w:rsidR="00CF63D1" w:rsidP="00CF63D1" w:rsidRDefault="00CF63D1" w14:paraId="1F1BF995" w14:textId="4D49A4AF">
      <w:pPr>
        <w:spacing w:before="120" w:after="120" w:line="360" w:lineRule="auto"/>
        <w:jc w:val="both"/>
        <w:rPr>
          <w:rStyle w:val="eop"/>
          <w:rFonts w:ascii="Arial" w:hAnsi="Arial" w:eastAsia="Arial" w:cs="Arial"/>
          <w:color w:val="000000"/>
          <w:highlight w:val="green"/>
          <w:shd w:val="clear" w:color="auto" w:fill="FFFFFF"/>
        </w:rPr>
      </w:pPr>
      <w:r>
        <w:rPr>
          <w:rStyle w:val="normaltextrun"/>
          <w:rFonts w:ascii="Arial" w:hAnsi="Arial" w:cs="Arial"/>
          <w:b/>
          <w:bCs/>
          <w:color w:val="000000"/>
          <w:sz w:val="20"/>
          <w:szCs w:val="20"/>
          <w:shd w:val="clear" w:color="auto" w:fill="FFFF00"/>
        </w:rPr>
        <w:t xml:space="preserve">Nota </w:t>
      </w:r>
      <w:r w:rsidR="0C0FB3F9">
        <w:rPr>
          <w:rStyle w:val="normaltextrun"/>
          <w:rFonts w:ascii="Arial" w:hAnsi="Arial" w:cs="Arial"/>
          <w:b/>
          <w:bCs/>
          <w:color w:val="000000"/>
          <w:sz w:val="20"/>
          <w:szCs w:val="20"/>
          <w:shd w:val="clear" w:color="auto" w:fill="FFFF00"/>
        </w:rPr>
        <w:t>E</w:t>
      </w:r>
      <w:r w:rsidR="00213801">
        <w:rPr>
          <w:rStyle w:val="normaltextrun"/>
          <w:rFonts w:ascii="Arial" w:hAnsi="Arial" w:cs="Arial"/>
          <w:b/>
          <w:bCs/>
          <w:color w:val="000000"/>
          <w:sz w:val="20"/>
          <w:szCs w:val="20"/>
          <w:shd w:val="clear" w:color="auto" w:fill="FFFF00"/>
        </w:rPr>
        <w:t>xplicativa:</w:t>
      </w:r>
      <w:r>
        <w:rPr>
          <w:rStyle w:val="normaltextrun"/>
          <w:rFonts w:ascii="Arial" w:hAnsi="Arial" w:cs="Arial"/>
          <w:color w:val="000000"/>
          <w:sz w:val="20"/>
          <w:szCs w:val="20"/>
          <w:shd w:val="clear" w:color="auto" w:fill="FFFF00"/>
        </w:rPr>
        <w:t xml:space="preserve"> Utilizar essa redação somente quando adotado o critério de julgamento por menor preço e caso a Administração opte por preservar o sigilo da estimativa do valor da contratação. Se adotado o critério de julgamento por maior desconto, o preço estimado ou o máximo aceitável não poderá ser sigiloso.</w:t>
      </w:r>
    </w:p>
    <w:p w:rsidRPr="00CF63D1" w:rsidR="00CF63D1" w:rsidP="00A30009" w:rsidRDefault="00CF63D1" w14:paraId="7A83C88D" w14:textId="08E10C16">
      <w:pPr>
        <w:pStyle w:val="PargrafodaLista"/>
        <w:numPr>
          <w:ilvl w:val="1"/>
          <w:numId w:val="28"/>
        </w:numPr>
        <w:spacing w:before="120" w:after="120" w:line="360" w:lineRule="auto"/>
        <w:jc w:val="both"/>
        <w:rPr>
          <w:rFonts w:ascii="Arial" w:hAnsi="Arial" w:eastAsia="Arial" w:cs="Arial"/>
          <w:color w:val="000000"/>
          <w:highlight w:val="green"/>
          <w:shd w:val="clear" w:color="auto" w:fill="FFFFFF"/>
        </w:rPr>
      </w:pPr>
      <w:r w:rsidRPr="003F1B56">
        <w:rPr>
          <w:rStyle w:val="normaltextrun"/>
          <w:rFonts w:ascii="Arial" w:hAnsi="Arial" w:eastAsia="Arial" w:cs="Arial"/>
          <w:color w:val="000000"/>
          <w:highlight w:val="green"/>
          <w:shd w:val="clear" w:color="auto" w:fill="FFFFFF"/>
        </w:rPr>
        <w:lastRenderedPageBreak/>
        <w:t>A estimativa de custo levou em consideração o risco envolvido na contratação e sua alocação entre Contratante e Contratado, conforme especificado na matriz de risco, quando houver.</w:t>
      </w:r>
    </w:p>
    <w:p w:rsidR="00695AB9" w:rsidP="009D74AC" w:rsidRDefault="00695AB9" w14:paraId="7F8466B5" w14:textId="6AE7EF0C">
      <w:pPr>
        <w:spacing w:before="120" w:after="120" w:line="360" w:lineRule="auto"/>
        <w:jc w:val="both"/>
        <w:rPr>
          <w:rFonts w:ascii="Arial" w:hAnsi="Arial" w:cs="Arial" w:eastAsiaTheme="minorEastAsia"/>
        </w:rPr>
      </w:pPr>
    </w:p>
    <w:p w:rsidR="00CF63D1" w:rsidP="00A30009" w:rsidRDefault="00CF63D1" w14:paraId="5ECA8EC7" w14:textId="51B0D09A">
      <w:pPr>
        <w:pStyle w:val="Ttulo1"/>
        <w:numPr>
          <w:ilvl w:val="0"/>
          <w:numId w:val="28"/>
        </w:numPr>
        <w:rPr>
          <w:rFonts w:eastAsiaTheme="minorEastAsia"/>
        </w:rPr>
      </w:pPr>
      <w:bookmarkStart w:name="_Toc159347500" w:id="12"/>
      <w:r>
        <w:rPr>
          <w:rFonts w:eastAsiaTheme="minorEastAsia"/>
        </w:rPr>
        <w:t>ADEQUAÇÃO ORÇAMENTÁRIA</w:t>
      </w:r>
      <w:bookmarkEnd w:id="12"/>
    </w:p>
    <w:p w:rsidRPr="00CF63D1" w:rsidR="00CF63D1" w:rsidP="00A30009" w:rsidRDefault="00CF63D1" w14:paraId="6899AF53" w14:textId="4EAC1177">
      <w:pPr>
        <w:pStyle w:val="PargrafodaLista"/>
        <w:numPr>
          <w:ilvl w:val="1"/>
          <w:numId w:val="28"/>
        </w:numPr>
        <w:spacing w:before="120" w:after="120" w:line="360" w:lineRule="auto"/>
        <w:jc w:val="both"/>
        <w:rPr>
          <w:rStyle w:val="normaltextrun"/>
          <w:rFonts w:ascii="Arial" w:hAnsi="Arial" w:cs="Arial" w:eastAsiaTheme="minorEastAsia"/>
        </w:rPr>
      </w:pPr>
      <w:r w:rsidRPr="003F1B56">
        <w:rPr>
          <w:rStyle w:val="normaltextrun"/>
          <w:rFonts w:ascii="Arial" w:hAnsi="Arial" w:eastAsia="Arial" w:cs="Arial"/>
          <w:shd w:val="clear" w:color="auto" w:fill="FFFFFF"/>
        </w:rPr>
        <w:t xml:space="preserve">As despesas decorrentes da presente contratação correrão por conta da dotação orçamentária do orçamento em vigor, aprovado pela </w:t>
      </w:r>
      <w:r w:rsidRPr="003F1B56">
        <w:rPr>
          <w:rStyle w:val="normaltextrun"/>
          <w:rFonts w:ascii="Arial" w:hAnsi="Arial" w:eastAsia="Arial" w:cs="Arial"/>
          <w:shd w:val="clear" w:color="auto" w:fill="00FF00"/>
        </w:rPr>
        <w:t>[inserir a Lei Orçamentária Anual relativa ao exercício financeiro vigente]</w:t>
      </w:r>
      <w:r w:rsidRPr="003F1B56">
        <w:rPr>
          <w:rStyle w:val="normaltextrun"/>
          <w:rFonts w:ascii="Arial" w:hAnsi="Arial" w:eastAsia="Arial" w:cs="Arial"/>
          <w:shd w:val="clear" w:color="auto" w:fill="FFFFFF"/>
        </w:rPr>
        <w:t>.</w:t>
      </w:r>
    </w:p>
    <w:p w:rsidRPr="003F1B56" w:rsidR="00CF63D1" w:rsidP="00A30009" w:rsidRDefault="00CF63D1" w14:paraId="5C2F0486" w14:textId="77777777">
      <w:pPr>
        <w:pStyle w:val="PargrafodaLista"/>
        <w:numPr>
          <w:ilvl w:val="2"/>
          <w:numId w:val="28"/>
        </w:numPr>
        <w:spacing w:before="120" w:after="120" w:line="360" w:lineRule="auto"/>
        <w:jc w:val="both"/>
        <w:rPr>
          <w:rStyle w:val="eop"/>
          <w:rFonts w:ascii="Arial" w:hAnsi="Arial" w:eastAsia="Arial" w:cs="Arial"/>
          <w:color w:val="000000" w:themeColor="text1"/>
        </w:rPr>
      </w:pPr>
      <w:r w:rsidRPr="003F1B56">
        <w:rPr>
          <w:rStyle w:val="normaltextrun"/>
          <w:rFonts w:ascii="Arial" w:hAnsi="Arial" w:eastAsia="Arial" w:cs="Arial"/>
          <w:color w:val="000000"/>
          <w:shd w:val="clear" w:color="auto" w:fill="FFFFFF"/>
        </w:rPr>
        <w:t xml:space="preserve">A contratação será atendida pela seguinte dotação: </w:t>
      </w:r>
      <w:r w:rsidRPr="003F1B56">
        <w:rPr>
          <w:rStyle w:val="normaltextrun"/>
          <w:rFonts w:ascii="Arial" w:hAnsi="Arial" w:eastAsia="Arial" w:cs="Arial"/>
          <w:color w:val="000000"/>
          <w:shd w:val="clear" w:color="auto" w:fill="00FF00"/>
        </w:rPr>
        <w:t>[inserir a dotação orçamentária]</w:t>
      </w:r>
      <w:r w:rsidRPr="003F1B56">
        <w:rPr>
          <w:rStyle w:val="normaltextrun"/>
          <w:rFonts w:ascii="Arial" w:hAnsi="Arial" w:eastAsia="Arial" w:cs="Arial"/>
          <w:color w:val="000000"/>
          <w:shd w:val="clear" w:color="auto" w:fill="FFFFFF"/>
        </w:rPr>
        <w:t>.</w:t>
      </w:r>
    </w:p>
    <w:p w:rsidRPr="00CF63D1" w:rsidR="00CF63D1" w:rsidP="00A30009" w:rsidRDefault="00CF63D1" w14:paraId="3A26E0B7" w14:textId="3F2962BE">
      <w:pPr>
        <w:pStyle w:val="PargrafodaLista"/>
        <w:numPr>
          <w:ilvl w:val="1"/>
          <w:numId w:val="28"/>
        </w:numPr>
        <w:spacing w:before="120" w:after="120" w:line="360" w:lineRule="auto"/>
        <w:jc w:val="both"/>
        <w:rPr>
          <w:rFonts w:ascii="Arial" w:hAnsi="Arial" w:cs="Arial" w:eastAsiaTheme="minorEastAsia"/>
        </w:rPr>
      </w:pPr>
      <w:r w:rsidRPr="00E50852">
        <w:rPr>
          <w:rStyle w:val="normaltextrun"/>
          <w:rFonts w:ascii="Arial" w:hAnsi="Arial" w:eastAsia="Arial" w:cs="Arial"/>
          <w:highlight w:val="green"/>
          <w:shd w:val="clear" w:color="auto" w:fill="FFFFFF"/>
        </w:rPr>
        <w:t>A dotação relativa ao exercício financeiro subsequente será indicada após aprovação da Lei Orçamentária respectiva e liberação dos créditos correspondentes, mediante apostilamento</w:t>
      </w:r>
      <w:r>
        <w:rPr>
          <w:rStyle w:val="normaltextrun"/>
          <w:rFonts w:ascii="Arial" w:hAnsi="Arial" w:eastAsia="Arial" w:cs="Arial"/>
          <w:shd w:val="clear" w:color="auto" w:fill="FFFFFF"/>
        </w:rPr>
        <w:t>.</w:t>
      </w:r>
    </w:p>
    <w:p w:rsidR="002651D1" w:rsidP="17C53566" w:rsidRDefault="2BF9E589" w14:paraId="1127EA92" w14:textId="18C6BE5A">
      <w:pPr>
        <w:spacing w:before="120" w:after="120" w:line="360" w:lineRule="auto"/>
        <w:jc w:val="both"/>
        <w:rPr>
          <w:rStyle w:val="normaltextrun"/>
          <w:rFonts w:ascii="Arial" w:hAnsi="Arial" w:cs="Arial"/>
          <w:color w:val="000000" w:themeColor="text1"/>
        </w:rPr>
      </w:pPr>
      <w:r>
        <w:rPr>
          <w:rStyle w:val="normaltextrun"/>
          <w:rFonts w:ascii="Arial" w:hAnsi="Arial" w:cs="Arial"/>
          <w:b/>
          <w:bCs/>
          <w:color w:val="000000"/>
          <w:sz w:val="20"/>
          <w:szCs w:val="20"/>
          <w:shd w:val="clear" w:color="auto" w:fill="FFFF00"/>
        </w:rPr>
        <w:t xml:space="preserve">Nota </w:t>
      </w:r>
      <w:r w:rsidR="70752FCB">
        <w:rPr>
          <w:rStyle w:val="normaltextrun"/>
          <w:rFonts w:ascii="Arial" w:hAnsi="Arial" w:cs="Arial"/>
          <w:b/>
          <w:bCs/>
          <w:color w:val="000000"/>
          <w:sz w:val="20"/>
          <w:szCs w:val="20"/>
          <w:shd w:val="clear" w:color="auto" w:fill="FFFF00"/>
        </w:rPr>
        <w:t>E</w:t>
      </w:r>
      <w:r>
        <w:rPr>
          <w:rStyle w:val="normaltextrun"/>
          <w:rFonts w:ascii="Arial" w:hAnsi="Arial" w:cs="Arial"/>
          <w:b/>
          <w:bCs/>
          <w:color w:val="000000"/>
          <w:sz w:val="20"/>
          <w:szCs w:val="20"/>
          <w:shd w:val="clear" w:color="auto" w:fill="FFFF00"/>
        </w:rPr>
        <w:t>xplicativa:</w:t>
      </w:r>
      <w:r w:rsidR="47D430EF">
        <w:rPr>
          <w:rStyle w:val="normaltextrun"/>
          <w:rFonts w:ascii="Arial" w:hAnsi="Arial" w:cs="Arial"/>
          <w:color w:val="000000"/>
          <w:sz w:val="20"/>
          <w:szCs w:val="20"/>
          <w:shd w:val="clear" w:color="auto" w:fill="FFFF00"/>
        </w:rPr>
        <w:t xml:space="preserve"> A cláusula </w:t>
      </w:r>
      <w:r w:rsidR="47B812F0">
        <w:rPr>
          <w:rStyle w:val="normaltextrun"/>
          <w:rFonts w:ascii="Arial" w:hAnsi="Arial" w:cs="Arial"/>
          <w:color w:val="000000"/>
          <w:sz w:val="20"/>
          <w:szCs w:val="20"/>
          <w:shd w:val="clear" w:color="auto" w:fill="FFFF00"/>
        </w:rPr>
        <w:t>13</w:t>
      </w:r>
      <w:r w:rsidR="47D430EF">
        <w:rPr>
          <w:rStyle w:val="normaltextrun"/>
          <w:rFonts w:ascii="Arial" w:hAnsi="Arial" w:cs="Arial"/>
          <w:color w:val="000000"/>
          <w:sz w:val="20"/>
          <w:szCs w:val="20"/>
          <w:shd w:val="clear" w:color="auto" w:fill="FFFF00"/>
        </w:rPr>
        <w:t xml:space="preserve">.2 deverá ser utilizada quando houver extrapolação da vigência contratual em relação ao exercício financeiro, seja no caso de </w:t>
      </w:r>
      <w:r w:rsidR="651E8E6C">
        <w:rPr>
          <w:rStyle w:val="normaltextrun"/>
          <w:rFonts w:ascii="Arial" w:hAnsi="Arial" w:cs="Arial"/>
          <w:color w:val="000000"/>
          <w:sz w:val="20"/>
          <w:szCs w:val="20"/>
          <w:shd w:val="clear" w:color="auto" w:fill="FFFF00"/>
        </w:rPr>
        <w:t>prestação de serviços</w:t>
      </w:r>
      <w:r w:rsidR="47D430EF">
        <w:rPr>
          <w:rStyle w:val="normaltextrun"/>
          <w:rFonts w:ascii="Arial" w:hAnsi="Arial" w:cs="Arial"/>
          <w:color w:val="000000"/>
          <w:sz w:val="20"/>
          <w:szCs w:val="20"/>
          <w:shd w:val="clear" w:color="auto" w:fill="FFFF00"/>
        </w:rPr>
        <w:t xml:space="preserve"> simples, seja no caso de </w:t>
      </w:r>
      <w:r w:rsidR="4CECF33E">
        <w:rPr>
          <w:rStyle w:val="normaltextrun"/>
          <w:rFonts w:ascii="Arial" w:hAnsi="Arial" w:cs="Arial"/>
          <w:color w:val="000000"/>
          <w:sz w:val="20"/>
          <w:szCs w:val="20"/>
          <w:shd w:val="clear" w:color="auto" w:fill="FFFF00"/>
        </w:rPr>
        <w:t>serviços continuados</w:t>
      </w:r>
      <w:r w:rsidR="2EB44EB2">
        <w:rPr>
          <w:rStyle w:val="normaltextrun"/>
          <w:rFonts w:ascii="Arial" w:hAnsi="Arial" w:cs="Arial"/>
          <w:color w:val="000000"/>
          <w:sz w:val="20"/>
          <w:szCs w:val="20"/>
          <w:shd w:val="clear" w:color="auto" w:fill="FFFF00"/>
        </w:rPr>
        <w:t>.</w:t>
      </w:r>
    </w:p>
    <w:p w:rsidR="2B3471A6" w:rsidP="2B3471A6" w:rsidRDefault="005011EB" w14:paraId="2BCE3644" w14:textId="4F196698">
      <w:pPr>
        <w:spacing w:before="120" w:after="120" w:line="360" w:lineRule="auto"/>
        <w:jc w:val="both"/>
        <w:rPr>
          <w:rFonts w:ascii="Arial" w:hAnsi="Arial" w:cs="Arial"/>
          <w:highlight w:val="green"/>
        </w:rPr>
      </w:pPr>
      <w:r w:rsidRPr="58464000">
        <w:rPr>
          <w:rFonts w:ascii="Arial" w:hAnsi="Arial" w:cs="Arial"/>
          <w:highlight w:val="green"/>
        </w:rPr>
        <w:t>[Local], [dia] de [mês], de [ano].</w:t>
      </w:r>
    </w:p>
    <w:p w:rsidRPr="00417BFC" w:rsidR="0074628C" w:rsidP="2B3471A6" w:rsidRDefault="5CF60C43" w14:paraId="3CF8EAD3" w14:textId="28D8B671">
      <w:pPr>
        <w:pStyle w:val="paragraph"/>
        <w:spacing w:line="360" w:lineRule="auto"/>
        <w:jc w:val="center"/>
        <w:textAlignment w:val="baseline"/>
        <w:rPr>
          <w:rFonts w:ascii="Arial" w:hAnsi="Arial" w:eastAsia="Arial" w:cs="Arial"/>
          <w:sz w:val="22"/>
          <w:szCs w:val="22"/>
          <w:highlight w:val="green"/>
        </w:rPr>
      </w:pPr>
      <w:r w:rsidRPr="2B3471A6">
        <w:rPr>
          <w:rFonts w:ascii="Arial" w:hAnsi="Arial" w:eastAsia="Arial" w:cs="Arial"/>
          <w:sz w:val="22"/>
          <w:szCs w:val="22"/>
          <w:highlight w:val="green"/>
        </w:rPr>
        <w:t>[</w:t>
      </w:r>
      <w:r w:rsidRPr="2B3471A6" w:rsidR="40560B20">
        <w:rPr>
          <w:rFonts w:ascii="Arial" w:hAnsi="Arial" w:eastAsia="Arial" w:cs="Arial"/>
          <w:sz w:val="22"/>
          <w:szCs w:val="22"/>
          <w:highlight w:val="green"/>
        </w:rPr>
        <w:t>Inserir nome completo</w:t>
      </w:r>
      <w:r w:rsidRPr="2B3471A6" w:rsidR="4295D01C">
        <w:rPr>
          <w:rFonts w:ascii="Arial" w:hAnsi="Arial" w:eastAsia="Arial" w:cs="Arial"/>
          <w:sz w:val="22"/>
          <w:szCs w:val="22"/>
          <w:highlight w:val="green"/>
        </w:rPr>
        <w:t>]</w:t>
      </w:r>
    </w:p>
    <w:p w:rsidRPr="00417BFC" w:rsidR="0074628C" w:rsidP="2B3471A6" w:rsidRDefault="0074628C" w14:paraId="34557399" w14:textId="77777777">
      <w:pPr>
        <w:pStyle w:val="paragraph"/>
        <w:spacing w:line="360" w:lineRule="auto"/>
        <w:jc w:val="center"/>
        <w:textAlignment w:val="baseline"/>
        <w:rPr>
          <w:rFonts w:ascii="Arial" w:hAnsi="Arial" w:eastAsia="Arial" w:cs="Arial"/>
          <w:sz w:val="22"/>
          <w:szCs w:val="22"/>
        </w:rPr>
      </w:pPr>
      <w:r w:rsidRPr="2B3471A6">
        <w:rPr>
          <w:rFonts w:ascii="Arial" w:hAnsi="Arial" w:eastAsia="Arial" w:cs="Arial"/>
          <w:sz w:val="22"/>
          <w:szCs w:val="22"/>
        </w:rPr>
        <w:t>Masp</w:t>
      </w:r>
    </w:p>
    <w:p w:rsidRPr="00417BFC" w:rsidR="0074628C" w:rsidP="2B3471A6" w:rsidRDefault="0074628C" w14:paraId="4D409158" w14:textId="77777777">
      <w:pPr>
        <w:pStyle w:val="paragraph"/>
        <w:spacing w:line="360" w:lineRule="auto"/>
        <w:jc w:val="center"/>
        <w:textAlignment w:val="baseline"/>
        <w:rPr>
          <w:rFonts w:ascii="Arial" w:hAnsi="Arial" w:eastAsia="Arial" w:cs="Arial"/>
          <w:sz w:val="22"/>
          <w:szCs w:val="22"/>
        </w:rPr>
      </w:pPr>
      <w:r w:rsidRPr="2B3471A6">
        <w:rPr>
          <w:rFonts w:ascii="Arial" w:hAnsi="Arial" w:eastAsia="Arial" w:cs="Arial"/>
          <w:b/>
          <w:bCs/>
          <w:sz w:val="22"/>
          <w:szCs w:val="22"/>
        </w:rPr>
        <w:t>Responsável pela Elaboração</w:t>
      </w:r>
    </w:p>
    <w:p w:rsidRPr="00417BFC" w:rsidR="0074628C" w:rsidP="2B3471A6" w:rsidRDefault="0074628C" w14:paraId="3B589B9E" w14:textId="593F4BC9">
      <w:pPr>
        <w:pStyle w:val="paragraph"/>
        <w:spacing w:line="360" w:lineRule="auto"/>
        <w:jc w:val="center"/>
        <w:textAlignment w:val="baseline"/>
        <w:rPr>
          <w:rFonts w:ascii="Arial" w:hAnsi="Arial" w:eastAsia="Arial" w:cs="Arial"/>
          <w:sz w:val="22"/>
          <w:szCs w:val="22"/>
        </w:rPr>
      </w:pPr>
    </w:p>
    <w:p w:rsidRPr="00417BFC" w:rsidR="0074628C" w:rsidP="2B3471A6" w:rsidRDefault="0DB906D3" w14:paraId="5156D843" w14:textId="3354E5E6">
      <w:pPr>
        <w:pStyle w:val="paragraph"/>
        <w:spacing w:line="360" w:lineRule="auto"/>
        <w:jc w:val="center"/>
        <w:textAlignment w:val="baseline"/>
        <w:rPr>
          <w:rFonts w:ascii="Arial" w:hAnsi="Arial" w:eastAsia="Arial" w:cs="Arial"/>
          <w:sz w:val="22"/>
          <w:szCs w:val="22"/>
          <w:highlight w:val="green"/>
        </w:rPr>
      </w:pPr>
      <w:r w:rsidRPr="2B3471A6">
        <w:rPr>
          <w:rFonts w:ascii="Arial" w:hAnsi="Arial" w:eastAsia="Arial" w:cs="Arial"/>
          <w:sz w:val="22"/>
          <w:szCs w:val="22"/>
          <w:highlight w:val="green"/>
        </w:rPr>
        <w:t>[</w:t>
      </w:r>
      <w:r w:rsidRPr="2B3471A6" w:rsidR="40560B20">
        <w:rPr>
          <w:rFonts w:ascii="Arial" w:hAnsi="Arial" w:eastAsia="Arial" w:cs="Arial"/>
          <w:sz w:val="22"/>
          <w:szCs w:val="22"/>
          <w:highlight w:val="green"/>
        </w:rPr>
        <w:t>Inserir nome completo</w:t>
      </w:r>
      <w:r w:rsidRPr="2B3471A6" w:rsidR="148F4B33">
        <w:rPr>
          <w:rFonts w:ascii="Arial" w:hAnsi="Arial" w:eastAsia="Arial" w:cs="Arial"/>
          <w:sz w:val="22"/>
          <w:szCs w:val="22"/>
          <w:highlight w:val="green"/>
        </w:rPr>
        <w:t>]</w:t>
      </w:r>
    </w:p>
    <w:p w:rsidRPr="00417BFC" w:rsidR="0074628C" w:rsidP="2B3471A6" w:rsidRDefault="0074628C" w14:paraId="0BB35058" w14:textId="77777777">
      <w:pPr>
        <w:pStyle w:val="paragraph"/>
        <w:spacing w:line="360" w:lineRule="auto"/>
        <w:jc w:val="center"/>
        <w:textAlignment w:val="baseline"/>
        <w:rPr>
          <w:rFonts w:ascii="Arial" w:hAnsi="Arial" w:eastAsia="Arial" w:cs="Arial"/>
          <w:sz w:val="22"/>
          <w:szCs w:val="22"/>
        </w:rPr>
      </w:pPr>
      <w:r w:rsidRPr="2B3471A6">
        <w:rPr>
          <w:rFonts w:ascii="Arial" w:hAnsi="Arial" w:eastAsia="Arial" w:cs="Arial"/>
          <w:sz w:val="22"/>
          <w:szCs w:val="22"/>
        </w:rPr>
        <w:t>Masp</w:t>
      </w:r>
    </w:p>
    <w:p w:rsidRPr="00417BFC" w:rsidR="0074628C" w:rsidP="0074628C" w:rsidRDefault="0074628C" w14:paraId="791DF6D0" w14:textId="77777777">
      <w:pPr>
        <w:pStyle w:val="paragraph"/>
        <w:spacing w:line="360" w:lineRule="auto"/>
        <w:jc w:val="center"/>
        <w:textAlignment w:val="baseline"/>
        <w:rPr>
          <w:rFonts w:ascii="Arial" w:hAnsi="Arial" w:eastAsia="Arial" w:cs="Arial"/>
        </w:rPr>
      </w:pPr>
      <w:r w:rsidRPr="2B3471A6">
        <w:rPr>
          <w:rFonts w:ascii="Arial" w:hAnsi="Arial" w:eastAsia="Arial" w:cs="Arial"/>
          <w:b/>
          <w:bCs/>
          <w:sz w:val="22"/>
          <w:szCs w:val="22"/>
        </w:rPr>
        <w:t>Responsável pela Aprovação</w:t>
      </w:r>
    </w:p>
    <w:p w:rsidRPr="009D74AC" w:rsidR="005011EB" w:rsidP="009D74AC" w:rsidRDefault="005011EB" w14:paraId="0F80C20B" w14:textId="59A0E694">
      <w:pPr>
        <w:spacing w:before="120" w:after="120" w:line="360" w:lineRule="auto"/>
        <w:jc w:val="both"/>
        <w:rPr>
          <w:rFonts w:ascii="Arial" w:hAnsi="Arial" w:cs="Arial"/>
          <w:i/>
        </w:rPr>
      </w:pPr>
    </w:p>
    <w:p w:rsidRPr="009D74AC" w:rsidR="0056580A" w:rsidP="75476247" w:rsidRDefault="0056580A" w14:paraId="1E44D178" w14:textId="5C998117">
      <w:pPr>
        <w:spacing w:before="120" w:after="120" w:line="360" w:lineRule="auto"/>
        <w:jc w:val="both"/>
        <w:rPr>
          <w:rFonts w:ascii="Arial" w:hAnsi="Arial" w:cs="Arial"/>
        </w:rPr>
      </w:pPr>
    </w:p>
    <w:p w:rsidRPr="009D74AC" w:rsidR="0056580A" w:rsidP="009D74AC" w:rsidRDefault="0056580A" w14:paraId="096977D4" w14:textId="77777777">
      <w:pPr>
        <w:spacing w:before="120" w:after="120" w:line="360" w:lineRule="auto"/>
        <w:jc w:val="both"/>
        <w:rPr>
          <w:rFonts w:ascii="Arial" w:hAnsi="Arial" w:cs="Arial"/>
        </w:rPr>
      </w:pPr>
    </w:p>
    <w:p w:rsidRPr="009D74AC" w:rsidR="0056580A" w:rsidP="009D74AC" w:rsidRDefault="0056580A" w14:paraId="1EA0F05C" w14:textId="77777777">
      <w:pPr>
        <w:spacing w:before="120" w:after="120" w:line="360" w:lineRule="auto"/>
        <w:jc w:val="both"/>
        <w:rPr>
          <w:rFonts w:ascii="Arial" w:hAnsi="Arial" w:cs="Arial"/>
        </w:rPr>
      </w:pPr>
    </w:p>
    <w:p w:rsidRPr="009D74AC" w:rsidR="0056580A" w:rsidP="009D74AC" w:rsidRDefault="0056580A" w14:paraId="53439CE0" w14:textId="77777777">
      <w:pPr>
        <w:spacing w:before="120" w:after="120" w:line="360" w:lineRule="auto"/>
        <w:jc w:val="both"/>
        <w:rPr>
          <w:rFonts w:ascii="Arial" w:hAnsi="Arial" w:cs="Arial"/>
        </w:rPr>
      </w:pPr>
    </w:p>
    <w:p w:rsidRPr="009D74AC" w:rsidR="00E50EDB" w:rsidP="009D74AC" w:rsidRDefault="00E50EDB" w14:paraId="5B6E8E2C" w14:textId="1F31C447">
      <w:pPr>
        <w:spacing w:before="120" w:after="120" w:line="360" w:lineRule="auto"/>
        <w:jc w:val="both"/>
        <w:rPr>
          <w:rFonts w:ascii="Arial" w:hAnsi="Arial" w:cs="Arial"/>
        </w:rPr>
      </w:pPr>
    </w:p>
    <w:sectPr w:rsidRPr="009D74AC" w:rsidR="00E50EDB" w:rsidSect="000D5263">
      <w:pgSz w:w="11906" w:h="16838" w:orient="portrait"/>
      <w:pgMar w:top="1134" w:right="1556"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F0B22" w:rsidP="009E01C0" w:rsidRDefault="00AF0B22" w14:paraId="481029FF" w14:textId="77777777">
      <w:pPr>
        <w:spacing w:after="0" w:line="240" w:lineRule="auto"/>
      </w:pPr>
      <w:r>
        <w:separator/>
      </w:r>
    </w:p>
  </w:endnote>
  <w:endnote w:type="continuationSeparator" w:id="0">
    <w:p w:rsidR="00AF0B22" w:rsidP="009E01C0" w:rsidRDefault="00AF0B22" w14:paraId="2B3D7847" w14:textId="77777777">
      <w:pPr>
        <w:spacing w:after="0" w:line="240" w:lineRule="auto"/>
      </w:pPr>
      <w:r>
        <w:continuationSeparator/>
      </w:r>
    </w:p>
  </w:endnote>
  <w:endnote w:type="continuationNotice" w:id="1">
    <w:p w:rsidR="00AF0B22" w:rsidRDefault="00AF0B22" w14:paraId="4A8CEB3E"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Ecofont_Spranq_eco_Sans">
    <w:altName w:val="Calibri"/>
    <w:charset w:val="00"/>
    <w:family w:val="swiss"/>
    <w:pitch w:val="variable"/>
    <w:sig w:usb0="800000AF" w:usb1="1000204A" w:usb2="00000000" w:usb3="00000000" w:csb0="00000001" w:csb1="00000000"/>
  </w:font>
  <w:font w:name="Yu Mincho">
    <w:altName w:val="游明朝"/>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F0B22" w:rsidP="009E01C0" w:rsidRDefault="00AF0B22" w14:paraId="556378EF" w14:textId="77777777">
      <w:pPr>
        <w:spacing w:after="0" w:line="240" w:lineRule="auto"/>
      </w:pPr>
      <w:r>
        <w:separator/>
      </w:r>
    </w:p>
  </w:footnote>
  <w:footnote w:type="continuationSeparator" w:id="0">
    <w:p w:rsidR="00AF0B22" w:rsidP="009E01C0" w:rsidRDefault="00AF0B22" w14:paraId="38A45B37" w14:textId="77777777">
      <w:pPr>
        <w:spacing w:after="0" w:line="240" w:lineRule="auto"/>
      </w:pPr>
      <w:r>
        <w:continuationSeparator/>
      </w:r>
    </w:p>
  </w:footnote>
  <w:footnote w:type="continuationNotice" w:id="1">
    <w:p w:rsidR="00AF0B22" w:rsidRDefault="00AF0B22" w14:paraId="459D18F0"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hint="default" w:ascii="Symbol" w:hAnsi="Symbol"/>
      </w:rPr>
    </w:lvl>
  </w:abstractNum>
  <w:abstractNum w:abstractNumId="1" w15:restartNumberingAfterBreak="0">
    <w:nsid w:val="01F823C4"/>
    <w:multiLevelType w:val="multilevel"/>
    <w:tmpl w:val="9720477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02CC7156"/>
    <w:multiLevelType w:val="multilevel"/>
    <w:tmpl w:val="393E54AE"/>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6F52765"/>
    <w:multiLevelType w:val="multilevel"/>
    <w:tmpl w:val="16566534"/>
    <w:lvl w:ilvl="0">
      <w:start w:val="1"/>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73B0370"/>
    <w:multiLevelType w:val="multilevel"/>
    <w:tmpl w:val="31481CD2"/>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8AC5523"/>
    <w:multiLevelType w:val="multilevel"/>
    <w:tmpl w:val="E296308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0B83560C"/>
    <w:multiLevelType w:val="multilevel"/>
    <w:tmpl w:val="BBC64B4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1C870F21"/>
    <w:multiLevelType w:val="multilevel"/>
    <w:tmpl w:val="E87C7B58"/>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929" w:hanging="504"/>
      </w:pPr>
      <w:rPr>
        <w:rFonts w:hint="default" w:ascii="Arial" w:hAnsi="Arial"/>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D5C100D"/>
    <w:multiLevelType w:val="multilevel"/>
    <w:tmpl w:val="FDEE264A"/>
    <w:lvl w:ilvl="0">
      <w:start w:val="1"/>
      <w:numFmt w:val="decimal"/>
      <w:pStyle w:val="Nivel01"/>
      <w:lvlText w:val="%1."/>
      <w:lvlJc w:val="left"/>
      <w:pPr>
        <w:ind w:left="360" w:hanging="360"/>
      </w:pPr>
      <w:rPr>
        <w:b/>
      </w:rPr>
    </w:lvl>
    <w:lvl w:ilvl="1">
      <w:start w:val="1"/>
      <w:numFmt w:val="decimal"/>
      <w:pStyle w:val="Nivel2"/>
      <w:lvlText w:val="%1.%2."/>
      <w:lvlJc w:val="left"/>
      <w:pPr>
        <w:ind w:left="1425" w:hanging="432"/>
      </w:pPr>
      <w:rPr>
        <w:b w:val="0"/>
        <w:i w:val="0"/>
        <w:strike w:val="0"/>
        <w:color w:val="auto"/>
        <w:sz w:val="22"/>
        <w:szCs w:val="22"/>
        <w:u w:val="none"/>
      </w:rPr>
    </w:lvl>
    <w:lvl w:ilvl="2">
      <w:start w:val="1"/>
      <w:numFmt w:val="decimal"/>
      <w:pStyle w:val="Nivel3"/>
      <w:lvlText w:val="%1.%2.%3."/>
      <w:lvlJc w:val="left"/>
      <w:pPr>
        <w:ind w:left="3198" w:hanging="504"/>
      </w:pPr>
      <w:rPr>
        <w:b w:val="0"/>
        <w:i w:val="0"/>
        <w:strike w:val="0"/>
        <w:color w:val="auto"/>
        <w:sz w:val="22"/>
        <w:szCs w:val="22"/>
        <w:u w:val="none"/>
      </w:rPr>
    </w:lvl>
    <w:lvl w:ilvl="3">
      <w:start w:val="1"/>
      <w:numFmt w:val="decimal"/>
      <w:pStyle w:val="Nivel4"/>
      <w:lvlText w:val="%1.%2.%3.%4."/>
      <w:lvlJc w:val="left"/>
      <w:pPr>
        <w:ind w:left="2491" w:hanging="648"/>
      </w:pPr>
      <w:rPr>
        <w:rFonts w:hint="default" w:asciiTheme="minorHAnsi" w:hAnsiTheme="minorHAnsi" w:cstheme="minorHAnsi"/>
        <w:sz w:val="22"/>
        <w:szCs w:val="22"/>
      </w:r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8156D7C"/>
    <w:multiLevelType w:val="multilevel"/>
    <w:tmpl w:val="7AE29BEC"/>
    <w:lvl w:ilvl="0">
      <w:start w:val="12"/>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B674252"/>
    <w:multiLevelType w:val="multilevel"/>
    <w:tmpl w:val="09A8B174"/>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BE52991"/>
    <w:multiLevelType w:val="multilevel"/>
    <w:tmpl w:val="9196B9E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31E86DD3"/>
    <w:multiLevelType w:val="multilevel"/>
    <w:tmpl w:val="BAEA55F6"/>
    <w:lvl w:ilvl="0">
      <w:numFmt w:val="none"/>
      <w:lvlText w:val=""/>
      <w:lvlJc w:val="left"/>
      <w:pPr>
        <w:tabs>
          <w:tab w:val="num" w:pos="360"/>
        </w:tabs>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13" w15:restartNumberingAfterBreak="0">
    <w:nsid w:val="3406178F"/>
    <w:multiLevelType w:val="multilevel"/>
    <w:tmpl w:val="10A8614E"/>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81828FE"/>
    <w:multiLevelType w:val="multilevel"/>
    <w:tmpl w:val="0FC66C4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D647543"/>
    <w:multiLevelType w:val="multilevel"/>
    <w:tmpl w:val="C1CC54E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3EA62C1E"/>
    <w:multiLevelType w:val="multilevel"/>
    <w:tmpl w:val="18503B66"/>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17E52AB"/>
    <w:multiLevelType w:val="multilevel"/>
    <w:tmpl w:val="DD38635E"/>
    <w:lvl w:ilvl="0">
      <w:start w:val="11"/>
      <w:numFmt w:val="decimal"/>
      <w:lvlText w:val="%1."/>
      <w:lvlJc w:val="left"/>
      <w:pPr>
        <w:ind w:left="360" w:hanging="360"/>
      </w:pPr>
      <w:rPr>
        <w:rFonts w:hint="default"/>
      </w:rPr>
    </w:lvl>
    <w:lvl w:ilvl="1">
      <w:start w:val="2"/>
      <w:numFmt w:val="decimal"/>
      <w:lvlText w:val="%1.%2."/>
      <w:lvlJc w:val="left"/>
      <w:pPr>
        <w:ind w:left="792" w:hanging="432"/>
      </w:pPr>
    </w:lvl>
    <w:lvl w:ilvl="2">
      <w:start w:val="4"/>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1801DB5"/>
    <w:multiLevelType w:val="multilevel"/>
    <w:tmpl w:val="246830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31C5422"/>
    <w:multiLevelType w:val="multilevel"/>
    <w:tmpl w:val="B340504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44177574"/>
    <w:multiLevelType w:val="multilevel"/>
    <w:tmpl w:val="766C831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1" w15:restartNumberingAfterBreak="0">
    <w:nsid w:val="48C567CD"/>
    <w:multiLevelType w:val="multilevel"/>
    <w:tmpl w:val="CB94A616"/>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A1006B0"/>
    <w:multiLevelType w:val="multilevel"/>
    <w:tmpl w:val="E7484708"/>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B891E3C"/>
    <w:multiLevelType w:val="multilevel"/>
    <w:tmpl w:val="568C94F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4E5A2041"/>
    <w:multiLevelType w:val="multilevel"/>
    <w:tmpl w:val="6B48374A"/>
    <w:lvl w:ilvl="0">
      <w:start w:val="4"/>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1805EB7"/>
    <w:multiLevelType w:val="multilevel"/>
    <w:tmpl w:val="ACFCAD30"/>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3B87015"/>
    <w:multiLevelType w:val="multilevel"/>
    <w:tmpl w:val="5F90B4B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7" w15:restartNumberingAfterBreak="0">
    <w:nsid w:val="53FE771B"/>
    <w:multiLevelType w:val="multilevel"/>
    <w:tmpl w:val="C466107C"/>
    <w:lvl w:ilvl="0">
      <w:start w:val="10"/>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5137132"/>
    <w:multiLevelType w:val="multilevel"/>
    <w:tmpl w:val="918656B4"/>
    <w:lvl w:ilvl="0">
      <w:start w:val="7"/>
      <w:numFmt w:val="decimal"/>
      <w:lvlText w:val="%1."/>
      <w:lvlJc w:val="left"/>
      <w:pPr>
        <w:ind w:left="540" w:hanging="540"/>
      </w:pPr>
      <w:rPr>
        <w:rFonts w:hint="default" w:eastAsiaTheme="minorHAnsi"/>
        <w:color w:val="000000" w:themeColor="text1"/>
      </w:rPr>
    </w:lvl>
    <w:lvl w:ilvl="1">
      <w:start w:val="4"/>
      <w:numFmt w:val="decimal"/>
      <w:lvlText w:val="%1.%2."/>
      <w:lvlJc w:val="left"/>
      <w:pPr>
        <w:ind w:left="1332" w:hanging="720"/>
      </w:pPr>
      <w:rPr>
        <w:rFonts w:hint="default" w:eastAsiaTheme="minorHAnsi"/>
        <w:color w:val="000000" w:themeColor="text1"/>
      </w:rPr>
    </w:lvl>
    <w:lvl w:ilvl="2">
      <w:start w:val="1"/>
      <w:numFmt w:val="decimal"/>
      <w:lvlText w:val="%1.%2.%3."/>
      <w:lvlJc w:val="left"/>
      <w:pPr>
        <w:ind w:left="1944" w:hanging="720"/>
      </w:pPr>
      <w:rPr>
        <w:rFonts w:hint="default" w:eastAsiaTheme="minorHAnsi"/>
        <w:color w:val="000000" w:themeColor="text1"/>
      </w:rPr>
    </w:lvl>
    <w:lvl w:ilvl="3">
      <w:start w:val="1"/>
      <w:numFmt w:val="decimal"/>
      <w:lvlText w:val="%1.%2.%3.%4."/>
      <w:lvlJc w:val="left"/>
      <w:pPr>
        <w:ind w:left="2916" w:hanging="1080"/>
      </w:pPr>
      <w:rPr>
        <w:rFonts w:hint="default" w:eastAsiaTheme="minorHAnsi"/>
        <w:color w:val="000000" w:themeColor="text1"/>
      </w:rPr>
    </w:lvl>
    <w:lvl w:ilvl="4">
      <w:start w:val="1"/>
      <w:numFmt w:val="decimal"/>
      <w:lvlText w:val="%1.%2.%3.%4.%5."/>
      <w:lvlJc w:val="left"/>
      <w:pPr>
        <w:ind w:left="3528" w:hanging="1080"/>
      </w:pPr>
      <w:rPr>
        <w:rFonts w:hint="default" w:eastAsiaTheme="minorHAnsi"/>
        <w:color w:val="000000" w:themeColor="text1"/>
      </w:rPr>
    </w:lvl>
    <w:lvl w:ilvl="5">
      <w:start w:val="1"/>
      <w:numFmt w:val="decimal"/>
      <w:lvlText w:val="%1.%2.%3.%4.%5.%6."/>
      <w:lvlJc w:val="left"/>
      <w:pPr>
        <w:ind w:left="4500" w:hanging="1440"/>
      </w:pPr>
      <w:rPr>
        <w:rFonts w:hint="default" w:eastAsiaTheme="minorHAnsi"/>
        <w:color w:val="000000" w:themeColor="text1"/>
      </w:rPr>
    </w:lvl>
    <w:lvl w:ilvl="6">
      <w:start w:val="1"/>
      <w:numFmt w:val="decimal"/>
      <w:lvlText w:val="%1.%2.%3.%4.%5.%6.%7."/>
      <w:lvlJc w:val="left"/>
      <w:pPr>
        <w:ind w:left="5112" w:hanging="1440"/>
      </w:pPr>
      <w:rPr>
        <w:rFonts w:hint="default" w:eastAsiaTheme="minorHAnsi"/>
        <w:color w:val="000000" w:themeColor="text1"/>
      </w:rPr>
    </w:lvl>
    <w:lvl w:ilvl="7">
      <w:start w:val="1"/>
      <w:numFmt w:val="decimal"/>
      <w:lvlText w:val="%1.%2.%3.%4.%5.%6.%7.%8."/>
      <w:lvlJc w:val="left"/>
      <w:pPr>
        <w:ind w:left="6084" w:hanging="1800"/>
      </w:pPr>
      <w:rPr>
        <w:rFonts w:hint="default" w:eastAsiaTheme="minorHAnsi"/>
        <w:color w:val="000000" w:themeColor="text1"/>
      </w:rPr>
    </w:lvl>
    <w:lvl w:ilvl="8">
      <w:start w:val="1"/>
      <w:numFmt w:val="decimal"/>
      <w:lvlText w:val="%1.%2.%3.%4.%5.%6.%7.%8.%9."/>
      <w:lvlJc w:val="left"/>
      <w:pPr>
        <w:ind w:left="6696" w:hanging="1800"/>
      </w:pPr>
      <w:rPr>
        <w:rFonts w:hint="default" w:eastAsiaTheme="minorHAnsi"/>
        <w:color w:val="000000" w:themeColor="text1"/>
      </w:rPr>
    </w:lvl>
  </w:abstractNum>
  <w:abstractNum w:abstractNumId="29" w15:restartNumberingAfterBreak="0">
    <w:nsid w:val="5B215CE3"/>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002029E"/>
    <w:multiLevelType w:val="multilevel"/>
    <w:tmpl w:val="52560FF6"/>
    <w:lvl w:ilvl="0">
      <w:start w:val="1"/>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1BA70C3"/>
    <w:multiLevelType w:val="multilevel"/>
    <w:tmpl w:val="83F242F2"/>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6F510DC"/>
    <w:multiLevelType w:val="multilevel"/>
    <w:tmpl w:val="0D0E42E6"/>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BBC6732"/>
    <w:multiLevelType w:val="multilevel"/>
    <w:tmpl w:val="9BBE337E"/>
    <w:lvl w:ilvl="0">
      <w:start w:val="8"/>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BE0385B"/>
    <w:multiLevelType w:val="multilevel"/>
    <w:tmpl w:val="87CE8DF0"/>
    <w:lvl w:ilvl="0">
      <w:start w:val="1"/>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E5572A9"/>
    <w:multiLevelType w:val="multilevel"/>
    <w:tmpl w:val="5DCA6F78"/>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EAF090F"/>
    <w:multiLevelType w:val="multilevel"/>
    <w:tmpl w:val="EA8A6E16"/>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76920EF6"/>
    <w:multiLevelType w:val="multilevel"/>
    <w:tmpl w:val="8F3EBBDE"/>
    <w:lvl w:ilvl="0">
      <w:start w:val="8"/>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89A0F88"/>
    <w:multiLevelType w:val="hybridMultilevel"/>
    <w:tmpl w:val="352E85E8"/>
    <w:lvl w:ilvl="0" w:tplc="0416000F">
      <w:start w:val="1"/>
      <w:numFmt w:val="decimal"/>
      <w:lvlText w:val="%1."/>
      <w:lvlJc w:val="left"/>
      <w:pPr>
        <w:ind w:left="720" w:hanging="360"/>
      </w:pPr>
      <w:rPr>
        <w:rFonts w:hint="default"/>
      </w:rPr>
    </w:lvl>
    <w:lvl w:ilvl="1" w:tplc="04160019">
      <w:start w:val="1"/>
      <w:numFmt w:val="lowerLetter"/>
      <w:pStyle w:val="Nvel2-Red"/>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ACF1EFB"/>
    <w:multiLevelType w:val="multilevel"/>
    <w:tmpl w:val="C256D236"/>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7D020C39"/>
    <w:multiLevelType w:val="multilevel"/>
    <w:tmpl w:val="123604A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693312950">
    <w:abstractNumId w:val="12"/>
  </w:num>
  <w:num w:numId="2" w16cid:durableId="890963567">
    <w:abstractNumId w:val="38"/>
  </w:num>
  <w:num w:numId="3" w16cid:durableId="1868716279">
    <w:abstractNumId w:val="8"/>
  </w:num>
  <w:num w:numId="4" w16cid:durableId="334960213">
    <w:abstractNumId w:val="0"/>
  </w:num>
  <w:num w:numId="5" w16cid:durableId="242186707">
    <w:abstractNumId w:val="29"/>
  </w:num>
  <w:num w:numId="6" w16cid:durableId="924847985">
    <w:abstractNumId w:val="3"/>
  </w:num>
  <w:num w:numId="7" w16cid:durableId="1455904558">
    <w:abstractNumId w:val="14"/>
  </w:num>
  <w:num w:numId="8" w16cid:durableId="620265112">
    <w:abstractNumId w:val="21"/>
  </w:num>
  <w:num w:numId="9" w16cid:durableId="419065721">
    <w:abstractNumId w:val="16"/>
  </w:num>
  <w:num w:numId="10" w16cid:durableId="712929519">
    <w:abstractNumId w:val="18"/>
  </w:num>
  <w:num w:numId="11" w16cid:durableId="1601330025">
    <w:abstractNumId w:val="13"/>
  </w:num>
  <w:num w:numId="12" w16cid:durableId="437725178">
    <w:abstractNumId w:val="22"/>
  </w:num>
  <w:num w:numId="13" w16cid:durableId="220143809">
    <w:abstractNumId w:val="31"/>
  </w:num>
  <w:num w:numId="14" w16cid:durableId="1291669719">
    <w:abstractNumId w:val="24"/>
  </w:num>
  <w:num w:numId="15" w16cid:durableId="1517961653">
    <w:abstractNumId w:val="32"/>
  </w:num>
  <w:num w:numId="16" w16cid:durableId="1302156110">
    <w:abstractNumId w:val="19"/>
  </w:num>
  <w:num w:numId="17" w16cid:durableId="1550799555">
    <w:abstractNumId w:val="23"/>
  </w:num>
  <w:num w:numId="18" w16cid:durableId="1756437015">
    <w:abstractNumId w:val="40"/>
  </w:num>
  <w:num w:numId="19" w16cid:durableId="231742935">
    <w:abstractNumId w:val="25"/>
  </w:num>
  <w:num w:numId="20" w16cid:durableId="1442994156">
    <w:abstractNumId w:val="30"/>
  </w:num>
  <w:num w:numId="21" w16cid:durableId="1352219209">
    <w:abstractNumId w:val="33"/>
  </w:num>
  <w:num w:numId="22" w16cid:durableId="1212380014">
    <w:abstractNumId w:val="39"/>
  </w:num>
  <w:num w:numId="23" w16cid:durableId="1800608615">
    <w:abstractNumId w:val="7"/>
  </w:num>
  <w:num w:numId="24" w16cid:durableId="478232000">
    <w:abstractNumId w:val="17"/>
  </w:num>
  <w:num w:numId="25" w16cid:durableId="298846694">
    <w:abstractNumId w:val="9"/>
  </w:num>
  <w:num w:numId="26" w16cid:durableId="1799906864">
    <w:abstractNumId w:val="2"/>
  </w:num>
  <w:num w:numId="27" w16cid:durableId="1378554122">
    <w:abstractNumId w:val="36"/>
  </w:num>
  <w:num w:numId="28" w16cid:durableId="1100446983">
    <w:abstractNumId w:val="4"/>
  </w:num>
  <w:num w:numId="29" w16cid:durableId="1382483652">
    <w:abstractNumId w:val="37"/>
  </w:num>
  <w:num w:numId="30" w16cid:durableId="364868781">
    <w:abstractNumId w:val="27"/>
  </w:num>
  <w:num w:numId="31" w16cid:durableId="1031567433">
    <w:abstractNumId w:val="35"/>
  </w:num>
  <w:num w:numId="32" w16cid:durableId="50005207">
    <w:abstractNumId w:val="34"/>
  </w:num>
  <w:num w:numId="33" w16cid:durableId="818309297">
    <w:abstractNumId w:val="20"/>
  </w:num>
  <w:num w:numId="34" w16cid:durableId="611089773">
    <w:abstractNumId w:val="5"/>
  </w:num>
  <w:num w:numId="35" w16cid:durableId="2100758347">
    <w:abstractNumId w:val="11"/>
  </w:num>
  <w:num w:numId="36" w16cid:durableId="594441857">
    <w:abstractNumId w:val="15"/>
  </w:num>
  <w:num w:numId="37" w16cid:durableId="1812401306">
    <w:abstractNumId w:val="26"/>
  </w:num>
  <w:num w:numId="38" w16cid:durableId="1171792380">
    <w:abstractNumId w:val="6"/>
  </w:num>
  <w:num w:numId="39" w16cid:durableId="209419022">
    <w:abstractNumId w:val="1"/>
  </w:num>
  <w:num w:numId="40" w16cid:durableId="2074228401">
    <w:abstractNumId w:val="10"/>
  </w:num>
  <w:num w:numId="41" w16cid:durableId="1771966507">
    <w:abstractNumId w:val="28"/>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dirty"/>
  <w:trackRevisions w:val="false"/>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441"/>
    <w:rsid w:val="00000000"/>
    <w:rsid w:val="00000EC4"/>
    <w:rsid w:val="0000375B"/>
    <w:rsid w:val="00004146"/>
    <w:rsid w:val="00004F4A"/>
    <w:rsid w:val="00016577"/>
    <w:rsid w:val="00017066"/>
    <w:rsid w:val="00017DAE"/>
    <w:rsid w:val="0002012F"/>
    <w:rsid w:val="00022DCA"/>
    <w:rsid w:val="000233C5"/>
    <w:rsid w:val="00024791"/>
    <w:rsid w:val="00026A65"/>
    <w:rsid w:val="00030192"/>
    <w:rsid w:val="00033305"/>
    <w:rsid w:val="00033B7B"/>
    <w:rsid w:val="00034BB6"/>
    <w:rsid w:val="000368BB"/>
    <w:rsid w:val="00042334"/>
    <w:rsid w:val="00043E0A"/>
    <w:rsid w:val="000445E8"/>
    <w:rsid w:val="0004557A"/>
    <w:rsid w:val="00045E86"/>
    <w:rsid w:val="000527BA"/>
    <w:rsid w:val="00053153"/>
    <w:rsid w:val="000534ED"/>
    <w:rsid w:val="00054A4B"/>
    <w:rsid w:val="00054DB1"/>
    <w:rsid w:val="00054F8B"/>
    <w:rsid w:val="0005528A"/>
    <w:rsid w:val="000553B5"/>
    <w:rsid w:val="00055B22"/>
    <w:rsid w:val="00056E64"/>
    <w:rsid w:val="00060845"/>
    <w:rsid w:val="00061A75"/>
    <w:rsid w:val="0006464D"/>
    <w:rsid w:val="000663F5"/>
    <w:rsid w:val="000664CC"/>
    <w:rsid w:val="00072B5F"/>
    <w:rsid w:val="00075901"/>
    <w:rsid w:val="00076920"/>
    <w:rsid w:val="00077B13"/>
    <w:rsid w:val="00077EB0"/>
    <w:rsid w:val="0008411F"/>
    <w:rsid w:val="000860A9"/>
    <w:rsid w:val="00092655"/>
    <w:rsid w:val="000953BF"/>
    <w:rsid w:val="00096364"/>
    <w:rsid w:val="000976A3"/>
    <w:rsid w:val="000A247B"/>
    <w:rsid w:val="000A323A"/>
    <w:rsid w:val="000A4727"/>
    <w:rsid w:val="000A5FA6"/>
    <w:rsid w:val="000B0104"/>
    <w:rsid w:val="000B1993"/>
    <w:rsid w:val="000B2E09"/>
    <w:rsid w:val="000B6450"/>
    <w:rsid w:val="000C0490"/>
    <w:rsid w:val="000C1CD6"/>
    <w:rsid w:val="000C2932"/>
    <w:rsid w:val="000C432D"/>
    <w:rsid w:val="000C4748"/>
    <w:rsid w:val="000C4C76"/>
    <w:rsid w:val="000C5F00"/>
    <w:rsid w:val="000C7C39"/>
    <w:rsid w:val="000C7F71"/>
    <w:rsid w:val="000D12B3"/>
    <w:rsid w:val="000D2BCC"/>
    <w:rsid w:val="000D4EC8"/>
    <w:rsid w:val="000D5263"/>
    <w:rsid w:val="000D5290"/>
    <w:rsid w:val="000D6462"/>
    <w:rsid w:val="000D65BF"/>
    <w:rsid w:val="000D6BFF"/>
    <w:rsid w:val="000D7AF3"/>
    <w:rsid w:val="000D7DE9"/>
    <w:rsid w:val="000E07E1"/>
    <w:rsid w:val="000E0ADA"/>
    <w:rsid w:val="000E10B9"/>
    <w:rsid w:val="000E2CBF"/>
    <w:rsid w:val="000E4638"/>
    <w:rsid w:val="000E79D2"/>
    <w:rsid w:val="000F0D87"/>
    <w:rsid w:val="000F20F4"/>
    <w:rsid w:val="000F43E2"/>
    <w:rsid w:val="000F4759"/>
    <w:rsid w:val="000F50DB"/>
    <w:rsid w:val="0010469E"/>
    <w:rsid w:val="00105271"/>
    <w:rsid w:val="001104B3"/>
    <w:rsid w:val="00110F5D"/>
    <w:rsid w:val="001132AF"/>
    <w:rsid w:val="001153FE"/>
    <w:rsid w:val="00121831"/>
    <w:rsid w:val="00122B59"/>
    <w:rsid w:val="001231CD"/>
    <w:rsid w:val="00125BDD"/>
    <w:rsid w:val="00125E35"/>
    <w:rsid w:val="0013163C"/>
    <w:rsid w:val="001332FC"/>
    <w:rsid w:val="00134097"/>
    <w:rsid w:val="00134804"/>
    <w:rsid w:val="00134E79"/>
    <w:rsid w:val="00136F30"/>
    <w:rsid w:val="001373F8"/>
    <w:rsid w:val="00137A93"/>
    <w:rsid w:val="001402E5"/>
    <w:rsid w:val="0014204F"/>
    <w:rsid w:val="0014263E"/>
    <w:rsid w:val="0014352C"/>
    <w:rsid w:val="001435FD"/>
    <w:rsid w:val="00150991"/>
    <w:rsid w:val="00154E50"/>
    <w:rsid w:val="0016036C"/>
    <w:rsid w:val="001663A2"/>
    <w:rsid w:val="001712B2"/>
    <w:rsid w:val="00173FC8"/>
    <w:rsid w:val="001756BB"/>
    <w:rsid w:val="0018062B"/>
    <w:rsid w:val="001808F7"/>
    <w:rsid w:val="0018177E"/>
    <w:rsid w:val="00181F7A"/>
    <w:rsid w:val="00185640"/>
    <w:rsid w:val="0019206B"/>
    <w:rsid w:val="001934C8"/>
    <w:rsid w:val="00193AFC"/>
    <w:rsid w:val="00194516"/>
    <w:rsid w:val="001960B2"/>
    <w:rsid w:val="00197AD7"/>
    <w:rsid w:val="00197EEE"/>
    <w:rsid w:val="001A3CFC"/>
    <w:rsid w:val="001A4350"/>
    <w:rsid w:val="001A64F3"/>
    <w:rsid w:val="001A7290"/>
    <w:rsid w:val="001B2E6C"/>
    <w:rsid w:val="001B4F4F"/>
    <w:rsid w:val="001B5253"/>
    <w:rsid w:val="001B77B3"/>
    <w:rsid w:val="001B7E83"/>
    <w:rsid w:val="001C0A7B"/>
    <w:rsid w:val="001C12BC"/>
    <w:rsid w:val="001C224A"/>
    <w:rsid w:val="001C263A"/>
    <w:rsid w:val="001C6FDD"/>
    <w:rsid w:val="001D4288"/>
    <w:rsid w:val="001D470D"/>
    <w:rsid w:val="001D476F"/>
    <w:rsid w:val="001D66BC"/>
    <w:rsid w:val="001D6EBA"/>
    <w:rsid w:val="001E0544"/>
    <w:rsid w:val="001E0C63"/>
    <w:rsid w:val="001E409E"/>
    <w:rsid w:val="001E5D87"/>
    <w:rsid w:val="001EE48D"/>
    <w:rsid w:val="001F3346"/>
    <w:rsid w:val="00202009"/>
    <w:rsid w:val="0020413C"/>
    <w:rsid w:val="002074E3"/>
    <w:rsid w:val="00211F9A"/>
    <w:rsid w:val="00213801"/>
    <w:rsid w:val="00216C49"/>
    <w:rsid w:val="0022036D"/>
    <w:rsid w:val="0022051F"/>
    <w:rsid w:val="0022200C"/>
    <w:rsid w:val="00222A06"/>
    <w:rsid w:val="0022328B"/>
    <w:rsid w:val="00223C27"/>
    <w:rsid w:val="00224CAB"/>
    <w:rsid w:val="002254A4"/>
    <w:rsid w:val="00225A9A"/>
    <w:rsid w:val="00226E5B"/>
    <w:rsid w:val="0022759F"/>
    <w:rsid w:val="00230B8C"/>
    <w:rsid w:val="002373A3"/>
    <w:rsid w:val="0023773D"/>
    <w:rsid w:val="00237958"/>
    <w:rsid w:val="00240B43"/>
    <w:rsid w:val="00243733"/>
    <w:rsid w:val="002452B5"/>
    <w:rsid w:val="002510E1"/>
    <w:rsid w:val="002512BE"/>
    <w:rsid w:val="00251C15"/>
    <w:rsid w:val="00252D47"/>
    <w:rsid w:val="00254FA4"/>
    <w:rsid w:val="0025709E"/>
    <w:rsid w:val="00261222"/>
    <w:rsid w:val="00261D6D"/>
    <w:rsid w:val="00262989"/>
    <w:rsid w:val="00262AA5"/>
    <w:rsid w:val="00262C69"/>
    <w:rsid w:val="002632DB"/>
    <w:rsid w:val="0026392D"/>
    <w:rsid w:val="002651D1"/>
    <w:rsid w:val="002719BD"/>
    <w:rsid w:val="002723E6"/>
    <w:rsid w:val="00275BBB"/>
    <w:rsid w:val="00280E82"/>
    <w:rsid w:val="0028147E"/>
    <w:rsid w:val="00282DB4"/>
    <w:rsid w:val="00282FB9"/>
    <w:rsid w:val="002841F1"/>
    <w:rsid w:val="00284B66"/>
    <w:rsid w:val="002850A5"/>
    <w:rsid w:val="0028643C"/>
    <w:rsid w:val="00293692"/>
    <w:rsid w:val="002963DC"/>
    <w:rsid w:val="002A4B52"/>
    <w:rsid w:val="002A56DD"/>
    <w:rsid w:val="002A7A3B"/>
    <w:rsid w:val="002B3514"/>
    <w:rsid w:val="002B5FF8"/>
    <w:rsid w:val="002C0961"/>
    <w:rsid w:val="002C111A"/>
    <w:rsid w:val="002C1143"/>
    <w:rsid w:val="002C1AEE"/>
    <w:rsid w:val="002C2BDB"/>
    <w:rsid w:val="002C3BC7"/>
    <w:rsid w:val="002C5FC6"/>
    <w:rsid w:val="002C7FF8"/>
    <w:rsid w:val="002D21B0"/>
    <w:rsid w:val="002D2302"/>
    <w:rsid w:val="002D2A2A"/>
    <w:rsid w:val="002D2E4E"/>
    <w:rsid w:val="002D3D49"/>
    <w:rsid w:val="002D65B7"/>
    <w:rsid w:val="002D7EA0"/>
    <w:rsid w:val="002E283A"/>
    <w:rsid w:val="002E5B2C"/>
    <w:rsid w:val="002E6864"/>
    <w:rsid w:val="002F1E2A"/>
    <w:rsid w:val="002F43F9"/>
    <w:rsid w:val="002F6AA5"/>
    <w:rsid w:val="002F701F"/>
    <w:rsid w:val="003012A7"/>
    <w:rsid w:val="00303681"/>
    <w:rsid w:val="00303A18"/>
    <w:rsid w:val="00309E1B"/>
    <w:rsid w:val="003155DA"/>
    <w:rsid w:val="00316451"/>
    <w:rsid w:val="003174FC"/>
    <w:rsid w:val="00320BE8"/>
    <w:rsid w:val="00325D5A"/>
    <w:rsid w:val="00327E4C"/>
    <w:rsid w:val="00327F02"/>
    <w:rsid w:val="0033023F"/>
    <w:rsid w:val="0033162C"/>
    <w:rsid w:val="0033345C"/>
    <w:rsid w:val="00334AA9"/>
    <w:rsid w:val="00335008"/>
    <w:rsid w:val="00341465"/>
    <w:rsid w:val="003440A4"/>
    <w:rsid w:val="00350BD8"/>
    <w:rsid w:val="00353792"/>
    <w:rsid w:val="00356BE7"/>
    <w:rsid w:val="00356E89"/>
    <w:rsid w:val="003601EC"/>
    <w:rsid w:val="003609F5"/>
    <w:rsid w:val="0037089C"/>
    <w:rsid w:val="0037163A"/>
    <w:rsid w:val="0037621C"/>
    <w:rsid w:val="003777EC"/>
    <w:rsid w:val="0038001D"/>
    <w:rsid w:val="00380388"/>
    <w:rsid w:val="00381F8B"/>
    <w:rsid w:val="003824A4"/>
    <w:rsid w:val="00388913"/>
    <w:rsid w:val="00390033"/>
    <w:rsid w:val="0039279F"/>
    <w:rsid w:val="00392DE7"/>
    <w:rsid w:val="00394200"/>
    <w:rsid w:val="00394A8D"/>
    <w:rsid w:val="00394D41"/>
    <w:rsid w:val="003964AF"/>
    <w:rsid w:val="003973BD"/>
    <w:rsid w:val="003A00A4"/>
    <w:rsid w:val="003A0917"/>
    <w:rsid w:val="003A15E8"/>
    <w:rsid w:val="003A58C7"/>
    <w:rsid w:val="003B14D7"/>
    <w:rsid w:val="003B3E71"/>
    <w:rsid w:val="003B4370"/>
    <w:rsid w:val="003B44E7"/>
    <w:rsid w:val="003B4F5A"/>
    <w:rsid w:val="003B6F30"/>
    <w:rsid w:val="003C0B5E"/>
    <w:rsid w:val="003C167D"/>
    <w:rsid w:val="003C1D00"/>
    <w:rsid w:val="003C40E1"/>
    <w:rsid w:val="003C5374"/>
    <w:rsid w:val="003C5B7E"/>
    <w:rsid w:val="003D03E6"/>
    <w:rsid w:val="003D59D1"/>
    <w:rsid w:val="003D5AC0"/>
    <w:rsid w:val="003D739F"/>
    <w:rsid w:val="003D74B8"/>
    <w:rsid w:val="003E02E1"/>
    <w:rsid w:val="003E16DA"/>
    <w:rsid w:val="003E400D"/>
    <w:rsid w:val="003E501D"/>
    <w:rsid w:val="003F23BB"/>
    <w:rsid w:val="003F37A5"/>
    <w:rsid w:val="003F3901"/>
    <w:rsid w:val="003F4E04"/>
    <w:rsid w:val="003F5BC7"/>
    <w:rsid w:val="003F5F1F"/>
    <w:rsid w:val="003F7711"/>
    <w:rsid w:val="00401901"/>
    <w:rsid w:val="00402A84"/>
    <w:rsid w:val="0040361D"/>
    <w:rsid w:val="00403B20"/>
    <w:rsid w:val="0040446B"/>
    <w:rsid w:val="00404E44"/>
    <w:rsid w:val="00411633"/>
    <w:rsid w:val="00413F5B"/>
    <w:rsid w:val="00414CDC"/>
    <w:rsid w:val="004164BD"/>
    <w:rsid w:val="00421B39"/>
    <w:rsid w:val="00422269"/>
    <w:rsid w:val="00426BB2"/>
    <w:rsid w:val="00427167"/>
    <w:rsid w:val="00430E2E"/>
    <w:rsid w:val="0043160E"/>
    <w:rsid w:val="0043778E"/>
    <w:rsid w:val="004401A1"/>
    <w:rsid w:val="00442221"/>
    <w:rsid w:val="00444B8D"/>
    <w:rsid w:val="0044597A"/>
    <w:rsid w:val="00445C3B"/>
    <w:rsid w:val="00450826"/>
    <w:rsid w:val="0045213F"/>
    <w:rsid w:val="0045346F"/>
    <w:rsid w:val="004563D6"/>
    <w:rsid w:val="00456875"/>
    <w:rsid w:val="00456BE1"/>
    <w:rsid w:val="00464B22"/>
    <w:rsid w:val="00465DBD"/>
    <w:rsid w:val="00466A74"/>
    <w:rsid w:val="004673CC"/>
    <w:rsid w:val="00472BBE"/>
    <w:rsid w:val="00473BCE"/>
    <w:rsid w:val="00474DE1"/>
    <w:rsid w:val="0047556B"/>
    <w:rsid w:val="004767CE"/>
    <w:rsid w:val="004813DF"/>
    <w:rsid w:val="00482C7A"/>
    <w:rsid w:val="00483A3C"/>
    <w:rsid w:val="00493276"/>
    <w:rsid w:val="004974CB"/>
    <w:rsid w:val="004A02BE"/>
    <w:rsid w:val="004A10D0"/>
    <w:rsid w:val="004A3088"/>
    <w:rsid w:val="004A3518"/>
    <w:rsid w:val="004A39E0"/>
    <w:rsid w:val="004A5032"/>
    <w:rsid w:val="004B1DE3"/>
    <w:rsid w:val="004C13E7"/>
    <w:rsid w:val="004C1590"/>
    <w:rsid w:val="004C415F"/>
    <w:rsid w:val="004C7489"/>
    <w:rsid w:val="004C7630"/>
    <w:rsid w:val="004D2816"/>
    <w:rsid w:val="004D2E75"/>
    <w:rsid w:val="004D3269"/>
    <w:rsid w:val="004D3464"/>
    <w:rsid w:val="004D3CFE"/>
    <w:rsid w:val="004E413B"/>
    <w:rsid w:val="004E4448"/>
    <w:rsid w:val="004E6604"/>
    <w:rsid w:val="004E6B5B"/>
    <w:rsid w:val="004F0526"/>
    <w:rsid w:val="004F0CAD"/>
    <w:rsid w:val="004F1CBD"/>
    <w:rsid w:val="004F2597"/>
    <w:rsid w:val="004F3FCB"/>
    <w:rsid w:val="004F5D9A"/>
    <w:rsid w:val="005011EB"/>
    <w:rsid w:val="00502BAF"/>
    <w:rsid w:val="00502E79"/>
    <w:rsid w:val="005036BE"/>
    <w:rsid w:val="00504D4B"/>
    <w:rsid w:val="0050691B"/>
    <w:rsid w:val="00510B24"/>
    <w:rsid w:val="00515F07"/>
    <w:rsid w:val="00516E6E"/>
    <w:rsid w:val="00517E1E"/>
    <w:rsid w:val="0052120A"/>
    <w:rsid w:val="00523E6C"/>
    <w:rsid w:val="00524730"/>
    <w:rsid w:val="00525E25"/>
    <w:rsid w:val="0052751A"/>
    <w:rsid w:val="005328BE"/>
    <w:rsid w:val="00535E56"/>
    <w:rsid w:val="00540D4A"/>
    <w:rsid w:val="00541518"/>
    <w:rsid w:val="00542C65"/>
    <w:rsid w:val="005536C7"/>
    <w:rsid w:val="00553C37"/>
    <w:rsid w:val="00554653"/>
    <w:rsid w:val="0055496B"/>
    <w:rsid w:val="0055ADEC"/>
    <w:rsid w:val="00564EF2"/>
    <w:rsid w:val="0056580A"/>
    <w:rsid w:val="00565E46"/>
    <w:rsid w:val="005706E7"/>
    <w:rsid w:val="00570FFC"/>
    <w:rsid w:val="00571DB5"/>
    <w:rsid w:val="005725A7"/>
    <w:rsid w:val="005729AD"/>
    <w:rsid w:val="005729E1"/>
    <w:rsid w:val="005746B1"/>
    <w:rsid w:val="00582C0F"/>
    <w:rsid w:val="00582EFF"/>
    <w:rsid w:val="0058577B"/>
    <w:rsid w:val="005876BE"/>
    <w:rsid w:val="005909DF"/>
    <w:rsid w:val="00590E60"/>
    <w:rsid w:val="0059137E"/>
    <w:rsid w:val="0059218F"/>
    <w:rsid w:val="00595DB7"/>
    <w:rsid w:val="00596A9A"/>
    <w:rsid w:val="00596EBD"/>
    <w:rsid w:val="005A2D3C"/>
    <w:rsid w:val="005A39DD"/>
    <w:rsid w:val="005A61E5"/>
    <w:rsid w:val="005A7A69"/>
    <w:rsid w:val="005B3684"/>
    <w:rsid w:val="005B506A"/>
    <w:rsid w:val="005B5D76"/>
    <w:rsid w:val="005C2001"/>
    <w:rsid w:val="005C21B3"/>
    <w:rsid w:val="005C3A35"/>
    <w:rsid w:val="005C44B1"/>
    <w:rsid w:val="005C6615"/>
    <w:rsid w:val="005D178B"/>
    <w:rsid w:val="005D4F3A"/>
    <w:rsid w:val="005D5140"/>
    <w:rsid w:val="005D73E4"/>
    <w:rsid w:val="005D876B"/>
    <w:rsid w:val="005E124E"/>
    <w:rsid w:val="005E5A13"/>
    <w:rsid w:val="005E6B5A"/>
    <w:rsid w:val="005E75FB"/>
    <w:rsid w:val="005E7E05"/>
    <w:rsid w:val="005F14F8"/>
    <w:rsid w:val="005F360D"/>
    <w:rsid w:val="005F43D7"/>
    <w:rsid w:val="005F7B80"/>
    <w:rsid w:val="005F7DD5"/>
    <w:rsid w:val="00601217"/>
    <w:rsid w:val="00613E36"/>
    <w:rsid w:val="006144DC"/>
    <w:rsid w:val="00617B76"/>
    <w:rsid w:val="00623FEA"/>
    <w:rsid w:val="00624A2D"/>
    <w:rsid w:val="006274D6"/>
    <w:rsid w:val="006311A1"/>
    <w:rsid w:val="00632947"/>
    <w:rsid w:val="00634516"/>
    <w:rsid w:val="0063551A"/>
    <w:rsid w:val="00637C4E"/>
    <w:rsid w:val="0064563A"/>
    <w:rsid w:val="0064611A"/>
    <w:rsid w:val="00647441"/>
    <w:rsid w:val="00655BDA"/>
    <w:rsid w:val="00656FD6"/>
    <w:rsid w:val="00664D97"/>
    <w:rsid w:val="00670AFF"/>
    <w:rsid w:val="00672509"/>
    <w:rsid w:val="006767BD"/>
    <w:rsid w:val="00683E97"/>
    <w:rsid w:val="0068405F"/>
    <w:rsid w:val="006851B5"/>
    <w:rsid w:val="00685B0F"/>
    <w:rsid w:val="00685CD7"/>
    <w:rsid w:val="006879A1"/>
    <w:rsid w:val="00691ECC"/>
    <w:rsid w:val="00691EF2"/>
    <w:rsid w:val="006920C1"/>
    <w:rsid w:val="00692FBD"/>
    <w:rsid w:val="006948DA"/>
    <w:rsid w:val="00695AB9"/>
    <w:rsid w:val="00697EE1"/>
    <w:rsid w:val="006A1279"/>
    <w:rsid w:val="006A338C"/>
    <w:rsid w:val="006A4004"/>
    <w:rsid w:val="006A74BC"/>
    <w:rsid w:val="006B1A77"/>
    <w:rsid w:val="006B2692"/>
    <w:rsid w:val="006B43AE"/>
    <w:rsid w:val="006B5272"/>
    <w:rsid w:val="006C29D4"/>
    <w:rsid w:val="006C3598"/>
    <w:rsid w:val="006C460B"/>
    <w:rsid w:val="006D074A"/>
    <w:rsid w:val="006E0A15"/>
    <w:rsid w:val="006E1285"/>
    <w:rsid w:val="006E2B58"/>
    <w:rsid w:val="006E344A"/>
    <w:rsid w:val="006E5043"/>
    <w:rsid w:val="006E5F83"/>
    <w:rsid w:val="006E6BE3"/>
    <w:rsid w:val="006E735F"/>
    <w:rsid w:val="00701734"/>
    <w:rsid w:val="0071209B"/>
    <w:rsid w:val="007132E0"/>
    <w:rsid w:val="007177CF"/>
    <w:rsid w:val="00722DE1"/>
    <w:rsid w:val="0072575C"/>
    <w:rsid w:val="0073473B"/>
    <w:rsid w:val="00734E87"/>
    <w:rsid w:val="00735645"/>
    <w:rsid w:val="00735DAB"/>
    <w:rsid w:val="007371B7"/>
    <w:rsid w:val="00737A95"/>
    <w:rsid w:val="0074026C"/>
    <w:rsid w:val="00741E0C"/>
    <w:rsid w:val="00742C35"/>
    <w:rsid w:val="00743A25"/>
    <w:rsid w:val="007443DE"/>
    <w:rsid w:val="0074555A"/>
    <w:rsid w:val="00745B44"/>
    <w:rsid w:val="0074628C"/>
    <w:rsid w:val="00746F06"/>
    <w:rsid w:val="00747FDF"/>
    <w:rsid w:val="00750E74"/>
    <w:rsid w:val="00760FE0"/>
    <w:rsid w:val="00763430"/>
    <w:rsid w:val="0077263E"/>
    <w:rsid w:val="00773308"/>
    <w:rsid w:val="00780BF0"/>
    <w:rsid w:val="007831E9"/>
    <w:rsid w:val="00786D3C"/>
    <w:rsid w:val="0078793C"/>
    <w:rsid w:val="007906E1"/>
    <w:rsid w:val="0079077A"/>
    <w:rsid w:val="00792164"/>
    <w:rsid w:val="007941FC"/>
    <w:rsid w:val="007A03C2"/>
    <w:rsid w:val="007A1115"/>
    <w:rsid w:val="007A3367"/>
    <w:rsid w:val="007A52AD"/>
    <w:rsid w:val="007A726F"/>
    <w:rsid w:val="007B32F2"/>
    <w:rsid w:val="007C019F"/>
    <w:rsid w:val="007C0430"/>
    <w:rsid w:val="007C2343"/>
    <w:rsid w:val="007C4B0F"/>
    <w:rsid w:val="007C683F"/>
    <w:rsid w:val="007C6BF2"/>
    <w:rsid w:val="007D1813"/>
    <w:rsid w:val="007D24AF"/>
    <w:rsid w:val="007D2AD2"/>
    <w:rsid w:val="007E283D"/>
    <w:rsid w:val="007E467D"/>
    <w:rsid w:val="007E4EBA"/>
    <w:rsid w:val="007E5158"/>
    <w:rsid w:val="007E57C1"/>
    <w:rsid w:val="007F5D6D"/>
    <w:rsid w:val="007F657C"/>
    <w:rsid w:val="00801A7C"/>
    <w:rsid w:val="008032C0"/>
    <w:rsid w:val="00807028"/>
    <w:rsid w:val="00807362"/>
    <w:rsid w:val="00807C70"/>
    <w:rsid w:val="008144BC"/>
    <w:rsid w:val="008156F7"/>
    <w:rsid w:val="00816714"/>
    <w:rsid w:val="00816DF5"/>
    <w:rsid w:val="00825143"/>
    <w:rsid w:val="008273D2"/>
    <w:rsid w:val="00831849"/>
    <w:rsid w:val="00837266"/>
    <w:rsid w:val="00837443"/>
    <w:rsid w:val="0083765F"/>
    <w:rsid w:val="008420F8"/>
    <w:rsid w:val="00845572"/>
    <w:rsid w:val="00845EA2"/>
    <w:rsid w:val="00847F32"/>
    <w:rsid w:val="008515A0"/>
    <w:rsid w:val="00852D0D"/>
    <w:rsid w:val="00853309"/>
    <w:rsid w:val="00854E6B"/>
    <w:rsid w:val="00856ECC"/>
    <w:rsid w:val="00857A53"/>
    <w:rsid w:val="0086064F"/>
    <w:rsid w:val="00861AE1"/>
    <w:rsid w:val="0086265A"/>
    <w:rsid w:val="00862C80"/>
    <w:rsid w:val="00863161"/>
    <w:rsid w:val="00863245"/>
    <w:rsid w:val="00863958"/>
    <w:rsid w:val="00863D67"/>
    <w:rsid w:val="00870B63"/>
    <w:rsid w:val="0087302F"/>
    <w:rsid w:val="00876C4C"/>
    <w:rsid w:val="00877452"/>
    <w:rsid w:val="0087753C"/>
    <w:rsid w:val="00884393"/>
    <w:rsid w:val="00884676"/>
    <w:rsid w:val="00886CC3"/>
    <w:rsid w:val="008932C3"/>
    <w:rsid w:val="008937FD"/>
    <w:rsid w:val="0089488B"/>
    <w:rsid w:val="0089514D"/>
    <w:rsid w:val="008A0D5D"/>
    <w:rsid w:val="008A50D0"/>
    <w:rsid w:val="008B044A"/>
    <w:rsid w:val="008B3915"/>
    <w:rsid w:val="008B4198"/>
    <w:rsid w:val="008C0CA9"/>
    <w:rsid w:val="008C28D3"/>
    <w:rsid w:val="008C3781"/>
    <w:rsid w:val="008C5AA2"/>
    <w:rsid w:val="008D055D"/>
    <w:rsid w:val="008D3EBF"/>
    <w:rsid w:val="008E21B5"/>
    <w:rsid w:val="008E2CCB"/>
    <w:rsid w:val="008E2D2E"/>
    <w:rsid w:val="008E61AB"/>
    <w:rsid w:val="008E7577"/>
    <w:rsid w:val="008F1E46"/>
    <w:rsid w:val="008F612D"/>
    <w:rsid w:val="008F634D"/>
    <w:rsid w:val="008F63A7"/>
    <w:rsid w:val="008F7113"/>
    <w:rsid w:val="008F7FAC"/>
    <w:rsid w:val="00913702"/>
    <w:rsid w:val="00915C46"/>
    <w:rsid w:val="00916714"/>
    <w:rsid w:val="00916F21"/>
    <w:rsid w:val="00917471"/>
    <w:rsid w:val="00917FB9"/>
    <w:rsid w:val="00921CD3"/>
    <w:rsid w:val="009220A2"/>
    <w:rsid w:val="009248A7"/>
    <w:rsid w:val="00925491"/>
    <w:rsid w:val="00934231"/>
    <w:rsid w:val="0093477B"/>
    <w:rsid w:val="009365EE"/>
    <w:rsid w:val="00937000"/>
    <w:rsid w:val="00937EA1"/>
    <w:rsid w:val="00941303"/>
    <w:rsid w:val="00942CAA"/>
    <w:rsid w:val="0094464F"/>
    <w:rsid w:val="009452DB"/>
    <w:rsid w:val="00946212"/>
    <w:rsid w:val="00947A8F"/>
    <w:rsid w:val="00950EC7"/>
    <w:rsid w:val="0095368D"/>
    <w:rsid w:val="00957BD5"/>
    <w:rsid w:val="00962772"/>
    <w:rsid w:val="00964335"/>
    <w:rsid w:val="00964729"/>
    <w:rsid w:val="00965101"/>
    <w:rsid w:val="00965D99"/>
    <w:rsid w:val="0096608B"/>
    <w:rsid w:val="00967CD0"/>
    <w:rsid w:val="0097459E"/>
    <w:rsid w:val="009761E4"/>
    <w:rsid w:val="00980E7F"/>
    <w:rsid w:val="009834CD"/>
    <w:rsid w:val="00986605"/>
    <w:rsid w:val="00987CDB"/>
    <w:rsid w:val="00991732"/>
    <w:rsid w:val="009934AD"/>
    <w:rsid w:val="00993965"/>
    <w:rsid w:val="00993E7A"/>
    <w:rsid w:val="00994346"/>
    <w:rsid w:val="00995F79"/>
    <w:rsid w:val="009974AC"/>
    <w:rsid w:val="009A009F"/>
    <w:rsid w:val="009A0476"/>
    <w:rsid w:val="009A1A80"/>
    <w:rsid w:val="009A1FC4"/>
    <w:rsid w:val="009A3A3C"/>
    <w:rsid w:val="009A3BCB"/>
    <w:rsid w:val="009A6433"/>
    <w:rsid w:val="009A69AF"/>
    <w:rsid w:val="009A70DD"/>
    <w:rsid w:val="009A79A7"/>
    <w:rsid w:val="009B0B51"/>
    <w:rsid w:val="009B3F1F"/>
    <w:rsid w:val="009B77EB"/>
    <w:rsid w:val="009BC909"/>
    <w:rsid w:val="009C22DF"/>
    <w:rsid w:val="009C3713"/>
    <w:rsid w:val="009C4C44"/>
    <w:rsid w:val="009C656D"/>
    <w:rsid w:val="009D01C5"/>
    <w:rsid w:val="009D06D0"/>
    <w:rsid w:val="009D377B"/>
    <w:rsid w:val="009D4131"/>
    <w:rsid w:val="009D4FFC"/>
    <w:rsid w:val="009D74AC"/>
    <w:rsid w:val="009DF152"/>
    <w:rsid w:val="009E01C0"/>
    <w:rsid w:val="009F26A6"/>
    <w:rsid w:val="009F367B"/>
    <w:rsid w:val="009F7C37"/>
    <w:rsid w:val="009F7E4D"/>
    <w:rsid w:val="00A00F1D"/>
    <w:rsid w:val="00A0232D"/>
    <w:rsid w:val="00A03445"/>
    <w:rsid w:val="00A067F8"/>
    <w:rsid w:val="00A06F8B"/>
    <w:rsid w:val="00A072CB"/>
    <w:rsid w:val="00A10818"/>
    <w:rsid w:val="00A1248A"/>
    <w:rsid w:val="00A16F52"/>
    <w:rsid w:val="00A173B9"/>
    <w:rsid w:val="00A22702"/>
    <w:rsid w:val="00A248AF"/>
    <w:rsid w:val="00A27A66"/>
    <w:rsid w:val="00A30009"/>
    <w:rsid w:val="00A30142"/>
    <w:rsid w:val="00A30434"/>
    <w:rsid w:val="00A31227"/>
    <w:rsid w:val="00A31861"/>
    <w:rsid w:val="00A32D8A"/>
    <w:rsid w:val="00A3549C"/>
    <w:rsid w:val="00A3772A"/>
    <w:rsid w:val="00A415F6"/>
    <w:rsid w:val="00A41792"/>
    <w:rsid w:val="00A4236F"/>
    <w:rsid w:val="00A45D44"/>
    <w:rsid w:val="00A46A97"/>
    <w:rsid w:val="00A46D2B"/>
    <w:rsid w:val="00A46E6F"/>
    <w:rsid w:val="00A4703D"/>
    <w:rsid w:val="00A50162"/>
    <w:rsid w:val="00A510E3"/>
    <w:rsid w:val="00A51C0E"/>
    <w:rsid w:val="00A64A55"/>
    <w:rsid w:val="00A7101D"/>
    <w:rsid w:val="00A744B7"/>
    <w:rsid w:val="00A747FE"/>
    <w:rsid w:val="00A771F9"/>
    <w:rsid w:val="00A85455"/>
    <w:rsid w:val="00A87BD4"/>
    <w:rsid w:val="00A9073E"/>
    <w:rsid w:val="00A907E7"/>
    <w:rsid w:val="00A9146D"/>
    <w:rsid w:val="00AA0F85"/>
    <w:rsid w:val="00AA18BE"/>
    <w:rsid w:val="00AA423E"/>
    <w:rsid w:val="00AA55DE"/>
    <w:rsid w:val="00AA59C6"/>
    <w:rsid w:val="00AA61EC"/>
    <w:rsid w:val="00AB4DD6"/>
    <w:rsid w:val="00AB591B"/>
    <w:rsid w:val="00AC0CC7"/>
    <w:rsid w:val="00AC213B"/>
    <w:rsid w:val="00AC35C3"/>
    <w:rsid w:val="00AC6255"/>
    <w:rsid w:val="00AD1177"/>
    <w:rsid w:val="00AD25A2"/>
    <w:rsid w:val="00AD2E14"/>
    <w:rsid w:val="00AD3043"/>
    <w:rsid w:val="00AD5F54"/>
    <w:rsid w:val="00AD5F90"/>
    <w:rsid w:val="00AD6A67"/>
    <w:rsid w:val="00AD7A24"/>
    <w:rsid w:val="00AD7C25"/>
    <w:rsid w:val="00AE4969"/>
    <w:rsid w:val="00AE5F2E"/>
    <w:rsid w:val="00AE60C0"/>
    <w:rsid w:val="00AE6B9E"/>
    <w:rsid w:val="00AE6D89"/>
    <w:rsid w:val="00AF0B22"/>
    <w:rsid w:val="00AF1605"/>
    <w:rsid w:val="00AF172D"/>
    <w:rsid w:val="00AF1D15"/>
    <w:rsid w:val="00AF2501"/>
    <w:rsid w:val="00AF4166"/>
    <w:rsid w:val="00B02A9D"/>
    <w:rsid w:val="00B0323B"/>
    <w:rsid w:val="00B05539"/>
    <w:rsid w:val="00B159F9"/>
    <w:rsid w:val="00B2304B"/>
    <w:rsid w:val="00B2464B"/>
    <w:rsid w:val="00B30E6A"/>
    <w:rsid w:val="00B31614"/>
    <w:rsid w:val="00B323BB"/>
    <w:rsid w:val="00B330F7"/>
    <w:rsid w:val="00B3453F"/>
    <w:rsid w:val="00B35220"/>
    <w:rsid w:val="00B3550C"/>
    <w:rsid w:val="00B360C2"/>
    <w:rsid w:val="00B41021"/>
    <w:rsid w:val="00B42F37"/>
    <w:rsid w:val="00B43F5A"/>
    <w:rsid w:val="00B45BE2"/>
    <w:rsid w:val="00B50F85"/>
    <w:rsid w:val="00B512D4"/>
    <w:rsid w:val="00B51AD0"/>
    <w:rsid w:val="00B52032"/>
    <w:rsid w:val="00B53C82"/>
    <w:rsid w:val="00B54A6E"/>
    <w:rsid w:val="00B56B28"/>
    <w:rsid w:val="00B56E67"/>
    <w:rsid w:val="00B629A5"/>
    <w:rsid w:val="00B6592E"/>
    <w:rsid w:val="00B65F44"/>
    <w:rsid w:val="00B66169"/>
    <w:rsid w:val="00B664AD"/>
    <w:rsid w:val="00B70F09"/>
    <w:rsid w:val="00B7152A"/>
    <w:rsid w:val="00B733B5"/>
    <w:rsid w:val="00B74EDE"/>
    <w:rsid w:val="00B753C0"/>
    <w:rsid w:val="00B76632"/>
    <w:rsid w:val="00B80886"/>
    <w:rsid w:val="00B865C1"/>
    <w:rsid w:val="00B86C80"/>
    <w:rsid w:val="00B936D7"/>
    <w:rsid w:val="00B9514D"/>
    <w:rsid w:val="00B96747"/>
    <w:rsid w:val="00B97092"/>
    <w:rsid w:val="00BA3E95"/>
    <w:rsid w:val="00BA53D8"/>
    <w:rsid w:val="00BA55BE"/>
    <w:rsid w:val="00BACE2F"/>
    <w:rsid w:val="00BB0F31"/>
    <w:rsid w:val="00BB1A17"/>
    <w:rsid w:val="00BB296B"/>
    <w:rsid w:val="00BC2260"/>
    <w:rsid w:val="00BC3E1B"/>
    <w:rsid w:val="00BC4C0F"/>
    <w:rsid w:val="00BC6C9F"/>
    <w:rsid w:val="00BC77BA"/>
    <w:rsid w:val="00BD0D57"/>
    <w:rsid w:val="00BD22B0"/>
    <w:rsid w:val="00BD3CDD"/>
    <w:rsid w:val="00BE146F"/>
    <w:rsid w:val="00BE323E"/>
    <w:rsid w:val="00BF1687"/>
    <w:rsid w:val="00BF1CBB"/>
    <w:rsid w:val="00BF3049"/>
    <w:rsid w:val="00BF6240"/>
    <w:rsid w:val="00BF6331"/>
    <w:rsid w:val="00C02F9C"/>
    <w:rsid w:val="00C0300A"/>
    <w:rsid w:val="00C052A9"/>
    <w:rsid w:val="00C054BE"/>
    <w:rsid w:val="00C05E29"/>
    <w:rsid w:val="00C05EB6"/>
    <w:rsid w:val="00C113DB"/>
    <w:rsid w:val="00C13BF8"/>
    <w:rsid w:val="00C14071"/>
    <w:rsid w:val="00C146AA"/>
    <w:rsid w:val="00C16E6F"/>
    <w:rsid w:val="00C17DFA"/>
    <w:rsid w:val="00C22259"/>
    <w:rsid w:val="00C260A5"/>
    <w:rsid w:val="00C311B7"/>
    <w:rsid w:val="00C35259"/>
    <w:rsid w:val="00C412F5"/>
    <w:rsid w:val="00C42972"/>
    <w:rsid w:val="00C43DE4"/>
    <w:rsid w:val="00C44659"/>
    <w:rsid w:val="00C45F12"/>
    <w:rsid w:val="00C461B1"/>
    <w:rsid w:val="00C47234"/>
    <w:rsid w:val="00C47FC1"/>
    <w:rsid w:val="00C514C1"/>
    <w:rsid w:val="00C52106"/>
    <w:rsid w:val="00C547D5"/>
    <w:rsid w:val="00C5765E"/>
    <w:rsid w:val="00C60956"/>
    <w:rsid w:val="00C63B44"/>
    <w:rsid w:val="00C667C5"/>
    <w:rsid w:val="00C72C92"/>
    <w:rsid w:val="00C758F6"/>
    <w:rsid w:val="00C7754E"/>
    <w:rsid w:val="00C8654D"/>
    <w:rsid w:val="00C9176F"/>
    <w:rsid w:val="00C92E55"/>
    <w:rsid w:val="00C93674"/>
    <w:rsid w:val="00C957D7"/>
    <w:rsid w:val="00CA5C1B"/>
    <w:rsid w:val="00CA986F"/>
    <w:rsid w:val="00CB3B8B"/>
    <w:rsid w:val="00CB4256"/>
    <w:rsid w:val="00CB4644"/>
    <w:rsid w:val="00CB6A0F"/>
    <w:rsid w:val="00CB7697"/>
    <w:rsid w:val="00CC0844"/>
    <w:rsid w:val="00CC144F"/>
    <w:rsid w:val="00CC1AA4"/>
    <w:rsid w:val="00CC38F5"/>
    <w:rsid w:val="00CC400A"/>
    <w:rsid w:val="00CD0DD0"/>
    <w:rsid w:val="00CD59D8"/>
    <w:rsid w:val="00CD6178"/>
    <w:rsid w:val="00CD6418"/>
    <w:rsid w:val="00CE2D06"/>
    <w:rsid w:val="00CE322C"/>
    <w:rsid w:val="00CE3FF3"/>
    <w:rsid w:val="00CE4302"/>
    <w:rsid w:val="00CF1F58"/>
    <w:rsid w:val="00CF4749"/>
    <w:rsid w:val="00CF5E02"/>
    <w:rsid w:val="00CF60D8"/>
    <w:rsid w:val="00CF63D1"/>
    <w:rsid w:val="00CF6B44"/>
    <w:rsid w:val="00D019DC"/>
    <w:rsid w:val="00D01EF8"/>
    <w:rsid w:val="00D04098"/>
    <w:rsid w:val="00D13020"/>
    <w:rsid w:val="00D13A4E"/>
    <w:rsid w:val="00D150B2"/>
    <w:rsid w:val="00D16108"/>
    <w:rsid w:val="00D17AB6"/>
    <w:rsid w:val="00D20A86"/>
    <w:rsid w:val="00D2577D"/>
    <w:rsid w:val="00D26104"/>
    <w:rsid w:val="00D320A0"/>
    <w:rsid w:val="00D32CB7"/>
    <w:rsid w:val="00D33F18"/>
    <w:rsid w:val="00D43BAA"/>
    <w:rsid w:val="00D4721B"/>
    <w:rsid w:val="00D60562"/>
    <w:rsid w:val="00D61778"/>
    <w:rsid w:val="00D62B54"/>
    <w:rsid w:val="00D76F31"/>
    <w:rsid w:val="00D7A796"/>
    <w:rsid w:val="00D80E83"/>
    <w:rsid w:val="00D81892"/>
    <w:rsid w:val="00D839C5"/>
    <w:rsid w:val="00D84768"/>
    <w:rsid w:val="00D862EC"/>
    <w:rsid w:val="00D863CA"/>
    <w:rsid w:val="00D91D72"/>
    <w:rsid w:val="00D9258B"/>
    <w:rsid w:val="00D9413B"/>
    <w:rsid w:val="00D954D6"/>
    <w:rsid w:val="00D975D0"/>
    <w:rsid w:val="00D97EDE"/>
    <w:rsid w:val="00DA53C0"/>
    <w:rsid w:val="00DA76E5"/>
    <w:rsid w:val="00DA7C7C"/>
    <w:rsid w:val="00DAA043"/>
    <w:rsid w:val="00DB1108"/>
    <w:rsid w:val="00DB6F24"/>
    <w:rsid w:val="00DC38D2"/>
    <w:rsid w:val="00DC5B56"/>
    <w:rsid w:val="00DC5C29"/>
    <w:rsid w:val="00DC6284"/>
    <w:rsid w:val="00DC6313"/>
    <w:rsid w:val="00DC64D4"/>
    <w:rsid w:val="00DC7417"/>
    <w:rsid w:val="00DD1BAA"/>
    <w:rsid w:val="00DD20A9"/>
    <w:rsid w:val="00DD2DED"/>
    <w:rsid w:val="00DD2E31"/>
    <w:rsid w:val="00DD6706"/>
    <w:rsid w:val="00DD707B"/>
    <w:rsid w:val="00DE0540"/>
    <w:rsid w:val="00DE4282"/>
    <w:rsid w:val="00DF3F09"/>
    <w:rsid w:val="00DF447A"/>
    <w:rsid w:val="00DF5B88"/>
    <w:rsid w:val="00DF61D0"/>
    <w:rsid w:val="00DF7519"/>
    <w:rsid w:val="00E019E7"/>
    <w:rsid w:val="00E01BFF"/>
    <w:rsid w:val="00E046CE"/>
    <w:rsid w:val="00E05148"/>
    <w:rsid w:val="00E05174"/>
    <w:rsid w:val="00E051F0"/>
    <w:rsid w:val="00E112E7"/>
    <w:rsid w:val="00E1327F"/>
    <w:rsid w:val="00E145FB"/>
    <w:rsid w:val="00E14E24"/>
    <w:rsid w:val="00E15014"/>
    <w:rsid w:val="00E15CA4"/>
    <w:rsid w:val="00E3056E"/>
    <w:rsid w:val="00E305C8"/>
    <w:rsid w:val="00E30A58"/>
    <w:rsid w:val="00E31D4E"/>
    <w:rsid w:val="00E34B34"/>
    <w:rsid w:val="00E36741"/>
    <w:rsid w:val="00E36B51"/>
    <w:rsid w:val="00E41224"/>
    <w:rsid w:val="00E41BEE"/>
    <w:rsid w:val="00E42705"/>
    <w:rsid w:val="00E4363F"/>
    <w:rsid w:val="00E43A11"/>
    <w:rsid w:val="00E43F3A"/>
    <w:rsid w:val="00E455EB"/>
    <w:rsid w:val="00E457F9"/>
    <w:rsid w:val="00E460CB"/>
    <w:rsid w:val="00E46238"/>
    <w:rsid w:val="00E468B8"/>
    <w:rsid w:val="00E4727F"/>
    <w:rsid w:val="00E50EDB"/>
    <w:rsid w:val="00E52BD0"/>
    <w:rsid w:val="00E5411B"/>
    <w:rsid w:val="00E574CE"/>
    <w:rsid w:val="00E5E403"/>
    <w:rsid w:val="00E7229F"/>
    <w:rsid w:val="00E75141"/>
    <w:rsid w:val="00E90DE5"/>
    <w:rsid w:val="00E9323B"/>
    <w:rsid w:val="00E94F14"/>
    <w:rsid w:val="00E97732"/>
    <w:rsid w:val="00EA33A7"/>
    <w:rsid w:val="00EA36B7"/>
    <w:rsid w:val="00EA44A3"/>
    <w:rsid w:val="00EA65F8"/>
    <w:rsid w:val="00EA6BB6"/>
    <w:rsid w:val="00EB438C"/>
    <w:rsid w:val="00EB7441"/>
    <w:rsid w:val="00EC0734"/>
    <w:rsid w:val="00EC0A47"/>
    <w:rsid w:val="00EC1B9A"/>
    <w:rsid w:val="00EC53BF"/>
    <w:rsid w:val="00EC5C14"/>
    <w:rsid w:val="00EC73A3"/>
    <w:rsid w:val="00EC7BB8"/>
    <w:rsid w:val="00ED0271"/>
    <w:rsid w:val="00ED71BD"/>
    <w:rsid w:val="00EE0586"/>
    <w:rsid w:val="00EE07BD"/>
    <w:rsid w:val="00EE3A55"/>
    <w:rsid w:val="00EE5A2F"/>
    <w:rsid w:val="00EF0D77"/>
    <w:rsid w:val="00F0038D"/>
    <w:rsid w:val="00F0318F"/>
    <w:rsid w:val="00F03A3E"/>
    <w:rsid w:val="00F1030A"/>
    <w:rsid w:val="00F11F10"/>
    <w:rsid w:val="00F125F8"/>
    <w:rsid w:val="00F14D68"/>
    <w:rsid w:val="00F16FB8"/>
    <w:rsid w:val="00F20608"/>
    <w:rsid w:val="00F247E9"/>
    <w:rsid w:val="00F3102B"/>
    <w:rsid w:val="00F32266"/>
    <w:rsid w:val="00F35EFD"/>
    <w:rsid w:val="00F36A4A"/>
    <w:rsid w:val="00F4043A"/>
    <w:rsid w:val="00F40649"/>
    <w:rsid w:val="00F4145B"/>
    <w:rsid w:val="00F41ADB"/>
    <w:rsid w:val="00F421FC"/>
    <w:rsid w:val="00F4231A"/>
    <w:rsid w:val="00F43942"/>
    <w:rsid w:val="00F455BD"/>
    <w:rsid w:val="00F46619"/>
    <w:rsid w:val="00F47920"/>
    <w:rsid w:val="00F50C82"/>
    <w:rsid w:val="00F53134"/>
    <w:rsid w:val="00F531DC"/>
    <w:rsid w:val="00F53323"/>
    <w:rsid w:val="00F56A51"/>
    <w:rsid w:val="00F6046D"/>
    <w:rsid w:val="00F63B7D"/>
    <w:rsid w:val="00F70225"/>
    <w:rsid w:val="00F73F1E"/>
    <w:rsid w:val="00F77AD3"/>
    <w:rsid w:val="00F80F9D"/>
    <w:rsid w:val="00F8275D"/>
    <w:rsid w:val="00F82E07"/>
    <w:rsid w:val="00F91ED9"/>
    <w:rsid w:val="00F9514D"/>
    <w:rsid w:val="00F959BE"/>
    <w:rsid w:val="00F97199"/>
    <w:rsid w:val="00FA1C59"/>
    <w:rsid w:val="00FA436A"/>
    <w:rsid w:val="00FA4B0B"/>
    <w:rsid w:val="00FB04C2"/>
    <w:rsid w:val="00FB0FE3"/>
    <w:rsid w:val="00FB264D"/>
    <w:rsid w:val="00FB386A"/>
    <w:rsid w:val="00FB3953"/>
    <w:rsid w:val="00FB5BD7"/>
    <w:rsid w:val="00FC01C5"/>
    <w:rsid w:val="00FC571E"/>
    <w:rsid w:val="00FC643C"/>
    <w:rsid w:val="00FC743B"/>
    <w:rsid w:val="00FD2939"/>
    <w:rsid w:val="00FD360D"/>
    <w:rsid w:val="00FD42DA"/>
    <w:rsid w:val="00FE2268"/>
    <w:rsid w:val="00FE22EC"/>
    <w:rsid w:val="00FE30C2"/>
    <w:rsid w:val="00FE4A54"/>
    <w:rsid w:val="00FF0E71"/>
    <w:rsid w:val="0102EFBC"/>
    <w:rsid w:val="01065520"/>
    <w:rsid w:val="01110D76"/>
    <w:rsid w:val="011D6279"/>
    <w:rsid w:val="012CAAB2"/>
    <w:rsid w:val="015C7E48"/>
    <w:rsid w:val="01741300"/>
    <w:rsid w:val="017DC0AB"/>
    <w:rsid w:val="0180E8AA"/>
    <w:rsid w:val="018117CD"/>
    <w:rsid w:val="018AD045"/>
    <w:rsid w:val="01986C98"/>
    <w:rsid w:val="01A86BB4"/>
    <w:rsid w:val="01AC29E2"/>
    <w:rsid w:val="01BE5584"/>
    <w:rsid w:val="01BF85C4"/>
    <w:rsid w:val="01C5CAFC"/>
    <w:rsid w:val="01CD922E"/>
    <w:rsid w:val="01F81B0F"/>
    <w:rsid w:val="0201B672"/>
    <w:rsid w:val="0209A24B"/>
    <w:rsid w:val="02100484"/>
    <w:rsid w:val="02124D32"/>
    <w:rsid w:val="0222A7F3"/>
    <w:rsid w:val="022A1D1D"/>
    <w:rsid w:val="02340DF5"/>
    <w:rsid w:val="0238BE70"/>
    <w:rsid w:val="023D7575"/>
    <w:rsid w:val="0247B214"/>
    <w:rsid w:val="024E3823"/>
    <w:rsid w:val="0252C98F"/>
    <w:rsid w:val="0260B05C"/>
    <w:rsid w:val="0264F044"/>
    <w:rsid w:val="02753301"/>
    <w:rsid w:val="027A05CA"/>
    <w:rsid w:val="02A8EE67"/>
    <w:rsid w:val="02AB3F30"/>
    <w:rsid w:val="02BF4325"/>
    <w:rsid w:val="02C8D831"/>
    <w:rsid w:val="02D0F3F8"/>
    <w:rsid w:val="02E00ADA"/>
    <w:rsid w:val="02FBC87E"/>
    <w:rsid w:val="0322AD74"/>
    <w:rsid w:val="03416731"/>
    <w:rsid w:val="034F1B48"/>
    <w:rsid w:val="0360E178"/>
    <w:rsid w:val="0361CBF0"/>
    <w:rsid w:val="0362DEBA"/>
    <w:rsid w:val="037859EA"/>
    <w:rsid w:val="038560C2"/>
    <w:rsid w:val="0386E20B"/>
    <w:rsid w:val="039AEF8A"/>
    <w:rsid w:val="03A79542"/>
    <w:rsid w:val="03A87B97"/>
    <w:rsid w:val="03A8D73A"/>
    <w:rsid w:val="03AC0872"/>
    <w:rsid w:val="03B88060"/>
    <w:rsid w:val="03C3D7D3"/>
    <w:rsid w:val="03C4606E"/>
    <w:rsid w:val="03C7A893"/>
    <w:rsid w:val="03C9E2FE"/>
    <w:rsid w:val="03CD477F"/>
    <w:rsid w:val="03DFC4C6"/>
    <w:rsid w:val="03EBFE5D"/>
    <w:rsid w:val="03EC1FC4"/>
    <w:rsid w:val="040414E6"/>
    <w:rsid w:val="041F0651"/>
    <w:rsid w:val="0423B0BC"/>
    <w:rsid w:val="042420C3"/>
    <w:rsid w:val="04253DAC"/>
    <w:rsid w:val="04313E51"/>
    <w:rsid w:val="04335818"/>
    <w:rsid w:val="043A1830"/>
    <w:rsid w:val="04414DB3"/>
    <w:rsid w:val="0448568F"/>
    <w:rsid w:val="045215D8"/>
    <w:rsid w:val="0452E68C"/>
    <w:rsid w:val="04742939"/>
    <w:rsid w:val="0477AEA2"/>
    <w:rsid w:val="0483CE34"/>
    <w:rsid w:val="04843293"/>
    <w:rsid w:val="048487BD"/>
    <w:rsid w:val="0486409E"/>
    <w:rsid w:val="04878ED9"/>
    <w:rsid w:val="04965FA7"/>
    <w:rsid w:val="0499732A"/>
    <w:rsid w:val="049E4607"/>
    <w:rsid w:val="04A85187"/>
    <w:rsid w:val="04ACA10A"/>
    <w:rsid w:val="04B50738"/>
    <w:rsid w:val="04C26F01"/>
    <w:rsid w:val="04DCAD4A"/>
    <w:rsid w:val="050AE729"/>
    <w:rsid w:val="0514A90B"/>
    <w:rsid w:val="05185D47"/>
    <w:rsid w:val="052B3790"/>
    <w:rsid w:val="052E555B"/>
    <w:rsid w:val="0531A358"/>
    <w:rsid w:val="053CE13D"/>
    <w:rsid w:val="054BA876"/>
    <w:rsid w:val="05560570"/>
    <w:rsid w:val="055B898F"/>
    <w:rsid w:val="055C83F0"/>
    <w:rsid w:val="0573CCB9"/>
    <w:rsid w:val="058DF2EE"/>
    <w:rsid w:val="05958EB8"/>
    <w:rsid w:val="059D0DC9"/>
    <w:rsid w:val="05A7677D"/>
    <w:rsid w:val="05C3D87C"/>
    <w:rsid w:val="05CA615B"/>
    <w:rsid w:val="05CBEC15"/>
    <w:rsid w:val="05CFC5D5"/>
    <w:rsid w:val="05D48519"/>
    <w:rsid w:val="05D5AF4A"/>
    <w:rsid w:val="05E06C02"/>
    <w:rsid w:val="05E130E6"/>
    <w:rsid w:val="05ECFD95"/>
    <w:rsid w:val="05EEF74D"/>
    <w:rsid w:val="06319244"/>
    <w:rsid w:val="063C1998"/>
    <w:rsid w:val="06436182"/>
    <w:rsid w:val="064938BA"/>
    <w:rsid w:val="0655E25C"/>
    <w:rsid w:val="0657C4EF"/>
    <w:rsid w:val="066280D7"/>
    <w:rsid w:val="066718E5"/>
    <w:rsid w:val="066FAE18"/>
    <w:rsid w:val="06B0B0A8"/>
    <w:rsid w:val="06B38AA7"/>
    <w:rsid w:val="06BC6DFF"/>
    <w:rsid w:val="06C40F7E"/>
    <w:rsid w:val="06CC377C"/>
    <w:rsid w:val="06D5AE8E"/>
    <w:rsid w:val="06DD20E4"/>
    <w:rsid w:val="06E2BCA6"/>
    <w:rsid w:val="06E6646D"/>
    <w:rsid w:val="070292BA"/>
    <w:rsid w:val="0703E8FD"/>
    <w:rsid w:val="070F8AE6"/>
    <w:rsid w:val="071DBB27"/>
    <w:rsid w:val="0722EF08"/>
    <w:rsid w:val="07290D5C"/>
    <w:rsid w:val="073DD892"/>
    <w:rsid w:val="0746E7DA"/>
    <w:rsid w:val="07623BFB"/>
    <w:rsid w:val="0777EDE1"/>
    <w:rsid w:val="0781ED6A"/>
    <w:rsid w:val="07914184"/>
    <w:rsid w:val="07A3F455"/>
    <w:rsid w:val="07A85573"/>
    <w:rsid w:val="07AD1697"/>
    <w:rsid w:val="07AEB002"/>
    <w:rsid w:val="07CCABDF"/>
    <w:rsid w:val="07D6ED6F"/>
    <w:rsid w:val="07DA10F1"/>
    <w:rsid w:val="07DDD149"/>
    <w:rsid w:val="07E31F43"/>
    <w:rsid w:val="07FBA2F1"/>
    <w:rsid w:val="07FEA2A3"/>
    <w:rsid w:val="0800AFB7"/>
    <w:rsid w:val="0802788D"/>
    <w:rsid w:val="08052D98"/>
    <w:rsid w:val="08303FEE"/>
    <w:rsid w:val="083B4B59"/>
    <w:rsid w:val="08409352"/>
    <w:rsid w:val="084B0DD5"/>
    <w:rsid w:val="0855AF72"/>
    <w:rsid w:val="085DE58F"/>
    <w:rsid w:val="08642FB3"/>
    <w:rsid w:val="086645EE"/>
    <w:rsid w:val="086B021F"/>
    <w:rsid w:val="0871234D"/>
    <w:rsid w:val="0874B0FB"/>
    <w:rsid w:val="087B9D53"/>
    <w:rsid w:val="08800BF3"/>
    <w:rsid w:val="0887FFAD"/>
    <w:rsid w:val="0894DC7F"/>
    <w:rsid w:val="08992352"/>
    <w:rsid w:val="0899FEA0"/>
    <w:rsid w:val="08A601B3"/>
    <w:rsid w:val="08A64D52"/>
    <w:rsid w:val="08B63BAB"/>
    <w:rsid w:val="08C15025"/>
    <w:rsid w:val="08D08FE9"/>
    <w:rsid w:val="08D6E4D6"/>
    <w:rsid w:val="08F9B727"/>
    <w:rsid w:val="090B3C3B"/>
    <w:rsid w:val="090EED03"/>
    <w:rsid w:val="09182F16"/>
    <w:rsid w:val="0925E844"/>
    <w:rsid w:val="093464D8"/>
    <w:rsid w:val="095B293B"/>
    <w:rsid w:val="0964A66F"/>
    <w:rsid w:val="097510DA"/>
    <w:rsid w:val="09773E06"/>
    <w:rsid w:val="098A8638"/>
    <w:rsid w:val="09993C44"/>
    <w:rsid w:val="09B3303A"/>
    <w:rsid w:val="09BBE0CE"/>
    <w:rsid w:val="09BFA6F5"/>
    <w:rsid w:val="09C1E511"/>
    <w:rsid w:val="09C9AEFB"/>
    <w:rsid w:val="09DF043C"/>
    <w:rsid w:val="09E97132"/>
    <w:rsid w:val="09F60F16"/>
    <w:rsid w:val="0A16371A"/>
    <w:rsid w:val="0A1FF255"/>
    <w:rsid w:val="0A205B8C"/>
    <w:rsid w:val="0A414A41"/>
    <w:rsid w:val="0A510C54"/>
    <w:rsid w:val="0A53E688"/>
    <w:rsid w:val="0A6B97D5"/>
    <w:rsid w:val="0A75029D"/>
    <w:rsid w:val="0A812040"/>
    <w:rsid w:val="0A945074"/>
    <w:rsid w:val="0AADBCE3"/>
    <w:rsid w:val="0AAEEB2C"/>
    <w:rsid w:val="0AB563A6"/>
    <w:rsid w:val="0ABDC338"/>
    <w:rsid w:val="0AC1DAAF"/>
    <w:rsid w:val="0ACC349D"/>
    <w:rsid w:val="0ACDA735"/>
    <w:rsid w:val="0B061305"/>
    <w:rsid w:val="0B216CB3"/>
    <w:rsid w:val="0B27F2CB"/>
    <w:rsid w:val="0B2F0E88"/>
    <w:rsid w:val="0B44DE83"/>
    <w:rsid w:val="0B456F5E"/>
    <w:rsid w:val="0B55E44A"/>
    <w:rsid w:val="0B57B12F"/>
    <w:rsid w:val="0B57CDDC"/>
    <w:rsid w:val="0B59D135"/>
    <w:rsid w:val="0B60E56F"/>
    <w:rsid w:val="0B831FA0"/>
    <w:rsid w:val="0BA3FE93"/>
    <w:rsid w:val="0BA99769"/>
    <w:rsid w:val="0BB99558"/>
    <w:rsid w:val="0BBABE08"/>
    <w:rsid w:val="0BCEC523"/>
    <w:rsid w:val="0BD29B60"/>
    <w:rsid w:val="0BD35729"/>
    <w:rsid w:val="0BD52189"/>
    <w:rsid w:val="0BF68A89"/>
    <w:rsid w:val="0C007C09"/>
    <w:rsid w:val="0C0AA5B3"/>
    <w:rsid w:val="0C0FB3F9"/>
    <w:rsid w:val="0C48F8B9"/>
    <w:rsid w:val="0C4EF523"/>
    <w:rsid w:val="0C50C15C"/>
    <w:rsid w:val="0C6A89E5"/>
    <w:rsid w:val="0C6F75B9"/>
    <w:rsid w:val="0C7F90DE"/>
    <w:rsid w:val="0C8240C0"/>
    <w:rsid w:val="0C894B81"/>
    <w:rsid w:val="0C8AD983"/>
    <w:rsid w:val="0C92EC54"/>
    <w:rsid w:val="0C9BD690"/>
    <w:rsid w:val="0CC57316"/>
    <w:rsid w:val="0CD401C4"/>
    <w:rsid w:val="0CD6667C"/>
    <w:rsid w:val="0CF38190"/>
    <w:rsid w:val="0CF66815"/>
    <w:rsid w:val="0D2FCD96"/>
    <w:rsid w:val="0D3060B9"/>
    <w:rsid w:val="0D6EC7FD"/>
    <w:rsid w:val="0D783697"/>
    <w:rsid w:val="0D79DF80"/>
    <w:rsid w:val="0D7ED77A"/>
    <w:rsid w:val="0D807BB9"/>
    <w:rsid w:val="0D837DD7"/>
    <w:rsid w:val="0D8B175E"/>
    <w:rsid w:val="0DA6AB40"/>
    <w:rsid w:val="0DB124AC"/>
    <w:rsid w:val="0DB7AB38"/>
    <w:rsid w:val="0DB906D3"/>
    <w:rsid w:val="0DC58233"/>
    <w:rsid w:val="0DCD3F83"/>
    <w:rsid w:val="0DDCCFE3"/>
    <w:rsid w:val="0DDF4DB7"/>
    <w:rsid w:val="0DF20062"/>
    <w:rsid w:val="0DF82AF7"/>
    <w:rsid w:val="0E07006D"/>
    <w:rsid w:val="0E0E9932"/>
    <w:rsid w:val="0E11F352"/>
    <w:rsid w:val="0E2746B0"/>
    <w:rsid w:val="0E336ADA"/>
    <w:rsid w:val="0E3EEC8D"/>
    <w:rsid w:val="0E4FD6CA"/>
    <w:rsid w:val="0E518D72"/>
    <w:rsid w:val="0E622E2B"/>
    <w:rsid w:val="0E630352"/>
    <w:rsid w:val="0E631C53"/>
    <w:rsid w:val="0E72770D"/>
    <w:rsid w:val="0E72BB57"/>
    <w:rsid w:val="0E7CC1C8"/>
    <w:rsid w:val="0EB24E18"/>
    <w:rsid w:val="0EB5BB93"/>
    <w:rsid w:val="0EBF5497"/>
    <w:rsid w:val="0EC583B9"/>
    <w:rsid w:val="0EC836D5"/>
    <w:rsid w:val="0ED2DBD0"/>
    <w:rsid w:val="0ED4BBDF"/>
    <w:rsid w:val="0F071CF4"/>
    <w:rsid w:val="0F113E6B"/>
    <w:rsid w:val="0F1597DD"/>
    <w:rsid w:val="0F1E6B1C"/>
    <w:rsid w:val="0F1EF3AF"/>
    <w:rsid w:val="0F44B45A"/>
    <w:rsid w:val="0F500574"/>
    <w:rsid w:val="0F50CD16"/>
    <w:rsid w:val="0F58C8EA"/>
    <w:rsid w:val="0F58D76C"/>
    <w:rsid w:val="0F59EEDC"/>
    <w:rsid w:val="0F5A8F66"/>
    <w:rsid w:val="0F73B827"/>
    <w:rsid w:val="0F776CE3"/>
    <w:rsid w:val="0F9BE368"/>
    <w:rsid w:val="0FA0A5E1"/>
    <w:rsid w:val="0FA3CCA9"/>
    <w:rsid w:val="0FA7167B"/>
    <w:rsid w:val="0FAA89FE"/>
    <w:rsid w:val="0FC14E5E"/>
    <w:rsid w:val="0FC9B08E"/>
    <w:rsid w:val="0FF7855A"/>
    <w:rsid w:val="100FFA8D"/>
    <w:rsid w:val="101D9CDB"/>
    <w:rsid w:val="102526B8"/>
    <w:rsid w:val="102F7D9F"/>
    <w:rsid w:val="102FAFF9"/>
    <w:rsid w:val="10322134"/>
    <w:rsid w:val="103708DC"/>
    <w:rsid w:val="1051B557"/>
    <w:rsid w:val="1056BEA1"/>
    <w:rsid w:val="105B4BB3"/>
    <w:rsid w:val="106EC2AD"/>
    <w:rsid w:val="107549DD"/>
    <w:rsid w:val="107DC7A7"/>
    <w:rsid w:val="10B3E163"/>
    <w:rsid w:val="10D29012"/>
    <w:rsid w:val="10E49422"/>
    <w:rsid w:val="10F682F5"/>
    <w:rsid w:val="10FF8AAF"/>
    <w:rsid w:val="10FF9787"/>
    <w:rsid w:val="1102C8CE"/>
    <w:rsid w:val="110AA2BB"/>
    <w:rsid w:val="110FB47D"/>
    <w:rsid w:val="1122C979"/>
    <w:rsid w:val="112C32BC"/>
    <w:rsid w:val="1142E6DC"/>
    <w:rsid w:val="115179FA"/>
    <w:rsid w:val="11579D5C"/>
    <w:rsid w:val="115D8F64"/>
    <w:rsid w:val="115F4B11"/>
    <w:rsid w:val="116BC83D"/>
    <w:rsid w:val="116FAFCB"/>
    <w:rsid w:val="11731F7C"/>
    <w:rsid w:val="117A3081"/>
    <w:rsid w:val="118678FD"/>
    <w:rsid w:val="11BAFB13"/>
    <w:rsid w:val="11BC7AAE"/>
    <w:rsid w:val="11C87F8A"/>
    <w:rsid w:val="11C9B0BC"/>
    <w:rsid w:val="11D10243"/>
    <w:rsid w:val="11D14BC6"/>
    <w:rsid w:val="11EBBA6C"/>
    <w:rsid w:val="11F0DA1C"/>
    <w:rsid w:val="11FCFD88"/>
    <w:rsid w:val="120884A9"/>
    <w:rsid w:val="122F6FA3"/>
    <w:rsid w:val="12338F19"/>
    <w:rsid w:val="12450A45"/>
    <w:rsid w:val="12580310"/>
    <w:rsid w:val="125C144F"/>
    <w:rsid w:val="126E41F4"/>
    <w:rsid w:val="1273C48C"/>
    <w:rsid w:val="12806483"/>
    <w:rsid w:val="128276C6"/>
    <w:rsid w:val="12833D2A"/>
    <w:rsid w:val="128ED3EC"/>
    <w:rsid w:val="128F41E2"/>
    <w:rsid w:val="12906A07"/>
    <w:rsid w:val="12A338F7"/>
    <w:rsid w:val="12B10FAD"/>
    <w:rsid w:val="12B87D2B"/>
    <w:rsid w:val="12D906FD"/>
    <w:rsid w:val="12DEB73D"/>
    <w:rsid w:val="12E404AE"/>
    <w:rsid w:val="12E7C568"/>
    <w:rsid w:val="12EA1C79"/>
    <w:rsid w:val="12F23D94"/>
    <w:rsid w:val="12F94572"/>
    <w:rsid w:val="12F99D2A"/>
    <w:rsid w:val="12FAD781"/>
    <w:rsid w:val="132ECDCE"/>
    <w:rsid w:val="133CA220"/>
    <w:rsid w:val="133D515C"/>
    <w:rsid w:val="134F6562"/>
    <w:rsid w:val="135108E3"/>
    <w:rsid w:val="1355E3D7"/>
    <w:rsid w:val="135822C1"/>
    <w:rsid w:val="1362A429"/>
    <w:rsid w:val="136A2F41"/>
    <w:rsid w:val="13718D41"/>
    <w:rsid w:val="1372408F"/>
    <w:rsid w:val="137AC896"/>
    <w:rsid w:val="137C480E"/>
    <w:rsid w:val="1390D534"/>
    <w:rsid w:val="13A2D43D"/>
    <w:rsid w:val="13A6D435"/>
    <w:rsid w:val="13ADB75B"/>
    <w:rsid w:val="13B21CB5"/>
    <w:rsid w:val="13C9152A"/>
    <w:rsid w:val="13C9D36E"/>
    <w:rsid w:val="13D6B3A7"/>
    <w:rsid w:val="1401B875"/>
    <w:rsid w:val="1405FC13"/>
    <w:rsid w:val="140667C2"/>
    <w:rsid w:val="140F1D5A"/>
    <w:rsid w:val="141C8853"/>
    <w:rsid w:val="14297873"/>
    <w:rsid w:val="14320CE1"/>
    <w:rsid w:val="14328D81"/>
    <w:rsid w:val="14366499"/>
    <w:rsid w:val="143D3B46"/>
    <w:rsid w:val="144D0231"/>
    <w:rsid w:val="14579BD7"/>
    <w:rsid w:val="145E65FC"/>
    <w:rsid w:val="14663B83"/>
    <w:rsid w:val="147236BC"/>
    <w:rsid w:val="1473C54F"/>
    <w:rsid w:val="147F6669"/>
    <w:rsid w:val="148C20E8"/>
    <w:rsid w:val="148F4B33"/>
    <w:rsid w:val="14BF77B2"/>
    <w:rsid w:val="14C05AAF"/>
    <w:rsid w:val="14C0F141"/>
    <w:rsid w:val="14C16AE7"/>
    <w:rsid w:val="14C30716"/>
    <w:rsid w:val="14CC3C93"/>
    <w:rsid w:val="14D4346C"/>
    <w:rsid w:val="14DAAF7B"/>
    <w:rsid w:val="14DCB015"/>
    <w:rsid w:val="14E6207A"/>
    <w:rsid w:val="14E88B6A"/>
    <w:rsid w:val="14FD2ECB"/>
    <w:rsid w:val="14FEC047"/>
    <w:rsid w:val="15037AEB"/>
    <w:rsid w:val="150816DF"/>
    <w:rsid w:val="1545669E"/>
    <w:rsid w:val="1545CDF1"/>
    <w:rsid w:val="156A245F"/>
    <w:rsid w:val="156A8E84"/>
    <w:rsid w:val="156E3BEE"/>
    <w:rsid w:val="157740EC"/>
    <w:rsid w:val="1591B5D1"/>
    <w:rsid w:val="15AEC432"/>
    <w:rsid w:val="15BA8BF4"/>
    <w:rsid w:val="15C192B6"/>
    <w:rsid w:val="15CC0916"/>
    <w:rsid w:val="15D378F4"/>
    <w:rsid w:val="15E249D7"/>
    <w:rsid w:val="16210000"/>
    <w:rsid w:val="163508EF"/>
    <w:rsid w:val="1645806F"/>
    <w:rsid w:val="1649E5CA"/>
    <w:rsid w:val="1662BBE1"/>
    <w:rsid w:val="1663A8C2"/>
    <w:rsid w:val="16722DB3"/>
    <w:rsid w:val="167442E2"/>
    <w:rsid w:val="16758117"/>
    <w:rsid w:val="16772E5D"/>
    <w:rsid w:val="167B4C1A"/>
    <w:rsid w:val="1683A964"/>
    <w:rsid w:val="16843C93"/>
    <w:rsid w:val="1693DAC0"/>
    <w:rsid w:val="1697D1B0"/>
    <w:rsid w:val="169D4339"/>
    <w:rsid w:val="16A0A03F"/>
    <w:rsid w:val="16B2FDEB"/>
    <w:rsid w:val="16C21C0F"/>
    <w:rsid w:val="16C5BB2D"/>
    <w:rsid w:val="16D16DEC"/>
    <w:rsid w:val="16E89A8B"/>
    <w:rsid w:val="16F8E2CA"/>
    <w:rsid w:val="172B0117"/>
    <w:rsid w:val="173123CB"/>
    <w:rsid w:val="17431205"/>
    <w:rsid w:val="1749C824"/>
    <w:rsid w:val="17546E5A"/>
    <w:rsid w:val="175B60F8"/>
    <w:rsid w:val="177A3B57"/>
    <w:rsid w:val="178090B4"/>
    <w:rsid w:val="178F2C3F"/>
    <w:rsid w:val="179BCD8A"/>
    <w:rsid w:val="17A58DEA"/>
    <w:rsid w:val="17C11F36"/>
    <w:rsid w:val="17C53566"/>
    <w:rsid w:val="17C69047"/>
    <w:rsid w:val="17DFA6B6"/>
    <w:rsid w:val="17E02B6A"/>
    <w:rsid w:val="17E17846"/>
    <w:rsid w:val="17E2E4A1"/>
    <w:rsid w:val="17E5A560"/>
    <w:rsid w:val="17F9549A"/>
    <w:rsid w:val="18001C6C"/>
    <w:rsid w:val="1804B5EF"/>
    <w:rsid w:val="1805CD7A"/>
    <w:rsid w:val="1805D5B8"/>
    <w:rsid w:val="18101343"/>
    <w:rsid w:val="1820BD1E"/>
    <w:rsid w:val="182DEBA6"/>
    <w:rsid w:val="1834008D"/>
    <w:rsid w:val="18415CBA"/>
    <w:rsid w:val="18487476"/>
    <w:rsid w:val="184A8B12"/>
    <w:rsid w:val="186195D3"/>
    <w:rsid w:val="18679BC4"/>
    <w:rsid w:val="187208E4"/>
    <w:rsid w:val="187797D9"/>
    <w:rsid w:val="18837835"/>
    <w:rsid w:val="1898F5FD"/>
    <w:rsid w:val="18A59111"/>
    <w:rsid w:val="18A9C126"/>
    <w:rsid w:val="18AF39D2"/>
    <w:rsid w:val="18B1FEDD"/>
    <w:rsid w:val="18CA597D"/>
    <w:rsid w:val="18DAD7E8"/>
    <w:rsid w:val="18E29B9D"/>
    <w:rsid w:val="18E66120"/>
    <w:rsid w:val="18F7A493"/>
    <w:rsid w:val="18FC1989"/>
    <w:rsid w:val="19052410"/>
    <w:rsid w:val="19071B82"/>
    <w:rsid w:val="19167B9B"/>
    <w:rsid w:val="1917B4B4"/>
    <w:rsid w:val="191CEECA"/>
    <w:rsid w:val="193FD8D0"/>
    <w:rsid w:val="1945A7CF"/>
    <w:rsid w:val="1947F4CE"/>
    <w:rsid w:val="1954B86B"/>
    <w:rsid w:val="195A54E5"/>
    <w:rsid w:val="19613F67"/>
    <w:rsid w:val="19633381"/>
    <w:rsid w:val="19649A4F"/>
    <w:rsid w:val="1964C53B"/>
    <w:rsid w:val="1966D2FB"/>
    <w:rsid w:val="1990AC7F"/>
    <w:rsid w:val="199CC380"/>
    <w:rsid w:val="19A4C7D2"/>
    <w:rsid w:val="19AB02E5"/>
    <w:rsid w:val="19B7B82F"/>
    <w:rsid w:val="19DC1428"/>
    <w:rsid w:val="19F66AB4"/>
    <w:rsid w:val="19F7C50D"/>
    <w:rsid w:val="19FA3BF7"/>
    <w:rsid w:val="1A02CDCB"/>
    <w:rsid w:val="1A02F0BA"/>
    <w:rsid w:val="1A11E4DE"/>
    <w:rsid w:val="1A2961DC"/>
    <w:rsid w:val="1A2B3EB2"/>
    <w:rsid w:val="1A302DFC"/>
    <w:rsid w:val="1A368EC7"/>
    <w:rsid w:val="1A4239CE"/>
    <w:rsid w:val="1A56650D"/>
    <w:rsid w:val="1A5C84A9"/>
    <w:rsid w:val="1A62AA65"/>
    <w:rsid w:val="1A634E88"/>
    <w:rsid w:val="1A664C2D"/>
    <w:rsid w:val="1A785F83"/>
    <w:rsid w:val="1A79485A"/>
    <w:rsid w:val="1A7C8CBC"/>
    <w:rsid w:val="1A7E2110"/>
    <w:rsid w:val="1A7E5EDE"/>
    <w:rsid w:val="1A82533D"/>
    <w:rsid w:val="1A928310"/>
    <w:rsid w:val="1A940628"/>
    <w:rsid w:val="1AA8FC23"/>
    <w:rsid w:val="1ACA71CD"/>
    <w:rsid w:val="1ADC8F90"/>
    <w:rsid w:val="1AE1B2C6"/>
    <w:rsid w:val="1AE89314"/>
    <w:rsid w:val="1AF4A96E"/>
    <w:rsid w:val="1AF94DA6"/>
    <w:rsid w:val="1B04FC4E"/>
    <w:rsid w:val="1B194780"/>
    <w:rsid w:val="1B266159"/>
    <w:rsid w:val="1B28C367"/>
    <w:rsid w:val="1B3DBF04"/>
    <w:rsid w:val="1B411AE3"/>
    <w:rsid w:val="1B49BDC5"/>
    <w:rsid w:val="1B4A6E5E"/>
    <w:rsid w:val="1B4B68EF"/>
    <w:rsid w:val="1B5E6744"/>
    <w:rsid w:val="1B64A3FD"/>
    <w:rsid w:val="1B66A96C"/>
    <w:rsid w:val="1B6F1761"/>
    <w:rsid w:val="1B841DEB"/>
    <w:rsid w:val="1B9606CE"/>
    <w:rsid w:val="1B9CB441"/>
    <w:rsid w:val="1BB0AACD"/>
    <w:rsid w:val="1BB1A7B0"/>
    <w:rsid w:val="1BB59A48"/>
    <w:rsid w:val="1BC0EF87"/>
    <w:rsid w:val="1BC700A8"/>
    <w:rsid w:val="1BE25BA6"/>
    <w:rsid w:val="1BE50B64"/>
    <w:rsid w:val="1BEEA856"/>
    <w:rsid w:val="1BFA9B30"/>
    <w:rsid w:val="1BFDEDF7"/>
    <w:rsid w:val="1C088600"/>
    <w:rsid w:val="1C0F690F"/>
    <w:rsid w:val="1C1A2F3F"/>
    <w:rsid w:val="1C1A38F0"/>
    <w:rsid w:val="1C1D5F39"/>
    <w:rsid w:val="1C1DAA28"/>
    <w:rsid w:val="1C26A947"/>
    <w:rsid w:val="1C2E5371"/>
    <w:rsid w:val="1C338972"/>
    <w:rsid w:val="1C35ACBE"/>
    <w:rsid w:val="1C3912ED"/>
    <w:rsid w:val="1C3D4895"/>
    <w:rsid w:val="1C704178"/>
    <w:rsid w:val="1C75C6EA"/>
    <w:rsid w:val="1C79E407"/>
    <w:rsid w:val="1C7F5607"/>
    <w:rsid w:val="1C8C8538"/>
    <w:rsid w:val="1C9031F8"/>
    <w:rsid w:val="1CA5688F"/>
    <w:rsid w:val="1CA7331A"/>
    <w:rsid w:val="1CC05286"/>
    <w:rsid w:val="1CC53E79"/>
    <w:rsid w:val="1CCA38A8"/>
    <w:rsid w:val="1CCA835C"/>
    <w:rsid w:val="1CCF9CF0"/>
    <w:rsid w:val="1CD53874"/>
    <w:rsid w:val="1CDDA5ED"/>
    <w:rsid w:val="1CF0A092"/>
    <w:rsid w:val="1D04416E"/>
    <w:rsid w:val="1D458DE8"/>
    <w:rsid w:val="1D4623E3"/>
    <w:rsid w:val="1D474D18"/>
    <w:rsid w:val="1D4A2DE2"/>
    <w:rsid w:val="1D4BCF24"/>
    <w:rsid w:val="1D4E5A62"/>
    <w:rsid w:val="1D5AC3E3"/>
    <w:rsid w:val="1D5C2D9C"/>
    <w:rsid w:val="1D5E745C"/>
    <w:rsid w:val="1D606C1E"/>
    <w:rsid w:val="1D7DEA27"/>
    <w:rsid w:val="1D7E0152"/>
    <w:rsid w:val="1D80EDA2"/>
    <w:rsid w:val="1D83F829"/>
    <w:rsid w:val="1D86B081"/>
    <w:rsid w:val="1D9BA24A"/>
    <w:rsid w:val="1DA6A38B"/>
    <w:rsid w:val="1DACFE92"/>
    <w:rsid w:val="1DBAB2FC"/>
    <w:rsid w:val="1DBD564B"/>
    <w:rsid w:val="1DC8D75B"/>
    <w:rsid w:val="1DE70D3F"/>
    <w:rsid w:val="1DF7EAF8"/>
    <w:rsid w:val="1DFD502A"/>
    <w:rsid w:val="1E08EB0C"/>
    <w:rsid w:val="1E1ACE7F"/>
    <w:rsid w:val="1E2B65E1"/>
    <w:rsid w:val="1E3F0310"/>
    <w:rsid w:val="1E4C2F10"/>
    <w:rsid w:val="1E4CDF06"/>
    <w:rsid w:val="1E5197A3"/>
    <w:rsid w:val="1E7090D9"/>
    <w:rsid w:val="1E739396"/>
    <w:rsid w:val="1E760D93"/>
    <w:rsid w:val="1E778313"/>
    <w:rsid w:val="1E7E99E4"/>
    <w:rsid w:val="1E80BE58"/>
    <w:rsid w:val="1E89722C"/>
    <w:rsid w:val="1E8BEA23"/>
    <w:rsid w:val="1E9386A2"/>
    <w:rsid w:val="1EB910FC"/>
    <w:rsid w:val="1EBBA2BA"/>
    <w:rsid w:val="1ED3FAF7"/>
    <w:rsid w:val="1ED6709B"/>
    <w:rsid w:val="1ED8DD01"/>
    <w:rsid w:val="1EE53ED0"/>
    <w:rsid w:val="1EEF488A"/>
    <w:rsid w:val="1F0E2A27"/>
    <w:rsid w:val="1F13E4EA"/>
    <w:rsid w:val="1F1BE745"/>
    <w:rsid w:val="1F263DB3"/>
    <w:rsid w:val="1F31ECBA"/>
    <w:rsid w:val="1F3E79CC"/>
    <w:rsid w:val="1F5036D9"/>
    <w:rsid w:val="1F52241D"/>
    <w:rsid w:val="1F522819"/>
    <w:rsid w:val="1F615057"/>
    <w:rsid w:val="1F649F4E"/>
    <w:rsid w:val="1F6B4C86"/>
    <w:rsid w:val="1F704667"/>
    <w:rsid w:val="1F848FFA"/>
    <w:rsid w:val="1F884059"/>
    <w:rsid w:val="1F89D1E5"/>
    <w:rsid w:val="1F8E1725"/>
    <w:rsid w:val="1F98A724"/>
    <w:rsid w:val="1F9A275C"/>
    <w:rsid w:val="1FA72F50"/>
    <w:rsid w:val="1FAD199F"/>
    <w:rsid w:val="1FBF75C5"/>
    <w:rsid w:val="1FC056AE"/>
    <w:rsid w:val="1FCAE897"/>
    <w:rsid w:val="1FD819EF"/>
    <w:rsid w:val="1FEAD714"/>
    <w:rsid w:val="1FECB3DE"/>
    <w:rsid w:val="1FFBC385"/>
    <w:rsid w:val="20091BAE"/>
    <w:rsid w:val="200A3A7D"/>
    <w:rsid w:val="200ECFB1"/>
    <w:rsid w:val="2011066D"/>
    <w:rsid w:val="2016226F"/>
    <w:rsid w:val="202E3363"/>
    <w:rsid w:val="202EA63B"/>
    <w:rsid w:val="203B6248"/>
    <w:rsid w:val="204379BA"/>
    <w:rsid w:val="204F4DFD"/>
    <w:rsid w:val="2054290D"/>
    <w:rsid w:val="20590516"/>
    <w:rsid w:val="206D9F15"/>
    <w:rsid w:val="20706278"/>
    <w:rsid w:val="2075EC54"/>
    <w:rsid w:val="209811F9"/>
    <w:rsid w:val="20AEDC83"/>
    <w:rsid w:val="20BAF2C2"/>
    <w:rsid w:val="20CF989A"/>
    <w:rsid w:val="20D27295"/>
    <w:rsid w:val="20E2DC18"/>
    <w:rsid w:val="20EC2ACC"/>
    <w:rsid w:val="20F3ACB6"/>
    <w:rsid w:val="210C72D7"/>
    <w:rsid w:val="2120605B"/>
    <w:rsid w:val="2121F6E2"/>
    <w:rsid w:val="21320C32"/>
    <w:rsid w:val="2134FFC9"/>
    <w:rsid w:val="21352D0D"/>
    <w:rsid w:val="2143E115"/>
    <w:rsid w:val="214EBD84"/>
    <w:rsid w:val="215F46C7"/>
    <w:rsid w:val="21663291"/>
    <w:rsid w:val="21740AC6"/>
    <w:rsid w:val="21775E8C"/>
    <w:rsid w:val="21777FEE"/>
    <w:rsid w:val="2179628A"/>
    <w:rsid w:val="217A828D"/>
    <w:rsid w:val="21847F9C"/>
    <w:rsid w:val="2185F626"/>
    <w:rsid w:val="218B4636"/>
    <w:rsid w:val="21934F61"/>
    <w:rsid w:val="21A525CF"/>
    <w:rsid w:val="21A9F1EA"/>
    <w:rsid w:val="21B6529A"/>
    <w:rsid w:val="21BC8FC7"/>
    <w:rsid w:val="21BD1B5B"/>
    <w:rsid w:val="21CA5CC7"/>
    <w:rsid w:val="21CAA2F2"/>
    <w:rsid w:val="21CD0FED"/>
    <w:rsid w:val="21D5CE11"/>
    <w:rsid w:val="21E7EAF8"/>
    <w:rsid w:val="21EF1393"/>
    <w:rsid w:val="21F95672"/>
    <w:rsid w:val="2204FDFC"/>
    <w:rsid w:val="220B6D6C"/>
    <w:rsid w:val="220D822E"/>
    <w:rsid w:val="220E2D58"/>
    <w:rsid w:val="221B5437"/>
    <w:rsid w:val="2228E351"/>
    <w:rsid w:val="22318690"/>
    <w:rsid w:val="223B47BF"/>
    <w:rsid w:val="223F6A51"/>
    <w:rsid w:val="225DAB93"/>
    <w:rsid w:val="226AEAFA"/>
    <w:rsid w:val="22704866"/>
    <w:rsid w:val="2278FEAF"/>
    <w:rsid w:val="227C0594"/>
    <w:rsid w:val="228970C3"/>
    <w:rsid w:val="229595FE"/>
    <w:rsid w:val="22C35380"/>
    <w:rsid w:val="22D38F5F"/>
    <w:rsid w:val="22E784DC"/>
    <w:rsid w:val="22EA5E6A"/>
    <w:rsid w:val="22EACDA9"/>
    <w:rsid w:val="22EB1AEF"/>
    <w:rsid w:val="22F7D8C5"/>
    <w:rsid w:val="22FBD6A3"/>
    <w:rsid w:val="2302A5EF"/>
    <w:rsid w:val="2305CBA6"/>
    <w:rsid w:val="23068E6F"/>
    <w:rsid w:val="23075AAD"/>
    <w:rsid w:val="2316DF53"/>
    <w:rsid w:val="2318FC1B"/>
    <w:rsid w:val="231D1DFF"/>
    <w:rsid w:val="23221D33"/>
    <w:rsid w:val="2325FEA0"/>
    <w:rsid w:val="232DE1A1"/>
    <w:rsid w:val="2330C33B"/>
    <w:rsid w:val="233E1E06"/>
    <w:rsid w:val="23525B27"/>
    <w:rsid w:val="235E3E23"/>
    <w:rsid w:val="237DEECB"/>
    <w:rsid w:val="2385D06F"/>
    <w:rsid w:val="238EFC8F"/>
    <w:rsid w:val="239729F5"/>
    <w:rsid w:val="239E5C0F"/>
    <w:rsid w:val="23A25CEF"/>
    <w:rsid w:val="23A725CD"/>
    <w:rsid w:val="23CC966B"/>
    <w:rsid w:val="23CD8D85"/>
    <w:rsid w:val="23CF661F"/>
    <w:rsid w:val="23F1A898"/>
    <w:rsid w:val="23FCEC02"/>
    <w:rsid w:val="23FFE77D"/>
    <w:rsid w:val="24108E43"/>
    <w:rsid w:val="2423BB74"/>
    <w:rsid w:val="242564F8"/>
    <w:rsid w:val="2428C3FA"/>
    <w:rsid w:val="24319CDE"/>
    <w:rsid w:val="243FAD31"/>
    <w:rsid w:val="244A4576"/>
    <w:rsid w:val="244BDC47"/>
    <w:rsid w:val="24598DC9"/>
    <w:rsid w:val="24723970"/>
    <w:rsid w:val="247728D1"/>
    <w:rsid w:val="247A114B"/>
    <w:rsid w:val="247C60F5"/>
    <w:rsid w:val="249B1B14"/>
    <w:rsid w:val="24B09550"/>
    <w:rsid w:val="24B63155"/>
    <w:rsid w:val="24C3D1EA"/>
    <w:rsid w:val="24C8A28D"/>
    <w:rsid w:val="24E179C4"/>
    <w:rsid w:val="24E3AB57"/>
    <w:rsid w:val="24EDAD18"/>
    <w:rsid w:val="250BA58E"/>
    <w:rsid w:val="251F2B9C"/>
    <w:rsid w:val="2524420C"/>
    <w:rsid w:val="252C932C"/>
    <w:rsid w:val="252D6179"/>
    <w:rsid w:val="252F42F0"/>
    <w:rsid w:val="2539B252"/>
    <w:rsid w:val="253D437F"/>
    <w:rsid w:val="253FFE2F"/>
    <w:rsid w:val="25428791"/>
    <w:rsid w:val="2554E853"/>
    <w:rsid w:val="256CD182"/>
    <w:rsid w:val="2580BD30"/>
    <w:rsid w:val="258E7595"/>
    <w:rsid w:val="25963FB8"/>
    <w:rsid w:val="2598B4BB"/>
    <w:rsid w:val="25A1946E"/>
    <w:rsid w:val="25AED958"/>
    <w:rsid w:val="25B06252"/>
    <w:rsid w:val="25B65AF6"/>
    <w:rsid w:val="25C5C7E8"/>
    <w:rsid w:val="25CA52AC"/>
    <w:rsid w:val="25D7EB94"/>
    <w:rsid w:val="25DF62BA"/>
    <w:rsid w:val="25E92721"/>
    <w:rsid w:val="25E9CCC7"/>
    <w:rsid w:val="25F40EBE"/>
    <w:rsid w:val="25F8F5F1"/>
    <w:rsid w:val="26009B5F"/>
    <w:rsid w:val="2607760B"/>
    <w:rsid w:val="260870EC"/>
    <w:rsid w:val="263658A7"/>
    <w:rsid w:val="2638866E"/>
    <w:rsid w:val="263A5854"/>
    <w:rsid w:val="263BDBD1"/>
    <w:rsid w:val="26649AA3"/>
    <w:rsid w:val="26666172"/>
    <w:rsid w:val="26713E4F"/>
    <w:rsid w:val="2675F5FC"/>
    <w:rsid w:val="2681042D"/>
    <w:rsid w:val="269EF496"/>
    <w:rsid w:val="26B1679E"/>
    <w:rsid w:val="26BBF2EA"/>
    <w:rsid w:val="26CA796E"/>
    <w:rsid w:val="26CF63FA"/>
    <w:rsid w:val="26E171DE"/>
    <w:rsid w:val="26E71F85"/>
    <w:rsid w:val="26EAEAD7"/>
    <w:rsid w:val="26F05D22"/>
    <w:rsid w:val="26F7DD07"/>
    <w:rsid w:val="2729277A"/>
    <w:rsid w:val="273BA3EA"/>
    <w:rsid w:val="273BC25B"/>
    <w:rsid w:val="273E7686"/>
    <w:rsid w:val="27466447"/>
    <w:rsid w:val="274CFCEF"/>
    <w:rsid w:val="276B3BD1"/>
    <w:rsid w:val="276BD475"/>
    <w:rsid w:val="276EA0C2"/>
    <w:rsid w:val="2777638C"/>
    <w:rsid w:val="277D16ED"/>
    <w:rsid w:val="277D9CBF"/>
    <w:rsid w:val="27836072"/>
    <w:rsid w:val="2798BB1D"/>
    <w:rsid w:val="27A0D120"/>
    <w:rsid w:val="27A4414D"/>
    <w:rsid w:val="27A9E1BD"/>
    <w:rsid w:val="27B59D86"/>
    <w:rsid w:val="27B82A44"/>
    <w:rsid w:val="27BAC314"/>
    <w:rsid w:val="27BF662C"/>
    <w:rsid w:val="27DB6DC1"/>
    <w:rsid w:val="27DF42DE"/>
    <w:rsid w:val="27E08BDF"/>
    <w:rsid w:val="27FA1113"/>
    <w:rsid w:val="28044DBD"/>
    <w:rsid w:val="28080529"/>
    <w:rsid w:val="280F063A"/>
    <w:rsid w:val="281107BA"/>
    <w:rsid w:val="28124A1C"/>
    <w:rsid w:val="28168F41"/>
    <w:rsid w:val="2827D944"/>
    <w:rsid w:val="282B36DB"/>
    <w:rsid w:val="285A40A4"/>
    <w:rsid w:val="285F5600"/>
    <w:rsid w:val="28626A88"/>
    <w:rsid w:val="286412BD"/>
    <w:rsid w:val="2864FEB8"/>
    <w:rsid w:val="2895A640"/>
    <w:rsid w:val="289E131C"/>
    <w:rsid w:val="28AF0D0F"/>
    <w:rsid w:val="28D4BA3C"/>
    <w:rsid w:val="28ED4F3C"/>
    <w:rsid w:val="28FA8270"/>
    <w:rsid w:val="290DBEE6"/>
    <w:rsid w:val="2927F473"/>
    <w:rsid w:val="29526343"/>
    <w:rsid w:val="2955BF11"/>
    <w:rsid w:val="296696A4"/>
    <w:rsid w:val="297133B9"/>
    <w:rsid w:val="2980E040"/>
    <w:rsid w:val="2989A559"/>
    <w:rsid w:val="298CAA1F"/>
    <w:rsid w:val="2990FCB0"/>
    <w:rsid w:val="2998E499"/>
    <w:rsid w:val="29BC6176"/>
    <w:rsid w:val="29C6929A"/>
    <w:rsid w:val="29CAB60F"/>
    <w:rsid w:val="29D07798"/>
    <w:rsid w:val="29D0AFFD"/>
    <w:rsid w:val="29D16E36"/>
    <w:rsid w:val="29D67725"/>
    <w:rsid w:val="29DD5F17"/>
    <w:rsid w:val="29DEB3F5"/>
    <w:rsid w:val="29E1A93E"/>
    <w:rsid w:val="2A04D254"/>
    <w:rsid w:val="2A15538B"/>
    <w:rsid w:val="2A3656CA"/>
    <w:rsid w:val="2A38A51C"/>
    <w:rsid w:val="2A5563F4"/>
    <w:rsid w:val="2A7BAC65"/>
    <w:rsid w:val="2A7D3E4C"/>
    <w:rsid w:val="2A7E782C"/>
    <w:rsid w:val="2A820699"/>
    <w:rsid w:val="2A8B52DA"/>
    <w:rsid w:val="2A8EA2AC"/>
    <w:rsid w:val="2A9239A1"/>
    <w:rsid w:val="2A9F5F68"/>
    <w:rsid w:val="2AA1C3D5"/>
    <w:rsid w:val="2AA9D146"/>
    <w:rsid w:val="2AB53D81"/>
    <w:rsid w:val="2AB818A9"/>
    <w:rsid w:val="2ACA815D"/>
    <w:rsid w:val="2AD0DD48"/>
    <w:rsid w:val="2AEA4BD4"/>
    <w:rsid w:val="2AF0B5B1"/>
    <w:rsid w:val="2B00929C"/>
    <w:rsid w:val="2B0140A2"/>
    <w:rsid w:val="2B2A1DD7"/>
    <w:rsid w:val="2B3471A6"/>
    <w:rsid w:val="2B37404B"/>
    <w:rsid w:val="2B378430"/>
    <w:rsid w:val="2B44AF72"/>
    <w:rsid w:val="2B4EEE5D"/>
    <w:rsid w:val="2B6BF9EC"/>
    <w:rsid w:val="2B7CA104"/>
    <w:rsid w:val="2B8EA927"/>
    <w:rsid w:val="2B966453"/>
    <w:rsid w:val="2B99949A"/>
    <w:rsid w:val="2B9D873E"/>
    <w:rsid w:val="2BB3F907"/>
    <w:rsid w:val="2BC50FCD"/>
    <w:rsid w:val="2BD38720"/>
    <w:rsid w:val="2BE23624"/>
    <w:rsid w:val="2BE2A6DE"/>
    <w:rsid w:val="2BE5635E"/>
    <w:rsid w:val="2BE60627"/>
    <w:rsid w:val="2BF9E589"/>
    <w:rsid w:val="2BFAF7C7"/>
    <w:rsid w:val="2C155328"/>
    <w:rsid w:val="2C163975"/>
    <w:rsid w:val="2C1FC62A"/>
    <w:rsid w:val="2C27F244"/>
    <w:rsid w:val="2C2E88F2"/>
    <w:rsid w:val="2C418A8F"/>
    <w:rsid w:val="2C47C3F1"/>
    <w:rsid w:val="2C53ACA9"/>
    <w:rsid w:val="2C568882"/>
    <w:rsid w:val="2C74D55B"/>
    <w:rsid w:val="2C868DF3"/>
    <w:rsid w:val="2CC93741"/>
    <w:rsid w:val="2CCFBCF2"/>
    <w:rsid w:val="2CF8D397"/>
    <w:rsid w:val="2D0409E7"/>
    <w:rsid w:val="2D0DDBFB"/>
    <w:rsid w:val="2D262F66"/>
    <w:rsid w:val="2D3FAA17"/>
    <w:rsid w:val="2D5298F3"/>
    <w:rsid w:val="2D626170"/>
    <w:rsid w:val="2D938461"/>
    <w:rsid w:val="2D9C750B"/>
    <w:rsid w:val="2DB0F867"/>
    <w:rsid w:val="2DBBFA67"/>
    <w:rsid w:val="2DC828E3"/>
    <w:rsid w:val="2DC92264"/>
    <w:rsid w:val="2DD9980D"/>
    <w:rsid w:val="2DDE741B"/>
    <w:rsid w:val="2DE409F5"/>
    <w:rsid w:val="2DE83522"/>
    <w:rsid w:val="2DFDF893"/>
    <w:rsid w:val="2E00C828"/>
    <w:rsid w:val="2E450F4A"/>
    <w:rsid w:val="2E49596E"/>
    <w:rsid w:val="2E6DC5D0"/>
    <w:rsid w:val="2E7B51BE"/>
    <w:rsid w:val="2E9441D7"/>
    <w:rsid w:val="2EA0CC49"/>
    <w:rsid w:val="2EA25524"/>
    <w:rsid w:val="2EA4EE35"/>
    <w:rsid w:val="2EAD7633"/>
    <w:rsid w:val="2EAF128B"/>
    <w:rsid w:val="2EAF7A7B"/>
    <w:rsid w:val="2EB44EB2"/>
    <w:rsid w:val="2EC77187"/>
    <w:rsid w:val="2EDACF0C"/>
    <w:rsid w:val="2EE2D70F"/>
    <w:rsid w:val="2EE6B988"/>
    <w:rsid w:val="2F01EE94"/>
    <w:rsid w:val="2F0B38DC"/>
    <w:rsid w:val="2F0D0A0A"/>
    <w:rsid w:val="2F10FFD0"/>
    <w:rsid w:val="2F363060"/>
    <w:rsid w:val="2F3EEFA6"/>
    <w:rsid w:val="2F44A90F"/>
    <w:rsid w:val="2F578621"/>
    <w:rsid w:val="2F57A15E"/>
    <w:rsid w:val="2F5D520F"/>
    <w:rsid w:val="2F6104E5"/>
    <w:rsid w:val="2F79874B"/>
    <w:rsid w:val="2F79F148"/>
    <w:rsid w:val="2F88AEA4"/>
    <w:rsid w:val="2F98AAF4"/>
    <w:rsid w:val="2FA02E49"/>
    <w:rsid w:val="2FA41DD3"/>
    <w:rsid w:val="2FA4C855"/>
    <w:rsid w:val="2FB0B3EE"/>
    <w:rsid w:val="2FB402C1"/>
    <w:rsid w:val="2FB6AE6E"/>
    <w:rsid w:val="2FBFB3E6"/>
    <w:rsid w:val="2FC40024"/>
    <w:rsid w:val="2FCC1A67"/>
    <w:rsid w:val="2FD0B656"/>
    <w:rsid w:val="2FDD0744"/>
    <w:rsid w:val="2FF50300"/>
    <w:rsid w:val="2FF51EF2"/>
    <w:rsid w:val="2FFD401A"/>
    <w:rsid w:val="2FFE7860"/>
    <w:rsid w:val="3000CD0A"/>
    <w:rsid w:val="301219F1"/>
    <w:rsid w:val="301416BA"/>
    <w:rsid w:val="3014DDE6"/>
    <w:rsid w:val="3017E3A6"/>
    <w:rsid w:val="301CC0B1"/>
    <w:rsid w:val="302251EC"/>
    <w:rsid w:val="303C107A"/>
    <w:rsid w:val="3055F494"/>
    <w:rsid w:val="307A1596"/>
    <w:rsid w:val="307CBC4A"/>
    <w:rsid w:val="3080C337"/>
    <w:rsid w:val="3083EEC7"/>
    <w:rsid w:val="30A8FA1E"/>
    <w:rsid w:val="30B50E9B"/>
    <w:rsid w:val="30B74841"/>
    <w:rsid w:val="30BD57F2"/>
    <w:rsid w:val="30E0C4D7"/>
    <w:rsid w:val="30F7EFB8"/>
    <w:rsid w:val="31102F4C"/>
    <w:rsid w:val="311FAB1F"/>
    <w:rsid w:val="31282F14"/>
    <w:rsid w:val="312948A3"/>
    <w:rsid w:val="313152B8"/>
    <w:rsid w:val="31332594"/>
    <w:rsid w:val="31659B3E"/>
    <w:rsid w:val="3174443F"/>
    <w:rsid w:val="31813E28"/>
    <w:rsid w:val="318395EB"/>
    <w:rsid w:val="319DEB83"/>
    <w:rsid w:val="31A15A3C"/>
    <w:rsid w:val="31A3ED60"/>
    <w:rsid w:val="31A647BF"/>
    <w:rsid w:val="31AD99C9"/>
    <w:rsid w:val="31AECE65"/>
    <w:rsid w:val="31B5C797"/>
    <w:rsid w:val="31C2CC47"/>
    <w:rsid w:val="31CE190E"/>
    <w:rsid w:val="31E0B6C9"/>
    <w:rsid w:val="31E187E2"/>
    <w:rsid w:val="31F29464"/>
    <w:rsid w:val="31F840F3"/>
    <w:rsid w:val="31FED56E"/>
    <w:rsid w:val="320D9BBF"/>
    <w:rsid w:val="321B2171"/>
    <w:rsid w:val="321EEA3C"/>
    <w:rsid w:val="32278276"/>
    <w:rsid w:val="3228020D"/>
    <w:rsid w:val="322BA562"/>
    <w:rsid w:val="322BC267"/>
    <w:rsid w:val="323097AE"/>
    <w:rsid w:val="32313A43"/>
    <w:rsid w:val="325378BA"/>
    <w:rsid w:val="32691796"/>
    <w:rsid w:val="32921E33"/>
    <w:rsid w:val="3292F2D7"/>
    <w:rsid w:val="32941B9E"/>
    <w:rsid w:val="329996DD"/>
    <w:rsid w:val="329D1B75"/>
    <w:rsid w:val="32A7B3E9"/>
    <w:rsid w:val="32B77786"/>
    <w:rsid w:val="32C9C1B9"/>
    <w:rsid w:val="32CA9B69"/>
    <w:rsid w:val="32D7580D"/>
    <w:rsid w:val="32DB3C5A"/>
    <w:rsid w:val="32E304D0"/>
    <w:rsid w:val="32F108DC"/>
    <w:rsid w:val="32F31E81"/>
    <w:rsid w:val="32F4EC38"/>
    <w:rsid w:val="32F6EE6F"/>
    <w:rsid w:val="3302323D"/>
    <w:rsid w:val="331178F7"/>
    <w:rsid w:val="33139A84"/>
    <w:rsid w:val="33225E2A"/>
    <w:rsid w:val="33362AA6"/>
    <w:rsid w:val="33396421"/>
    <w:rsid w:val="3344DE55"/>
    <w:rsid w:val="334C3DA7"/>
    <w:rsid w:val="33508A50"/>
    <w:rsid w:val="33701976"/>
    <w:rsid w:val="33761176"/>
    <w:rsid w:val="33786B43"/>
    <w:rsid w:val="3392D959"/>
    <w:rsid w:val="3393142B"/>
    <w:rsid w:val="339C218D"/>
    <w:rsid w:val="33AD4FE8"/>
    <w:rsid w:val="33B297E1"/>
    <w:rsid w:val="33C57647"/>
    <w:rsid w:val="33E0D4D0"/>
    <w:rsid w:val="33FACDB1"/>
    <w:rsid w:val="3418E9E8"/>
    <w:rsid w:val="342DF826"/>
    <w:rsid w:val="343305C3"/>
    <w:rsid w:val="344922A1"/>
    <w:rsid w:val="34666BCA"/>
    <w:rsid w:val="346C5734"/>
    <w:rsid w:val="3473DE29"/>
    <w:rsid w:val="3484C506"/>
    <w:rsid w:val="3485BEB8"/>
    <w:rsid w:val="348F238A"/>
    <w:rsid w:val="34933FC3"/>
    <w:rsid w:val="3494A67C"/>
    <w:rsid w:val="3496E70B"/>
    <w:rsid w:val="349A6540"/>
    <w:rsid w:val="34A32F07"/>
    <w:rsid w:val="34A97C48"/>
    <w:rsid w:val="34C28CE5"/>
    <w:rsid w:val="34D36E6F"/>
    <w:rsid w:val="34D721D9"/>
    <w:rsid w:val="34D74141"/>
    <w:rsid w:val="34D8BEB3"/>
    <w:rsid w:val="34E6F555"/>
    <w:rsid w:val="35055E34"/>
    <w:rsid w:val="350743BF"/>
    <w:rsid w:val="35078E5B"/>
    <w:rsid w:val="350B2AD3"/>
    <w:rsid w:val="350B8098"/>
    <w:rsid w:val="353CCFCA"/>
    <w:rsid w:val="353CFD43"/>
    <w:rsid w:val="3556E165"/>
    <w:rsid w:val="3557F10C"/>
    <w:rsid w:val="355A448C"/>
    <w:rsid w:val="35618A2C"/>
    <w:rsid w:val="357E114E"/>
    <w:rsid w:val="3595EDD4"/>
    <w:rsid w:val="35AABB44"/>
    <w:rsid w:val="35C3BB9D"/>
    <w:rsid w:val="35D1BB2B"/>
    <w:rsid w:val="35E18630"/>
    <w:rsid w:val="35E64ED6"/>
    <w:rsid w:val="35E75D14"/>
    <w:rsid w:val="35F0109F"/>
    <w:rsid w:val="35F69696"/>
    <w:rsid w:val="35FC231C"/>
    <w:rsid w:val="361735CB"/>
    <w:rsid w:val="3623CC28"/>
    <w:rsid w:val="3634006A"/>
    <w:rsid w:val="3638CC06"/>
    <w:rsid w:val="364F9646"/>
    <w:rsid w:val="365F974C"/>
    <w:rsid w:val="365FDD54"/>
    <w:rsid w:val="36614A66"/>
    <w:rsid w:val="36688C8F"/>
    <w:rsid w:val="366D10F7"/>
    <w:rsid w:val="368ECE51"/>
    <w:rsid w:val="36923BD6"/>
    <w:rsid w:val="3693E905"/>
    <w:rsid w:val="36B6BD9B"/>
    <w:rsid w:val="36C75F7C"/>
    <w:rsid w:val="36C8A213"/>
    <w:rsid w:val="36CD4407"/>
    <w:rsid w:val="36CD8C8F"/>
    <w:rsid w:val="36E48FDE"/>
    <w:rsid w:val="3706538E"/>
    <w:rsid w:val="3708B5A1"/>
    <w:rsid w:val="3710540C"/>
    <w:rsid w:val="371A0A6C"/>
    <w:rsid w:val="372B172D"/>
    <w:rsid w:val="37350DF1"/>
    <w:rsid w:val="373A472C"/>
    <w:rsid w:val="37681FD3"/>
    <w:rsid w:val="377D5691"/>
    <w:rsid w:val="378F85DC"/>
    <w:rsid w:val="379178E2"/>
    <w:rsid w:val="3793EE1F"/>
    <w:rsid w:val="37A196BF"/>
    <w:rsid w:val="37B44B45"/>
    <w:rsid w:val="37BCE913"/>
    <w:rsid w:val="37BDDFA1"/>
    <w:rsid w:val="37D743CA"/>
    <w:rsid w:val="37D75EEF"/>
    <w:rsid w:val="37F98910"/>
    <w:rsid w:val="38057BA0"/>
    <w:rsid w:val="380F3927"/>
    <w:rsid w:val="3810C560"/>
    <w:rsid w:val="381C966E"/>
    <w:rsid w:val="383B9CCE"/>
    <w:rsid w:val="384A93B4"/>
    <w:rsid w:val="384DA046"/>
    <w:rsid w:val="3850D5BA"/>
    <w:rsid w:val="3861FA30"/>
    <w:rsid w:val="3865F22D"/>
    <w:rsid w:val="3869DDD5"/>
    <w:rsid w:val="386CBE84"/>
    <w:rsid w:val="387E23C5"/>
    <w:rsid w:val="3881ADFA"/>
    <w:rsid w:val="3887EDD4"/>
    <w:rsid w:val="3890C20A"/>
    <w:rsid w:val="38A323E4"/>
    <w:rsid w:val="38A6E193"/>
    <w:rsid w:val="38AF63E8"/>
    <w:rsid w:val="38B4D26B"/>
    <w:rsid w:val="38B5DEF9"/>
    <w:rsid w:val="38C9699A"/>
    <w:rsid w:val="38EB1B93"/>
    <w:rsid w:val="38F48DC2"/>
    <w:rsid w:val="38FD981A"/>
    <w:rsid w:val="390851D3"/>
    <w:rsid w:val="39146EB8"/>
    <w:rsid w:val="39216376"/>
    <w:rsid w:val="3928A214"/>
    <w:rsid w:val="39290AC4"/>
    <w:rsid w:val="392B3EA2"/>
    <w:rsid w:val="3932D740"/>
    <w:rsid w:val="3944716E"/>
    <w:rsid w:val="394F8A53"/>
    <w:rsid w:val="3950368E"/>
    <w:rsid w:val="395DEF89"/>
    <w:rsid w:val="39664578"/>
    <w:rsid w:val="3980E43E"/>
    <w:rsid w:val="3982BB25"/>
    <w:rsid w:val="39834775"/>
    <w:rsid w:val="39920EF9"/>
    <w:rsid w:val="3998BFF5"/>
    <w:rsid w:val="39ADF269"/>
    <w:rsid w:val="39AF1F3F"/>
    <w:rsid w:val="39C469CD"/>
    <w:rsid w:val="39CF3ED4"/>
    <w:rsid w:val="39DBE954"/>
    <w:rsid w:val="39E8FF0E"/>
    <w:rsid w:val="39E970A7"/>
    <w:rsid w:val="3A0DC20D"/>
    <w:rsid w:val="3A0FCA93"/>
    <w:rsid w:val="3A258C4E"/>
    <w:rsid w:val="3A2ECC08"/>
    <w:rsid w:val="3A349C44"/>
    <w:rsid w:val="3A3993CE"/>
    <w:rsid w:val="3A41A1AC"/>
    <w:rsid w:val="3A5024DE"/>
    <w:rsid w:val="3A5455DC"/>
    <w:rsid w:val="3A59AEB3"/>
    <w:rsid w:val="3A5E0422"/>
    <w:rsid w:val="3A81CBD1"/>
    <w:rsid w:val="3A8AFECB"/>
    <w:rsid w:val="3A99B8E9"/>
    <w:rsid w:val="3AA2F865"/>
    <w:rsid w:val="3AAD0EFC"/>
    <w:rsid w:val="3AB0DC8E"/>
    <w:rsid w:val="3AB78381"/>
    <w:rsid w:val="3AB8786E"/>
    <w:rsid w:val="3ABB687C"/>
    <w:rsid w:val="3ACA894C"/>
    <w:rsid w:val="3AD620CA"/>
    <w:rsid w:val="3AE2CF3C"/>
    <w:rsid w:val="3AF349D8"/>
    <w:rsid w:val="3AF5F28B"/>
    <w:rsid w:val="3AF67607"/>
    <w:rsid w:val="3B10DBEF"/>
    <w:rsid w:val="3B3CCB14"/>
    <w:rsid w:val="3B431E98"/>
    <w:rsid w:val="3B4BACC6"/>
    <w:rsid w:val="3B7D81C1"/>
    <w:rsid w:val="3B814AF0"/>
    <w:rsid w:val="3B8E8BAA"/>
    <w:rsid w:val="3B9075CB"/>
    <w:rsid w:val="3BA50F2F"/>
    <w:rsid w:val="3BAB9AF4"/>
    <w:rsid w:val="3BBEB2E1"/>
    <w:rsid w:val="3BC10630"/>
    <w:rsid w:val="3BC3AC1D"/>
    <w:rsid w:val="3BC7F840"/>
    <w:rsid w:val="3BDD59DB"/>
    <w:rsid w:val="3BE67321"/>
    <w:rsid w:val="3BF35538"/>
    <w:rsid w:val="3C042FFE"/>
    <w:rsid w:val="3C0F7159"/>
    <w:rsid w:val="3C106765"/>
    <w:rsid w:val="3C1468DA"/>
    <w:rsid w:val="3C4133D1"/>
    <w:rsid w:val="3C439435"/>
    <w:rsid w:val="3C540A43"/>
    <w:rsid w:val="3C69A250"/>
    <w:rsid w:val="3C6DE04F"/>
    <w:rsid w:val="3C766464"/>
    <w:rsid w:val="3C7FB671"/>
    <w:rsid w:val="3C93A175"/>
    <w:rsid w:val="3C93AFA0"/>
    <w:rsid w:val="3C96EF36"/>
    <w:rsid w:val="3CC59781"/>
    <w:rsid w:val="3CE46E3F"/>
    <w:rsid w:val="3CEE80CC"/>
    <w:rsid w:val="3CEFA484"/>
    <w:rsid w:val="3CFDEF94"/>
    <w:rsid w:val="3CFEE7C8"/>
    <w:rsid w:val="3D06470D"/>
    <w:rsid w:val="3D0DA1E5"/>
    <w:rsid w:val="3D11A02F"/>
    <w:rsid w:val="3D156F11"/>
    <w:rsid w:val="3D189953"/>
    <w:rsid w:val="3D211169"/>
    <w:rsid w:val="3D2A4698"/>
    <w:rsid w:val="3D361679"/>
    <w:rsid w:val="3D417850"/>
    <w:rsid w:val="3D584ABF"/>
    <w:rsid w:val="3D5868D0"/>
    <w:rsid w:val="3D5C6FAB"/>
    <w:rsid w:val="3D6E8EB9"/>
    <w:rsid w:val="3D82E111"/>
    <w:rsid w:val="3D94B806"/>
    <w:rsid w:val="3DA5CA96"/>
    <w:rsid w:val="3DA5CC60"/>
    <w:rsid w:val="3DAFA039"/>
    <w:rsid w:val="3DB1CED5"/>
    <w:rsid w:val="3DB3B867"/>
    <w:rsid w:val="3DB47C8F"/>
    <w:rsid w:val="3DBEC579"/>
    <w:rsid w:val="3DC4BD0C"/>
    <w:rsid w:val="3DC82D7B"/>
    <w:rsid w:val="3DCF3FC9"/>
    <w:rsid w:val="3DD1B9A1"/>
    <w:rsid w:val="3DD6584C"/>
    <w:rsid w:val="3DD9ED48"/>
    <w:rsid w:val="3DDBA8D7"/>
    <w:rsid w:val="3DF31B4F"/>
    <w:rsid w:val="3DFE589E"/>
    <w:rsid w:val="3E054BAA"/>
    <w:rsid w:val="3E076565"/>
    <w:rsid w:val="3E0FE35E"/>
    <w:rsid w:val="3E18B20F"/>
    <w:rsid w:val="3E28B113"/>
    <w:rsid w:val="3E37F297"/>
    <w:rsid w:val="3E381C40"/>
    <w:rsid w:val="3E3ACFF4"/>
    <w:rsid w:val="3E3FBDC6"/>
    <w:rsid w:val="3E54720F"/>
    <w:rsid w:val="3E5A571C"/>
    <w:rsid w:val="3E5B036D"/>
    <w:rsid w:val="3E67A103"/>
    <w:rsid w:val="3E6FCFF1"/>
    <w:rsid w:val="3E908225"/>
    <w:rsid w:val="3EA0B32E"/>
    <w:rsid w:val="3ECF0ABE"/>
    <w:rsid w:val="3ED83B0F"/>
    <w:rsid w:val="3EF02699"/>
    <w:rsid w:val="3EF71094"/>
    <w:rsid w:val="3F01FE04"/>
    <w:rsid w:val="3F027865"/>
    <w:rsid w:val="3F15CFCF"/>
    <w:rsid w:val="3F218A86"/>
    <w:rsid w:val="3F2B1384"/>
    <w:rsid w:val="3F538395"/>
    <w:rsid w:val="3F58AA19"/>
    <w:rsid w:val="3F5F19C5"/>
    <w:rsid w:val="3F741992"/>
    <w:rsid w:val="3F7F2136"/>
    <w:rsid w:val="3F98360D"/>
    <w:rsid w:val="3FA10F25"/>
    <w:rsid w:val="3FA12151"/>
    <w:rsid w:val="3FCF32F2"/>
    <w:rsid w:val="3FEDC3DE"/>
    <w:rsid w:val="40015754"/>
    <w:rsid w:val="4002E6A4"/>
    <w:rsid w:val="40123578"/>
    <w:rsid w:val="401A538D"/>
    <w:rsid w:val="4025D639"/>
    <w:rsid w:val="402624BC"/>
    <w:rsid w:val="403E3875"/>
    <w:rsid w:val="403F55FB"/>
    <w:rsid w:val="40406E4F"/>
    <w:rsid w:val="4043A8DD"/>
    <w:rsid w:val="4044BC56"/>
    <w:rsid w:val="404C0448"/>
    <w:rsid w:val="404D55DA"/>
    <w:rsid w:val="405109BB"/>
    <w:rsid w:val="40560B20"/>
    <w:rsid w:val="4058B22B"/>
    <w:rsid w:val="4072CD96"/>
    <w:rsid w:val="40938927"/>
    <w:rsid w:val="40B1FD74"/>
    <w:rsid w:val="40B96C45"/>
    <w:rsid w:val="40CA85E3"/>
    <w:rsid w:val="40D14ECE"/>
    <w:rsid w:val="40DC0F05"/>
    <w:rsid w:val="40FE2A02"/>
    <w:rsid w:val="41033289"/>
    <w:rsid w:val="41039FCA"/>
    <w:rsid w:val="410E2E3C"/>
    <w:rsid w:val="411890D5"/>
    <w:rsid w:val="4118D72F"/>
    <w:rsid w:val="4126530F"/>
    <w:rsid w:val="412F3B26"/>
    <w:rsid w:val="41386366"/>
    <w:rsid w:val="413A87DE"/>
    <w:rsid w:val="4144C6AE"/>
    <w:rsid w:val="4153C863"/>
    <w:rsid w:val="41559815"/>
    <w:rsid w:val="415615C9"/>
    <w:rsid w:val="415ED034"/>
    <w:rsid w:val="4164192E"/>
    <w:rsid w:val="417E7053"/>
    <w:rsid w:val="41810B32"/>
    <w:rsid w:val="4188C81A"/>
    <w:rsid w:val="41A86A5C"/>
    <w:rsid w:val="41AF3E8C"/>
    <w:rsid w:val="41B5D68F"/>
    <w:rsid w:val="41B69F69"/>
    <w:rsid w:val="41B743E7"/>
    <w:rsid w:val="41BA50C4"/>
    <w:rsid w:val="41BB19D3"/>
    <w:rsid w:val="41D67179"/>
    <w:rsid w:val="41DEA8EF"/>
    <w:rsid w:val="41EEE8F2"/>
    <w:rsid w:val="41F278A7"/>
    <w:rsid w:val="41F63E52"/>
    <w:rsid w:val="41F9CAAD"/>
    <w:rsid w:val="421B965C"/>
    <w:rsid w:val="422050C5"/>
    <w:rsid w:val="423DD63A"/>
    <w:rsid w:val="42447353"/>
    <w:rsid w:val="42447583"/>
    <w:rsid w:val="424D8365"/>
    <w:rsid w:val="4267762D"/>
    <w:rsid w:val="4281CC87"/>
    <w:rsid w:val="4295D01C"/>
    <w:rsid w:val="42D6FE14"/>
    <w:rsid w:val="42F1175E"/>
    <w:rsid w:val="42F2A560"/>
    <w:rsid w:val="42F67E77"/>
    <w:rsid w:val="42FDF572"/>
    <w:rsid w:val="4305B963"/>
    <w:rsid w:val="431E23E9"/>
    <w:rsid w:val="432789AB"/>
    <w:rsid w:val="4328C105"/>
    <w:rsid w:val="432CCA4E"/>
    <w:rsid w:val="4343C5F2"/>
    <w:rsid w:val="43453114"/>
    <w:rsid w:val="435E6AF9"/>
    <w:rsid w:val="435FAF27"/>
    <w:rsid w:val="4361D0E6"/>
    <w:rsid w:val="4367932E"/>
    <w:rsid w:val="437D2BBB"/>
    <w:rsid w:val="437E37B8"/>
    <w:rsid w:val="438E64BD"/>
    <w:rsid w:val="43956D97"/>
    <w:rsid w:val="4399C81E"/>
    <w:rsid w:val="43A557FD"/>
    <w:rsid w:val="43A5F0B1"/>
    <w:rsid w:val="43C658BD"/>
    <w:rsid w:val="43F38C06"/>
    <w:rsid w:val="44125EBE"/>
    <w:rsid w:val="443D377F"/>
    <w:rsid w:val="4460ECBB"/>
    <w:rsid w:val="446A9F72"/>
    <w:rsid w:val="446EE5FE"/>
    <w:rsid w:val="447F8393"/>
    <w:rsid w:val="447F99B6"/>
    <w:rsid w:val="44894C21"/>
    <w:rsid w:val="449AFD89"/>
    <w:rsid w:val="449F197B"/>
    <w:rsid w:val="44A95E68"/>
    <w:rsid w:val="44AC25CC"/>
    <w:rsid w:val="44AD12BE"/>
    <w:rsid w:val="44BFCDFC"/>
    <w:rsid w:val="44C00A30"/>
    <w:rsid w:val="44CED70A"/>
    <w:rsid w:val="44DB7FA2"/>
    <w:rsid w:val="44EE2D16"/>
    <w:rsid w:val="44F1D035"/>
    <w:rsid w:val="44F4E6E8"/>
    <w:rsid w:val="4517374C"/>
    <w:rsid w:val="451D4EB0"/>
    <w:rsid w:val="45245C40"/>
    <w:rsid w:val="452CE60B"/>
    <w:rsid w:val="4532EF32"/>
    <w:rsid w:val="45344E31"/>
    <w:rsid w:val="453BEC35"/>
    <w:rsid w:val="4541285E"/>
    <w:rsid w:val="455E768D"/>
    <w:rsid w:val="4560B54F"/>
    <w:rsid w:val="456CF211"/>
    <w:rsid w:val="457275F9"/>
    <w:rsid w:val="45799224"/>
    <w:rsid w:val="4586CB85"/>
    <w:rsid w:val="4588512A"/>
    <w:rsid w:val="45B35CC2"/>
    <w:rsid w:val="45B56FD9"/>
    <w:rsid w:val="45BDE790"/>
    <w:rsid w:val="45BF9385"/>
    <w:rsid w:val="45C5CD82"/>
    <w:rsid w:val="45C8FC17"/>
    <w:rsid w:val="45CA97AE"/>
    <w:rsid w:val="45D5A093"/>
    <w:rsid w:val="45DB96D5"/>
    <w:rsid w:val="45F0E3FE"/>
    <w:rsid w:val="45FDB42F"/>
    <w:rsid w:val="45FF24B5"/>
    <w:rsid w:val="4613D56E"/>
    <w:rsid w:val="4615A945"/>
    <w:rsid w:val="46215607"/>
    <w:rsid w:val="46221F4F"/>
    <w:rsid w:val="462DEA88"/>
    <w:rsid w:val="463C86FC"/>
    <w:rsid w:val="463EA73F"/>
    <w:rsid w:val="46465189"/>
    <w:rsid w:val="4669D0A8"/>
    <w:rsid w:val="466A3ACE"/>
    <w:rsid w:val="467D4347"/>
    <w:rsid w:val="468E3ADE"/>
    <w:rsid w:val="468E9819"/>
    <w:rsid w:val="46B6EDE7"/>
    <w:rsid w:val="46BDF8B6"/>
    <w:rsid w:val="46BF1A87"/>
    <w:rsid w:val="46CCA7F5"/>
    <w:rsid w:val="46F07740"/>
    <w:rsid w:val="46F101DE"/>
    <w:rsid w:val="46FA41DD"/>
    <w:rsid w:val="472A4710"/>
    <w:rsid w:val="472E9B02"/>
    <w:rsid w:val="472EB103"/>
    <w:rsid w:val="47324BDD"/>
    <w:rsid w:val="473EC0F5"/>
    <w:rsid w:val="4746B379"/>
    <w:rsid w:val="474C908C"/>
    <w:rsid w:val="475189B3"/>
    <w:rsid w:val="47582A9F"/>
    <w:rsid w:val="4790E124"/>
    <w:rsid w:val="479483D6"/>
    <w:rsid w:val="479F694E"/>
    <w:rsid w:val="47AE7BD1"/>
    <w:rsid w:val="47B0904E"/>
    <w:rsid w:val="47B812F0"/>
    <w:rsid w:val="47C24C6A"/>
    <w:rsid w:val="47C884CA"/>
    <w:rsid w:val="47D430EF"/>
    <w:rsid w:val="47EC8399"/>
    <w:rsid w:val="47EF78A8"/>
    <w:rsid w:val="47F0A374"/>
    <w:rsid w:val="48086DC7"/>
    <w:rsid w:val="4818FF16"/>
    <w:rsid w:val="482E2135"/>
    <w:rsid w:val="48319B15"/>
    <w:rsid w:val="483ACAA0"/>
    <w:rsid w:val="483DE5F4"/>
    <w:rsid w:val="48412F8E"/>
    <w:rsid w:val="484CFE6A"/>
    <w:rsid w:val="484D866D"/>
    <w:rsid w:val="48505FD7"/>
    <w:rsid w:val="485122AB"/>
    <w:rsid w:val="48528939"/>
    <w:rsid w:val="485A15F9"/>
    <w:rsid w:val="485A949B"/>
    <w:rsid w:val="4863F012"/>
    <w:rsid w:val="486E7929"/>
    <w:rsid w:val="4870B4BF"/>
    <w:rsid w:val="48739F39"/>
    <w:rsid w:val="488897E3"/>
    <w:rsid w:val="48A6EF09"/>
    <w:rsid w:val="48AA842D"/>
    <w:rsid w:val="48BD57A0"/>
    <w:rsid w:val="48BDBE25"/>
    <w:rsid w:val="48BFD783"/>
    <w:rsid w:val="48CBDE57"/>
    <w:rsid w:val="48CF4A7E"/>
    <w:rsid w:val="49054498"/>
    <w:rsid w:val="490647A3"/>
    <w:rsid w:val="490AB344"/>
    <w:rsid w:val="491BBAFF"/>
    <w:rsid w:val="492F0AAB"/>
    <w:rsid w:val="49355449"/>
    <w:rsid w:val="494E344F"/>
    <w:rsid w:val="49591BB4"/>
    <w:rsid w:val="496A480E"/>
    <w:rsid w:val="49786F8D"/>
    <w:rsid w:val="49793DC5"/>
    <w:rsid w:val="499336AD"/>
    <w:rsid w:val="499476B8"/>
    <w:rsid w:val="499E853E"/>
    <w:rsid w:val="49A0A6B8"/>
    <w:rsid w:val="49B7E2A1"/>
    <w:rsid w:val="49BB8CA4"/>
    <w:rsid w:val="49BC83CD"/>
    <w:rsid w:val="49C61CED"/>
    <w:rsid w:val="49D3A095"/>
    <w:rsid w:val="49DFDF59"/>
    <w:rsid w:val="49E4462F"/>
    <w:rsid w:val="49EE4C83"/>
    <w:rsid w:val="49F43D62"/>
    <w:rsid w:val="4A074787"/>
    <w:rsid w:val="4A09D004"/>
    <w:rsid w:val="4A13D53C"/>
    <w:rsid w:val="4A1B0336"/>
    <w:rsid w:val="4A25B4F8"/>
    <w:rsid w:val="4A358EBD"/>
    <w:rsid w:val="4A36BE66"/>
    <w:rsid w:val="4A3CE44C"/>
    <w:rsid w:val="4A40B5EF"/>
    <w:rsid w:val="4A4163E1"/>
    <w:rsid w:val="4A649EA1"/>
    <w:rsid w:val="4A6BE840"/>
    <w:rsid w:val="4A6DC56F"/>
    <w:rsid w:val="4A724271"/>
    <w:rsid w:val="4A778AD9"/>
    <w:rsid w:val="4A817CE7"/>
    <w:rsid w:val="4A99E913"/>
    <w:rsid w:val="4AAFE820"/>
    <w:rsid w:val="4AB1F661"/>
    <w:rsid w:val="4AB90394"/>
    <w:rsid w:val="4ABB102E"/>
    <w:rsid w:val="4AC619D6"/>
    <w:rsid w:val="4AD1EB5D"/>
    <w:rsid w:val="4ADE28CA"/>
    <w:rsid w:val="4AF49740"/>
    <w:rsid w:val="4AF6DF41"/>
    <w:rsid w:val="4AFAAB98"/>
    <w:rsid w:val="4B02C7A5"/>
    <w:rsid w:val="4B213C18"/>
    <w:rsid w:val="4B3275C8"/>
    <w:rsid w:val="4B453A6A"/>
    <w:rsid w:val="4B6A0A2E"/>
    <w:rsid w:val="4B6AFA4C"/>
    <w:rsid w:val="4B7952A2"/>
    <w:rsid w:val="4B7A1112"/>
    <w:rsid w:val="4B9CDE21"/>
    <w:rsid w:val="4B9F3F48"/>
    <w:rsid w:val="4BA35258"/>
    <w:rsid w:val="4BACF4D8"/>
    <w:rsid w:val="4BAD04D2"/>
    <w:rsid w:val="4BAE5214"/>
    <w:rsid w:val="4BB10296"/>
    <w:rsid w:val="4BB58957"/>
    <w:rsid w:val="4BB7768A"/>
    <w:rsid w:val="4BBB540A"/>
    <w:rsid w:val="4BC77429"/>
    <w:rsid w:val="4BCC4330"/>
    <w:rsid w:val="4BEE4950"/>
    <w:rsid w:val="4BFDB125"/>
    <w:rsid w:val="4C030AD5"/>
    <w:rsid w:val="4C11A204"/>
    <w:rsid w:val="4C1528BF"/>
    <w:rsid w:val="4C1D0E3D"/>
    <w:rsid w:val="4C2FE0EC"/>
    <w:rsid w:val="4C32C7C2"/>
    <w:rsid w:val="4C350236"/>
    <w:rsid w:val="4C7A1A73"/>
    <w:rsid w:val="4C86AFAF"/>
    <w:rsid w:val="4C918879"/>
    <w:rsid w:val="4C97C352"/>
    <w:rsid w:val="4C9D9CEE"/>
    <w:rsid w:val="4CA53C65"/>
    <w:rsid w:val="4CAA0F3A"/>
    <w:rsid w:val="4CB1F471"/>
    <w:rsid w:val="4CB3A4CC"/>
    <w:rsid w:val="4CC200AB"/>
    <w:rsid w:val="4CCCA2F9"/>
    <w:rsid w:val="4CCCA975"/>
    <w:rsid w:val="4CD18776"/>
    <w:rsid w:val="4CE37CE9"/>
    <w:rsid w:val="4CE411CA"/>
    <w:rsid w:val="4CECF33E"/>
    <w:rsid w:val="4CF61E97"/>
    <w:rsid w:val="4CF72887"/>
    <w:rsid w:val="4D008F82"/>
    <w:rsid w:val="4D1518F0"/>
    <w:rsid w:val="4D1538F0"/>
    <w:rsid w:val="4D1F7E07"/>
    <w:rsid w:val="4D290961"/>
    <w:rsid w:val="4D2A0E14"/>
    <w:rsid w:val="4D3275DC"/>
    <w:rsid w:val="4D463665"/>
    <w:rsid w:val="4D47D7A5"/>
    <w:rsid w:val="4D49FC60"/>
    <w:rsid w:val="4D4CD2F7"/>
    <w:rsid w:val="4D6417F7"/>
    <w:rsid w:val="4D6A3452"/>
    <w:rsid w:val="4D6A8E36"/>
    <w:rsid w:val="4D778E6B"/>
    <w:rsid w:val="4D853322"/>
    <w:rsid w:val="4D8F62AE"/>
    <w:rsid w:val="4D96D16E"/>
    <w:rsid w:val="4D984BAF"/>
    <w:rsid w:val="4DA045AA"/>
    <w:rsid w:val="4DB1D914"/>
    <w:rsid w:val="4DB42124"/>
    <w:rsid w:val="4DC159C7"/>
    <w:rsid w:val="4DCFF873"/>
    <w:rsid w:val="4DD98E63"/>
    <w:rsid w:val="4DE08F2D"/>
    <w:rsid w:val="4DE1CCE5"/>
    <w:rsid w:val="4DE3A6DD"/>
    <w:rsid w:val="4DE9A9B6"/>
    <w:rsid w:val="4E02248E"/>
    <w:rsid w:val="4E0CFC37"/>
    <w:rsid w:val="4E19960F"/>
    <w:rsid w:val="4E1A8988"/>
    <w:rsid w:val="4E222508"/>
    <w:rsid w:val="4E2FB3F0"/>
    <w:rsid w:val="4E3244A3"/>
    <w:rsid w:val="4E3857B4"/>
    <w:rsid w:val="4E396D4F"/>
    <w:rsid w:val="4E3D95DC"/>
    <w:rsid w:val="4E4551A1"/>
    <w:rsid w:val="4E4EE199"/>
    <w:rsid w:val="4E5004F4"/>
    <w:rsid w:val="4E71F372"/>
    <w:rsid w:val="4E75D19D"/>
    <w:rsid w:val="4E7CCC70"/>
    <w:rsid w:val="4E87026F"/>
    <w:rsid w:val="4E8FCACF"/>
    <w:rsid w:val="4E99D022"/>
    <w:rsid w:val="4E9FF35B"/>
    <w:rsid w:val="4EAF05E4"/>
    <w:rsid w:val="4EB66337"/>
    <w:rsid w:val="4EB9B244"/>
    <w:rsid w:val="4EBB4E68"/>
    <w:rsid w:val="4EE87B53"/>
    <w:rsid w:val="4EED1C0E"/>
    <w:rsid w:val="4EF5B2CE"/>
    <w:rsid w:val="4EFE0C70"/>
    <w:rsid w:val="4F0AB7CE"/>
    <w:rsid w:val="4F0D2808"/>
    <w:rsid w:val="4F0D9A50"/>
    <w:rsid w:val="4F11A9ED"/>
    <w:rsid w:val="4F264F1B"/>
    <w:rsid w:val="4F2E927C"/>
    <w:rsid w:val="4F368998"/>
    <w:rsid w:val="4F3FE07D"/>
    <w:rsid w:val="4F502F4B"/>
    <w:rsid w:val="4F594D38"/>
    <w:rsid w:val="4F5EEC4B"/>
    <w:rsid w:val="4F6E7EC0"/>
    <w:rsid w:val="4F73EA87"/>
    <w:rsid w:val="4F784E3F"/>
    <w:rsid w:val="4F7B7906"/>
    <w:rsid w:val="4F7BAD74"/>
    <w:rsid w:val="4FB97195"/>
    <w:rsid w:val="4FBA158D"/>
    <w:rsid w:val="4FCC2576"/>
    <w:rsid w:val="4FD17E98"/>
    <w:rsid w:val="4FEAAB17"/>
    <w:rsid w:val="4FF3D8D8"/>
    <w:rsid w:val="5019C6E0"/>
    <w:rsid w:val="503126B9"/>
    <w:rsid w:val="50348316"/>
    <w:rsid w:val="5039D52C"/>
    <w:rsid w:val="504D3946"/>
    <w:rsid w:val="507F0D92"/>
    <w:rsid w:val="507FCB2F"/>
    <w:rsid w:val="508473B9"/>
    <w:rsid w:val="508B8841"/>
    <w:rsid w:val="50A04561"/>
    <w:rsid w:val="50A55694"/>
    <w:rsid w:val="50B21D3D"/>
    <w:rsid w:val="50B3CC06"/>
    <w:rsid w:val="50C0BE1B"/>
    <w:rsid w:val="50D90A9B"/>
    <w:rsid w:val="50E24E55"/>
    <w:rsid w:val="50E46B3D"/>
    <w:rsid w:val="50E5B03C"/>
    <w:rsid w:val="50ED430E"/>
    <w:rsid w:val="50F0BFAB"/>
    <w:rsid w:val="50F38DE1"/>
    <w:rsid w:val="50F94535"/>
    <w:rsid w:val="5100CF0F"/>
    <w:rsid w:val="510163A6"/>
    <w:rsid w:val="510986EE"/>
    <w:rsid w:val="511CDEBB"/>
    <w:rsid w:val="511ECB09"/>
    <w:rsid w:val="511EE832"/>
    <w:rsid w:val="51229674"/>
    <w:rsid w:val="51568815"/>
    <w:rsid w:val="515DF9D3"/>
    <w:rsid w:val="517E2261"/>
    <w:rsid w:val="519CDB73"/>
    <w:rsid w:val="51A04FA4"/>
    <w:rsid w:val="51A2804A"/>
    <w:rsid w:val="51AA010E"/>
    <w:rsid w:val="51B4D8C7"/>
    <w:rsid w:val="51B7FBEF"/>
    <w:rsid w:val="51C39ACC"/>
    <w:rsid w:val="51C42C74"/>
    <w:rsid w:val="51CDB553"/>
    <w:rsid w:val="51EF98F3"/>
    <w:rsid w:val="51F96B7F"/>
    <w:rsid w:val="520B87D5"/>
    <w:rsid w:val="520F6FD3"/>
    <w:rsid w:val="521BC031"/>
    <w:rsid w:val="5221599A"/>
    <w:rsid w:val="5224BCD0"/>
    <w:rsid w:val="52264817"/>
    <w:rsid w:val="522BC4CF"/>
    <w:rsid w:val="522C26F8"/>
    <w:rsid w:val="523481F5"/>
    <w:rsid w:val="5234ADCB"/>
    <w:rsid w:val="524921C3"/>
    <w:rsid w:val="524F8D43"/>
    <w:rsid w:val="525D6C30"/>
    <w:rsid w:val="5268116D"/>
    <w:rsid w:val="5275AFD5"/>
    <w:rsid w:val="527A68B1"/>
    <w:rsid w:val="528CBF3F"/>
    <w:rsid w:val="528E4430"/>
    <w:rsid w:val="528FCEE6"/>
    <w:rsid w:val="5295724B"/>
    <w:rsid w:val="52AC81C8"/>
    <w:rsid w:val="52B223C6"/>
    <w:rsid w:val="52B7DDE4"/>
    <w:rsid w:val="52D7E4CE"/>
    <w:rsid w:val="52E03357"/>
    <w:rsid w:val="52E03F30"/>
    <w:rsid w:val="52E81C35"/>
    <w:rsid w:val="52E88A11"/>
    <w:rsid w:val="52FB6B7E"/>
    <w:rsid w:val="530033FD"/>
    <w:rsid w:val="5301D26D"/>
    <w:rsid w:val="5307F2B6"/>
    <w:rsid w:val="5323CA04"/>
    <w:rsid w:val="532E045C"/>
    <w:rsid w:val="5337C5F1"/>
    <w:rsid w:val="535D1EB5"/>
    <w:rsid w:val="5379DAE1"/>
    <w:rsid w:val="538447A5"/>
    <w:rsid w:val="5385734E"/>
    <w:rsid w:val="53883FF9"/>
    <w:rsid w:val="5392FCFF"/>
    <w:rsid w:val="53965C4A"/>
    <w:rsid w:val="53AE643D"/>
    <w:rsid w:val="53B0E66E"/>
    <w:rsid w:val="53B98C35"/>
    <w:rsid w:val="53CBEDED"/>
    <w:rsid w:val="53DD43B2"/>
    <w:rsid w:val="53DFECA6"/>
    <w:rsid w:val="53F28131"/>
    <w:rsid w:val="53F69FA7"/>
    <w:rsid w:val="53F7CA54"/>
    <w:rsid w:val="53FA2696"/>
    <w:rsid w:val="54064BD7"/>
    <w:rsid w:val="541F4C5C"/>
    <w:rsid w:val="54272090"/>
    <w:rsid w:val="5444F3A3"/>
    <w:rsid w:val="545D7670"/>
    <w:rsid w:val="547B4D1F"/>
    <w:rsid w:val="54806FEF"/>
    <w:rsid w:val="54875ECE"/>
    <w:rsid w:val="548BC8E8"/>
    <w:rsid w:val="548C9F81"/>
    <w:rsid w:val="5498A950"/>
    <w:rsid w:val="5499F8D7"/>
    <w:rsid w:val="54A63E7E"/>
    <w:rsid w:val="54B082D6"/>
    <w:rsid w:val="54B62B01"/>
    <w:rsid w:val="54B754F5"/>
    <w:rsid w:val="54FCF4C5"/>
    <w:rsid w:val="55007722"/>
    <w:rsid w:val="5502942A"/>
    <w:rsid w:val="5511678F"/>
    <w:rsid w:val="552183F0"/>
    <w:rsid w:val="553523CB"/>
    <w:rsid w:val="554479CD"/>
    <w:rsid w:val="554517B8"/>
    <w:rsid w:val="554BDBFB"/>
    <w:rsid w:val="554C0793"/>
    <w:rsid w:val="554EC6D7"/>
    <w:rsid w:val="556172CE"/>
    <w:rsid w:val="558CC42C"/>
    <w:rsid w:val="558D5B4D"/>
    <w:rsid w:val="5590DCD0"/>
    <w:rsid w:val="55B8DCD4"/>
    <w:rsid w:val="55C542D6"/>
    <w:rsid w:val="55D71E81"/>
    <w:rsid w:val="55DA3633"/>
    <w:rsid w:val="55DBE5A0"/>
    <w:rsid w:val="55E04E5A"/>
    <w:rsid w:val="55E385AE"/>
    <w:rsid w:val="55EC4CB3"/>
    <w:rsid w:val="55EE07A0"/>
    <w:rsid w:val="5608BE2C"/>
    <w:rsid w:val="56303468"/>
    <w:rsid w:val="56314570"/>
    <w:rsid w:val="5631D189"/>
    <w:rsid w:val="563470AE"/>
    <w:rsid w:val="5644AFC8"/>
    <w:rsid w:val="56492771"/>
    <w:rsid w:val="5659C02B"/>
    <w:rsid w:val="566110E7"/>
    <w:rsid w:val="566B93F3"/>
    <w:rsid w:val="566BF770"/>
    <w:rsid w:val="56707792"/>
    <w:rsid w:val="56757CDA"/>
    <w:rsid w:val="567D0E06"/>
    <w:rsid w:val="5696E6B0"/>
    <w:rsid w:val="5698CBA3"/>
    <w:rsid w:val="5699D4E1"/>
    <w:rsid w:val="56B1A8D7"/>
    <w:rsid w:val="56D52381"/>
    <w:rsid w:val="56EC1F4A"/>
    <w:rsid w:val="56ED30A8"/>
    <w:rsid w:val="56EFD23D"/>
    <w:rsid w:val="56FD50FF"/>
    <w:rsid w:val="570DB0A8"/>
    <w:rsid w:val="57115D39"/>
    <w:rsid w:val="5723D060"/>
    <w:rsid w:val="572B6D97"/>
    <w:rsid w:val="57377F12"/>
    <w:rsid w:val="57398C46"/>
    <w:rsid w:val="57445640"/>
    <w:rsid w:val="5757B264"/>
    <w:rsid w:val="575C81E8"/>
    <w:rsid w:val="5763475E"/>
    <w:rsid w:val="576477F6"/>
    <w:rsid w:val="57709395"/>
    <w:rsid w:val="578043B7"/>
    <w:rsid w:val="578668E9"/>
    <w:rsid w:val="57A16177"/>
    <w:rsid w:val="57B76AD9"/>
    <w:rsid w:val="57B803DA"/>
    <w:rsid w:val="57C03C5C"/>
    <w:rsid w:val="57C63BCB"/>
    <w:rsid w:val="57C838F3"/>
    <w:rsid w:val="57D46E86"/>
    <w:rsid w:val="57D52E10"/>
    <w:rsid w:val="580C41A5"/>
    <w:rsid w:val="580CDEFA"/>
    <w:rsid w:val="5812E17C"/>
    <w:rsid w:val="58151B91"/>
    <w:rsid w:val="581A3EAC"/>
    <w:rsid w:val="581A59FC"/>
    <w:rsid w:val="5826FC18"/>
    <w:rsid w:val="5829DB06"/>
    <w:rsid w:val="5843DDE2"/>
    <w:rsid w:val="58464000"/>
    <w:rsid w:val="584D72A6"/>
    <w:rsid w:val="58536A7C"/>
    <w:rsid w:val="585C09CD"/>
    <w:rsid w:val="585F68B6"/>
    <w:rsid w:val="586A94FE"/>
    <w:rsid w:val="588B15AE"/>
    <w:rsid w:val="58952DB0"/>
    <w:rsid w:val="589CAF41"/>
    <w:rsid w:val="58ADC3F2"/>
    <w:rsid w:val="58AF74EC"/>
    <w:rsid w:val="58B2A940"/>
    <w:rsid w:val="58B54256"/>
    <w:rsid w:val="58C16D35"/>
    <w:rsid w:val="58C869AD"/>
    <w:rsid w:val="58D8DC81"/>
    <w:rsid w:val="58DAE076"/>
    <w:rsid w:val="58EA5EF3"/>
    <w:rsid w:val="58EBF53B"/>
    <w:rsid w:val="58F1EF0E"/>
    <w:rsid w:val="58F2FD54"/>
    <w:rsid w:val="58FE0F51"/>
    <w:rsid w:val="59016CA7"/>
    <w:rsid w:val="5928C34E"/>
    <w:rsid w:val="592CB766"/>
    <w:rsid w:val="5930B303"/>
    <w:rsid w:val="5942619B"/>
    <w:rsid w:val="5948F677"/>
    <w:rsid w:val="596557F4"/>
    <w:rsid w:val="597332D0"/>
    <w:rsid w:val="59908DC5"/>
    <w:rsid w:val="59A4EE56"/>
    <w:rsid w:val="59A535E1"/>
    <w:rsid w:val="59C7F09A"/>
    <w:rsid w:val="59CA9535"/>
    <w:rsid w:val="59CC583B"/>
    <w:rsid w:val="59DA3BD6"/>
    <w:rsid w:val="59DD4371"/>
    <w:rsid w:val="59DF2680"/>
    <w:rsid w:val="59EB8A61"/>
    <w:rsid w:val="59F467F8"/>
    <w:rsid w:val="59FAFF08"/>
    <w:rsid w:val="59FF3DFA"/>
    <w:rsid w:val="59FFCDB6"/>
    <w:rsid w:val="5A073EE1"/>
    <w:rsid w:val="5A1DA5C1"/>
    <w:rsid w:val="5A360013"/>
    <w:rsid w:val="5A36EA00"/>
    <w:rsid w:val="5A4AF972"/>
    <w:rsid w:val="5A4DEF2A"/>
    <w:rsid w:val="5A559570"/>
    <w:rsid w:val="5A750B60"/>
    <w:rsid w:val="5A774B49"/>
    <w:rsid w:val="5A80B82F"/>
    <w:rsid w:val="5A8FD190"/>
    <w:rsid w:val="5AAAC9BC"/>
    <w:rsid w:val="5AACE5CE"/>
    <w:rsid w:val="5AB12FF5"/>
    <w:rsid w:val="5AD27198"/>
    <w:rsid w:val="5B2356EA"/>
    <w:rsid w:val="5B251B37"/>
    <w:rsid w:val="5B3D1C83"/>
    <w:rsid w:val="5B3DF0A1"/>
    <w:rsid w:val="5B4A823E"/>
    <w:rsid w:val="5B4F992E"/>
    <w:rsid w:val="5B55E6BA"/>
    <w:rsid w:val="5B57F02E"/>
    <w:rsid w:val="5B5B943F"/>
    <w:rsid w:val="5B5FEBF9"/>
    <w:rsid w:val="5B716966"/>
    <w:rsid w:val="5B81CD4F"/>
    <w:rsid w:val="5B8276C5"/>
    <w:rsid w:val="5B873288"/>
    <w:rsid w:val="5B88F09D"/>
    <w:rsid w:val="5B8EB40D"/>
    <w:rsid w:val="5BB46FD3"/>
    <w:rsid w:val="5BB97622"/>
    <w:rsid w:val="5BBE6956"/>
    <w:rsid w:val="5BF1C602"/>
    <w:rsid w:val="5C07AE34"/>
    <w:rsid w:val="5C2EB67F"/>
    <w:rsid w:val="5C2EC4FF"/>
    <w:rsid w:val="5C3CEB7E"/>
    <w:rsid w:val="5C45A5FB"/>
    <w:rsid w:val="5C4686D2"/>
    <w:rsid w:val="5C51E75C"/>
    <w:rsid w:val="5C626B4D"/>
    <w:rsid w:val="5C6BBA2A"/>
    <w:rsid w:val="5C6FB594"/>
    <w:rsid w:val="5C847DD8"/>
    <w:rsid w:val="5C84F3D8"/>
    <w:rsid w:val="5C85D1B1"/>
    <w:rsid w:val="5C864D70"/>
    <w:rsid w:val="5C99AC30"/>
    <w:rsid w:val="5CE0E79D"/>
    <w:rsid w:val="5CE6529F"/>
    <w:rsid w:val="5CF14147"/>
    <w:rsid w:val="5CF30E92"/>
    <w:rsid w:val="5CF353B4"/>
    <w:rsid w:val="5CF54A2F"/>
    <w:rsid w:val="5CF60C43"/>
    <w:rsid w:val="5D1844CE"/>
    <w:rsid w:val="5D1DF984"/>
    <w:rsid w:val="5D3D353C"/>
    <w:rsid w:val="5D44AC51"/>
    <w:rsid w:val="5D4B9A70"/>
    <w:rsid w:val="5D571F32"/>
    <w:rsid w:val="5D6CA3DF"/>
    <w:rsid w:val="5D76F35C"/>
    <w:rsid w:val="5D8F1824"/>
    <w:rsid w:val="5D91233D"/>
    <w:rsid w:val="5DA159C3"/>
    <w:rsid w:val="5DAEB8F0"/>
    <w:rsid w:val="5DBD5B36"/>
    <w:rsid w:val="5DCA1101"/>
    <w:rsid w:val="5DD1726D"/>
    <w:rsid w:val="5DD9E360"/>
    <w:rsid w:val="5E0B2095"/>
    <w:rsid w:val="5E10FF13"/>
    <w:rsid w:val="5E125404"/>
    <w:rsid w:val="5E14FFA4"/>
    <w:rsid w:val="5E165F12"/>
    <w:rsid w:val="5E1902D6"/>
    <w:rsid w:val="5E1FC3D7"/>
    <w:rsid w:val="5E295F69"/>
    <w:rsid w:val="5E2FC2F3"/>
    <w:rsid w:val="5E3710D4"/>
    <w:rsid w:val="5E38F328"/>
    <w:rsid w:val="5E3A6DB3"/>
    <w:rsid w:val="5E465AD0"/>
    <w:rsid w:val="5E54C02E"/>
    <w:rsid w:val="5E5922BF"/>
    <w:rsid w:val="5E5E060D"/>
    <w:rsid w:val="5E6AC037"/>
    <w:rsid w:val="5E778F8B"/>
    <w:rsid w:val="5E7BB74D"/>
    <w:rsid w:val="5E81E62E"/>
    <w:rsid w:val="5E855719"/>
    <w:rsid w:val="5E8C5DEE"/>
    <w:rsid w:val="5E9B8EBB"/>
    <w:rsid w:val="5E9CB2D7"/>
    <w:rsid w:val="5E9DA571"/>
    <w:rsid w:val="5EA0A8B6"/>
    <w:rsid w:val="5EAAE721"/>
    <w:rsid w:val="5EC8A970"/>
    <w:rsid w:val="5ECB497F"/>
    <w:rsid w:val="5EDAC2DE"/>
    <w:rsid w:val="5EE46F03"/>
    <w:rsid w:val="5EEF55BE"/>
    <w:rsid w:val="5EF60B70"/>
    <w:rsid w:val="5EF92C9C"/>
    <w:rsid w:val="5EFE261E"/>
    <w:rsid w:val="5F0D16F1"/>
    <w:rsid w:val="5F156E5D"/>
    <w:rsid w:val="5F2055B4"/>
    <w:rsid w:val="5F251AE1"/>
    <w:rsid w:val="5F2BB1CA"/>
    <w:rsid w:val="5F35FDA4"/>
    <w:rsid w:val="5F447115"/>
    <w:rsid w:val="5F476A44"/>
    <w:rsid w:val="5F48A1C2"/>
    <w:rsid w:val="5F69BC45"/>
    <w:rsid w:val="5F709AF7"/>
    <w:rsid w:val="5F70D4B4"/>
    <w:rsid w:val="5F8A0D54"/>
    <w:rsid w:val="5F9F9B2C"/>
    <w:rsid w:val="5FB35FAC"/>
    <w:rsid w:val="5FBB9438"/>
    <w:rsid w:val="5FCBD415"/>
    <w:rsid w:val="5FEE55CC"/>
    <w:rsid w:val="5FFED7DF"/>
    <w:rsid w:val="5FFF3E3C"/>
    <w:rsid w:val="60132E59"/>
    <w:rsid w:val="602E5DF7"/>
    <w:rsid w:val="60353496"/>
    <w:rsid w:val="60616B0C"/>
    <w:rsid w:val="6077209B"/>
    <w:rsid w:val="607922D2"/>
    <w:rsid w:val="6079ED47"/>
    <w:rsid w:val="6084E68D"/>
    <w:rsid w:val="6085584E"/>
    <w:rsid w:val="609BB4F6"/>
    <w:rsid w:val="60A18263"/>
    <w:rsid w:val="60AC6D72"/>
    <w:rsid w:val="60B7FE57"/>
    <w:rsid w:val="60D1E49C"/>
    <w:rsid w:val="60E37E92"/>
    <w:rsid w:val="60E9DC82"/>
    <w:rsid w:val="60EE3F59"/>
    <w:rsid w:val="60F41C37"/>
    <w:rsid w:val="60FBA99A"/>
    <w:rsid w:val="6100F8F8"/>
    <w:rsid w:val="610A8C1C"/>
    <w:rsid w:val="610C224D"/>
    <w:rsid w:val="610D8E7C"/>
    <w:rsid w:val="61128D7A"/>
    <w:rsid w:val="61177B6B"/>
    <w:rsid w:val="611E31D5"/>
    <w:rsid w:val="611F6C97"/>
    <w:rsid w:val="6126B43F"/>
    <w:rsid w:val="612E7A6A"/>
    <w:rsid w:val="613E1F50"/>
    <w:rsid w:val="614223E3"/>
    <w:rsid w:val="6151B4B9"/>
    <w:rsid w:val="615DBBED"/>
    <w:rsid w:val="61749965"/>
    <w:rsid w:val="61762FDD"/>
    <w:rsid w:val="617F9A3C"/>
    <w:rsid w:val="618C2387"/>
    <w:rsid w:val="61B25BA8"/>
    <w:rsid w:val="61C8557E"/>
    <w:rsid w:val="61C9FC84"/>
    <w:rsid w:val="61DB71A0"/>
    <w:rsid w:val="61E3A576"/>
    <w:rsid w:val="61E47F49"/>
    <w:rsid w:val="61E6C0B3"/>
    <w:rsid w:val="61EBB8C1"/>
    <w:rsid w:val="61F7C8CC"/>
    <w:rsid w:val="61FCAB53"/>
    <w:rsid w:val="61FE740D"/>
    <w:rsid w:val="62031E8C"/>
    <w:rsid w:val="6211A695"/>
    <w:rsid w:val="621664A1"/>
    <w:rsid w:val="621726D1"/>
    <w:rsid w:val="6221D79C"/>
    <w:rsid w:val="62357479"/>
    <w:rsid w:val="623D216B"/>
    <w:rsid w:val="623DA06A"/>
    <w:rsid w:val="624A3D0D"/>
    <w:rsid w:val="624FEA36"/>
    <w:rsid w:val="62721A26"/>
    <w:rsid w:val="627B1F45"/>
    <w:rsid w:val="6295B4E1"/>
    <w:rsid w:val="62B66029"/>
    <w:rsid w:val="62B793B0"/>
    <w:rsid w:val="62B89698"/>
    <w:rsid w:val="62BB82B7"/>
    <w:rsid w:val="62C90F7E"/>
    <w:rsid w:val="62D6212D"/>
    <w:rsid w:val="62E702A0"/>
    <w:rsid w:val="62F437B1"/>
    <w:rsid w:val="62F74464"/>
    <w:rsid w:val="62FFEAA0"/>
    <w:rsid w:val="630F5987"/>
    <w:rsid w:val="6312488C"/>
    <w:rsid w:val="63152BA4"/>
    <w:rsid w:val="631D0E6B"/>
    <w:rsid w:val="632394A5"/>
    <w:rsid w:val="6326A4D3"/>
    <w:rsid w:val="632BDC4F"/>
    <w:rsid w:val="63331951"/>
    <w:rsid w:val="633557DC"/>
    <w:rsid w:val="634436AE"/>
    <w:rsid w:val="6348501C"/>
    <w:rsid w:val="6359D5EB"/>
    <w:rsid w:val="63610BF2"/>
    <w:rsid w:val="637628A1"/>
    <w:rsid w:val="637861D2"/>
    <w:rsid w:val="6386B328"/>
    <w:rsid w:val="63991266"/>
    <w:rsid w:val="63A064FA"/>
    <w:rsid w:val="63A0B8AA"/>
    <w:rsid w:val="63A7B0C5"/>
    <w:rsid w:val="63B7D6F6"/>
    <w:rsid w:val="63BEAA50"/>
    <w:rsid w:val="63BF6A72"/>
    <w:rsid w:val="63BFBAFE"/>
    <w:rsid w:val="63C5827F"/>
    <w:rsid w:val="63CDB108"/>
    <w:rsid w:val="63CE84F9"/>
    <w:rsid w:val="63EC6487"/>
    <w:rsid w:val="63FAB5DD"/>
    <w:rsid w:val="63FB3526"/>
    <w:rsid w:val="63FC8060"/>
    <w:rsid w:val="641EDC8B"/>
    <w:rsid w:val="6422EF90"/>
    <w:rsid w:val="642CE7A7"/>
    <w:rsid w:val="642D11A3"/>
    <w:rsid w:val="64376414"/>
    <w:rsid w:val="6437E419"/>
    <w:rsid w:val="643DAB89"/>
    <w:rsid w:val="644093F3"/>
    <w:rsid w:val="64432078"/>
    <w:rsid w:val="64490F72"/>
    <w:rsid w:val="644BD4F6"/>
    <w:rsid w:val="644CCF4B"/>
    <w:rsid w:val="6451E32A"/>
    <w:rsid w:val="645B1226"/>
    <w:rsid w:val="646CC975"/>
    <w:rsid w:val="647F7DEB"/>
    <w:rsid w:val="64828F69"/>
    <w:rsid w:val="6485FA40"/>
    <w:rsid w:val="648B035A"/>
    <w:rsid w:val="6496078C"/>
    <w:rsid w:val="64CA0779"/>
    <w:rsid w:val="64CC1A11"/>
    <w:rsid w:val="64CF63F9"/>
    <w:rsid w:val="64D290D6"/>
    <w:rsid w:val="64D7E0A9"/>
    <w:rsid w:val="64FEFF30"/>
    <w:rsid w:val="64FFB7AF"/>
    <w:rsid w:val="6517DFD1"/>
    <w:rsid w:val="651E8E6C"/>
    <w:rsid w:val="653A0F65"/>
    <w:rsid w:val="653B475D"/>
    <w:rsid w:val="6551F652"/>
    <w:rsid w:val="6561F616"/>
    <w:rsid w:val="65644F8E"/>
    <w:rsid w:val="6567EAE4"/>
    <w:rsid w:val="656877C4"/>
    <w:rsid w:val="656EAFC4"/>
    <w:rsid w:val="657363C5"/>
    <w:rsid w:val="659073EF"/>
    <w:rsid w:val="65997B91"/>
    <w:rsid w:val="65A2E28A"/>
    <w:rsid w:val="65A8384C"/>
    <w:rsid w:val="65C57434"/>
    <w:rsid w:val="65C89AE2"/>
    <w:rsid w:val="65DF8D0A"/>
    <w:rsid w:val="65E4DD88"/>
    <w:rsid w:val="65F071F1"/>
    <w:rsid w:val="65F6BFD4"/>
    <w:rsid w:val="65FFAAFB"/>
    <w:rsid w:val="6604FD51"/>
    <w:rsid w:val="6606832F"/>
    <w:rsid w:val="660F7BCD"/>
    <w:rsid w:val="6613632C"/>
    <w:rsid w:val="66150066"/>
    <w:rsid w:val="661A9F83"/>
    <w:rsid w:val="6626986B"/>
    <w:rsid w:val="66351E3D"/>
    <w:rsid w:val="6653D98D"/>
    <w:rsid w:val="665FA495"/>
    <w:rsid w:val="6663ACB3"/>
    <w:rsid w:val="667A927C"/>
    <w:rsid w:val="667D727C"/>
    <w:rsid w:val="667DA407"/>
    <w:rsid w:val="6680099D"/>
    <w:rsid w:val="66802A58"/>
    <w:rsid w:val="6685049A"/>
    <w:rsid w:val="669089D8"/>
    <w:rsid w:val="669887AB"/>
    <w:rsid w:val="66A0F452"/>
    <w:rsid w:val="66A2467C"/>
    <w:rsid w:val="66A6B072"/>
    <w:rsid w:val="66AEE994"/>
    <w:rsid w:val="66B8C792"/>
    <w:rsid w:val="66C0C26D"/>
    <w:rsid w:val="66D7A10A"/>
    <w:rsid w:val="66EB1FC8"/>
    <w:rsid w:val="66F31B5D"/>
    <w:rsid w:val="66F38D85"/>
    <w:rsid w:val="67069980"/>
    <w:rsid w:val="671241B7"/>
    <w:rsid w:val="67189C30"/>
    <w:rsid w:val="67195561"/>
    <w:rsid w:val="673B7E74"/>
    <w:rsid w:val="673CEC5A"/>
    <w:rsid w:val="673EEB24"/>
    <w:rsid w:val="676A3E24"/>
    <w:rsid w:val="67710283"/>
    <w:rsid w:val="677F7E1C"/>
    <w:rsid w:val="679793E3"/>
    <w:rsid w:val="679A1587"/>
    <w:rsid w:val="67A0228A"/>
    <w:rsid w:val="67AC9AA2"/>
    <w:rsid w:val="67BD74B7"/>
    <w:rsid w:val="67BD9B02"/>
    <w:rsid w:val="67BE4C6F"/>
    <w:rsid w:val="67C7B0F9"/>
    <w:rsid w:val="67E0BCDE"/>
    <w:rsid w:val="67E0E43E"/>
    <w:rsid w:val="67E22CA1"/>
    <w:rsid w:val="67E2A7A1"/>
    <w:rsid w:val="67E8922B"/>
    <w:rsid w:val="67EA9BF1"/>
    <w:rsid w:val="680A4D12"/>
    <w:rsid w:val="681638C2"/>
    <w:rsid w:val="682A3266"/>
    <w:rsid w:val="68302273"/>
    <w:rsid w:val="6843C2A3"/>
    <w:rsid w:val="6844FA0D"/>
    <w:rsid w:val="685AEB6B"/>
    <w:rsid w:val="686C6518"/>
    <w:rsid w:val="686CA8BE"/>
    <w:rsid w:val="6876B5DC"/>
    <w:rsid w:val="687D089C"/>
    <w:rsid w:val="687DD67A"/>
    <w:rsid w:val="68881B82"/>
    <w:rsid w:val="688C06F4"/>
    <w:rsid w:val="68942DBD"/>
    <w:rsid w:val="689B7C38"/>
    <w:rsid w:val="689BBECC"/>
    <w:rsid w:val="68AD55C4"/>
    <w:rsid w:val="68B2FE85"/>
    <w:rsid w:val="68B58B83"/>
    <w:rsid w:val="68B7FBB8"/>
    <w:rsid w:val="68C2C38E"/>
    <w:rsid w:val="68DFF621"/>
    <w:rsid w:val="68E5B609"/>
    <w:rsid w:val="69041253"/>
    <w:rsid w:val="69051DA8"/>
    <w:rsid w:val="69060C46"/>
    <w:rsid w:val="691700F9"/>
    <w:rsid w:val="6925928D"/>
    <w:rsid w:val="6929A02A"/>
    <w:rsid w:val="692EAA2D"/>
    <w:rsid w:val="6954254F"/>
    <w:rsid w:val="69554F3D"/>
    <w:rsid w:val="69587A59"/>
    <w:rsid w:val="6959C785"/>
    <w:rsid w:val="695B1EB7"/>
    <w:rsid w:val="6962BBFB"/>
    <w:rsid w:val="69651623"/>
    <w:rsid w:val="698198B8"/>
    <w:rsid w:val="6984BCB4"/>
    <w:rsid w:val="698F3CEA"/>
    <w:rsid w:val="6999FE7A"/>
    <w:rsid w:val="699E48F1"/>
    <w:rsid w:val="69A89294"/>
    <w:rsid w:val="69B3259B"/>
    <w:rsid w:val="69CE8548"/>
    <w:rsid w:val="69CF949D"/>
    <w:rsid w:val="69D0F1B7"/>
    <w:rsid w:val="69D3CDA2"/>
    <w:rsid w:val="69F3172D"/>
    <w:rsid w:val="69F624AC"/>
    <w:rsid w:val="69FA8980"/>
    <w:rsid w:val="69FD650F"/>
    <w:rsid w:val="6A096657"/>
    <w:rsid w:val="6A1035D0"/>
    <w:rsid w:val="6A19B521"/>
    <w:rsid w:val="6A24EB90"/>
    <w:rsid w:val="6A34476C"/>
    <w:rsid w:val="6A418325"/>
    <w:rsid w:val="6A41BC43"/>
    <w:rsid w:val="6A48790D"/>
    <w:rsid w:val="6A4D3360"/>
    <w:rsid w:val="6A58D6CD"/>
    <w:rsid w:val="6A5A4778"/>
    <w:rsid w:val="6A671AF6"/>
    <w:rsid w:val="6AA2D951"/>
    <w:rsid w:val="6AA9F8B0"/>
    <w:rsid w:val="6AAA4F7C"/>
    <w:rsid w:val="6AB6D261"/>
    <w:rsid w:val="6ABF3AEB"/>
    <w:rsid w:val="6AD4D18C"/>
    <w:rsid w:val="6AE32A96"/>
    <w:rsid w:val="6AF78E64"/>
    <w:rsid w:val="6B0773CA"/>
    <w:rsid w:val="6B22150D"/>
    <w:rsid w:val="6B2A465E"/>
    <w:rsid w:val="6B528FB1"/>
    <w:rsid w:val="6B559AD5"/>
    <w:rsid w:val="6B65DF8B"/>
    <w:rsid w:val="6B6F3725"/>
    <w:rsid w:val="6B85AE43"/>
    <w:rsid w:val="6B9108F5"/>
    <w:rsid w:val="6BA4F387"/>
    <w:rsid w:val="6BA7D3D2"/>
    <w:rsid w:val="6BAE5545"/>
    <w:rsid w:val="6BC314CE"/>
    <w:rsid w:val="6BCB1497"/>
    <w:rsid w:val="6BCCDC29"/>
    <w:rsid w:val="6BCF7E5E"/>
    <w:rsid w:val="6BDC850B"/>
    <w:rsid w:val="6BE4F940"/>
    <w:rsid w:val="6BF770C4"/>
    <w:rsid w:val="6BFAE937"/>
    <w:rsid w:val="6C127DE0"/>
    <w:rsid w:val="6C141925"/>
    <w:rsid w:val="6C1758A5"/>
    <w:rsid w:val="6C257ABD"/>
    <w:rsid w:val="6C2F925E"/>
    <w:rsid w:val="6C30BD9C"/>
    <w:rsid w:val="6C5BA1FD"/>
    <w:rsid w:val="6C601B7E"/>
    <w:rsid w:val="6C63B85C"/>
    <w:rsid w:val="6C704C79"/>
    <w:rsid w:val="6C70E5D4"/>
    <w:rsid w:val="6C733574"/>
    <w:rsid w:val="6C9EBC63"/>
    <w:rsid w:val="6CB99320"/>
    <w:rsid w:val="6CC2E40E"/>
    <w:rsid w:val="6CCC69C0"/>
    <w:rsid w:val="6CD1D70B"/>
    <w:rsid w:val="6CDBE401"/>
    <w:rsid w:val="6CF2E60F"/>
    <w:rsid w:val="6D0492DC"/>
    <w:rsid w:val="6D118499"/>
    <w:rsid w:val="6D1FCEBF"/>
    <w:rsid w:val="6D250F8C"/>
    <w:rsid w:val="6D2E9F9A"/>
    <w:rsid w:val="6D3B24B3"/>
    <w:rsid w:val="6D5030E6"/>
    <w:rsid w:val="6D50CA2B"/>
    <w:rsid w:val="6D55380D"/>
    <w:rsid w:val="6D593A61"/>
    <w:rsid w:val="6D59AAFB"/>
    <w:rsid w:val="6D629D5F"/>
    <w:rsid w:val="6D6375BA"/>
    <w:rsid w:val="6D64E2A3"/>
    <w:rsid w:val="6D7181EA"/>
    <w:rsid w:val="6D758580"/>
    <w:rsid w:val="6D767BD0"/>
    <w:rsid w:val="6D7B45D9"/>
    <w:rsid w:val="6D7E43F0"/>
    <w:rsid w:val="6D8E2396"/>
    <w:rsid w:val="6DAE471C"/>
    <w:rsid w:val="6DBBE30A"/>
    <w:rsid w:val="6DBF8874"/>
    <w:rsid w:val="6DC86856"/>
    <w:rsid w:val="6DCDE097"/>
    <w:rsid w:val="6DD80175"/>
    <w:rsid w:val="6E0275A7"/>
    <w:rsid w:val="6E06B722"/>
    <w:rsid w:val="6E14B42A"/>
    <w:rsid w:val="6E1BEACE"/>
    <w:rsid w:val="6E1C76D5"/>
    <w:rsid w:val="6E210F50"/>
    <w:rsid w:val="6E376FAE"/>
    <w:rsid w:val="6E39F410"/>
    <w:rsid w:val="6E3EAD56"/>
    <w:rsid w:val="6E44C16E"/>
    <w:rsid w:val="6E4FF244"/>
    <w:rsid w:val="6E59A266"/>
    <w:rsid w:val="6E5A085C"/>
    <w:rsid w:val="6E7AC9D5"/>
    <w:rsid w:val="6E8364E0"/>
    <w:rsid w:val="6E952E9B"/>
    <w:rsid w:val="6EB1F649"/>
    <w:rsid w:val="6EBBC011"/>
    <w:rsid w:val="6EC5E38A"/>
    <w:rsid w:val="6ED0A389"/>
    <w:rsid w:val="6EEAC24F"/>
    <w:rsid w:val="6EEB5241"/>
    <w:rsid w:val="6F06F91F"/>
    <w:rsid w:val="6F201BA2"/>
    <w:rsid w:val="6F25FE11"/>
    <w:rsid w:val="6F2A446A"/>
    <w:rsid w:val="6F371A13"/>
    <w:rsid w:val="6F40A1C4"/>
    <w:rsid w:val="6F4C7460"/>
    <w:rsid w:val="6F4DC1C7"/>
    <w:rsid w:val="6F5427C3"/>
    <w:rsid w:val="6F5A71EE"/>
    <w:rsid w:val="6F5C8B59"/>
    <w:rsid w:val="6F662275"/>
    <w:rsid w:val="6F715772"/>
    <w:rsid w:val="6F7928E0"/>
    <w:rsid w:val="6F797A1F"/>
    <w:rsid w:val="6F8466ED"/>
    <w:rsid w:val="6F85D04E"/>
    <w:rsid w:val="6F9BB56B"/>
    <w:rsid w:val="6F9FBE17"/>
    <w:rsid w:val="6FACB975"/>
    <w:rsid w:val="6FB5279A"/>
    <w:rsid w:val="6FC327C8"/>
    <w:rsid w:val="6FD09A6D"/>
    <w:rsid w:val="6FD7156B"/>
    <w:rsid w:val="6FF3952A"/>
    <w:rsid w:val="6FF79A37"/>
    <w:rsid w:val="70171D2B"/>
    <w:rsid w:val="7025B7A7"/>
    <w:rsid w:val="702920C7"/>
    <w:rsid w:val="70322F4D"/>
    <w:rsid w:val="70325477"/>
    <w:rsid w:val="70362EC8"/>
    <w:rsid w:val="705BE7F7"/>
    <w:rsid w:val="705F6716"/>
    <w:rsid w:val="7063596A"/>
    <w:rsid w:val="7071DF99"/>
    <w:rsid w:val="70752FCB"/>
    <w:rsid w:val="7076BB53"/>
    <w:rsid w:val="70783732"/>
    <w:rsid w:val="707A3A66"/>
    <w:rsid w:val="707FC669"/>
    <w:rsid w:val="70850C50"/>
    <w:rsid w:val="7097683D"/>
    <w:rsid w:val="7098F9D1"/>
    <w:rsid w:val="709F3A8E"/>
    <w:rsid w:val="70A09303"/>
    <w:rsid w:val="70B72806"/>
    <w:rsid w:val="70D0DAC7"/>
    <w:rsid w:val="70EB1C6C"/>
    <w:rsid w:val="70EF40AB"/>
    <w:rsid w:val="70F07279"/>
    <w:rsid w:val="7109DD4D"/>
    <w:rsid w:val="7109DF4B"/>
    <w:rsid w:val="710C43EF"/>
    <w:rsid w:val="712C6239"/>
    <w:rsid w:val="712E8756"/>
    <w:rsid w:val="7135A149"/>
    <w:rsid w:val="71377FD1"/>
    <w:rsid w:val="713785CC"/>
    <w:rsid w:val="713BBC20"/>
    <w:rsid w:val="713C152F"/>
    <w:rsid w:val="7140DF67"/>
    <w:rsid w:val="7165ADCC"/>
    <w:rsid w:val="7169C937"/>
    <w:rsid w:val="716C6ACE"/>
    <w:rsid w:val="718161A5"/>
    <w:rsid w:val="7182A9EA"/>
    <w:rsid w:val="718E1FC4"/>
    <w:rsid w:val="71917744"/>
    <w:rsid w:val="7196E1C2"/>
    <w:rsid w:val="71DFE018"/>
    <w:rsid w:val="71E0528E"/>
    <w:rsid w:val="71E0AA8A"/>
    <w:rsid w:val="71E544EF"/>
    <w:rsid w:val="71E656D6"/>
    <w:rsid w:val="71E8E713"/>
    <w:rsid w:val="71E93006"/>
    <w:rsid w:val="71F23211"/>
    <w:rsid w:val="71F73108"/>
    <w:rsid w:val="71F81E7E"/>
    <w:rsid w:val="720A8817"/>
    <w:rsid w:val="720D8EBD"/>
    <w:rsid w:val="7211A166"/>
    <w:rsid w:val="725DD53B"/>
    <w:rsid w:val="72621B78"/>
    <w:rsid w:val="726B642C"/>
    <w:rsid w:val="72709590"/>
    <w:rsid w:val="7278F836"/>
    <w:rsid w:val="728393BE"/>
    <w:rsid w:val="72900C5F"/>
    <w:rsid w:val="729FEF1E"/>
    <w:rsid w:val="72A4CC3E"/>
    <w:rsid w:val="72AA8222"/>
    <w:rsid w:val="72AB95EA"/>
    <w:rsid w:val="72C6965A"/>
    <w:rsid w:val="72E78A10"/>
    <w:rsid w:val="73029B1F"/>
    <w:rsid w:val="73083B2F"/>
    <w:rsid w:val="7308B52F"/>
    <w:rsid w:val="7309106F"/>
    <w:rsid w:val="7316B100"/>
    <w:rsid w:val="732B9B42"/>
    <w:rsid w:val="734DFDE7"/>
    <w:rsid w:val="735565A2"/>
    <w:rsid w:val="73638469"/>
    <w:rsid w:val="736A6329"/>
    <w:rsid w:val="736AA6F1"/>
    <w:rsid w:val="7372B57A"/>
    <w:rsid w:val="73756193"/>
    <w:rsid w:val="737EB4EA"/>
    <w:rsid w:val="7384B774"/>
    <w:rsid w:val="73949D61"/>
    <w:rsid w:val="7398FA19"/>
    <w:rsid w:val="73B00B0D"/>
    <w:rsid w:val="73B3F76C"/>
    <w:rsid w:val="73B7EE49"/>
    <w:rsid w:val="73C75B7D"/>
    <w:rsid w:val="73DAB52A"/>
    <w:rsid w:val="73FC6527"/>
    <w:rsid w:val="740641AA"/>
    <w:rsid w:val="74081E64"/>
    <w:rsid w:val="740AEF93"/>
    <w:rsid w:val="741A8F01"/>
    <w:rsid w:val="741BB9A8"/>
    <w:rsid w:val="74467572"/>
    <w:rsid w:val="746AD0B4"/>
    <w:rsid w:val="7482F807"/>
    <w:rsid w:val="74892B61"/>
    <w:rsid w:val="7489B8D1"/>
    <w:rsid w:val="74903532"/>
    <w:rsid w:val="749C8C73"/>
    <w:rsid w:val="74A907D2"/>
    <w:rsid w:val="74B4E41A"/>
    <w:rsid w:val="74DA3497"/>
    <w:rsid w:val="74E61D29"/>
    <w:rsid w:val="74E98984"/>
    <w:rsid w:val="74F96EA5"/>
    <w:rsid w:val="75277236"/>
    <w:rsid w:val="753295F8"/>
    <w:rsid w:val="75331845"/>
    <w:rsid w:val="75476247"/>
    <w:rsid w:val="755025DE"/>
    <w:rsid w:val="755AE6B7"/>
    <w:rsid w:val="755C9CF8"/>
    <w:rsid w:val="758202DB"/>
    <w:rsid w:val="758CC887"/>
    <w:rsid w:val="7595FADC"/>
    <w:rsid w:val="7596F6FE"/>
    <w:rsid w:val="75A6C874"/>
    <w:rsid w:val="75ACDD15"/>
    <w:rsid w:val="75BECF3E"/>
    <w:rsid w:val="75D2CC6F"/>
    <w:rsid w:val="75D3802A"/>
    <w:rsid w:val="75D8D256"/>
    <w:rsid w:val="75D93ED9"/>
    <w:rsid w:val="75E8DB50"/>
    <w:rsid w:val="75FEEB0C"/>
    <w:rsid w:val="76102CFB"/>
    <w:rsid w:val="76142BC2"/>
    <w:rsid w:val="761793E5"/>
    <w:rsid w:val="76281ACB"/>
    <w:rsid w:val="7649BBC9"/>
    <w:rsid w:val="7659E0C5"/>
    <w:rsid w:val="76785A32"/>
    <w:rsid w:val="76789722"/>
    <w:rsid w:val="767B5785"/>
    <w:rsid w:val="767DCB78"/>
    <w:rsid w:val="767F4DD2"/>
    <w:rsid w:val="768EDF12"/>
    <w:rsid w:val="768F8171"/>
    <w:rsid w:val="769EB412"/>
    <w:rsid w:val="76A70088"/>
    <w:rsid w:val="76AA92C9"/>
    <w:rsid w:val="76B75114"/>
    <w:rsid w:val="76D09ADB"/>
    <w:rsid w:val="76DDF737"/>
    <w:rsid w:val="76E939DB"/>
    <w:rsid w:val="76F500E9"/>
    <w:rsid w:val="76F8E086"/>
    <w:rsid w:val="770676C4"/>
    <w:rsid w:val="77096F1E"/>
    <w:rsid w:val="770E2626"/>
    <w:rsid w:val="772188E3"/>
    <w:rsid w:val="772BD3F9"/>
    <w:rsid w:val="773CB52F"/>
    <w:rsid w:val="77513496"/>
    <w:rsid w:val="77585192"/>
    <w:rsid w:val="776A4F3D"/>
    <w:rsid w:val="7785717B"/>
    <w:rsid w:val="7791F17F"/>
    <w:rsid w:val="779E1635"/>
    <w:rsid w:val="77A4D542"/>
    <w:rsid w:val="77A54568"/>
    <w:rsid w:val="77A826A8"/>
    <w:rsid w:val="77A8C914"/>
    <w:rsid w:val="77D5794D"/>
    <w:rsid w:val="77DE19A3"/>
    <w:rsid w:val="77E7C4E1"/>
    <w:rsid w:val="77FE7954"/>
    <w:rsid w:val="7809D742"/>
    <w:rsid w:val="780D1544"/>
    <w:rsid w:val="780FF9F5"/>
    <w:rsid w:val="78114961"/>
    <w:rsid w:val="78193E71"/>
    <w:rsid w:val="7825665D"/>
    <w:rsid w:val="782BC29B"/>
    <w:rsid w:val="784882DE"/>
    <w:rsid w:val="7855DDE8"/>
    <w:rsid w:val="7868D7C7"/>
    <w:rsid w:val="787AFF0B"/>
    <w:rsid w:val="7880345A"/>
    <w:rsid w:val="78805B22"/>
    <w:rsid w:val="7881647E"/>
    <w:rsid w:val="789D8026"/>
    <w:rsid w:val="78AE8E48"/>
    <w:rsid w:val="78AF494C"/>
    <w:rsid w:val="78CB1927"/>
    <w:rsid w:val="78DE85AF"/>
    <w:rsid w:val="78E36910"/>
    <w:rsid w:val="790D8DE4"/>
    <w:rsid w:val="791F3BC1"/>
    <w:rsid w:val="79348701"/>
    <w:rsid w:val="7949432D"/>
    <w:rsid w:val="797C59A5"/>
    <w:rsid w:val="7984492B"/>
    <w:rsid w:val="79922961"/>
    <w:rsid w:val="799CFDA1"/>
    <w:rsid w:val="79A2365A"/>
    <w:rsid w:val="79A7C7AC"/>
    <w:rsid w:val="79AB9605"/>
    <w:rsid w:val="79B1D50A"/>
    <w:rsid w:val="79C282C0"/>
    <w:rsid w:val="79C38403"/>
    <w:rsid w:val="79C5B652"/>
    <w:rsid w:val="79C85DD4"/>
    <w:rsid w:val="79E16037"/>
    <w:rsid w:val="79E81EB5"/>
    <w:rsid w:val="79F1FF33"/>
    <w:rsid w:val="7A07F44F"/>
    <w:rsid w:val="7A19FB4B"/>
    <w:rsid w:val="7A20EDFD"/>
    <w:rsid w:val="7A210E48"/>
    <w:rsid w:val="7A270015"/>
    <w:rsid w:val="7A29D95C"/>
    <w:rsid w:val="7A327B3D"/>
    <w:rsid w:val="7A34A70B"/>
    <w:rsid w:val="7A3504EE"/>
    <w:rsid w:val="7A41A005"/>
    <w:rsid w:val="7A4797BB"/>
    <w:rsid w:val="7A48EF53"/>
    <w:rsid w:val="7A4C4B0B"/>
    <w:rsid w:val="7A704AE2"/>
    <w:rsid w:val="7A940E01"/>
    <w:rsid w:val="7A98925E"/>
    <w:rsid w:val="7AB63716"/>
    <w:rsid w:val="7ADC12B5"/>
    <w:rsid w:val="7AE8342C"/>
    <w:rsid w:val="7AF6A0FF"/>
    <w:rsid w:val="7B0B5F8E"/>
    <w:rsid w:val="7B40E9BE"/>
    <w:rsid w:val="7B609BE6"/>
    <w:rsid w:val="7B7E32C8"/>
    <w:rsid w:val="7B8E76A7"/>
    <w:rsid w:val="7BA06B4E"/>
    <w:rsid w:val="7BA439BC"/>
    <w:rsid w:val="7BACCC79"/>
    <w:rsid w:val="7BB24D7C"/>
    <w:rsid w:val="7BC63EC3"/>
    <w:rsid w:val="7BE9CBBA"/>
    <w:rsid w:val="7BFAEAF6"/>
    <w:rsid w:val="7C00F243"/>
    <w:rsid w:val="7C224F81"/>
    <w:rsid w:val="7C30AA27"/>
    <w:rsid w:val="7C331E82"/>
    <w:rsid w:val="7C3FA78C"/>
    <w:rsid w:val="7C4DD338"/>
    <w:rsid w:val="7C5DB239"/>
    <w:rsid w:val="7C608F93"/>
    <w:rsid w:val="7C7142EA"/>
    <w:rsid w:val="7C7CD68F"/>
    <w:rsid w:val="7C845C3F"/>
    <w:rsid w:val="7C85BCD5"/>
    <w:rsid w:val="7CA72FEF"/>
    <w:rsid w:val="7CB59EE2"/>
    <w:rsid w:val="7CBB98CB"/>
    <w:rsid w:val="7CC983F4"/>
    <w:rsid w:val="7CD26B34"/>
    <w:rsid w:val="7CD71412"/>
    <w:rsid w:val="7CDE1A45"/>
    <w:rsid w:val="7CE0F2CB"/>
    <w:rsid w:val="7CE1EEBF"/>
    <w:rsid w:val="7CE9206A"/>
    <w:rsid w:val="7CF1F9AF"/>
    <w:rsid w:val="7CF2A0FB"/>
    <w:rsid w:val="7CF96377"/>
    <w:rsid w:val="7D055104"/>
    <w:rsid w:val="7D19149F"/>
    <w:rsid w:val="7D20F1EB"/>
    <w:rsid w:val="7D3159A2"/>
    <w:rsid w:val="7D350A34"/>
    <w:rsid w:val="7D3A98DC"/>
    <w:rsid w:val="7D424376"/>
    <w:rsid w:val="7D4A4CA1"/>
    <w:rsid w:val="7D4B1A10"/>
    <w:rsid w:val="7D51779A"/>
    <w:rsid w:val="7D51AE0A"/>
    <w:rsid w:val="7D54A178"/>
    <w:rsid w:val="7D5A0DB1"/>
    <w:rsid w:val="7D745774"/>
    <w:rsid w:val="7D773FEA"/>
    <w:rsid w:val="7D839BF5"/>
    <w:rsid w:val="7D9C93EB"/>
    <w:rsid w:val="7DB14B29"/>
    <w:rsid w:val="7DCFF98C"/>
    <w:rsid w:val="7DE28F2B"/>
    <w:rsid w:val="7DEE1D99"/>
    <w:rsid w:val="7DF63C7F"/>
    <w:rsid w:val="7DFA223E"/>
    <w:rsid w:val="7DFF82B0"/>
    <w:rsid w:val="7E010A16"/>
    <w:rsid w:val="7E026832"/>
    <w:rsid w:val="7E02E69A"/>
    <w:rsid w:val="7E16B44B"/>
    <w:rsid w:val="7E197734"/>
    <w:rsid w:val="7E2118F6"/>
    <w:rsid w:val="7E317563"/>
    <w:rsid w:val="7E324FE6"/>
    <w:rsid w:val="7E387455"/>
    <w:rsid w:val="7E3C7E42"/>
    <w:rsid w:val="7E5DB8A4"/>
    <w:rsid w:val="7E6EF638"/>
    <w:rsid w:val="7E7A4D64"/>
    <w:rsid w:val="7EC3AF46"/>
    <w:rsid w:val="7ECE8423"/>
    <w:rsid w:val="7ED94021"/>
    <w:rsid w:val="7ED9E084"/>
    <w:rsid w:val="7EF8D07A"/>
    <w:rsid w:val="7F0EF6CC"/>
    <w:rsid w:val="7F188BE9"/>
    <w:rsid w:val="7F231E08"/>
    <w:rsid w:val="7F504278"/>
    <w:rsid w:val="7F5BC1A2"/>
    <w:rsid w:val="7F6D7C84"/>
    <w:rsid w:val="7F7BBB43"/>
    <w:rsid w:val="7F820F39"/>
    <w:rsid w:val="7F87A890"/>
    <w:rsid w:val="7F89052A"/>
    <w:rsid w:val="7FABD875"/>
    <w:rsid w:val="7FBEF227"/>
    <w:rsid w:val="7FCD884A"/>
    <w:rsid w:val="7FCD95DA"/>
    <w:rsid w:val="7FD0F23F"/>
    <w:rsid w:val="7FD123E6"/>
    <w:rsid w:val="7FEA4929"/>
    <w:rsid w:val="7FFD2819"/>
    <w:rsid w:val="7FFF292B"/>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E4A4EE"/>
  <w15:chartTrackingRefBased/>
  <w15:docId w15:val="{132159FC-01F4-41AE-862A-DB8CA6F20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uiPriority="0"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tulo1">
    <w:name w:val="heading 1"/>
    <w:basedOn w:val="Normal"/>
    <w:next w:val="Normal"/>
    <w:link w:val="Ttulo1Char"/>
    <w:uiPriority w:val="9"/>
    <w:qFormat/>
    <w:rsid w:val="003B14D7"/>
    <w:pPr>
      <w:keepNext/>
      <w:keepLines/>
      <w:spacing w:before="240" w:after="0"/>
      <w:jc w:val="both"/>
      <w:outlineLvl w:val="0"/>
    </w:pPr>
    <w:rPr>
      <w:rFonts w:ascii="Arial" w:hAnsi="Arial" w:eastAsiaTheme="majorEastAsia" w:cstheme="majorBidi"/>
      <w:b/>
      <w:sz w:val="24"/>
      <w:szCs w:val="32"/>
    </w:rPr>
  </w:style>
  <w:style w:type="character" w:styleId="Fontepargpadro" w:default="1">
    <w:name w:val="Default Paragraph Font"/>
    <w:uiPriority w:val="1"/>
    <w:semiHidden/>
    <w:unhideWhenUsed/>
  </w:style>
  <w:style w:type="table" w:styleId="Tabelanormal" w:default="1">
    <w:name w:val="Normal Table"/>
    <w:uiPriority w:val="99"/>
    <w:semiHidden/>
    <w:unhideWhenUsed/>
    <w:tblPr>
      <w:tblInd w:w="0" w:type="dxa"/>
      <w:tblCellMar>
        <w:top w:w="0" w:type="dxa"/>
        <w:left w:w="108" w:type="dxa"/>
        <w:bottom w:w="0" w:type="dxa"/>
        <w:right w:w="108" w:type="dxa"/>
      </w:tblCellMar>
    </w:tblPr>
  </w:style>
  <w:style w:type="numbering" w:styleId="Semlista" w:default="1">
    <w:name w:val="No List"/>
    <w:uiPriority w:val="99"/>
    <w:semiHidden/>
    <w:unhideWhenUsed/>
  </w:style>
  <w:style w:type="paragraph" w:styleId="Cabealho">
    <w:name w:val="header"/>
    <w:basedOn w:val="Normal"/>
    <w:link w:val="CabealhoChar"/>
    <w:uiPriority w:val="99"/>
    <w:unhideWhenUsed/>
    <w:rsid w:val="009E01C0"/>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9E01C0"/>
  </w:style>
  <w:style w:type="paragraph" w:styleId="Rodap">
    <w:name w:val="footer"/>
    <w:basedOn w:val="Normal"/>
    <w:link w:val="RodapChar"/>
    <w:uiPriority w:val="99"/>
    <w:unhideWhenUsed/>
    <w:rsid w:val="009E01C0"/>
    <w:pPr>
      <w:tabs>
        <w:tab w:val="center" w:pos="4252"/>
        <w:tab w:val="right" w:pos="8504"/>
      </w:tabs>
      <w:spacing w:after="0" w:line="240" w:lineRule="auto"/>
    </w:pPr>
  </w:style>
  <w:style w:type="character" w:styleId="RodapChar" w:customStyle="1">
    <w:name w:val="Rodapé Char"/>
    <w:basedOn w:val="Fontepargpadro"/>
    <w:link w:val="Rodap"/>
    <w:uiPriority w:val="99"/>
    <w:rsid w:val="009E01C0"/>
  </w:style>
  <w:style w:type="paragraph" w:styleId="PargrafodaLista">
    <w:name w:val="List Paragraph"/>
    <w:basedOn w:val="Normal"/>
    <w:link w:val="PargrafodaListaChar"/>
    <w:uiPriority w:val="34"/>
    <w:qFormat/>
    <w:rsid w:val="003B4370"/>
    <w:pPr>
      <w:ind w:left="720"/>
      <w:contextualSpacing/>
    </w:pPr>
  </w:style>
  <w:style w:type="table" w:styleId="Tabelacomgrade">
    <w:name w:val="Table Grid"/>
    <w:basedOn w:val="Tabelanormal"/>
    <w:uiPriority w:val="39"/>
    <w:rsid w:val="00077B1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extodecomentrio">
    <w:name w:val="annotation text"/>
    <w:basedOn w:val="Normal"/>
    <w:link w:val="TextodecomentrioChar"/>
    <w:uiPriority w:val="99"/>
    <w:unhideWhenUsed/>
    <w:qFormat/>
    <w:rsid w:val="00077B13"/>
    <w:pPr>
      <w:spacing w:after="0" w:line="240" w:lineRule="auto"/>
    </w:pPr>
    <w:rPr>
      <w:rFonts w:ascii="Ecofont_Spranq_eco_Sans" w:hAnsi="Ecofont_Spranq_eco_Sans" w:cs="Tahoma" w:eastAsiaTheme="minorEastAsia"/>
      <w:sz w:val="20"/>
      <w:szCs w:val="20"/>
      <w:lang w:eastAsia="pt-BR"/>
    </w:rPr>
  </w:style>
  <w:style w:type="character" w:styleId="TextodecomentrioChar" w:customStyle="1">
    <w:name w:val="Texto de comentário Char"/>
    <w:basedOn w:val="Fontepargpadro"/>
    <w:link w:val="Textodecomentrio"/>
    <w:uiPriority w:val="99"/>
    <w:qFormat/>
    <w:rsid w:val="00077B13"/>
    <w:rPr>
      <w:rFonts w:ascii="Ecofont_Spranq_eco_Sans" w:hAnsi="Ecofont_Spranq_eco_Sans" w:cs="Tahoma" w:eastAsiaTheme="minorEastAsia"/>
      <w:sz w:val="20"/>
      <w:szCs w:val="20"/>
      <w:lang w:eastAsia="pt-BR"/>
    </w:rPr>
  </w:style>
  <w:style w:type="character" w:styleId="Refdecomentrio">
    <w:name w:val="annotation reference"/>
    <w:basedOn w:val="Fontepargpadro"/>
    <w:uiPriority w:val="99"/>
    <w:unhideWhenUsed/>
    <w:qFormat/>
    <w:rsid w:val="00E5411B"/>
    <w:rPr>
      <w:sz w:val="16"/>
      <w:szCs w:val="16"/>
    </w:rPr>
  </w:style>
  <w:style w:type="paragraph" w:styleId="Textodebalo">
    <w:name w:val="Balloon Text"/>
    <w:basedOn w:val="Normal"/>
    <w:link w:val="TextodebaloChar"/>
    <w:uiPriority w:val="99"/>
    <w:semiHidden/>
    <w:unhideWhenUsed/>
    <w:rsid w:val="00E5411B"/>
    <w:pPr>
      <w:spacing w:after="0" w:line="240" w:lineRule="auto"/>
    </w:pPr>
    <w:rPr>
      <w:rFonts w:ascii="Segoe UI" w:hAnsi="Segoe UI" w:cs="Segoe UI"/>
      <w:sz w:val="18"/>
      <w:szCs w:val="18"/>
    </w:rPr>
  </w:style>
  <w:style w:type="character" w:styleId="TextodebaloChar" w:customStyle="1">
    <w:name w:val="Texto de balão Char"/>
    <w:basedOn w:val="Fontepargpadro"/>
    <w:link w:val="Textodebalo"/>
    <w:uiPriority w:val="99"/>
    <w:semiHidden/>
    <w:rsid w:val="00E5411B"/>
    <w:rPr>
      <w:rFonts w:ascii="Segoe UI" w:hAnsi="Segoe UI" w:cs="Segoe UI"/>
      <w:sz w:val="18"/>
      <w:szCs w:val="18"/>
    </w:rPr>
  </w:style>
  <w:style w:type="paragraph" w:styleId="Assuntodocomentrio">
    <w:name w:val="annotation subject"/>
    <w:basedOn w:val="Textodecomentrio"/>
    <w:next w:val="Textodecomentrio"/>
    <w:link w:val="AssuntodocomentrioChar"/>
    <w:uiPriority w:val="99"/>
    <w:semiHidden/>
    <w:unhideWhenUsed/>
    <w:rsid w:val="009D377B"/>
    <w:pPr>
      <w:spacing w:after="160"/>
    </w:pPr>
    <w:rPr>
      <w:rFonts w:asciiTheme="minorHAnsi" w:hAnsiTheme="minorHAnsi" w:eastAsiaTheme="minorHAnsi" w:cstheme="minorBidi"/>
      <w:b/>
      <w:bCs/>
      <w:lang w:eastAsia="en-US"/>
    </w:rPr>
  </w:style>
  <w:style w:type="character" w:styleId="AssuntodocomentrioChar" w:customStyle="1">
    <w:name w:val="Assunto do comentário Char"/>
    <w:basedOn w:val="TextodecomentrioChar"/>
    <w:link w:val="Assuntodocomentrio"/>
    <w:uiPriority w:val="99"/>
    <w:semiHidden/>
    <w:rsid w:val="009D377B"/>
    <w:rPr>
      <w:rFonts w:ascii="Ecofont_Spranq_eco_Sans" w:hAnsi="Ecofont_Spranq_eco_Sans" w:cs="Tahoma" w:eastAsiaTheme="minorEastAsia"/>
      <w:b/>
      <w:bCs/>
      <w:sz w:val="20"/>
      <w:szCs w:val="20"/>
      <w:lang w:eastAsia="pt-BR"/>
    </w:rPr>
  </w:style>
  <w:style w:type="paragraph" w:styleId="textojustificado" w:customStyle="1">
    <w:name w:val="texto_justificado"/>
    <w:basedOn w:val="Normal"/>
    <w:rsid w:val="009D377B"/>
    <w:pPr>
      <w:spacing w:before="100" w:beforeAutospacing="1" w:after="100" w:afterAutospacing="1" w:line="240" w:lineRule="auto"/>
    </w:pPr>
    <w:rPr>
      <w:rFonts w:ascii="Times New Roman" w:hAnsi="Times New Roman" w:eastAsia="Times New Roman" w:cs="Times New Roman"/>
      <w:sz w:val="24"/>
      <w:szCs w:val="24"/>
      <w:lang w:eastAsia="pt-BR"/>
    </w:rPr>
  </w:style>
  <w:style w:type="character" w:styleId="nfase">
    <w:name w:val="Emphasis"/>
    <w:basedOn w:val="Fontepargpadro"/>
    <w:uiPriority w:val="20"/>
    <w:qFormat/>
    <w:rsid w:val="009D377B"/>
    <w:rPr>
      <w:i/>
      <w:iCs/>
    </w:rPr>
  </w:style>
  <w:style w:type="character" w:styleId="Forte">
    <w:name w:val="Strong"/>
    <w:basedOn w:val="Fontepargpadro"/>
    <w:uiPriority w:val="22"/>
    <w:qFormat/>
    <w:rsid w:val="009D377B"/>
    <w:rPr>
      <w:b/>
      <w:bCs/>
    </w:rPr>
  </w:style>
  <w:style w:type="character" w:styleId="Hyperlink">
    <w:name w:val="Hyperlink"/>
    <w:rsid w:val="000F0D87"/>
    <w:rPr>
      <w:color w:val="000080"/>
      <w:u w:val="single"/>
    </w:rPr>
  </w:style>
  <w:style w:type="paragraph" w:styleId="Nivel01" w:customStyle="1">
    <w:name w:val="Nivel 01"/>
    <w:basedOn w:val="Ttulo1"/>
    <w:next w:val="Normal"/>
    <w:qFormat/>
    <w:rsid w:val="000F0D87"/>
    <w:pPr>
      <w:numPr>
        <w:numId w:val="3"/>
      </w:numPr>
      <w:tabs>
        <w:tab w:val="left" w:pos="567"/>
      </w:tabs>
      <w:spacing w:line="240" w:lineRule="auto"/>
    </w:pPr>
    <w:rPr>
      <w:rFonts w:cs="Arial"/>
      <w:b w:val="0"/>
      <w:bCs/>
      <w:sz w:val="20"/>
      <w:szCs w:val="20"/>
      <w:lang w:eastAsia="pt-BR"/>
    </w:rPr>
  </w:style>
  <w:style w:type="paragraph" w:styleId="Nivel2" w:customStyle="1">
    <w:name w:val="Nivel 2"/>
    <w:basedOn w:val="Normal"/>
    <w:link w:val="Nivel2Char"/>
    <w:qFormat/>
    <w:rsid w:val="000F0D87"/>
    <w:pPr>
      <w:numPr>
        <w:ilvl w:val="1"/>
        <w:numId w:val="3"/>
      </w:numPr>
      <w:spacing w:before="120" w:after="120" w:line="276" w:lineRule="auto"/>
      <w:jc w:val="both"/>
    </w:pPr>
    <w:rPr>
      <w:rFonts w:ascii="Arial" w:hAnsi="Arial" w:cs="Arial" w:eastAsiaTheme="minorEastAsia"/>
      <w:color w:val="000000"/>
      <w:sz w:val="20"/>
      <w:szCs w:val="20"/>
      <w:lang w:eastAsia="pt-BR"/>
    </w:rPr>
  </w:style>
  <w:style w:type="paragraph" w:styleId="Nivel3" w:customStyle="1">
    <w:name w:val="Nivel 3"/>
    <w:basedOn w:val="Normal"/>
    <w:qFormat/>
    <w:rsid w:val="000F0D87"/>
    <w:pPr>
      <w:numPr>
        <w:ilvl w:val="2"/>
        <w:numId w:val="3"/>
      </w:numPr>
      <w:spacing w:before="120" w:after="120" w:line="276" w:lineRule="auto"/>
      <w:jc w:val="both"/>
    </w:pPr>
    <w:rPr>
      <w:rFonts w:ascii="Arial" w:hAnsi="Arial" w:cs="Arial" w:eastAsiaTheme="minorEastAsia"/>
      <w:color w:val="000000"/>
      <w:sz w:val="20"/>
      <w:szCs w:val="20"/>
      <w:lang w:eastAsia="pt-BR"/>
    </w:rPr>
  </w:style>
  <w:style w:type="paragraph" w:styleId="Nivel4" w:customStyle="1">
    <w:name w:val="Nivel 4"/>
    <w:basedOn w:val="Nivel3"/>
    <w:qFormat/>
    <w:rsid w:val="000F0D87"/>
    <w:pPr>
      <w:numPr>
        <w:ilvl w:val="3"/>
      </w:numPr>
    </w:pPr>
    <w:rPr>
      <w:color w:val="auto"/>
    </w:rPr>
  </w:style>
  <w:style w:type="paragraph" w:styleId="Nivel5" w:customStyle="1">
    <w:name w:val="Nivel 5"/>
    <w:basedOn w:val="Nivel4"/>
    <w:qFormat/>
    <w:rsid w:val="000F0D87"/>
    <w:pPr>
      <w:numPr>
        <w:ilvl w:val="4"/>
      </w:numPr>
    </w:pPr>
  </w:style>
  <w:style w:type="paragraph" w:styleId="Nvel3-R" w:customStyle="1">
    <w:name w:val="Nível 3-R"/>
    <w:basedOn w:val="Nivel3"/>
    <w:link w:val="Nvel3-RChar"/>
    <w:qFormat/>
    <w:rsid w:val="000F0D87"/>
    <w:rPr>
      <w:i/>
      <w:iCs/>
      <w:color w:val="FF0000"/>
    </w:rPr>
  </w:style>
  <w:style w:type="character" w:styleId="Nvel3-RChar" w:customStyle="1">
    <w:name w:val="Nível 3-R Char"/>
    <w:basedOn w:val="Fontepargpadro"/>
    <w:link w:val="Nvel3-R"/>
    <w:rsid w:val="000F0D87"/>
    <w:rPr>
      <w:rFonts w:ascii="Arial" w:hAnsi="Arial" w:cs="Arial" w:eastAsiaTheme="minorEastAsia"/>
      <w:i/>
      <w:iCs/>
      <w:color w:val="FF0000"/>
      <w:sz w:val="20"/>
      <w:szCs w:val="20"/>
      <w:lang w:eastAsia="pt-BR"/>
    </w:rPr>
  </w:style>
  <w:style w:type="character" w:styleId="Ttulo1Char" w:customStyle="1">
    <w:name w:val="Título 1 Char"/>
    <w:basedOn w:val="Fontepargpadro"/>
    <w:link w:val="Ttulo1"/>
    <w:uiPriority w:val="9"/>
    <w:rsid w:val="003B14D7"/>
    <w:rPr>
      <w:rFonts w:ascii="Arial" w:hAnsi="Arial" w:eastAsiaTheme="majorEastAsia" w:cstheme="majorBidi"/>
      <w:b/>
      <w:sz w:val="24"/>
      <w:szCs w:val="32"/>
    </w:rPr>
  </w:style>
  <w:style w:type="paragraph" w:styleId="NormalWeb">
    <w:name w:val="Normal (Web)"/>
    <w:basedOn w:val="Normal"/>
    <w:uiPriority w:val="99"/>
    <w:unhideWhenUsed/>
    <w:rsid w:val="005F14F8"/>
    <w:pPr>
      <w:spacing w:before="100" w:beforeAutospacing="1" w:after="100" w:afterAutospacing="1" w:line="240" w:lineRule="auto"/>
    </w:pPr>
    <w:rPr>
      <w:rFonts w:ascii="Times New Roman" w:hAnsi="Times New Roman" w:eastAsia="Times New Roman" w:cs="Times New Roman"/>
      <w:sz w:val="24"/>
      <w:szCs w:val="24"/>
      <w:lang w:eastAsia="pt-BR"/>
    </w:rPr>
  </w:style>
  <w:style w:type="paragraph" w:styleId="Nvel2-Red" w:customStyle="1">
    <w:name w:val="Nível 2 -Red"/>
    <w:basedOn w:val="Nivel2"/>
    <w:link w:val="Nvel2-RedChar"/>
    <w:qFormat/>
    <w:rsid w:val="00F73F1E"/>
    <w:pPr>
      <w:numPr>
        <w:numId w:val="2"/>
      </w:numPr>
      <w:ind w:left="0" w:firstLine="0"/>
    </w:pPr>
    <w:rPr>
      <w:i/>
      <w:iCs/>
      <w:color w:val="FF0000"/>
    </w:rPr>
  </w:style>
  <w:style w:type="character" w:styleId="Nvel2-RedChar" w:customStyle="1">
    <w:name w:val="Nível 2 -Red Char"/>
    <w:basedOn w:val="Fontepargpadro"/>
    <w:link w:val="Nvel2-Red"/>
    <w:rsid w:val="00F73F1E"/>
    <w:rPr>
      <w:rFonts w:ascii="Arial" w:hAnsi="Arial" w:cs="Arial" w:eastAsiaTheme="minorEastAsia"/>
      <w:i/>
      <w:iCs/>
      <w:color w:val="FF0000"/>
      <w:sz w:val="20"/>
      <w:szCs w:val="20"/>
      <w:lang w:eastAsia="pt-BR"/>
    </w:rPr>
  </w:style>
  <w:style w:type="character" w:styleId="Nivel2Char" w:customStyle="1">
    <w:name w:val="Nivel 2 Char"/>
    <w:basedOn w:val="Fontepargpadro"/>
    <w:link w:val="Nivel2"/>
    <w:locked/>
    <w:rsid w:val="00FA436A"/>
    <w:rPr>
      <w:rFonts w:ascii="Arial" w:hAnsi="Arial" w:cs="Arial" w:eastAsiaTheme="minorEastAsia"/>
      <w:color w:val="000000"/>
      <w:sz w:val="20"/>
      <w:szCs w:val="20"/>
      <w:lang w:eastAsia="pt-BR"/>
    </w:rPr>
  </w:style>
  <w:style w:type="character" w:styleId="PargrafodaListaChar" w:customStyle="1">
    <w:name w:val="Parágrafo da Lista Char"/>
    <w:basedOn w:val="Fontepargpadro"/>
    <w:link w:val="PargrafodaLista"/>
    <w:uiPriority w:val="34"/>
    <w:rsid w:val="00FA436A"/>
  </w:style>
  <w:style w:type="paragraph" w:styleId="paragraph" w:customStyle="1">
    <w:name w:val="paragraph"/>
    <w:basedOn w:val="Normal"/>
    <w:rsid w:val="00EB438C"/>
    <w:pPr>
      <w:spacing w:before="100" w:beforeAutospacing="1" w:after="100" w:afterAutospacing="1" w:line="240" w:lineRule="auto"/>
    </w:pPr>
    <w:rPr>
      <w:rFonts w:ascii="Times New Roman" w:hAnsi="Times New Roman" w:eastAsia="Times New Roman" w:cs="Times New Roman"/>
      <w:sz w:val="24"/>
      <w:szCs w:val="24"/>
      <w:lang w:eastAsia="pt-BR"/>
    </w:rPr>
  </w:style>
  <w:style w:type="character" w:styleId="normaltextrun" w:customStyle="1">
    <w:name w:val="normaltextrun"/>
    <w:basedOn w:val="Fontepargpadro"/>
    <w:rsid w:val="00EB438C"/>
  </w:style>
  <w:style w:type="character" w:styleId="eop" w:customStyle="1">
    <w:name w:val="eop"/>
    <w:basedOn w:val="Fontepargpadro"/>
    <w:rsid w:val="00EB438C"/>
  </w:style>
  <w:style w:type="paragraph" w:styleId="Commarcadores5">
    <w:name w:val="List Bullet 5"/>
    <w:basedOn w:val="Normal"/>
    <w:rsid w:val="00FB04C2"/>
    <w:pPr>
      <w:numPr>
        <w:numId w:val="4"/>
      </w:numPr>
      <w:spacing w:after="0" w:line="240" w:lineRule="auto"/>
      <w:contextualSpacing/>
    </w:pPr>
    <w:rPr>
      <w:rFonts w:ascii="Ecofont_Spranq_eco_Sans" w:hAnsi="Ecofont_Spranq_eco_Sans" w:cs="Tahoma" w:eastAsiaTheme="minorEastAsia"/>
      <w:sz w:val="24"/>
      <w:szCs w:val="24"/>
      <w:lang w:eastAsia="pt-BR"/>
    </w:rPr>
  </w:style>
  <w:style w:type="character" w:styleId="Meno1" w:customStyle="1">
    <w:name w:val="Menção1"/>
    <w:basedOn w:val="Fontepargpadro"/>
    <w:uiPriority w:val="99"/>
    <w:unhideWhenUsed/>
    <w:rPr>
      <w:color w:val="2B579A"/>
      <w:shd w:val="clear" w:color="auto" w:fill="E6E6E6"/>
    </w:rPr>
  </w:style>
  <w:style w:type="paragraph" w:styleId="CabealhodoSumrio">
    <w:name w:val="TOC Heading"/>
    <w:basedOn w:val="Ttulo1"/>
    <w:next w:val="Normal"/>
    <w:uiPriority w:val="39"/>
    <w:unhideWhenUsed/>
    <w:qFormat/>
    <w:rsid w:val="003B14D7"/>
    <w:pPr>
      <w:outlineLvl w:val="9"/>
    </w:pPr>
    <w:rPr>
      <w:lang w:eastAsia="pt-BR"/>
    </w:rPr>
  </w:style>
  <w:style w:type="paragraph" w:styleId="Sumrio1">
    <w:name w:val="toc 1"/>
    <w:basedOn w:val="Normal"/>
    <w:next w:val="Normal"/>
    <w:autoRedefine/>
    <w:uiPriority w:val="39"/>
    <w:unhideWhenUsed/>
    <w:rsid w:val="00C43DE4"/>
    <w:pPr>
      <w:spacing w:after="100"/>
    </w:pPr>
  </w:style>
  <w:style w:type="character" w:styleId="findhit" w:customStyle="1">
    <w:name w:val="findhit"/>
    <w:basedOn w:val="Fontepargpadro"/>
    <w:rsid w:val="003A0917"/>
  </w:style>
  <w:style w:type="paragraph" w:styleId="Reviso">
    <w:name w:val="Revision"/>
    <w:hidden/>
    <w:uiPriority w:val="99"/>
    <w:semiHidden/>
    <w:rsid w:val="00B753C0"/>
    <w:pPr>
      <w:spacing w:after="0" w:line="240" w:lineRule="auto"/>
    </w:pPr>
  </w:style>
  <w:style w:type="character" w:styleId="Meno2" w:customStyle="1">
    <w:name w:val="Menção2"/>
    <w:basedOn w:val="Fontepargpadro"/>
    <w:uiPriority w:val="99"/>
    <w:unhideWhenUsed/>
    <w:rPr>
      <w:color w:val="2B579A"/>
      <w:shd w:val="clear" w:color="auto" w:fill="E6E6E6"/>
    </w:rPr>
  </w:style>
  <w:style w:type="character" w:styleId="MenoPendente1" w:customStyle="1">
    <w:name w:val="Menção Pendente1"/>
    <w:basedOn w:val="Fontepargpadro"/>
    <w:uiPriority w:val="99"/>
    <w:semiHidden/>
    <w:unhideWhenUsed/>
    <w:rsid w:val="00D019DC"/>
    <w:rPr>
      <w:color w:val="605E5C"/>
      <w:shd w:val="clear" w:color="auto" w:fill="E1DFDD"/>
    </w:rPr>
  </w:style>
  <w:style w:type="paragraph" w:styleId="paragrafonumeradonivel3" w:customStyle="1">
    <w:name w:val="paragrafo_numerado_nivel3"/>
    <w:basedOn w:val="Normal"/>
    <w:rsid w:val="003D03E6"/>
    <w:pPr>
      <w:spacing w:before="100" w:beforeAutospacing="1" w:after="100" w:afterAutospacing="1" w:line="240" w:lineRule="auto"/>
    </w:pPr>
    <w:rPr>
      <w:rFonts w:ascii="Times New Roman" w:hAnsi="Times New Roman" w:eastAsia="Times New Roman" w:cs="Times New Roman"/>
      <w:sz w:val="24"/>
      <w:szCs w:val="24"/>
      <w:lang w:eastAsia="pt-BR"/>
    </w:rPr>
  </w:style>
  <w:style w:type="character" w:styleId="HiperlinkVisitado">
    <w:name w:val="FollowedHyperlink"/>
    <w:basedOn w:val="Fontepargpadro"/>
    <w:uiPriority w:val="99"/>
    <w:semiHidden/>
    <w:unhideWhenUsed/>
    <w:rsid w:val="00F41ADB"/>
    <w:rPr>
      <w:color w:val="954F72" w:themeColor="followedHyperlink"/>
      <w:u w:val="single"/>
    </w:rPr>
  </w:style>
  <w:style w:type="character" w:styleId="Meno3" w:customStyle="1">
    <w:name w:val="Menção3"/>
    <w:basedOn w:val="Fontepargpadro"/>
    <w:uiPriority w:val="99"/>
    <w:unhideWhenUsed/>
    <w:rsid w:val="001E409E"/>
    <w:rPr>
      <w:color w:val="2B579A"/>
      <w:shd w:val="clear" w:color="auto" w:fill="E1DFDD"/>
    </w:rPr>
  </w:style>
  <w:style w:type="character" w:styleId="MenoPendente">
    <w:name w:val="Unresolved Mention"/>
    <w:basedOn w:val="Fontepargpadro"/>
    <w:uiPriority w:val="99"/>
    <w:semiHidden/>
    <w:unhideWhenUsed/>
    <w:rsid w:val="004C41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5254">
      <w:bodyDiv w:val="1"/>
      <w:marLeft w:val="0"/>
      <w:marRight w:val="0"/>
      <w:marTop w:val="0"/>
      <w:marBottom w:val="0"/>
      <w:divBdr>
        <w:top w:val="none" w:sz="0" w:space="0" w:color="auto"/>
        <w:left w:val="none" w:sz="0" w:space="0" w:color="auto"/>
        <w:bottom w:val="none" w:sz="0" w:space="0" w:color="auto"/>
        <w:right w:val="none" w:sz="0" w:space="0" w:color="auto"/>
      </w:divBdr>
      <w:divsChild>
        <w:div w:id="13850270">
          <w:marLeft w:val="0"/>
          <w:marRight w:val="0"/>
          <w:marTop w:val="0"/>
          <w:marBottom w:val="0"/>
          <w:divBdr>
            <w:top w:val="none" w:sz="0" w:space="0" w:color="auto"/>
            <w:left w:val="none" w:sz="0" w:space="0" w:color="auto"/>
            <w:bottom w:val="none" w:sz="0" w:space="0" w:color="auto"/>
            <w:right w:val="none" w:sz="0" w:space="0" w:color="auto"/>
          </w:divBdr>
        </w:div>
        <w:div w:id="228808642">
          <w:marLeft w:val="0"/>
          <w:marRight w:val="0"/>
          <w:marTop w:val="0"/>
          <w:marBottom w:val="0"/>
          <w:divBdr>
            <w:top w:val="none" w:sz="0" w:space="0" w:color="auto"/>
            <w:left w:val="none" w:sz="0" w:space="0" w:color="auto"/>
            <w:bottom w:val="none" w:sz="0" w:space="0" w:color="auto"/>
            <w:right w:val="none" w:sz="0" w:space="0" w:color="auto"/>
          </w:divBdr>
        </w:div>
        <w:div w:id="288321006">
          <w:marLeft w:val="0"/>
          <w:marRight w:val="0"/>
          <w:marTop w:val="0"/>
          <w:marBottom w:val="0"/>
          <w:divBdr>
            <w:top w:val="none" w:sz="0" w:space="0" w:color="auto"/>
            <w:left w:val="none" w:sz="0" w:space="0" w:color="auto"/>
            <w:bottom w:val="none" w:sz="0" w:space="0" w:color="auto"/>
            <w:right w:val="none" w:sz="0" w:space="0" w:color="auto"/>
          </w:divBdr>
        </w:div>
        <w:div w:id="442841072">
          <w:marLeft w:val="0"/>
          <w:marRight w:val="0"/>
          <w:marTop w:val="0"/>
          <w:marBottom w:val="0"/>
          <w:divBdr>
            <w:top w:val="none" w:sz="0" w:space="0" w:color="auto"/>
            <w:left w:val="none" w:sz="0" w:space="0" w:color="auto"/>
            <w:bottom w:val="none" w:sz="0" w:space="0" w:color="auto"/>
            <w:right w:val="none" w:sz="0" w:space="0" w:color="auto"/>
          </w:divBdr>
        </w:div>
        <w:div w:id="693725815">
          <w:marLeft w:val="0"/>
          <w:marRight w:val="0"/>
          <w:marTop w:val="0"/>
          <w:marBottom w:val="0"/>
          <w:divBdr>
            <w:top w:val="none" w:sz="0" w:space="0" w:color="auto"/>
            <w:left w:val="none" w:sz="0" w:space="0" w:color="auto"/>
            <w:bottom w:val="none" w:sz="0" w:space="0" w:color="auto"/>
            <w:right w:val="none" w:sz="0" w:space="0" w:color="auto"/>
          </w:divBdr>
        </w:div>
        <w:div w:id="885413909">
          <w:marLeft w:val="0"/>
          <w:marRight w:val="0"/>
          <w:marTop w:val="0"/>
          <w:marBottom w:val="0"/>
          <w:divBdr>
            <w:top w:val="none" w:sz="0" w:space="0" w:color="auto"/>
            <w:left w:val="none" w:sz="0" w:space="0" w:color="auto"/>
            <w:bottom w:val="none" w:sz="0" w:space="0" w:color="auto"/>
            <w:right w:val="none" w:sz="0" w:space="0" w:color="auto"/>
          </w:divBdr>
        </w:div>
        <w:div w:id="982925252">
          <w:marLeft w:val="0"/>
          <w:marRight w:val="0"/>
          <w:marTop w:val="0"/>
          <w:marBottom w:val="0"/>
          <w:divBdr>
            <w:top w:val="none" w:sz="0" w:space="0" w:color="auto"/>
            <w:left w:val="none" w:sz="0" w:space="0" w:color="auto"/>
            <w:bottom w:val="none" w:sz="0" w:space="0" w:color="auto"/>
            <w:right w:val="none" w:sz="0" w:space="0" w:color="auto"/>
          </w:divBdr>
        </w:div>
        <w:div w:id="1665359492">
          <w:marLeft w:val="0"/>
          <w:marRight w:val="0"/>
          <w:marTop w:val="0"/>
          <w:marBottom w:val="0"/>
          <w:divBdr>
            <w:top w:val="none" w:sz="0" w:space="0" w:color="auto"/>
            <w:left w:val="none" w:sz="0" w:space="0" w:color="auto"/>
            <w:bottom w:val="none" w:sz="0" w:space="0" w:color="auto"/>
            <w:right w:val="none" w:sz="0" w:space="0" w:color="auto"/>
          </w:divBdr>
        </w:div>
      </w:divsChild>
    </w:div>
    <w:div w:id="97993590">
      <w:bodyDiv w:val="1"/>
      <w:marLeft w:val="0"/>
      <w:marRight w:val="0"/>
      <w:marTop w:val="0"/>
      <w:marBottom w:val="0"/>
      <w:divBdr>
        <w:top w:val="none" w:sz="0" w:space="0" w:color="auto"/>
        <w:left w:val="none" w:sz="0" w:space="0" w:color="auto"/>
        <w:bottom w:val="none" w:sz="0" w:space="0" w:color="auto"/>
        <w:right w:val="none" w:sz="0" w:space="0" w:color="auto"/>
      </w:divBdr>
      <w:divsChild>
        <w:div w:id="74743146">
          <w:marLeft w:val="0"/>
          <w:marRight w:val="0"/>
          <w:marTop w:val="0"/>
          <w:marBottom w:val="0"/>
          <w:divBdr>
            <w:top w:val="none" w:sz="0" w:space="0" w:color="auto"/>
            <w:left w:val="none" w:sz="0" w:space="0" w:color="auto"/>
            <w:bottom w:val="none" w:sz="0" w:space="0" w:color="auto"/>
            <w:right w:val="none" w:sz="0" w:space="0" w:color="auto"/>
          </w:divBdr>
        </w:div>
        <w:div w:id="1881898934">
          <w:marLeft w:val="0"/>
          <w:marRight w:val="0"/>
          <w:marTop w:val="0"/>
          <w:marBottom w:val="0"/>
          <w:divBdr>
            <w:top w:val="none" w:sz="0" w:space="0" w:color="auto"/>
            <w:left w:val="none" w:sz="0" w:space="0" w:color="auto"/>
            <w:bottom w:val="none" w:sz="0" w:space="0" w:color="auto"/>
            <w:right w:val="none" w:sz="0" w:space="0" w:color="auto"/>
          </w:divBdr>
        </w:div>
      </w:divsChild>
    </w:div>
    <w:div w:id="103961571">
      <w:bodyDiv w:val="1"/>
      <w:marLeft w:val="0"/>
      <w:marRight w:val="0"/>
      <w:marTop w:val="0"/>
      <w:marBottom w:val="0"/>
      <w:divBdr>
        <w:top w:val="none" w:sz="0" w:space="0" w:color="auto"/>
        <w:left w:val="none" w:sz="0" w:space="0" w:color="auto"/>
        <w:bottom w:val="none" w:sz="0" w:space="0" w:color="auto"/>
        <w:right w:val="none" w:sz="0" w:space="0" w:color="auto"/>
      </w:divBdr>
    </w:div>
    <w:div w:id="130178246">
      <w:bodyDiv w:val="1"/>
      <w:marLeft w:val="0"/>
      <w:marRight w:val="0"/>
      <w:marTop w:val="0"/>
      <w:marBottom w:val="0"/>
      <w:divBdr>
        <w:top w:val="none" w:sz="0" w:space="0" w:color="auto"/>
        <w:left w:val="none" w:sz="0" w:space="0" w:color="auto"/>
        <w:bottom w:val="none" w:sz="0" w:space="0" w:color="auto"/>
        <w:right w:val="none" w:sz="0" w:space="0" w:color="auto"/>
      </w:divBdr>
      <w:divsChild>
        <w:div w:id="12271807">
          <w:marLeft w:val="0"/>
          <w:marRight w:val="0"/>
          <w:marTop w:val="0"/>
          <w:marBottom w:val="0"/>
          <w:divBdr>
            <w:top w:val="none" w:sz="0" w:space="0" w:color="auto"/>
            <w:left w:val="none" w:sz="0" w:space="0" w:color="auto"/>
            <w:bottom w:val="none" w:sz="0" w:space="0" w:color="auto"/>
            <w:right w:val="none" w:sz="0" w:space="0" w:color="auto"/>
          </w:divBdr>
        </w:div>
        <w:div w:id="228077742">
          <w:marLeft w:val="0"/>
          <w:marRight w:val="0"/>
          <w:marTop w:val="0"/>
          <w:marBottom w:val="0"/>
          <w:divBdr>
            <w:top w:val="none" w:sz="0" w:space="0" w:color="auto"/>
            <w:left w:val="none" w:sz="0" w:space="0" w:color="auto"/>
            <w:bottom w:val="none" w:sz="0" w:space="0" w:color="auto"/>
            <w:right w:val="none" w:sz="0" w:space="0" w:color="auto"/>
          </w:divBdr>
        </w:div>
      </w:divsChild>
    </w:div>
    <w:div w:id="161969108">
      <w:bodyDiv w:val="1"/>
      <w:marLeft w:val="0"/>
      <w:marRight w:val="0"/>
      <w:marTop w:val="0"/>
      <w:marBottom w:val="0"/>
      <w:divBdr>
        <w:top w:val="none" w:sz="0" w:space="0" w:color="auto"/>
        <w:left w:val="none" w:sz="0" w:space="0" w:color="auto"/>
        <w:bottom w:val="none" w:sz="0" w:space="0" w:color="auto"/>
        <w:right w:val="none" w:sz="0" w:space="0" w:color="auto"/>
      </w:divBdr>
      <w:divsChild>
        <w:div w:id="854417441">
          <w:marLeft w:val="0"/>
          <w:marRight w:val="0"/>
          <w:marTop w:val="0"/>
          <w:marBottom w:val="0"/>
          <w:divBdr>
            <w:top w:val="none" w:sz="0" w:space="0" w:color="auto"/>
            <w:left w:val="none" w:sz="0" w:space="0" w:color="auto"/>
            <w:bottom w:val="none" w:sz="0" w:space="0" w:color="auto"/>
            <w:right w:val="none" w:sz="0" w:space="0" w:color="auto"/>
          </w:divBdr>
        </w:div>
        <w:div w:id="1698189168">
          <w:marLeft w:val="0"/>
          <w:marRight w:val="0"/>
          <w:marTop w:val="0"/>
          <w:marBottom w:val="0"/>
          <w:divBdr>
            <w:top w:val="none" w:sz="0" w:space="0" w:color="auto"/>
            <w:left w:val="none" w:sz="0" w:space="0" w:color="auto"/>
            <w:bottom w:val="none" w:sz="0" w:space="0" w:color="auto"/>
            <w:right w:val="none" w:sz="0" w:space="0" w:color="auto"/>
          </w:divBdr>
        </w:div>
        <w:div w:id="2134247709">
          <w:marLeft w:val="0"/>
          <w:marRight w:val="0"/>
          <w:marTop w:val="0"/>
          <w:marBottom w:val="0"/>
          <w:divBdr>
            <w:top w:val="none" w:sz="0" w:space="0" w:color="auto"/>
            <w:left w:val="none" w:sz="0" w:space="0" w:color="auto"/>
            <w:bottom w:val="none" w:sz="0" w:space="0" w:color="auto"/>
            <w:right w:val="none" w:sz="0" w:space="0" w:color="auto"/>
          </w:divBdr>
        </w:div>
      </w:divsChild>
    </w:div>
    <w:div w:id="179660635">
      <w:bodyDiv w:val="1"/>
      <w:marLeft w:val="0"/>
      <w:marRight w:val="0"/>
      <w:marTop w:val="0"/>
      <w:marBottom w:val="0"/>
      <w:divBdr>
        <w:top w:val="none" w:sz="0" w:space="0" w:color="auto"/>
        <w:left w:val="none" w:sz="0" w:space="0" w:color="auto"/>
        <w:bottom w:val="none" w:sz="0" w:space="0" w:color="auto"/>
        <w:right w:val="none" w:sz="0" w:space="0" w:color="auto"/>
      </w:divBdr>
    </w:div>
    <w:div w:id="189806299">
      <w:bodyDiv w:val="1"/>
      <w:marLeft w:val="0"/>
      <w:marRight w:val="0"/>
      <w:marTop w:val="0"/>
      <w:marBottom w:val="0"/>
      <w:divBdr>
        <w:top w:val="none" w:sz="0" w:space="0" w:color="auto"/>
        <w:left w:val="none" w:sz="0" w:space="0" w:color="auto"/>
        <w:bottom w:val="none" w:sz="0" w:space="0" w:color="auto"/>
        <w:right w:val="none" w:sz="0" w:space="0" w:color="auto"/>
      </w:divBdr>
      <w:divsChild>
        <w:div w:id="91512545">
          <w:marLeft w:val="0"/>
          <w:marRight w:val="0"/>
          <w:marTop w:val="0"/>
          <w:marBottom w:val="0"/>
          <w:divBdr>
            <w:top w:val="none" w:sz="0" w:space="0" w:color="auto"/>
            <w:left w:val="none" w:sz="0" w:space="0" w:color="auto"/>
            <w:bottom w:val="none" w:sz="0" w:space="0" w:color="auto"/>
            <w:right w:val="none" w:sz="0" w:space="0" w:color="auto"/>
          </w:divBdr>
        </w:div>
        <w:div w:id="169374335">
          <w:marLeft w:val="0"/>
          <w:marRight w:val="0"/>
          <w:marTop w:val="0"/>
          <w:marBottom w:val="0"/>
          <w:divBdr>
            <w:top w:val="none" w:sz="0" w:space="0" w:color="auto"/>
            <w:left w:val="none" w:sz="0" w:space="0" w:color="auto"/>
            <w:bottom w:val="none" w:sz="0" w:space="0" w:color="auto"/>
            <w:right w:val="none" w:sz="0" w:space="0" w:color="auto"/>
          </w:divBdr>
        </w:div>
        <w:div w:id="192766926">
          <w:marLeft w:val="0"/>
          <w:marRight w:val="0"/>
          <w:marTop w:val="0"/>
          <w:marBottom w:val="0"/>
          <w:divBdr>
            <w:top w:val="none" w:sz="0" w:space="0" w:color="auto"/>
            <w:left w:val="none" w:sz="0" w:space="0" w:color="auto"/>
            <w:bottom w:val="none" w:sz="0" w:space="0" w:color="auto"/>
            <w:right w:val="none" w:sz="0" w:space="0" w:color="auto"/>
          </w:divBdr>
        </w:div>
        <w:div w:id="611205782">
          <w:marLeft w:val="0"/>
          <w:marRight w:val="0"/>
          <w:marTop w:val="0"/>
          <w:marBottom w:val="0"/>
          <w:divBdr>
            <w:top w:val="none" w:sz="0" w:space="0" w:color="auto"/>
            <w:left w:val="none" w:sz="0" w:space="0" w:color="auto"/>
            <w:bottom w:val="none" w:sz="0" w:space="0" w:color="auto"/>
            <w:right w:val="none" w:sz="0" w:space="0" w:color="auto"/>
          </w:divBdr>
        </w:div>
        <w:div w:id="686256572">
          <w:marLeft w:val="0"/>
          <w:marRight w:val="0"/>
          <w:marTop w:val="0"/>
          <w:marBottom w:val="0"/>
          <w:divBdr>
            <w:top w:val="none" w:sz="0" w:space="0" w:color="auto"/>
            <w:left w:val="none" w:sz="0" w:space="0" w:color="auto"/>
            <w:bottom w:val="none" w:sz="0" w:space="0" w:color="auto"/>
            <w:right w:val="none" w:sz="0" w:space="0" w:color="auto"/>
          </w:divBdr>
        </w:div>
        <w:div w:id="992880229">
          <w:marLeft w:val="0"/>
          <w:marRight w:val="0"/>
          <w:marTop w:val="0"/>
          <w:marBottom w:val="0"/>
          <w:divBdr>
            <w:top w:val="none" w:sz="0" w:space="0" w:color="auto"/>
            <w:left w:val="none" w:sz="0" w:space="0" w:color="auto"/>
            <w:bottom w:val="none" w:sz="0" w:space="0" w:color="auto"/>
            <w:right w:val="none" w:sz="0" w:space="0" w:color="auto"/>
          </w:divBdr>
        </w:div>
        <w:div w:id="1725518468">
          <w:marLeft w:val="0"/>
          <w:marRight w:val="0"/>
          <w:marTop w:val="0"/>
          <w:marBottom w:val="0"/>
          <w:divBdr>
            <w:top w:val="none" w:sz="0" w:space="0" w:color="auto"/>
            <w:left w:val="none" w:sz="0" w:space="0" w:color="auto"/>
            <w:bottom w:val="none" w:sz="0" w:space="0" w:color="auto"/>
            <w:right w:val="none" w:sz="0" w:space="0" w:color="auto"/>
          </w:divBdr>
        </w:div>
      </w:divsChild>
    </w:div>
    <w:div w:id="267667663">
      <w:bodyDiv w:val="1"/>
      <w:marLeft w:val="0"/>
      <w:marRight w:val="0"/>
      <w:marTop w:val="0"/>
      <w:marBottom w:val="0"/>
      <w:divBdr>
        <w:top w:val="none" w:sz="0" w:space="0" w:color="auto"/>
        <w:left w:val="none" w:sz="0" w:space="0" w:color="auto"/>
        <w:bottom w:val="none" w:sz="0" w:space="0" w:color="auto"/>
        <w:right w:val="none" w:sz="0" w:space="0" w:color="auto"/>
      </w:divBdr>
    </w:div>
    <w:div w:id="277950914">
      <w:bodyDiv w:val="1"/>
      <w:marLeft w:val="0"/>
      <w:marRight w:val="0"/>
      <w:marTop w:val="0"/>
      <w:marBottom w:val="0"/>
      <w:divBdr>
        <w:top w:val="none" w:sz="0" w:space="0" w:color="auto"/>
        <w:left w:val="none" w:sz="0" w:space="0" w:color="auto"/>
        <w:bottom w:val="none" w:sz="0" w:space="0" w:color="auto"/>
        <w:right w:val="none" w:sz="0" w:space="0" w:color="auto"/>
      </w:divBdr>
      <w:divsChild>
        <w:div w:id="26411348">
          <w:marLeft w:val="0"/>
          <w:marRight w:val="0"/>
          <w:marTop w:val="0"/>
          <w:marBottom w:val="0"/>
          <w:divBdr>
            <w:top w:val="none" w:sz="0" w:space="0" w:color="auto"/>
            <w:left w:val="none" w:sz="0" w:space="0" w:color="auto"/>
            <w:bottom w:val="none" w:sz="0" w:space="0" w:color="auto"/>
            <w:right w:val="none" w:sz="0" w:space="0" w:color="auto"/>
          </w:divBdr>
        </w:div>
        <w:div w:id="1191840859">
          <w:marLeft w:val="0"/>
          <w:marRight w:val="0"/>
          <w:marTop w:val="0"/>
          <w:marBottom w:val="0"/>
          <w:divBdr>
            <w:top w:val="none" w:sz="0" w:space="0" w:color="auto"/>
            <w:left w:val="none" w:sz="0" w:space="0" w:color="auto"/>
            <w:bottom w:val="none" w:sz="0" w:space="0" w:color="auto"/>
            <w:right w:val="none" w:sz="0" w:space="0" w:color="auto"/>
          </w:divBdr>
        </w:div>
        <w:div w:id="1338579336">
          <w:marLeft w:val="0"/>
          <w:marRight w:val="0"/>
          <w:marTop w:val="0"/>
          <w:marBottom w:val="0"/>
          <w:divBdr>
            <w:top w:val="none" w:sz="0" w:space="0" w:color="auto"/>
            <w:left w:val="none" w:sz="0" w:space="0" w:color="auto"/>
            <w:bottom w:val="none" w:sz="0" w:space="0" w:color="auto"/>
            <w:right w:val="none" w:sz="0" w:space="0" w:color="auto"/>
          </w:divBdr>
        </w:div>
        <w:div w:id="1780759701">
          <w:marLeft w:val="0"/>
          <w:marRight w:val="0"/>
          <w:marTop w:val="0"/>
          <w:marBottom w:val="0"/>
          <w:divBdr>
            <w:top w:val="none" w:sz="0" w:space="0" w:color="auto"/>
            <w:left w:val="none" w:sz="0" w:space="0" w:color="auto"/>
            <w:bottom w:val="none" w:sz="0" w:space="0" w:color="auto"/>
            <w:right w:val="none" w:sz="0" w:space="0" w:color="auto"/>
          </w:divBdr>
        </w:div>
      </w:divsChild>
    </w:div>
    <w:div w:id="282074302">
      <w:bodyDiv w:val="1"/>
      <w:marLeft w:val="0"/>
      <w:marRight w:val="0"/>
      <w:marTop w:val="0"/>
      <w:marBottom w:val="0"/>
      <w:divBdr>
        <w:top w:val="none" w:sz="0" w:space="0" w:color="auto"/>
        <w:left w:val="none" w:sz="0" w:space="0" w:color="auto"/>
        <w:bottom w:val="none" w:sz="0" w:space="0" w:color="auto"/>
        <w:right w:val="none" w:sz="0" w:space="0" w:color="auto"/>
      </w:divBdr>
      <w:divsChild>
        <w:div w:id="423307428">
          <w:marLeft w:val="0"/>
          <w:marRight w:val="0"/>
          <w:marTop w:val="0"/>
          <w:marBottom w:val="0"/>
          <w:divBdr>
            <w:top w:val="none" w:sz="0" w:space="0" w:color="auto"/>
            <w:left w:val="none" w:sz="0" w:space="0" w:color="auto"/>
            <w:bottom w:val="none" w:sz="0" w:space="0" w:color="auto"/>
            <w:right w:val="none" w:sz="0" w:space="0" w:color="auto"/>
          </w:divBdr>
        </w:div>
        <w:div w:id="666173834">
          <w:marLeft w:val="0"/>
          <w:marRight w:val="0"/>
          <w:marTop w:val="0"/>
          <w:marBottom w:val="0"/>
          <w:divBdr>
            <w:top w:val="none" w:sz="0" w:space="0" w:color="auto"/>
            <w:left w:val="none" w:sz="0" w:space="0" w:color="auto"/>
            <w:bottom w:val="none" w:sz="0" w:space="0" w:color="auto"/>
            <w:right w:val="none" w:sz="0" w:space="0" w:color="auto"/>
          </w:divBdr>
        </w:div>
        <w:div w:id="977995099">
          <w:marLeft w:val="0"/>
          <w:marRight w:val="0"/>
          <w:marTop w:val="0"/>
          <w:marBottom w:val="0"/>
          <w:divBdr>
            <w:top w:val="none" w:sz="0" w:space="0" w:color="auto"/>
            <w:left w:val="none" w:sz="0" w:space="0" w:color="auto"/>
            <w:bottom w:val="none" w:sz="0" w:space="0" w:color="auto"/>
            <w:right w:val="none" w:sz="0" w:space="0" w:color="auto"/>
          </w:divBdr>
        </w:div>
        <w:div w:id="999576842">
          <w:marLeft w:val="0"/>
          <w:marRight w:val="0"/>
          <w:marTop w:val="0"/>
          <w:marBottom w:val="0"/>
          <w:divBdr>
            <w:top w:val="none" w:sz="0" w:space="0" w:color="auto"/>
            <w:left w:val="none" w:sz="0" w:space="0" w:color="auto"/>
            <w:bottom w:val="none" w:sz="0" w:space="0" w:color="auto"/>
            <w:right w:val="none" w:sz="0" w:space="0" w:color="auto"/>
          </w:divBdr>
        </w:div>
        <w:div w:id="1055397581">
          <w:marLeft w:val="0"/>
          <w:marRight w:val="0"/>
          <w:marTop w:val="0"/>
          <w:marBottom w:val="0"/>
          <w:divBdr>
            <w:top w:val="none" w:sz="0" w:space="0" w:color="auto"/>
            <w:left w:val="none" w:sz="0" w:space="0" w:color="auto"/>
            <w:bottom w:val="none" w:sz="0" w:space="0" w:color="auto"/>
            <w:right w:val="none" w:sz="0" w:space="0" w:color="auto"/>
          </w:divBdr>
        </w:div>
        <w:div w:id="1788350035">
          <w:marLeft w:val="0"/>
          <w:marRight w:val="0"/>
          <w:marTop w:val="0"/>
          <w:marBottom w:val="0"/>
          <w:divBdr>
            <w:top w:val="none" w:sz="0" w:space="0" w:color="auto"/>
            <w:left w:val="none" w:sz="0" w:space="0" w:color="auto"/>
            <w:bottom w:val="none" w:sz="0" w:space="0" w:color="auto"/>
            <w:right w:val="none" w:sz="0" w:space="0" w:color="auto"/>
          </w:divBdr>
        </w:div>
        <w:div w:id="2091923725">
          <w:marLeft w:val="0"/>
          <w:marRight w:val="0"/>
          <w:marTop w:val="0"/>
          <w:marBottom w:val="0"/>
          <w:divBdr>
            <w:top w:val="none" w:sz="0" w:space="0" w:color="auto"/>
            <w:left w:val="none" w:sz="0" w:space="0" w:color="auto"/>
            <w:bottom w:val="none" w:sz="0" w:space="0" w:color="auto"/>
            <w:right w:val="none" w:sz="0" w:space="0" w:color="auto"/>
          </w:divBdr>
        </w:div>
        <w:div w:id="2115319199">
          <w:marLeft w:val="0"/>
          <w:marRight w:val="0"/>
          <w:marTop w:val="0"/>
          <w:marBottom w:val="0"/>
          <w:divBdr>
            <w:top w:val="none" w:sz="0" w:space="0" w:color="auto"/>
            <w:left w:val="none" w:sz="0" w:space="0" w:color="auto"/>
            <w:bottom w:val="none" w:sz="0" w:space="0" w:color="auto"/>
            <w:right w:val="none" w:sz="0" w:space="0" w:color="auto"/>
          </w:divBdr>
        </w:div>
      </w:divsChild>
    </w:div>
    <w:div w:id="282157870">
      <w:bodyDiv w:val="1"/>
      <w:marLeft w:val="0"/>
      <w:marRight w:val="0"/>
      <w:marTop w:val="0"/>
      <w:marBottom w:val="0"/>
      <w:divBdr>
        <w:top w:val="none" w:sz="0" w:space="0" w:color="auto"/>
        <w:left w:val="none" w:sz="0" w:space="0" w:color="auto"/>
        <w:bottom w:val="none" w:sz="0" w:space="0" w:color="auto"/>
        <w:right w:val="none" w:sz="0" w:space="0" w:color="auto"/>
      </w:divBdr>
      <w:divsChild>
        <w:div w:id="361055845">
          <w:marLeft w:val="0"/>
          <w:marRight w:val="0"/>
          <w:marTop w:val="0"/>
          <w:marBottom w:val="0"/>
          <w:divBdr>
            <w:top w:val="none" w:sz="0" w:space="0" w:color="auto"/>
            <w:left w:val="none" w:sz="0" w:space="0" w:color="auto"/>
            <w:bottom w:val="none" w:sz="0" w:space="0" w:color="auto"/>
            <w:right w:val="none" w:sz="0" w:space="0" w:color="auto"/>
          </w:divBdr>
        </w:div>
        <w:div w:id="447773012">
          <w:marLeft w:val="0"/>
          <w:marRight w:val="0"/>
          <w:marTop w:val="0"/>
          <w:marBottom w:val="0"/>
          <w:divBdr>
            <w:top w:val="none" w:sz="0" w:space="0" w:color="auto"/>
            <w:left w:val="none" w:sz="0" w:space="0" w:color="auto"/>
            <w:bottom w:val="none" w:sz="0" w:space="0" w:color="auto"/>
            <w:right w:val="none" w:sz="0" w:space="0" w:color="auto"/>
          </w:divBdr>
        </w:div>
        <w:div w:id="792092710">
          <w:marLeft w:val="0"/>
          <w:marRight w:val="0"/>
          <w:marTop w:val="0"/>
          <w:marBottom w:val="0"/>
          <w:divBdr>
            <w:top w:val="none" w:sz="0" w:space="0" w:color="auto"/>
            <w:left w:val="none" w:sz="0" w:space="0" w:color="auto"/>
            <w:bottom w:val="none" w:sz="0" w:space="0" w:color="auto"/>
            <w:right w:val="none" w:sz="0" w:space="0" w:color="auto"/>
          </w:divBdr>
        </w:div>
        <w:div w:id="877814703">
          <w:marLeft w:val="0"/>
          <w:marRight w:val="0"/>
          <w:marTop w:val="0"/>
          <w:marBottom w:val="0"/>
          <w:divBdr>
            <w:top w:val="none" w:sz="0" w:space="0" w:color="auto"/>
            <w:left w:val="none" w:sz="0" w:space="0" w:color="auto"/>
            <w:bottom w:val="none" w:sz="0" w:space="0" w:color="auto"/>
            <w:right w:val="none" w:sz="0" w:space="0" w:color="auto"/>
          </w:divBdr>
        </w:div>
        <w:div w:id="1146778467">
          <w:marLeft w:val="0"/>
          <w:marRight w:val="0"/>
          <w:marTop w:val="0"/>
          <w:marBottom w:val="0"/>
          <w:divBdr>
            <w:top w:val="none" w:sz="0" w:space="0" w:color="auto"/>
            <w:left w:val="none" w:sz="0" w:space="0" w:color="auto"/>
            <w:bottom w:val="none" w:sz="0" w:space="0" w:color="auto"/>
            <w:right w:val="none" w:sz="0" w:space="0" w:color="auto"/>
          </w:divBdr>
        </w:div>
        <w:div w:id="1321078305">
          <w:marLeft w:val="0"/>
          <w:marRight w:val="0"/>
          <w:marTop w:val="0"/>
          <w:marBottom w:val="0"/>
          <w:divBdr>
            <w:top w:val="none" w:sz="0" w:space="0" w:color="auto"/>
            <w:left w:val="none" w:sz="0" w:space="0" w:color="auto"/>
            <w:bottom w:val="none" w:sz="0" w:space="0" w:color="auto"/>
            <w:right w:val="none" w:sz="0" w:space="0" w:color="auto"/>
          </w:divBdr>
        </w:div>
        <w:div w:id="1542790650">
          <w:marLeft w:val="0"/>
          <w:marRight w:val="0"/>
          <w:marTop w:val="0"/>
          <w:marBottom w:val="0"/>
          <w:divBdr>
            <w:top w:val="none" w:sz="0" w:space="0" w:color="auto"/>
            <w:left w:val="none" w:sz="0" w:space="0" w:color="auto"/>
            <w:bottom w:val="none" w:sz="0" w:space="0" w:color="auto"/>
            <w:right w:val="none" w:sz="0" w:space="0" w:color="auto"/>
          </w:divBdr>
        </w:div>
      </w:divsChild>
    </w:div>
    <w:div w:id="316418288">
      <w:bodyDiv w:val="1"/>
      <w:marLeft w:val="0"/>
      <w:marRight w:val="0"/>
      <w:marTop w:val="0"/>
      <w:marBottom w:val="0"/>
      <w:divBdr>
        <w:top w:val="none" w:sz="0" w:space="0" w:color="auto"/>
        <w:left w:val="none" w:sz="0" w:space="0" w:color="auto"/>
        <w:bottom w:val="none" w:sz="0" w:space="0" w:color="auto"/>
        <w:right w:val="none" w:sz="0" w:space="0" w:color="auto"/>
      </w:divBdr>
      <w:divsChild>
        <w:div w:id="338849513">
          <w:marLeft w:val="0"/>
          <w:marRight w:val="0"/>
          <w:marTop w:val="0"/>
          <w:marBottom w:val="0"/>
          <w:divBdr>
            <w:top w:val="none" w:sz="0" w:space="0" w:color="auto"/>
            <w:left w:val="none" w:sz="0" w:space="0" w:color="auto"/>
            <w:bottom w:val="none" w:sz="0" w:space="0" w:color="auto"/>
            <w:right w:val="none" w:sz="0" w:space="0" w:color="auto"/>
          </w:divBdr>
        </w:div>
        <w:div w:id="1243250621">
          <w:marLeft w:val="0"/>
          <w:marRight w:val="0"/>
          <w:marTop w:val="0"/>
          <w:marBottom w:val="0"/>
          <w:divBdr>
            <w:top w:val="none" w:sz="0" w:space="0" w:color="auto"/>
            <w:left w:val="none" w:sz="0" w:space="0" w:color="auto"/>
            <w:bottom w:val="none" w:sz="0" w:space="0" w:color="auto"/>
            <w:right w:val="none" w:sz="0" w:space="0" w:color="auto"/>
          </w:divBdr>
        </w:div>
      </w:divsChild>
    </w:div>
    <w:div w:id="344140126">
      <w:bodyDiv w:val="1"/>
      <w:marLeft w:val="0"/>
      <w:marRight w:val="0"/>
      <w:marTop w:val="0"/>
      <w:marBottom w:val="0"/>
      <w:divBdr>
        <w:top w:val="none" w:sz="0" w:space="0" w:color="auto"/>
        <w:left w:val="none" w:sz="0" w:space="0" w:color="auto"/>
        <w:bottom w:val="none" w:sz="0" w:space="0" w:color="auto"/>
        <w:right w:val="none" w:sz="0" w:space="0" w:color="auto"/>
      </w:divBdr>
    </w:div>
    <w:div w:id="370813498">
      <w:bodyDiv w:val="1"/>
      <w:marLeft w:val="0"/>
      <w:marRight w:val="0"/>
      <w:marTop w:val="0"/>
      <w:marBottom w:val="0"/>
      <w:divBdr>
        <w:top w:val="none" w:sz="0" w:space="0" w:color="auto"/>
        <w:left w:val="none" w:sz="0" w:space="0" w:color="auto"/>
        <w:bottom w:val="none" w:sz="0" w:space="0" w:color="auto"/>
        <w:right w:val="none" w:sz="0" w:space="0" w:color="auto"/>
      </w:divBdr>
      <w:divsChild>
        <w:div w:id="661203188">
          <w:marLeft w:val="0"/>
          <w:marRight w:val="0"/>
          <w:marTop w:val="0"/>
          <w:marBottom w:val="0"/>
          <w:divBdr>
            <w:top w:val="none" w:sz="0" w:space="0" w:color="auto"/>
            <w:left w:val="none" w:sz="0" w:space="0" w:color="auto"/>
            <w:bottom w:val="none" w:sz="0" w:space="0" w:color="auto"/>
            <w:right w:val="none" w:sz="0" w:space="0" w:color="auto"/>
          </w:divBdr>
          <w:divsChild>
            <w:div w:id="460416442">
              <w:marLeft w:val="-75"/>
              <w:marRight w:val="0"/>
              <w:marTop w:val="30"/>
              <w:marBottom w:val="30"/>
              <w:divBdr>
                <w:top w:val="none" w:sz="0" w:space="0" w:color="auto"/>
                <w:left w:val="none" w:sz="0" w:space="0" w:color="auto"/>
                <w:bottom w:val="none" w:sz="0" w:space="0" w:color="auto"/>
                <w:right w:val="none" w:sz="0" w:space="0" w:color="auto"/>
              </w:divBdr>
              <w:divsChild>
                <w:div w:id="522867621">
                  <w:marLeft w:val="0"/>
                  <w:marRight w:val="0"/>
                  <w:marTop w:val="0"/>
                  <w:marBottom w:val="0"/>
                  <w:divBdr>
                    <w:top w:val="none" w:sz="0" w:space="0" w:color="auto"/>
                    <w:left w:val="none" w:sz="0" w:space="0" w:color="auto"/>
                    <w:bottom w:val="none" w:sz="0" w:space="0" w:color="auto"/>
                    <w:right w:val="none" w:sz="0" w:space="0" w:color="auto"/>
                  </w:divBdr>
                  <w:divsChild>
                    <w:div w:id="1157068372">
                      <w:marLeft w:val="0"/>
                      <w:marRight w:val="0"/>
                      <w:marTop w:val="0"/>
                      <w:marBottom w:val="0"/>
                      <w:divBdr>
                        <w:top w:val="none" w:sz="0" w:space="0" w:color="auto"/>
                        <w:left w:val="none" w:sz="0" w:space="0" w:color="auto"/>
                        <w:bottom w:val="none" w:sz="0" w:space="0" w:color="auto"/>
                        <w:right w:val="none" w:sz="0" w:space="0" w:color="auto"/>
                      </w:divBdr>
                    </w:div>
                  </w:divsChild>
                </w:div>
                <w:div w:id="564268248">
                  <w:marLeft w:val="0"/>
                  <w:marRight w:val="0"/>
                  <w:marTop w:val="0"/>
                  <w:marBottom w:val="0"/>
                  <w:divBdr>
                    <w:top w:val="none" w:sz="0" w:space="0" w:color="auto"/>
                    <w:left w:val="none" w:sz="0" w:space="0" w:color="auto"/>
                    <w:bottom w:val="none" w:sz="0" w:space="0" w:color="auto"/>
                    <w:right w:val="none" w:sz="0" w:space="0" w:color="auto"/>
                  </w:divBdr>
                  <w:divsChild>
                    <w:div w:id="1532457092">
                      <w:marLeft w:val="0"/>
                      <w:marRight w:val="0"/>
                      <w:marTop w:val="0"/>
                      <w:marBottom w:val="0"/>
                      <w:divBdr>
                        <w:top w:val="none" w:sz="0" w:space="0" w:color="auto"/>
                        <w:left w:val="none" w:sz="0" w:space="0" w:color="auto"/>
                        <w:bottom w:val="none" w:sz="0" w:space="0" w:color="auto"/>
                        <w:right w:val="none" w:sz="0" w:space="0" w:color="auto"/>
                      </w:divBdr>
                    </w:div>
                  </w:divsChild>
                </w:div>
                <w:div w:id="726106058">
                  <w:marLeft w:val="0"/>
                  <w:marRight w:val="0"/>
                  <w:marTop w:val="0"/>
                  <w:marBottom w:val="0"/>
                  <w:divBdr>
                    <w:top w:val="none" w:sz="0" w:space="0" w:color="auto"/>
                    <w:left w:val="none" w:sz="0" w:space="0" w:color="auto"/>
                    <w:bottom w:val="none" w:sz="0" w:space="0" w:color="auto"/>
                    <w:right w:val="none" w:sz="0" w:space="0" w:color="auto"/>
                  </w:divBdr>
                  <w:divsChild>
                    <w:div w:id="400376214">
                      <w:marLeft w:val="0"/>
                      <w:marRight w:val="0"/>
                      <w:marTop w:val="0"/>
                      <w:marBottom w:val="0"/>
                      <w:divBdr>
                        <w:top w:val="none" w:sz="0" w:space="0" w:color="auto"/>
                        <w:left w:val="none" w:sz="0" w:space="0" w:color="auto"/>
                        <w:bottom w:val="none" w:sz="0" w:space="0" w:color="auto"/>
                        <w:right w:val="none" w:sz="0" w:space="0" w:color="auto"/>
                      </w:divBdr>
                    </w:div>
                  </w:divsChild>
                </w:div>
                <w:div w:id="830221185">
                  <w:marLeft w:val="0"/>
                  <w:marRight w:val="0"/>
                  <w:marTop w:val="0"/>
                  <w:marBottom w:val="0"/>
                  <w:divBdr>
                    <w:top w:val="none" w:sz="0" w:space="0" w:color="auto"/>
                    <w:left w:val="none" w:sz="0" w:space="0" w:color="auto"/>
                    <w:bottom w:val="none" w:sz="0" w:space="0" w:color="auto"/>
                    <w:right w:val="none" w:sz="0" w:space="0" w:color="auto"/>
                  </w:divBdr>
                  <w:divsChild>
                    <w:div w:id="338775367">
                      <w:marLeft w:val="0"/>
                      <w:marRight w:val="0"/>
                      <w:marTop w:val="0"/>
                      <w:marBottom w:val="0"/>
                      <w:divBdr>
                        <w:top w:val="none" w:sz="0" w:space="0" w:color="auto"/>
                        <w:left w:val="none" w:sz="0" w:space="0" w:color="auto"/>
                        <w:bottom w:val="none" w:sz="0" w:space="0" w:color="auto"/>
                        <w:right w:val="none" w:sz="0" w:space="0" w:color="auto"/>
                      </w:divBdr>
                    </w:div>
                  </w:divsChild>
                </w:div>
                <w:div w:id="947085103">
                  <w:marLeft w:val="0"/>
                  <w:marRight w:val="0"/>
                  <w:marTop w:val="0"/>
                  <w:marBottom w:val="0"/>
                  <w:divBdr>
                    <w:top w:val="none" w:sz="0" w:space="0" w:color="auto"/>
                    <w:left w:val="none" w:sz="0" w:space="0" w:color="auto"/>
                    <w:bottom w:val="none" w:sz="0" w:space="0" w:color="auto"/>
                    <w:right w:val="none" w:sz="0" w:space="0" w:color="auto"/>
                  </w:divBdr>
                  <w:divsChild>
                    <w:div w:id="2040158679">
                      <w:marLeft w:val="0"/>
                      <w:marRight w:val="0"/>
                      <w:marTop w:val="0"/>
                      <w:marBottom w:val="0"/>
                      <w:divBdr>
                        <w:top w:val="none" w:sz="0" w:space="0" w:color="auto"/>
                        <w:left w:val="none" w:sz="0" w:space="0" w:color="auto"/>
                        <w:bottom w:val="none" w:sz="0" w:space="0" w:color="auto"/>
                        <w:right w:val="none" w:sz="0" w:space="0" w:color="auto"/>
                      </w:divBdr>
                    </w:div>
                  </w:divsChild>
                </w:div>
                <w:div w:id="1141077120">
                  <w:marLeft w:val="0"/>
                  <w:marRight w:val="0"/>
                  <w:marTop w:val="0"/>
                  <w:marBottom w:val="0"/>
                  <w:divBdr>
                    <w:top w:val="none" w:sz="0" w:space="0" w:color="auto"/>
                    <w:left w:val="none" w:sz="0" w:space="0" w:color="auto"/>
                    <w:bottom w:val="none" w:sz="0" w:space="0" w:color="auto"/>
                    <w:right w:val="none" w:sz="0" w:space="0" w:color="auto"/>
                  </w:divBdr>
                  <w:divsChild>
                    <w:div w:id="1250503414">
                      <w:marLeft w:val="0"/>
                      <w:marRight w:val="0"/>
                      <w:marTop w:val="0"/>
                      <w:marBottom w:val="0"/>
                      <w:divBdr>
                        <w:top w:val="none" w:sz="0" w:space="0" w:color="auto"/>
                        <w:left w:val="none" w:sz="0" w:space="0" w:color="auto"/>
                        <w:bottom w:val="none" w:sz="0" w:space="0" w:color="auto"/>
                        <w:right w:val="none" w:sz="0" w:space="0" w:color="auto"/>
                      </w:divBdr>
                    </w:div>
                  </w:divsChild>
                </w:div>
                <w:div w:id="1529443114">
                  <w:marLeft w:val="0"/>
                  <w:marRight w:val="0"/>
                  <w:marTop w:val="0"/>
                  <w:marBottom w:val="0"/>
                  <w:divBdr>
                    <w:top w:val="none" w:sz="0" w:space="0" w:color="auto"/>
                    <w:left w:val="none" w:sz="0" w:space="0" w:color="auto"/>
                    <w:bottom w:val="none" w:sz="0" w:space="0" w:color="auto"/>
                    <w:right w:val="none" w:sz="0" w:space="0" w:color="auto"/>
                  </w:divBdr>
                  <w:divsChild>
                    <w:div w:id="889995171">
                      <w:marLeft w:val="0"/>
                      <w:marRight w:val="0"/>
                      <w:marTop w:val="0"/>
                      <w:marBottom w:val="0"/>
                      <w:divBdr>
                        <w:top w:val="none" w:sz="0" w:space="0" w:color="auto"/>
                        <w:left w:val="none" w:sz="0" w:space="0" w:color="auto"/>
                        <w:bottom w:val="none" w:sz="0" w:space="0" w:color="auto"/>
                        <w:right w:val="none" w:sz="0" w:space="0" w:color="auto"/>
                      </w:divBdr>
                    </w:div>
                  </w:divsChild>
                </w:div>
                <w:div w:id="1534659590">
                  <w:marLeft w:val="0"/>
                  <w:marRight w:val="0"/>
                  <w:marTop w:val="0"/>
                  <w:marBottom w:val="0"/>
                  <w:divBdr>
                    <w:top w:val="none" w:sz="0" w:space="0" w:color="auto"/>
                    <w:left w:val="none" w:sz="0" w:space="0" w:color="auto"/>
                    <w:bottom w:val="none" w:sz="0" w:space="0" w:color="auto"/>
                    <w:right w:val="none" w:sz="0" w:space="0" w:color="auto"/>
                  </w:divBdr>
                  <w:divsChild>
                    <w:div w:id="456408571">
                      <w:marLeft w:val="0"/>
                      <w:marRight w:val="0"/>
                      <w:marTop w:val="0"/>
                      <w:marBottom w:val="0"/>
                      <w:divBdr>
                        <w:top w:val="none" w:sz="0" w:space="0" w:color="auto"/>
                        <w:left w:val="none" w:sz="0" w:space="0" w:color="auto"/>
                        <w:bottom w:val="none" w:sz="0" w:space="0" w:color="auto"/>
                        <w:right w:val="none" w:sz="0" w:space="0" w:color="auto"/>
                      </w:divBdr>
                    </w:div>
                  </w:divsChild>
                </w:div>
                <w:div w:id="1993020588">
                  <w:marLeft w:val="0"/>
                  <w:marRight w:val="0"/>
                  <w:marTop w:val="0"/>
                  <w:marBottom w:val="0"/>
                  <w:divBdr>
                    <w:top w:val="none" w:sz="0" w:space="0" w:color="auto"/>
                    <w:left w:val="none" w:sz="0" w:space="0" w:color="auto"/>
                    <w:bottom w:val="none" w:sz="0" w:space="0" w:color="auto"/>
                    <w:right w:val="none" w:sz="0" w:space="0" w:color="auto"/>
                  </w:divBdr>
                  <w:divsChild>
                    <w:div w:id="12655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977857">
          <w:marLeft w:val="0"/>
          <w:marRight w:val="0"/>
          <w:marTop w:val="0"/>
          <w:marBottom w:val="0"/>
          <w:divBdr>
            <w:top w:val="none" w:sz="0" w:space="0" w:color="auto"/>
            <w:left w:val="none" w:sz="0" w:space="0" w:color="auto"/>
            <w:bottom w:val="none" w:sz="0" w:space="0" w:color="auto"/>
            <w:right w:val="none" w:sz="0" w:space="0" w:color="auto"/>
          </w:divBdr>
        </w:div>
        <w:div w:id="1135100290">
          <w:marLeft w:val="0"/>
          <w:marRight w:val="0"/>
          <w:marTop w:val="0"/>
          <w:marBottom w:val="0"/>
          <w:divBdr>
            <w:top w:val="none" w:sz="0" w:space="0" w:color="auto"/>
            <w:left w:val="none" w:sz="0" w:space="0" w:color="auto"/>
            <w:bottom w:val="none" w:sz="0" w:space="0" w:color="auto"/>
            <w:right w:val="none" w:sz="0" w:space="0" w:color="auto"/>
          </w:divBdr>
        </w:div>
        <w:div w:id="2077165605">
          <w:marLeft w:val="0"/>
          <w:marRight w:val="0"/>
          <w:marTop w:val="0"/>
          <w:marBottom w:val="0"/>
          <w:divBdr>
            <w:top w:val="none" w:sz="0" w:space="0" w:color="auto"/>
            <w:left w:val="none" w:sz="0" w:space="0" w:color="auto"/>
            <w:bottom w:val="none" w:sz="0" w:space="0" w:color="auto"/>
            <w:right w:val="none" w:sz="0" w:space="0" w:color="auto"/>
          </w:divBdr>
          <w:divsChild>
            <w:div w:id="1462724905">
              <w:marLeft w:val="-75"/>
              <w:marRight w:val="0"/>
              <w:marTop w:val="30"/>
              <w:marBottom w:val="30"/>
              <w:divBdr>
                <w:top w:val="none" w:sz="0" w:space="0" w:color="auto"/>
                <w:left w:val="none" w:sz="0" w:space="0" w:color="auto"/>
                <w:bottom w:val="none" w:sz="0" w:space="0" w:color="auto"/>
                <w:right w:val="none" w:sz="0" w:space="0" w:color="auto"/>
              </w:divBdr>
              <w:divsChild>
                <w:div w:id="292711360">
                  <w:marLeft w:val="0"/>
                  <w:marRight w:val="0"/>
                  <w:marTop w:val="0"/>
                  <w:marBottom w:val="0"/>
                  <w:divBdr>
                    <w:top w:val="none" w:sz="0" w:space="0" w:color="auto"/>
                    <w:left w:val="none" w:sz="0" w:space="0" w:color="auto"/>
                    <w:bottom w:val="none" w:sz="0" w:space="0" w:color="auto"/>
                    <w:right w:val="none" w:sz="0" w:space="0" w:color="auto"/>
                  </w:divBdr>
                  <w:divsChild>
                    <w:div w:id="1925256684">
                      <w:marLeft w:val="0"/>
                      <w:marRight w:val="0"/>
                      <w:marTop w:val="0"/>
                      <w:marBottom w:val="0"/>
                      <w:divBdr>
                        <w:top w:val="none" w:sz="0" w:space="0" w:color="auto"/>
                        <w:left w:val="none" w:sz="0" w:space="0" w:color="auto"/>
                        <w:bottom w:val="none" w:sz="0" w:space="0" w:color="auto"/>
                        <w:right w:val="none" w:sz="0" w:space="0" w:color="auto"/>
                      </w:divBdr>
                    </w:div>
                  </w:divsChild>
                </w:div>
                <w:div w:id="476845571">
                  <w:marLeft w:val="0"/>
                  <w:marRight w:val="0"/>
                  <w:marTop w:val="0"/>
                  <w:marBottom w:val="0"/>
                  <w:divBdr>
                    <w:top w:val="none" w:sz="0" w:space="0" w:color="auto"/>
                    <w:left w:val="none" w:sz="0" w:space="0" w:color="auto"/>
                    <w:bottom w:val="none" w:sz="0" w:space="0" w:color="auto"/>
                    <w:right w:val="none" w:sz="0" w:space="0" w:color="auto"/>
                  </w:divBdr>
                  <w:divsChild>
                    <w:div w:id="1975216683">
                      <w:marLeft w:val="0"/>
                      <w:marRight w:val="0"/>
                      <w:marTop w:val="0"/>
                      <w:marBottom w:val="0"/>
                      <w:divBdr>
                        <w:top w:val="none" w:sz="0" w:space="0" w:color="auto"/>
                        <w:left w:val="none" w:sz="0" w:space="0" w:color="auto"/>
                        <w:bottom w:val="none" w:sz="0" w:space="0" w:color="auto"/>
                        <w:right w:val="none" w:sz="0" w:space="0" w:color="auto"/>
                      </w:divBdr>
                    </w:div>
                  </w:divsChild>
                </w:div>
                <w:div w:id="489641807">
                  <w:marLeft w:val="0"/>
                  <w:marRight w:val="0"/>
                  <w:marTop w:val="0"/>
                  <w:marBottom w:val="0"/>
                  <w:divBdr>
                    <w:top w:val="none" w:sz="0" w:space="0" w:color="auto"/>
                    <w:left w:val="none" w:sz="0" w:space="0" w:color="auto"/>
                    <w:bottom w:val="none" w:sz="0" w:space="0" w:color="auto"/>
                    <w:right w:val="none" w:sz="0" w:space="0" w:color="auto"/>
                  </w:divBdr>
                  <w:divsChild>
                    <w:div w:id="1372919890">
                      <w:marLeft w:val="0"/>
                      <w:marRight w:val="0"/>
                      <w:marTop w:val="0"/>
                      <w:marBottom w:val="0"/>
                      <w:divBdr>
                        <w:top w:val="none" w:sz="0" w:space="0" w:color="auto"/>
                        <w:left w:val="none" w:sz="0" w:space="0" w:color="auto"/>
                        <w:bottom w:val="none" w:sz="0" w:space="0" w:color="auto"/>
                        <w:right w:val="none" w:sz="0" w:space="0" w:color="auto"/>
                      </w:divBdr>
                    </w:div>
                  </w:divsChild>
                </w:div>
                <w:div w:id="672104263">
                  <w:marLeft w:val="0"/>
                  <w:marRight w:val="0"/>
                  <w:marTop w:val="0"/>
                  <w:marBottom w:val="0"/>
                  <w:divBdr>
                    <w:top w:val="none" w:sz="0" w:space="0" w:color="auto"/>
                    <w:left w:val="none" w:sz="0" w:space="0" w:color="auto"/>
                    <w:bottom w:val="none" w:sz="0" w:space="0" w:color="auto"/>
                    <w:right w:val="none" w:sz="0" w:space="0" w:color="auto"/>
                  </w:divBdr>
                  <w:divsChild>
                    <w:div w:id="709689775">
                      <w:marLeft w:val="0"/>
                      <w:marRight w:val="0"/>
                      <w:marTop w:val="0"/>
                      <w:marBottom w:val="0"/>
                      <w:divBdr>
                        <w:top w:val="none" w:sz="0" w:space="0" w:color="auto"/>
                        <w:left w:val="none" w:sz="0" w:space="0" w:color="auto"/>
                        <w:bottom w:val="none" w:sz="0" w:space="0" w:color="auto"/>
                        <w:right w:val="none" w:sz="0" w:space="0" w:color="auto"/>
                      </w:divBdr>
                    </w:div>
                  </w:divsChild>
                </w:div>
                <w:div w:id="702706181">
                  <w:marLeft w:val="0"/>
                  <w:marRight w:val="0"/>
                  <w:marTop w:val="0"/>
                  <w:marBottom w:val="0"/>
                  <w:divBdr>
                    <w:top w:val="none" w:sz="0" w:space="0" w:color="auto"/>
                    <w:left w:val="none" w:sz="0" w:space="0" w:color="auto"/>
                    <w:bottom w:val="none" w:sz="0" w:space="0" w:color="auto"/>
                    <w:right w:val="none" w:sz="0" w:space="0" w:color="auto"/>
                  </w:divBdr>
                  <w:divsChild>
                    <w:div w:id="2031177654">
                      <w:marLeft w:val="0"/>
                      <w:marRight w:val="0"/>
                      <w:marTop w:val="0"/>
                      <w:marBottom w:val="0"/>
                      <w:divBdr>
                        <w:top w:val="none" w:sz="0" w:space="0" w:color="auto"/>
                        <w:left w:val="none" w:sz="0" w:space="0" w:color="auto"/>
                        <w:bottom w:val="none" w:sz="0" w:space="0" w:color="auto"/>
                        <w:right w:val="none" w:sz="0" w:space="0" w:color="auto"/>
                      </w:divBdr>
                    </w:div>
                  </w:divsChild>
                </w:div>
                <w:div w:id="920213636">
                  <w:marLeft w:val="0"/>
                  <w:marRight w:val="0"/>
                  <w:marTop w:val="0"/>
                  <w:marBottom w:val="0"/>
                  <w:divBdr>
                    <w:top w:val="none" w:sz="0" w:space="0" w:color="auto"/>
                    <w:left w:val="none" w:sz="0" w:space="0" w:color="auto"/>
                    <w:bottom w:val="none" w:sz="0" w:space="0" w:color="auto"/>
                    <w:right w:val="none" w:sz="0" w:space="0" w:color="auto"/>
                  </w:divBdr>
                  <w:divsChild>
                    <w:div w:id="1591309618">
                      <w:marLeft w:val="0"/>
                      <w:marRight w:val="0"/>
                      <w:marTop w:val="0"/>
                      <w:marBottom w:val="0"/>
                      <w:divBdr>
                        <w:top w:val="none" w:sz="0" w:space="0" w:color="auto"/>
                        <w:left w:val="none" w:sz="0" w:space="0" w:color="auto"/>
                        <w:bottom w:val="none" w:sz="0" w:space="0" w:color="auto"/>
                        <w:right w:val="none" w:sz="0" w:space="0" w:color="auto"/>
                      </w:divBdr>
                    </w:div>
                  </w:divsChild>
                </w:div>
                <w:div w:id="934747540">
                  <w:marLeft w:val="0"/>
                  <w:marRight w:val="0"/>
                  <w:marTop w:val="0"/>
                  <w:marBottom w:val="0"/>
                  <w:divBdr>
                    <w:top w:val="none" w:sz="0" w:space="0" w:color="auto"/>
                    <w:left w:val="none" w:sz="0" w:space="0" w:color="auto"/>
                    <w:bottom w:val="none" w:sz="0" w:space="0" w:color="auto"/>
                    <w:right w:val="none" w:sz="0" w:space="0" w:color="auto"/>
                  </w:divBdr>
                  <w:divsChild>
                    <w:div w:id="2146461004">
                      <w:marLeft w:val="0"/>
                      <w:marRight w:val="0"/>
                      <w:marTop w:val="0"/>
                      <w:marBottom w:val="0"/>
                      <w:divBdr>
                        <w:top w:val="none" w:sz="0" w:space="0" w:color="auto"/>
                        <w:left w:val="none" w:sz="0" w:space="0" w:color="auto"/>
                        <w:bottom w:val="none" w:sz="0" w:space="0" w:color="auto"/>
                        <w:right w:val="none" w:sz="0" w:space="0" w:color="auto"/>
                      </w:divBdr>
                    </w:div>
                  </w:divsChild>
                </w:div>
                <w:div w:id="1083843499">
                  <w:marLeft w:val="0"/>
                  <w:marRight w:val="0"/>
                  <w:marTop w:val="0"/>
                  <w:marBottom w:val="0"/>
                  <w:divBdr>
                    <w:top w:val="none" w:sz="0" w:space="0" w:color="auto"/>
                    <w:left w:val="none" w:sz="0" w:space="0" w:color="auto"/>
                    <w:bottom w:val="none" w:sz="0" w:space="0" w:color="auto"/>
                    <w:right w:val="none" w:sz="0" w:space="0" w:color="auto"/>
                  </w:divBdr>
                  <w:divsChild>
                    <w:div w:id="1661233548">
                      <w:marLeft w:val="0"/>
                      <w:marRight w:val="0"/>
                      <w:marTop w:val="0"/>
                      <w:marBottom w:val="0"/>
                      <w:divBdr>
                        <w:top w:val="none" w:sz="0" w:space="0" w:color="auto"/>
                        <w:left w:val="none" w:sz="0" w:space="0" w:color="auto"/>
                        <w:bottom w:val="none" w:sz="0" w:space="0" w:color="auto"/>
                        <w:right w:val="none" w:sz="0" w:space="0" w:color="auto"/>
                      </w:divBdr>
                    </w:div>
                  </w:divsChild>
                </w:div>
                <w:div w:id="1366715890">
                  <w:marLeft w:val="0"/>
                  <w:marRight w:val="0"/>
                  <w:marTop w:val="0"/>
                  <w:marBottom w:val="0"/>
                  <w:divBdr>
                    <w:top w:val="none" w:sz="0" w:space="0" w:color="auto"/>
                    <w:left w:val="none" w:sz="0" w:space="0" w:color="auto"/>
                    <w:bottom w:val="none" w:sz="0" w:space="0" w:color="auto"/>
                    <w:right w:val="none" w:sz="0" w:space="0" w:color="auto"/>
                  </w:divBdr>
                  <w:divsChild>
                    <w:div w:id="1804350153">
                      <w:marLeft w:val="0"/>
                      <w:marRight w:val="0"/>
                      <w:marTop w:val="0"/>
                      <w:marBottom w:val="0"/>
                      <w:divBdr>
                        <w:top w:val="none" w:sz="0" w:space="0" w:color="auto"/>
                        <w:left w:val="none" w:sz="0" w:space="0" w:color="auto"/>
                        <w:bottom w:val="none" w:sz="0" w:space="0" w:color="auto"/>
                        <w:right w:val="none" w:sz="0" w:space="0" w:color="auto"/>
                      </w:divBdr>
                    </w:div>
                  </w:divsChild>
                </w:div>
                <w:div w:id="1734159853">
                  <w:marLeft w:val="0"/>
                  <w:marRight w:val="0"/>
                  <w:marTop w:val="0"/>
                  <w:marBottom w:val="0"/>
                  <w:divBdr>
                    <w:top w:val="none" w:sz="0" w:space="0" w:color="auto"/>
                    <w:left w:val="none" w:sz="0" w:space="0" w:color="auto"/>
                    <w:bottom w:val="none" w:sz="0" w:space="0" w:color="auto"/>
                    <w:right w:val="none" w:sz="0" w:space="0" w:color="auto"/>
                  </w:divBdr>
                  <w:divsChild>
                    <w:div w:id="402064660">
                      <w:marLeft w:val="0"/>
                      <w:marRight w:val="0"/>
                      <w:marTop w:val="0"/>
                      <w:marBottom w:val="0"/>
                      <w:divBdr>
                        <w:top w:val="none" w:sz="0" w:space="0" w:color="auto"/>
                        <w:left w:val="none" w:sz="0" w:space="0" w:color="auto"/>
                        <w:bottom w:val="none" w:sz="0" w:space="0" w:color="auto"/>
                        <w:right w:val="none" w:sz="0" w:space="0" w:color="auto"/>
                      </w:divBdr>
                    </w:div>
                  </w:divsChild>
                </w:div>
                <w:div w:id="1881671142">
                  <w:marLeft w:val="0"/>
                  <w:marRight w:val="0"/>
                  <w:marTop w:val="0"/>
                  <w:marBottom w:val="0"/>
                  <w:divBdr>
                    <w:top w:val="none" w:sz="0" w:space="0" w:color="auto"/>
                    <w:left w:val="none" w:sz="0" w:space="0" w:color="auto"/>
                    <w:bottom w:val="none" w:sz="0" w:space="0" w:color="auto"/>
                    <w:right w:val="none" w:sz="0" w:space="0" w:color="auto"/>
                  </w:divBdr>
                  <w:divsChild>
                    <w:div w:id="1304193968">
                      <w:marLeft w:val="0"/>
                      <w:marRight w:val="0"/>
                      <w:marTop w:val="0"/>
                      <w:marBottom w:val="0"/>
                      <w:divBdr>
                        <w:top w:val="none" w:sz="0" w:space="0" w:color="auto"/>
                        <w:left w:val="none" w:sz="0" w:space="0" w:color="auto"/>
                        <w:bottom w:val="none" w:sz="0" w:space="0" w:color="auto"/>
                        <w:right w:val="none" w:sz="0" w:space="0" w:color="auto"/>
                      </w:divBdr>
                    </w:div>
                  </w:divsChild>
                </w:div>
                <w:div w:id="1905333978">
                  <w:marLeft w:val="0"/>
                  <w:marRight w:val="0"/>
                  <w:marTop w:val="0"/>
                  <w:marBottom w:val="0"/>
                  <w:divBdr>
                    <w:top w:val="none" w:sz="0" w:space="0" w:color="auto"/>
                    <w:left w:val="none" w:sz="0" w:space="0" w:color="auto"/>
                    <w:bottom w:val="none" w:sz="0" w:space="0" w:color="auto"/>
                    <w:right w:val="none" w:sz="0" w:space="0" w:color="auto"/>
                  </w:divBdr>
                  <w:divsChild>
                    <w:div w:id="109813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04557">
          <w:marLeft w:val="0"/>
          <w:marRight w:val="0"/>
          <w:marTop w:val="0"/>
          <w:marBottom w:val="0"/>
          <w:divBdr>
            <w:top w:val="none" w:sz="0" w:space="0" w:color="auto"/>
            <w:left w:val="none" w:sz="0" w:space="0" w:color="auto"/>
            <w:bottom w:val="none" w:sz="0" w:space="0" w:color="auto"/>
            <w:right w:val="none" w:sz="0" w:space="0" w:color="auto"/>
          </w:divBdr>
        </w:div>
      </w:divsChild>
    </w:div>
    <w:div w:id="378940101">
      <w:bodyDiv w:val="1"/>
      <w:marLeft w:val="0"/>
      <w:marRight w:val="0"/>
      <w:marTop w:val="0"/>
      <w:marBottom w:val="0"/>
      <w:divBdr>
        <w:top w:val="none" w:sz="0" w:space="0" w:color="auto"/>
        <w:left w:val="none" w:sz="0" w:space="0" w:color="auto"/>
        <w:bottom w:val="none" w:sz="0" w:space="0" w:color="auto"/>
        <w:right w:val="none" w:sz="0" w:space="0" w:color="auto"/>
      </w:divBdr>
    </w:div>
    <w:div w:id="403263652">
      <w:bodyDiv w:val="1"/>
      <w:marLeft w:val="0"/>
      <w:marRight w:val="0"/>
      <w:marTop w:val="0"/>
      <w:marBottom w:val="0"/>
      <w:divBdr>
        <w:top w:val="none" w:sz="0" w:space="0" w:color="auto"/>
        <w:left w:val="none" w:sz="0" w:space="0" w:color="auto"/>
        <w:bottom w:val="none" w:sz="0" w:space="0" w:color="auto"/>
        <w:right w:val="none" w:sz="0" w:space="0" w:color="auto"/>
      </w:divBdr>
      <w:divsChild>
        <w:div w:id="246888237">
          <w:marLeft w:val="0"/>
          <w:marRight w:val="0"/>
          <w:marTop w:val="0"/>
          <w:marBottom w:val="0"/>
          <w:divBdr>
            <w:top w:val="none" w:sz="0" w:space="0" w:color="auto"/>
            <w:left w:val="none" w:sz="0" w:space="0" w:color="auto"/>
            <w:bottom w:val="none" w:sz="0" w:space="0" w:color="auto"/>
            <w:right w:val="none" w:sz="0" w:space="0" w:color="auto"/>
          </w:divBdr>
        </w:div>
        <w:div w:id="438642247">
          <w:marLeft w:val="0"/>
          <w:marRight w:val="0"/>
          <w:marTop w:val="0"/>
          <w:marBottom w:val="0"/>
          <w:divBdr>
            <w:top w:val="none" w:sz="0" w:space="0" w:color="auto"/>
            <w:left w:val="none" w:sz="0" w:space="0" w:color="auto"/>
            <w:bottom w:val="none" w:sz="0" w:space="0" w:color="auto"/>
            <w:right w:val="none" w:sz="0" w:space="0" w:color="auto"/>
          </w:divBdr>
        </w:div>
        <w:div w:id="515732561">
          <w:marLeft w:val="0"/>
          <w:marRight w:val="0"/>
          <w:marTop w:val="0"/>
          <w:marBottom w:val="0"/>
          <w:divBdr>
            <w:top w:val="none" w:sz="0" w:space="0" w:color="auto"/>
            <w:left w:val="none" w:sz="0" w:space="0" w:color="auto"/>
            <w:bottom w:val="none" w:sz="0" w:space="0" w:color="auto"/>
            <w:right w:val="none" w:sz="0" w:space="0" w:color="auto"/>
          </w:divBdr>
        </w:div>
        <w:div w:id="763066940">
          <w:marLeft w:val="0"/>
          <w:marRight w:val="0"/>
          <w:marTop w:val="0"/>
          <w:marBottom w:val="0"/>
          <w:divBdr>
            <w:top w:val="none" w:sz="0" w:space="0" w:color="auto"/>
            <w:left w:val="none" w:sz="0" w:space="0" w:color="auto"/>
            <w:bottom w:val="none" w:sz="0" w:space="0" w:color="auto"/>
            <w:right w:val="none" w:sz="0" w:space="0" w:color="auto"/>
          </w:divBdr>
        </w:div>
        <w:div w:id="1438989786">
          <w:marLeft w:val="0"/>
          <w:marRight w:val="0"/>
          <w:marTop w:val="0"/>
          <w:marBottom w:val="0"/>
          <w:divBdr>
            <w:top w:val="none" w:sz="0" w:space="0" w:color="auto"/>
            <w:left w:val="none" w:sz="0" w:space="0" w:color="auto"/>
            <w:bottom w:val="none" w:sz="0" w:space="0" w:color="auto"/>
            <w:right w:val="none" w:sz="0" w:space="0" w:color="auto"/>
          </w:divBdr>
        </w:div>
      </w:divsChild>
    </w:div>
    <w:div w:id="447817936">
      <w:bodyDiv w:val="1"/>
      <w:marLeft w:val="0"/>
      <w:marRight w:val="0"/>
      <w:marTop w:val="0"/>
      <w:marBottom w:val="0"/>
      <w:divBdr>
        <w:top w:val="none" w:sz="0" w:space="0" w:color="auto"/>
        <w:left w:val="none" w:sz="0" w:space="0" w:color="auto"/>
        <w:bottom w:val="none" w:sz="0" w:space="0" w:color="auto"/>
        <w:right w:val="none" w:sz="0" w:space="0" w:color="auto"/>
      </w:divBdr>
    </w:div>
    <w:div w:id="480537985">
      <w:bodyDiv w:val="1"/>
      <w:marLeft w:val="0"/>
      <w:marRight w:val="0"/>
      <w:marTop w:val="0"/>
      <w:marBottom w:val="0"/>
      <w:divBdr>
        <w:top w:val="none" w:sz="0" w:space="0" w:color="auto"/>
        <w:left w:val="none" w:sz="0" w:space="0" w:color="auto"/>
        <w:bottom w:val="none" w:sz="0" w:space="0" w:color="auto"/>
        <w:right w:val="none" w:sz="0" w:space="0" w:color="auto"/>
      </w:divBdr>
    </w:div>
    <w:div w:id="492718285">
      <w:bodyDiv w:val="1"/>
      <w:marLeft w:val="0"/>
      <w:marRight w:val="0"/>
      <w:marTop w:val="0"/>
      <w:marBottom w:val="0"/>
      <w:divBdr>
        <w:top w:val="none" w:sz="0" w:space="0" w:color="auto"/>
        <w:left w:val="none" w:sz="0" w:space="0" w:color="auto"/>
        <w:bottom w:val="none" w:sz="0" w:space="0" w:color="auto"/>
        <w:right w:val="none" w:sz="0" w:space="0" w:color="auto"/>
      </w:divBdr>
      <w:divsChild>
        <w:div w:id="1482623115">
          <w:marLeft w:val="0"/>
          <w:marRight w:val="0"/>
          <w:marTop w:val="0"/>
          <w:marBottom w:val="0"/>
          <w:divBdr>
            <w:top w:val="none" w:sz="0" w:space="0" w:color="auto"/>
            <w:left w:val="none" w:sz="0" w:space="0" w:color="auto"/>
            <w:bottom w:val="none" w:sz="0" w:space="0" w:color="auto"/>
            <w:right w:val="none" w:sz="0" w:space="0" w:color="auto"/>
          </w:divBdr>
        </w:div>
        <w:div w:id="1497454235">
          <w:marLeft w:val="0"/>
          <w:marRight w:val="0"/>
          <w:marTop w:val="0"/>
          <w:marBottom w:val="0"/>
          <w:divBdr>
            <w:top w:val="none" w:sz="0" w:space="0" w:color="auto"/>
            <w:left w:val="none" w:sz="0" w:space="0" w:color="auto"/>
            <w:bottom w:val="none" w:sz="0" w:space="0" w:color="auto"/>
            <w:right w:val="none" w:sz="0" w:space="0" w:color="auto"/>
          </w:divBdr>
        </w:div>
      </w:divsChild>
    </w:div>
    <w:div w:id="503977930">
      <w:bodyDiv w:val="1"/>
      <w:marLeft w:val="0"/>
      <w:marRight w:val="0"/>
      <w:marTop w:val="0"/>
      <w:marBottom w:val="0"/>
      <w:divBdr>
        <w:top w:val="none" w:sz="0" w:space="0" w:color="auto"/>
        <w:left w:val="none" w:sz="0" w:space="0" w:color="auto"/>
        <w:bottom w:val="none" w:sz="0" w:space="0" w:color="auto"/>
        <w:right w:val="none" w:sz="0" w:space="0" w:color="auto"/>
      </w:divBdr>
      <w:divsChild>
        <w:div w:id="288782042">
          <w:marLeft w:val="0"/>
          <w:marRight w:val="0"/>
          <w:marTop w:val="0"/>
          <w:marBottom w:val="0"/>
          <w:divBdr>
            <w:top w:val="none" w:sz="0" w:space="0" w:color="auto"/>
            <w:left w:val="none" w:sz="0" w:space="0" w:color="auto"/>
            <w:bottom w:val="none" w:sz="0" w:space="0" w:color="auto"/>
            <w:right w:val="none" w:sz="0" w:space="0" w:color="auto"/>
          </w:divBdr>
        </w:div>
        <w:div w:id="866991945">
          <w:marLeft w:val="0"/>
          <w:marRight w:val="0"/>
          <w:marTop w:val="0"/>
          <w:marBottom w:val="0"/>
          <w:divBdr>
            <w:top w:val="none" w:sz="0" w:space="0" w:color="auto"/>
            <w:left w:val="none" w:sz="0" w:space="0" w:color="auto"/>
            <w:bottom w:val="none" w:sz="0" w:space="0" w:color="auto"/>
            <w:right w:val="none" w:sz="0" w:space="0" w:color="auto"/>
          </w:divBdr>
        </w:div>
        <w:div w:id="1858037784">
          <w:marLeft w:val="0"/>
          <w:marRight w:val="0"/>
          <w:marTop w:val="0"/>
          <w:marBottom w:val="0"/>
          <w:divBdr>
            <w:top w:val="none" w:sz="0" w:space="0" w:color="auto"/>
            <w:left w:val="none" w:sz="0" w:space="0" w:color="auto"/>
            <w:bottom w:val="none" w:sz="0" w:space="0" w:color="auto"/>
            <w:right w:val="none" w:sz="0" w:space="0" w:color="auto"/>
          </w:divBdr>
        </w:div>
        <w:div w:id="1956789667">
          <w:marLeft w:val="0"/>
          <w:marRight w:val="0"/>
          <w:marTop w:val="0"/>
          <w:marBottom w:val="0"/>
          <w:divBdr>
            <w:top w:val="none" w:sz="0" w:space="0" w:color="auto"/>
            <w:left w:val="none" w:sz="0" w:space="0" w:color="auto"/>
            <w:bottom w:val="none" w:sz="0" w:space="0" w:color="auto"/>
            <w:right w:val="none" w:sz="0" w:space="0" w:color="auto"/>
          </w:divBdr>
        </w:div>
      </w:divsChild>
    </w:div>
    <w:div w:id="536697665">
      <w:bodyDiv w:val="1"/>
      <w:marLeft w:val="0"/>
      <w:marRight w:val="0"/>
      <w:marTop w:val="0"/>
      <w:marBottom w:val="0"/>
      <w:divBdr>
        <w:top w:val="none" w:sz="0" w:space="0" w:color="auto"/>
        <w:left w:val="none" w:sz="0" w:space="0" w:color="auto"/>
        <w:bottom w:val="none" w:sz="0" w:space="0" w:color="auto"/>
        <w:right w:val="none" w:sz="0" w:space="0" w:color="auto"/>
      </w:divBdr>
    </w:div>
    <w:div w:id="600914853">
      <w:bodyDiv w:val="1"/>
      <w:marLeft w:val="0"/>
      <w:marRight w:val="0"/>
      <w:marTop w:val="0"/>
      <w:marBottom w:val="0"/>
      <w:divBdr>
        <w:top w:val="none" w:sz="0" w:space="0" w:color="auto"/>
        <w:left w:val="none" w:sz="0" w:space="0" w:color="auto"/>
        <w:bottom w:val="none" w:sz="0" w:space="0" w:color="auto"/>
        <w:right w:val="none" w:sz="0" w:space="0" w:color="auto"/>
      </w:divBdr>
      <w:divsChild>
        <w:div w:id="2045868031">
          <w:marLeft w:val="0"/>
          <w:marRight w:val="0"/>
          <w:marTop w:val="0"/>
          <w:marBottom w:val="0"/>
          <w:divBdr>
            <w:top w:val="none" w:sz="0" w:space="0" w:color="auto"/>
            <w:left w:val="none" w:sz="0" w:space="0" w:color="auto"/>
            <w:bottom w:val="none" w:sz="0" w:space="0" w:color="auto"/>
            <w:right w:val="none" w:sz="0" w:space="0" w:color="auto"/>
          </w:divBdr>
        </w:div>
      </w:divsChild>
    </w:div>
    <w:div w:id="608969993">
      <w:bodyDiv w:val="1"/>
      <w:marLeft w:val="0"/>
      <w:marRight w:val="0"/>
      <w:marTop w:val="0"/>
      <w:marBottom w:val="0"/>
      <w:divBdr>
        <w:top w:val="none" w:sz="0" w:space="0" w:color="auto"/>
        <w:left w:val="none" w:sz="0" w:space="0" w:color="auto"/>
        <w:bottom w:val="none" w:sz="0" w:space="0" w:color="auto"/>
        <w:right w:val="none" w:sz="0" w:space="0" w:color="auto"/>
      </w:divBdr>
    </w:div>
    <w:div w:id="639455760">
      <w:bodyDiv w:val="1"/>
      <w:marLeft w:val="0"/>
      <w:marRight w:val="0"/>
      <w:marTop w:val="0"/>
      <w:marBottom w:val="0"/>
      <w:divBdr>
        <w:top w:val="none" w:sz="0" w:space="0" w:color="auto"/>
        <w:left w:val="none" w:sz="0" w:space="0" w:color="auto"/>
        <w:bottom w:val="none" w:sz="0" w:space="0" w:color="auto"/>
        <w:right w:val="none" w:sz="0" w:space="0" w:color="auto"/>
      </w:divBdr>
      <w:divsChild>
        <w:div w:id="127941396">
          <w:marLeft w:val="0"/>
          <w:marRight w:val="0"/>
          <w:marTop w:val="0"/>
          <w:marBottom w:val="0"/>
          <w:divBdr>
            <w:top w:val="none" w:sz="0" w:space="0" w:color="auto"/>
            <w:left w:val="none" w:sz="0" w:space="0" w:color="auto"/>
            <w:bottom w:val="none" w:sz="0" w:space="0" w:color="auto"/>
            <w:right w:val="none" w:sz="0" w:space="0" w:color="auto"/>
          </w:divBdr>
        </w:div>
        <w:div w:id="275676838">
          <w:marLeft w:val="0"/>
          <w:marRight w:val="0"/>
          <w:marTop w:val="0"/>
          <w:marBottom w:val="0"/>
          <w:divBdr>
            <w:top w:val="none" w:sz="0" w:space="0" w:color="auto"/>
            <w:left w:val="none" w:sz="0" w:space="0" w:color="auto"/>
            <w:bottom w:val="none" w:sz="0" w:space="0" w:color="auto"/>
            <w:right w:val="none" w:sz="0" w:space="0" w:color="auto"/>
          </w:divBdr>
        </w:div>
        <w:div w:id="565267863">
          <w:marLeft w:val="0"/>
          <w:marRight w:val="0"/>
          <w:marTop w:val="0"/>
          <w:marBottom w:val="0"/>
          <w:divBdr>
            <w:top w:val="none" w:sz="0" w:space="0" w:color="auto"/>
            <w:left w:val="none" w:sz="0" w:space="0" w:color="auto"/>
            <w:bottom w:val="none" w:sz="0" w:space="0" w:color="auto"/>
            <w:right w:val="none" w:sz="0" w:space="0" w:color="auto"/>
          </w:divBdr>
        </w:div>
        <w:div w:id="1080056601">
          <w:marLeft w:val="0"/>
          <w:marRight w:val="0"/>
          <w:marTop w:val="0"/>
          <w:marBottom w:val="0"/>
          <w:divBdr>
            <w:top w:val="none" w:sz="0" w:space="0" w:color="auto"/>
            <w:left w:val="none" w:sz="0" w:space="0" w:color="auto"/>
            <w:bottom w:val="none" w:sz="0" w:space="0" w:color="auto"/>
            <w:right w:val="none" w:sz="0" w:space="0" w:color="auto"/>
          </w:divBdr>
        </w:div>
        <w:div w:id="1107383906">
          <w:marLeft w:val="0"/>
          <w:marRight w:val="0"/>
          <w:marTop w:val="0"/>
          <w:marBottom w:val="0"/>
          <w:divBdr>
            <w:top w:val="none" w:sz="0" w:space="0" w:color="auto"/>
            <w:left w:val="none" w:sz="0" w:space="0" w:color="auto"/>
            <w:bottom w:val="none" w:sz="0" w:space="0" w:color="auto"/>
            <w:right w:val="none" w:sz="0" w:space="0" w:color="auto"/>
          </w:divBdr>
        </w:div>
        <w:div w:id="1638760401">
          <w:marLeft w:val="0"/>
          <w:marRight w:val="0"/>
          <w:marTop w:val="0"/>
          <w:marBottom w:val="0"/>
          <w:divBdr>
            <w:top w:val="none" w:sz="0" w:space="0" w:color="auto"/>
            <w:left w:val="none" w:sz="0" w:space="0" w:color="auto"/>
            <w:bottom w:val="none" w:sz="0" w:space="0" w:color="auto"/>
            <w:right w:val="none" w:sz="0" w:space="0" w:color="auto"/>
          </w:divBdr>
        </w:div>
        <w:div w:id="1781878723">
          <w:marLeft w:val="0"/>
          <w:marRight w:val="0"/>
          <w:marTop w:val="0"/>
          <w:marBottom w:val="0"/>
          <w:divBdr>
            <w:top w:val="none" w:sz="0" w:space="0" w:color="auto"/>
            <w:left w:val="none" w:sz="0" w:space="0" w:color="auto"/>
            <w:bottom w:val="none" w:sz="0" w:space="0" w:color="auto"/>
            <w:right w:val="none" w:sz="0" w:space="0" w:color="auto"/>
          </w:divBdr>
        </w:div>
        <w:div w:id="2088381982">
          <w:marLeft w:val="0"/>
          <w:marRight w:val="0"/>
          <w:marTop w:val="0"/>
          <w:marBottom w:val="0"/>
          <w:divBdr>
            <w:top w:val="none" w:sz="0" w:space="0" w:color="auto"/>
            <w:left w:val="none" w:sz="0" w:space="0" w:color="auto"/>
            <w:bottom w:val="none" w:sz="0" w:space="0" w:color="auto"/>
            <w:right w:val="none" w:sz="0" w:space="0" w:color="auto"/>
          </w:divBdr>
        </w:div>
      </w:divsChild>
    </w:div>
    <w:div w:id="652442436">
      <w:bodyDiv w:val="1"/>
      <w:marLeft w:val="0"/>
      <w:marRight w:val="0"/>
      <w:marTop w:val="0"/>
      <w:marBottom w:val="0"/>
      <w:divBdr>
        <w:top w:val="none" w:sz="0" w:space="0" w:color="auto"/>
        <w:left w:val="none" w:sz="0" w:space="0" w:color="auto"/>
        <w:bottom w:val="none" w:sz="0" w:space="0" w:color="auto"/>
        <w:right w:val="none" w:sz="0" w:space="0" w:color="auto"/>
      </w:divBdr>
      <w:divsChild>
        <w:div w:id="23946600">
          <w:marLeft w:val="0"/>
          <w:marRight w:val="0"/>
          <w:marTop w:val="0"/>
          <w:marBottom w:val="0"/>
          <w:divBdr>
            <w:top w:val="none" w:sz="0" w:space="0" w:color="auto"/>
            <w:left w:val="none" w:sz="0" w:space="0" w:color="auto"/>
            <w:bottom w:val="none" w:sz="0" w:space="0" w:color="auto"/>
            <w:right w:val="none" w:sz="0" w:space="0" w:color="auto"/>
          </w:divBdr>
        </w:div>
        <w:div w:id="34701090">
          <w:marLeft w:val="0"/>
          <w:marRight w:val="0"/>
          <w:marTop w:val="0"/>
          <w:marBottom w:val="0"/>
          <w:divBdr>
            <w:top w:val="none" w:sz="0" w:space="0" w:color="auto"/>
            <w:left w:val="none" w:sz="0" w:space="0" w:color="auto"/>
            <w:bottom w:val="none" w:sz="0" w:space="0" w:color="auto"/>
            <w:right w:val="none" w:sz="0" w:space="0" w:color="auto"/>
          </w:divBdr>
        </w:div>
        <w:div w:id="52196178">
          <w:marLeft w:val="0"/>
          <w:marRight w:val="0"/>
          <w:marTop w:val="0"/>
          <w:marBottom w:val="0"/>
          <w:divBdr>
            <w:top w:val="none" w:sz="0" w:space="0" w:color="auto"/>
            <w:left w:val="none" w:sz="0" w:space="0" w:color="auto"/>
            <w:bottom w:val="none" w:sz="0" w:space="0" w:color="auto"/>
            <w:right w:val="none" w:sz="0" w:space="0" w:color="auto"/>
          </w:divBdr>
        </w:div>
        <w:div w:id="113016194">
          <w:marLeft w:val="0"/>
          <w:marRight w:val="0"/>
          <w:marTop w:val="0"/>
          <w:marBottom w:val="0"/>
          <w:divBdr>
            <w:top w:val="none" w:sz="0" w:space="0" w:color="auto"/>
            <w:left w:val="none" w:sz="0" w:space="0" w:color="auto"/>
            <w:bottom w:val="none" w:sz="0" w:space="0" w:color="auto"/>
            <w:right w:val="none" w:sz="0" w:space="0" w:color="auto"/>
          </w:divBdr>
        </w:div>
        <w:div w:id="129249024">
          <w:marLeft w:val="0"/>
          <w:marRight w:val="0"/>
          <w:marTop w:val="0"/>
          <w:marBottom w:val="0"/>
          <w:divBdr>
            <w:top w:val="none" w:sz="0" w:space="0" w:color="auto"/>
            <w:left w:val="none" w:sz="0" w:space="0" w:color="auto"/>
            <w:bottom w:val="none" w:sz="0" w:space="0" w:color="auto"/>
            <w:right w:val="none" w:sz="0" w:space="0" w:color="auto"/>
          </w:divBdr>
        </w:div>
        <w:div w:id="140269203">
          <w:marLeft w:val="0"/>
          <w:marRight w:val="0"/>
          <w:marTop w:val="0"/>
          <w:marBottom w:val="0"/>
          <w:divBdr>
            <w:top w:val="none" w:sz="0" w:space="0" w:color="auto"/>
            <w:left w:val="none" w:sz="0" w:space="0" w:color="auto"/>
            <w:bottom w:val="none" w:sz="0" w:space="0" w:color="auto"/>
            <w:right w:val="none" w:sz="0" w:space="0" w:color="auto"/>
          </w:divBdr>
        </w:div>
        <w:div w:id="145438271">
          <w:marLeft w:val="0"/>
          <w:marRight w:val="0"/>
          <w:marTop w:val="0"/>
          <w:marBottom w:val="0"/>
          <w:divBdr>
            <w:top w:val="none" w:sz="0" w:space="0" w:color="auto"/>
            <w:left w:val="none" w:sz="0" w:space="0" w:color="auto"/>
            <w:bottom w:val="none" w:sz="0" w:space="0" w:color="auto"/>
            <w:right w:val="none" w:sz="0" w:space="0" w:color="auto"/>
          </w:divBdr>
        </w:div>
        <w:div w:id="154802544">
          <w:marLeft w:val="0"/>
          <w:marRight w:val="0"/>
          <w:marTop w:val="0"/>
          <w:marBottom w:val="0"/>
          <w:divBdr>
            <w:top w:val="none" w:sz="0" w:space="0" w:color="auto"/>
            <w:left w:val="none" w:sz="0" w:space="0" w:color="auto"/>
            <w:bottom w:val="none" w:sz="0" w:space="0" w:color="auto"/>
            <w:right w:val="none" w:sz="0" w:space="0" w:color="auto"/>
          </w:divBdr>
        </w:div>
        <w:div w:id="165630808">
          <w:marLeft w:val="0"/>
          <w:marRight w:val="0"/>
          <w:marTop w:val="0"/>
          <w:marBottom w:val="0"/>
          <w:divBdr>
            <w:top w:val="none" w:sz="0" w:space="0" w:color="auto"/>
            <w:left w:val="none" w:sz="0" w:space="0" w:color="auto"/>
            <w:bottom w:val="none" w:sz="0" w:space="0" w:color="auto"/>
            <w:right w:val="none" w:sz="0" w:space="0" w:color="auto"/>
          </w:divBdr>
        </w:div>
        <w:div w:id="167446837">
          <w:marLeft w:val="0"/>
          <w:marRight w:val="0"/>
          <w:marTop w:val="0"/>
          <w:marBottom w:val="0"/>
          <w:divBdr>
            <w:top w:val="none" w:sz="0" w:space="0" w:color="auto"/>
            <w:left w:val="none" w:sz="0" w:space="0" w:color="auto"/>
            <w:bottom w:val="none" w:sz="0" w:space="0" w:color="auto"/>
            <w:right w:val="none" w:sz="0" w:space="0" w:color="auto"/>
          </w:divBdr>
        </w:div>
        <w:div w:id="174420892">
          <w:marLeft w:val="0"/>
          <w:marRight w:val="0"/>
          <w:marTop w:val="0"/>
          <w:marBottom w:val="0"/>
          <w:divBdr>
            <w:top w:val="none" w:sz="0" w:space="0" w:color="auto"/>
            <w:left w:val="none" w:sz="0" w:space="0" w:color="auto"/>
            <w:bottom w:val="none" w:sz="0" w:space="0" w:color="auto"/>
            <w:right w:val="none" w:sz="0" w:space="0" w:color="auto"/>
          </w:divBdr>
        </w:div>
        <w:div w:id="202211137">
          <w:marLeft w:val="0"/>
          <w:marRight w:val="0"/>
          <w:marTop w:val="0"/>
          <w:marBottom w:val="0"/>
          <w:divBdr>
            <w:top w:val="none" w:sz="0" w:space="0" w:color="auto"/>
            <w:left w:val="none" w:sz="0" w:space="0" w:color="auto"/>
            <w:bottom w:val="none" w:sz="0" w:space="0" w:color="auto"/>
            <w:right w:val="none" w:sz="0" w:space="0" w:color="auto"/>
          </w:divBdr>
        </w:div>
        <w:div w:id="244536593">
          <w:marLeft w:val="0"/>
          <w:marRight w:val="0"/>
          <w:marTop w:val="0"/>
          <w:marBottom w:val="0"/>
          <w:divBdr>
            <w:top w:val="none" w:sz="0" w:space="0" w:color="auto"/>
            <w:left w:val="none" w:sz="0" w:space="0" w:color="auto"/>
            <w:bottom w:val="none" w:sz="0" w:space="0" w:color="auto"/>
            <w:right w:val="none" w:sz="0" w:space="0" w:color="auto"/>
          </w:divBdr>
        </w:div>
        <w:div w:id="258952464">
          <w:marLeft w:val="0"/>
          <w:marRight w:val="0"/>
          <w:marTop w:val="0"/>
          <w:marBottom w:val="0"/>
          <w:divBdr>
            <w:top w:val="none" w:sz="0" w:space="0" w:color="auto"/>
            <w:left w:val="none" w:sz="0" w:space="0" w:color="auto"/>
            <w:bottom w:val="none" w:sz="0" w:space="0" w:color="auto"/>
            <w:right w:val="none" w:sz="0" w:space="0" w:color="auto"/>
          </w:divBdr>
        </w:div>
        <w:div w:id="299118252">
          <w:marLeft w:val="0"/>
          <w:marRight w:val="0"/>
          <w:marTop w:val="0"/>
          <w:marBottom w:val="0"/>
          <w:divBdr>
            <w:top w:val="none" w:sz="0" w:space="0" w:color="auto"/>
            <w:left w:val="none" w:sz="0" w:space="0" w:color="auto"/>
            <w:bottom w:val="none" w:sz="0" w:space="0" w:color="auto"/>
            <w:right w:val="none" w:sz="0" w:space="0" w:color="auto"/>
          </w:divBdr>
        </w:div>
        <w:div w:id="317612885">
          <w:marLeft w:val="0"/>
          <w:marRight w:val="0"/>
          <w:marTop w:val="0"/>
          <w:marBottom w:val="0"/>
          <w:divBdr>
            <w:top w:val="none" w:sz="0" w:space="0" w:color="auto"/>
            <w:left w:val="none" w:sz="0" w:space="0" w:color="auto"/>
            <w:bottom w:val="none" w:sz="0" w:space="0" w:color="auto"/>
            <w:right w:val="none" w:sz="0" w:space="0" w:color="auto"/>
          </w:divBdr>
        </w:div>
        <w:div w:id="345062568">
          <w:marLeft w:val="0"/>
          <w:marRight w:val="0"/>
          <w:marTop w:val="0"/>
          <w:marBottom w:val="0"/>
          <w:divBdr>
            <w:top w:val="none" w:sz="0" w:space="0" w:color="auto"/>
            <w:left w:val="none" w:sz="0" w:space="0" w:color="auto"/>
            <w:bottom w:val="none" w:sz="0" w:space="0" w:color="auto"/>
            <w:right w:val="none" w:sz="0" w:space="0" w:color="auto"/>
          </w:divBdr>
        </w:div>
        <w:div w:id="354888485">
          <w:marLeft w:val="0"/>
          <w:marRight w:val="0"/>
          <w:marTop w:val="0"/>
          <w:marBottom w:val="0"/>
          <w:divBdr>
            <w:top w:val="none" w:sz="0" w:space="0" w:color="auto"/>
            <w:left w:val="none" w:sz="0" w:space="0" w:color="auto"/>
            <w:bottom w:val="none" w:sz="0" w:space="0" w:color="auto"/>
            <w:right w:val="none" w:sz="0" w:space="0" w:color="auto"/>
          </w:divBdr>
        </w:div>
        <w:div w:id="358121185">
          <w:marLeft w:val="0"/>
          <w:marRight w:val="0"/>
          <w:marTop w:val="0"/>
          <w:marBottom w:val="0"/>
          <w:divBdr>
            <w:top w:val="none" w:sz="0" w:space="0" w:color="auto"/>
            <w:left w:val="none" w:sz="0" w:space="0" w:color="auto"/>
            <w:bottom w:val="none" w:sz="0" w:space="0" w:color="auto"/>
            <w:right w:val="none" w:sz="0" w:space="0" w:color="auto"/>
          </w:divBdr>
        </w:div>
        <w:div w:id="391581109">
          <w:marLeft w:val="0"/>
          <w:marRight w:val="0"/>
          <w:marTop w:val="0"/>
          <w:marBottom w:val="0"/>
          <w:divBdr>
            <w:top w:val="none" w:sz="0" w:space="0" w:color="auto"/>
            <w:left w:val="none" w:sz="0" w:space="0" w:color="auto"/>
            <w:bottom w:val="none" w:sz="0" w:space="0" w:color="auto"/>
            <w:right w:val="none" w:sz="0" w:space="0" w:color="auto"/>
          </w:divBdr>
        </w:div>
        <w:div w:id="400910290">
          <w:marLeft w:val="0"/>
          <w:marRight w:val="0"/>
          <w:marTop w:val="0"/>
          <w:marBottom w:val="0"/>
          <w:divBdr>
            <w:top w:val="none" w:sz="0" w:space="0" w:color="auto"/>
            <w:left w:val="none" w:sz="0" w:space="0" w:color="auto"/>
            <w:bottom w:val="none" w:sz="0" w:space="0" w:color="auto"/>
            <w:right w:val="none" w:sz="0" w:space="0" w:color="auto"/>
          </w:divBdr>
        </w:div>
        <w:div w:id="421874977">
          <w:marLeft w:val="0"/>
          <w:marRight w:val="0"/>
          <w:marTop w:val="0"/>
          <w:marBottom w:val="0"/>
          <w:divBdr>
            <w:top w:val="none" w:sz="0" w:space="0" w:color="auto"/>
            <w:left w:val="none" w:sz="0" w:space="0" w:color="auto"/>
            <w:bottom w:val="none" w:sz="0" w:space="0" w:color="auto"/>
            <w:right w:val="none" w:sz="0" w:space="0" w:color="auto"/>
          </w:divBdr>
        </w:div>
        <w:div w:id="427895892">
          <w:marLeft w:val="0"/>
          <w:marRight w:val="0"/>
          <w:marTop w:val="0"/>
          <w:marBottom w:val="0"/>
          <w:divBdr>
            <w:top w:val="none" w:sz="0" w:space="0" w:color="auto"/>
            <w:left w:val="none" w:sz="0" w:space="0" w:color="auto"/>
            <w:bottom w:val="none" w:sz="0" w:space="0" w:color="auto"/>
            <w:right w:val="none" w:sz="0" w:space="0" w:color="auto"/>
          </w:divBdr>
        </w:div>
        <w:div w:id="487869819">
          <w:marLeft w:val="0"/>
          <w:marRight w:val="0"/>
          <w:marTop w:val="0"/>
          <w:marBottom w:val="0"/>
          <w:divBdr>
            <w:top w:val="none" w:sz="0" w:space="0" w:color="auto"/>
            <w:left w:val="none" w:sz="0" w:space="0" w:color="auto"/>
            <w:bottom w:val="none" w:sz="0" w:space="0" w:color="auto"/>
            <w:right w:val="none" w:sz="0" w:space="0" w:color="auto"/>
          </w:divBdr>
        </w:div>
        <w:div w:id="524559468">
          <w:marLeft w:val="0"/>
          <w:marRight w:val="0"/>
          <w:marTop w:val="0"/>
          <w:marBottom w:val="0"/>
          <w:divBdr>
            <w:top w:val="none" w:sz="0" w:space="0" w:color="auto"/>
            <w:left w:val="none" w:sz="0" w:space="0" w:color="auto"/>
            <w:bottom w:val="none" w:sz="0" w:space="0" w:color="auto"/>
            <w:right w:val="none" w:sz="0" w:space="0" w:color="auto"/>
          </w:divBdr>
        </w:div>
        <w:div w:id="654920953">
          <w:marLeft w:val="0"/>
          <w:marRight w:val="0"/>
          <w:marTop w:val="0"/>
          <w:marBottom w:val="0"/>
          <w:divBdr>
            <w:top w:val="none" w:sz="0" w:space="0" w:color="auto"/>
            <w:left w:val="none" w:sz="0" w:space="0" w:color="auto"/>
            <w:bottom w:val="none" w:sz="0" w:space="0" w:color="auto"/>
            <w:right w:val="none" w:sz="0" w:space="0" w:color="auto"/>
          </w:divBdr>
        </w:div>
        <w:div w:id="719405321">
          <w:marLeft w:val="0"/>
          <w:marRight w:val="0"/>
          <w:marTop w:val="0"/>
          <w:marBottom w:val="0"/>
          <w:divBdr>
            <w:top w:val="none" w:sz="0" w:space="0" w:color="auto"/>
            <w:left w:val="none" w:sz="0" w:space="0" w:color="auto"/>
            <w:bottom w:val="none" w:sz="0" w:space="0" w:color="auto"/>
            <w:right w:val="none" w:sz="0" w:space="0" w:color="auto"/>
          </w:divBdr>
        </w:div>
        <w:div w:id="727805085">
          <w:marLeft w:val="0"/>
          <w:marRight w:val="0"/>
          <w:marTop w:val="0"/>
          <w:marBottom w:val="0"/>
          <w:divBdr>
            <w:top w:val="none" w:sz="0" w:space="0" w:color="auto"/>
            <w:left w:val="none" w:sz="0" w:space="0" w:color="auto"/>
            <w:bottom w:val="none" w:sz="0" w:space="0" w:color="auto"/>
            <w:right w:val="none" w:sz="0" w:space="0" w:color="auto"/>
          </w:divBdr>
        </w:div>
        <w:div w:id="747772721">
          <w:marLeft w:val="0"/>
          <w:marRight w:val="0"/>
          <w:marTop w:val="0"/>
          <w:marBottom w:val="0"/>
          <w:divBdr>
            <w:top w:val="none" w:sz="0" w:space="0" w:color="auto"/>
            <w:left w:val="none" w:sz="0" w:space="0" w:color="auto"/>
            <w:bottom w:val="none" w:sz="0" w:space="0" w:color="auto"/>
            <w:right w:val="none" w:sz="0" w:space="0" w:color="auto"/>
          </w:divBdr>
        </w:div>
        <w:div w:id="1003094930">
          <w:marLeft w:val="0"/>
          <w:marRight w:val="0"/>
          <w:marTop w:val="0"/>
          <w:marBottom w:val="0"/>
          <w:divBdr>
            <w:top w:val="none" w:sz="0" w:space="0" w:color="auto"/>
            <w:left w:val="none" w:sz="0" w:space="0" w:color="auto"/>
            <w:bottom w:val="none" w:sz="0" w:space="0" w:color="auto"/>
            <w:right w:val="none" w:sz="0" w:space="0" w:color="auto"/>
          </w:divBdr>
        </w:div>
        <w:div w:id="1042289373">
          <w:marLeft w:val="0"/>
          <w:marRight w:val="0"/>
          <w:marTop w:val="0"/>
          <w:marBottom w:val="0"/>
          <w:divBdr>
            <w:top w:val="none" w:sz="0" w:space="0" w:color="auto"/>
            <w:left w:val="none" w:sz="0" w:space="0" w:color="auto"/>
            <w:bottom w:val="none" w:sz="0" w:space="0" w:color="auto"/>
            <w:right w:val="none" w:sz="0" w:space="0" w:color="auto"/>
          </w:divBdr>
        </w:div>
        <w:div w:id="1052732195">
          <w:marLeft w:val="0"/>
          <w:marRight w:val="0"/>
          <w:marTop w:val="0"/>
          <w:marBottom w:val="0"/>
          <w:divBdr>
            <w:top w:val="none" w:sz="0" w:space="0" w:color="auto"/>
            <w:left w:val="none" w:sz="0" w:space="0" w:color="auto"/>
            <w:bottom w:val="none" w:sz="0" w:space="0" w:color="auto"/>
            <w:right w:val="none" w:sz="0" w:space="0" w:color="auto"/>
          </w:divBdr>
        </w:div>
        <w:div w:id="1063719952">
          <w:marLeft w:val="0"/>
          <w:marRight w:val="0"/>
          <w:marTop w:val="0"/>
          <w:marBottom w:val="0"/>
          <w:divBdr>
            <w:top w:val="none" w:sz="0" w:space="0" w:color="auto"/>
            <w:left w:val="none" w:sz="0" w:space="0" w:color="auto"/>
            <w:bottom w:val="none" w:sz="0" w:space="0" w:color="auto"/>
            <w:right w:val="none" w:sz="0" w:space="0" w:color="auto"/>
          </w:divBdr>
        </w:div>
        <w:div w:id="1101608314">
          <w:marLeft w:val="0"/>
          <w:marRight w:val="0"/>
          <w:marTop w:val="0"/>
          <w:marBottom w:val="0"/>
          <w:divBdr>
            <w:top w:val="none" w:sz="0" w:space="0" w:color="auto"/>
            <w:left w:val="none" w:sz="0" w:space="0" w:color="auto"/>
            <w:bottom w:val="none" w:sz="0" w:space="0" w:color="auto"/>
            <w:right w:val="none" w:sz="0" w:space="0" w:color="auto"/>
          </w:divBdr>
        </w:div>
        <w:div w:id="1202866719">
          <w:marLeft w:val="0"/>
          <w:marRight w:val="0"/>
          <w:marTop w:val="0"/>
          <w:marBottom w:val="0"/>
          <w:divBdr>
            <w:top w:val="none" w:sz="0" w:space="0" w:color="auto"/>
            <w:left w:val="none" w:sz="0" w:space="0" w:color="auto"/>
            <w:bottom w:val="none" w:sz="0" w:space="0" w:color="auto"/>
            <w:right w:val="none" w:sz="0" w:space="0" w:color="auto"/>
          </w:divBdr>
        </w:div>
        <w:div w:id="1224369398">
          <w:marLeft w:val="0"/>
          <w:marRight w:val="0"/>
          <w:marTop w:val="0"/>
          <w:marBottom w:val="0"/>
          <w:divBdr>
            <w:top w:val="none" w:sz="0" w:space="0" w:color="auto"/>
            <w:left w:val="none" w:sz="0" w:space="0" w:color="auto"/>
            <w:bottom w:val="none" w:sz="0" w:space="0" w:color="auto"/>
            <w:right w:val="none" w:sz="0" w:space="0" w:color="auto"/>
          </w:divBdr>
        </w:div>
        <w:div w:id="1270695626">
          <w:marLeft w:val="0"/>
          <w:marRight w:val="0"/>
          <w:marTop w:val="0"/>
          <w:marBottom w:val="0"/>
          <w:divBdr>
            <w:top w:val="none" w:sz="0" w:space="0" w:color="auto"/>
            <w:left w:val="none" w:sz="0" w:space="0" w:color="auto"/>
            <w:bottom w:val="none" w:sz="0" w:space="0" w:color="auto"/>
            <w:right w:val="none" w:sz="0" w:space="0" w:color="auto"/>
          </w:divBdr>
        </w:div>
        <w:div w:id="1271009315">
          <w:marLeft w:val="0"/>
          <w:marRight w:val="0"/>
          <w:marTop w:val="0"/>
          <w:marBottom w:val="0"/>
          <w:divBdr>
            <w:top w:val="none" w:sz="0" w:space="0" w:color="auto"/>
            <w:left w:val="none" w:sz="0" w:space="0" w:color="auto"/>
            <w:bottom w:val="none" w:sz="0" w:space="0" w:color="auto"/>
            <w:right w:val="none" w:sz="0" w:space="0" w:color="auto"/>
          </w:divBdr>
        </w:div>
        <w:div w:id="1297493345">
          <w:marLeft w:val="0"/>
          <w:marRight w:val="0"/>
          <w:marTop w:val="0"/>
          <w:marBottom w:val="0"/>
          <w:divBdr>
            <w:top w:val="none" w:sz="0" w:space="0" w:color="auto"/>
            <w:left w:val="none" w:sz="0" w:space="0" w:color="auto"/>
            <w:bottom w:val="none" w:sz="0" w:space="0" w:color="auto"/>
            <w:right w:val="none" w:sz="0" w:space="0" w:color="auto"/>
          </w:divBdr>
        </w:div>
        <w:div w:id="1449159455">
          <w:marLeft w:val="0"/>
          <w:marRight w:val="0"/>
          <w:marTop w:val="0"/>
          <w:marBottom w:val="0"/>
          <w:divBdr>
            <w:top w:val="none" w:sz="0" w:space="0" w:color="auto"/>
            <w:left w:val="none" w:sz="0" w:space="0" w:color="auto"/>
            <w:bottom w:val="none" w:sz="0" w:space="0" w:color="auto"/>
            <w:right w:val="none" w:sz="0" w:space="0" w:color="auto"/>
          </w:divBdr>
        </w:div>
        <w:div w:id="1450664086">
          <w:marLeft w:val="0"/>
          <w:marRight w:val="0"/>
          <w:marTop w:val="0"/>
          <w:marBottom w:val="0"/>
          <w:divBdr>
            <w:top w:val="none" w:sz="0" w:space="0" w:color="auto"/>
            <w:left w:val="none" w:sz="0" w:space="0" w:color="auto"/>
            <w:bottom w:val="none" w:sz="0" w:space="0" w:color="auto"/>
            <w:right w:val="none" w:sz="0" w:space="0" w:color="auto"/>
          </w:divBdr>
        </w:div>
        <w:div w:id="1469323681">
          <w:marLeft w:val="0"/>
          <w:marRight w:val="0"/>
          <w:marTop w:val="0"/>
          <w:marBottom w:val="0"/>
          <w:divBdr>
            <w:top w:val="none" w:sz="0" w:space="0" w:color="auto"/>
            <w:left w:val="none" w:sz="0" w:space="0" w:color="auto"/>
            <w:bottom w:val="none" w:sz="0" w:space="0" w:color="auto"/>
            <w:right w:val="none" w:sz="0" w:space="0" w:color="auto"/>
          </w:divBdr>
        </w:div>
        <w:div w:id="1551261963">
          <w:marLeft w:val="0"/>
          <w:marRight w:val="0"/>
          <w:marTop w:val="0"/>
          <w:marBottom w:val="0"/>
          <w:divBdr>
            <w:top w:val="none" w:sz="0" w:space="0" w:color="auto"/>
            <w:left w:val="none" w:sz="0" w:space="0" w:color="auto"/>
            <w:bottom w:val="none" w:sz="0" w:space="0" w:color="auto"/>
            <w:right w:val="none" w:sz="0" w:space="0" w:color="auto"/>
          </w:divBdr>
        </w:div>
        <w:div w:id="1630814413">
          <w:marLeft w:val="0"/>
          <w:marRight w:val="0"/>
          <w:marTop w:val="0"/>
          <w:marBottom w:val="0"/>
          <w:divBdr>
            <w:top w:val="none" w:sz="0" w:space="0" w:color="auto"/>
            <w:left w:val="none" w:sz="0" w:space="0" w:color="auto"/>
            <w:bottom w:val="none" w:sz="0" w:space="0" w:color="auto"/>
            <w:right w:val="none" w:sz="0" w:space="0" w:color="auto"/>
          </w:divBdr>
        </w:div>
        <w:div w:id="1666862563">
          <w:marLeft w:val="0"/>
          <w:marRight w:val="0"/>
          <w:marTop w:val="0"/>
          <w:marBottom w:val="0"/>
          <w:divBdr>
            <w:top w:val="none" w:sz="0" w:space="0" w:color="auto"/>
            <w:left w:val="none" w:sz="0" w:space="0" w:color="auto"/>
            <w:bottom w:val="none" w:sz="0" w:space="0" w:color="auto"/>
            <w:right w:val="none" w:sz="0" w:space="0" w:color="auto"/>
          </w:divBdr>
        </w:div>
        <w:div w:id="1675181200">
          <w:marLeft w:val="0"/>
          <w:marRight w:val="0"/>
          <w:marTop w:val="0"/>
          <w:marBottom w:val="0"/>
          <w:divBdr>
            <w:top w:val="none" w:sz="0" w:space="0" w:color="auto"/>
            <w:left w:val="none" w:sz="0" w:space="0" w:color="auto"/>
            <w:bottom w:val="none" w:sz="0" w:space="0" w:color="auto"/>
            <w:right w:val="none" w:sz="0" w:space="0" w:color="auto"/>
          </w:divBdr>
        </w:div>
        <w:div w:id="1843278933">
          <w:marLeft w:val="0"/>
          <w:marRight w:val="0"/>
          <w:marTop w:val="0"/>
          <w:marBottom w:val="0"/>
          <w:divBdr>
            <w:top w:val="none" w:sz="0" w:space="0" w:color="auto"/>
            <w:left w:val="none" w:sz="0" w:space="0" w:color="auto"/>
            <w:bottom w:val="none" w:sz="0" w:space="0" w:color="auto"/>
            <w:right w:val="none" w:sz="0" w:space="0" w:color="auto"/>
          </w:divBdr>
        </w:div>
        <w:div w:id="1902592366">
          <w:marLeft w:val="0"/>
          <w:marRight w:val="0"/>
          <w:marTop w:val="0"/>
          <w:marBottom w:val="0"/>
          <w:divBdr>
            <w:top w:val="none" w:sz="0" w:space="0" w:color="auto"/>
            <w:left w:val="none" w:sz="0" w:space="0" w:color="auto"/>
            <w:bottom w:val="none" w:sz="0" w:space="0" w:color="auto"/>
            <w:right w:val="none" w:sz="0" w:space="0" w:color="auto"/>
          </w:divBdr>
        </w:div>
        <w:div w:id="1992098119">
          <w:marLeft w:val="0"/>
          <w:marRight w:val="0"/>
          <w:marTop w:val="0"/>
          <w:marBottom w:val="0"/>
          <w:divBdr>
            <w:top w:val="none" w:sz="0" w:space="0" w:color="auto"/>
            <w:left w:val="none" w:sz="0" w:space="0" w:color="auto"/>
            <w:bottom w:val="none" w:sz="0" w:space="0" w:color="auto"/>
            <w:right w:val="none" w:sz="0" w:space="0" w:color="auto"/>
          </w:divBdr>
        </w:div>
        <w:div w:id="2019767302">
          <w:marLeft w:val="0"/>
          <w:marRight w:val="0"/>
          <w:marTop w:val="0"/>
          <w:marBottom w:val="0"/>
          <w:divBdr>
            <w:top w:val="none" w:sz="0" w:space="0" w:color="auto"/>
            <w:left w:val="none" w:sz="0" w:space="0" w:color="auto"/>
            <w:bottom w:val="none" w:sz="0" w:space="0" w:color="auto"/>
            <w:right w:val="none" w:sz="0" w:space="0" w:color="auto"/>
          </w:divBdr>
        </w:div>
        <w:div w:id="2040348157">
          <w:marLeft w:val="0"/>
          <w:marRight w:val="0"/>
          <w:marTop w:val="0"/>
          <w:marBottom w:val="0"/>
          <w:divBdr>
            <w:top w:val="none" w:sz="0" w:space="0" w:color="auto"/>
            <w:left w:val="none" w:sz="0" w:space="0" w:color="auto"/>
            <w:bottom w:val="none" w:sz="0" w:space="0" w:color="auto"/>
            <w:right w:val="none" w:sz="0" w:space="0" w:color="auto"/>
          </w:divBdr>
        </w:div>
        <w:div w:id="2041393228">
          <w:marLeft w:val="0"/>
          <w:marRight w:val="0"/>
          <w:marTop w:val="0"/>
          <w:marBottom w:val="0"/>
          <w:divBdr>
            <w:top w:val="none" w:sz="0" w:space="0" w:color="auto"/>
            <w:left w:val="none" w:sz="0" w:space="0" w:color="auto"/>
            <w:bottom w:val="none" w:sz="0" w:space="0" w:color="auto"/>
            <w:right w:val="none" w:sz="0" w:space="0" w:color="auto"/>
          </w:divBdr>
        </w:div>
        <w:div w:id="2046825841">
          <w:marLeft w:val="0"/>
          <w:marRight w:val="0"/>
          <w:marTop w:val="0"/>
          <w:marBottom w:val="0"/>
          <w:divBdr>
            <w:top w:val="none" w:sz="0" w:space="0" w:color="auto"/>
            <w:left w:val="none" w:sz="0" w:space="0" w:color="auto"/>
            <w:bottom w:val="none" w:sz="0" w:space="0" w:color="auto"/>
            <w:right w:val="none" w:sz="0" w:space="0" w:color="auto"/>
          </w:divBdr>
        </w:div>
        <w:div w:id="2108382298">
          <w:marLeft w:val="0"/>
          <w:marRight w:val="0"/>
          <w:marTop w:val="0"/>
          <w:marBottom w:val="0"/>
          <w:divBdr>
            <w:top w:val="none" w:sz="0" w:space="0" w:color="auto"/>
            <w:left w:val="none" w:sz="0" w:space="0" w:color="auto"/>
            <w:bottom w:val="none" w:sz="0" w:space="0" w:color="auto"/>
            <w:right w:val="none" w:sz="0" w:space="0" w:color="auto"/>
          </w:divBdr>
        </w:div>
        <w:div w:id="2108575209">
          <w:marLeft w:val="0"/>
          <w:marRight w:val="0"/>
          <w:marTop w:val="0"/>
          <w:marBottom w:val="0"/>
          <w:divBdr>
            <w:top w:val="none" w:sz="0" w:space="0" w:color="auto"/>
            <w:left w:val="none" w:sz="0" w:space="0" w:color="auto"/>
            <w:bottom w:val="none" w:sz="0" w:space="0" w:color="auto"/>
            <w:right w:val="none" w:sz="0" w:space="0" w:color="auto"/>
          </w:divBdr>
        </w:div>
      </w:divsChild>
    </w:div>
    <w:div w:id="697239412">
      <w:bodyDiv w:val="1"/>
      <w:marLeft w:val="0"/>
      <w:marRight w:val="0"/>
      <w:marTop w:val="0"/>
      <w:marBottom w:val="0"/>
      <w:divBdr>
        <w:top w:val="none" w:sz="0" w:space="0" w:color="auto"/>
        <w:left w:val="none" w:sz="0" w:space="0" w:color="auto"/>
        <w:bottom w:val="none" w:sz="0" w:space="0" w:color="auto"/>
        <w:right w:val="none" w:sz="0" w:space="0" w:color="auto"/>
      </w:divBdr>
      <w:divsChild>
        <w:div w:id="406463309">
          <w:marLeft w:val="0"/>
          <w:marRight w:val="0"/>
          <w:marTop w:val="0"/>
          <w:marBottom w:val="0"/>
          <w:divBdr>
            <w:top w:val="none" w:sz="0" w:space="0" w:color="auto"/>
            <w:left w:val="none" w:sz="0" w:space="0" w:color="auto"/>
            <w:bottom w:val="none" w:sz="0" w:space="0" w:color="auto"/>
            <w:right w:val="none" w:sz="0" w:space="0" w:color="auto"/>
          </w:divBdr>
        </w:div>
        <w:div w:id="470365191">
          <w:marLeft w:val="0"/>
          <w:marRight w:val="0"/>
          <w:marTop w:val="0"/>
          <w:marBottom w:val="0"/>
          <w:divBdr>
            <w:top w:val="none" w:sz="0" w:space="0" w:color="auto"/>
            <w:left w:val="none" w:sz="0" w:space="0" w:color="auto"/>
            <w:bottom w:val="none" w:sz="0" w:space="0" w:color="auto"/>
            <w:right w:val="none" w:sz="0" w:space="0" w:color="auto"/>
          </w:divBdr>
        </w:div>
        <w:div w:id="671957920">
          <w:marLeft w:val="0"/>
          <w:marRight w:val="0"/>
          <w:marTop w:val="0"/>
          <w:marBottom w:val="0"/>
          <w:divBdr>
            <w:top w:val="none" w:sz="0" w:space="0" w:color="auto"/>
            <w:left w:val="none" w:sz="0" w:space="0" w:color="auto"/>
            <w:bottom w:val="none" w:sz="0" w:space="0" w:color="auto"/>
            <w:right w:val="none" w:sz="0" w:space="0" w:color="auto"/>
          </w:divBdr>
        </w:div>
        <w:div w:id="699934125">
          <w:marLeft w:val="0"/>
          <w:marRight w:val="0"/>
          <w:marTop w:val="0"/>
          <w:marBottom w:val="0"/>
          <w:divBdr>
            <w:top w:val="none" w:sz="0" w:space="0" w:color="auto"/>
            <w:left w:val="none" w:sz="0" w:space="0" w:color="auto"/>
            <w:bottom w:val="none" w:sz="0" w:space="0" w:color="auto"/>
            <w:right w:val="none" w:sz="0" w:space="0" w:color="auto"/>
          </w:divBdr>
        </w:div>
        <w:div w:id="840923485">
          <w:marLeft w:val="0"/>
          <w:marRight w:val="0"/>
          <w:marTop w:val="0"/>
          <w:marBottom w:val="0"/>
          <w:divBdr>
            <w:top w:val="none" w:sz="0" w:space="0" w:color="auto"/>
            <w:left w:val="none" w:sz="0" w:space="0" w:color="auto"/>
            <w:bottom w:val="none" w:sz="0" w:space="0" w:color="auto"/>
            <w:right w:val="none" w:sz="0" w:space="0" w:color="auto"/>
          </w:divBdr>
        </w:div>
        <w:div w:id="850484922">
          <w:marLeft w:val="0"/>
          <w:marRight w:val="0"/>
          <w:marTop w:val="0"/>
          <w:marBottom w:val="0"/>
          <w:divBdr>
            <w:top w:val="none" w:sz="0" w:space="0" w:color="auto"/>
            <w:left w:val="none" w:sz="0" w:space="0" w:color="auto"/>
            <w:bottom w:val="none" w:sz="0" w:space="0" w:color="auto"/>
            <w:right w:val="none" w:sz="0" w:space="0" w:color="auto"/>
          </w:divBdr>
        </w:div>
        <w:div w:id="1167792077">
          <w:marLeft w:val="0"/>
          <w:marRight w:val="0"/>
          <w:marTop w:val="0"/>
          <w:marBottom w:val="0"/>
          <w:divBdr>
            <w:top w:val="none" w:sz="0" w:space="0" w:color="auto"/>
            <w:left w:val="none" w:sz="0" w:space="0" w:color="auto"/>
            <w:bottom w:val="none" w:sz="0" w:space="0" w:color="auto"/>
            <w:right w:val="none" w:sz="0" w:space="0" w:color="auto"/>
          </w:divBdr>
        </w:div>
      </w:divsChild>
    </w:div>
    <w:div w:id="701057111">
      <w:bodyDiv w:val="1"/>
      <w:marLeft w:val="0"/>
      <w:marRight w:val="0"/>
      <w:marTop w:val="0"/>
      <w:marBottom w:val="0"/>
      <w:divBdr>
        <w:top w:val="none" w:sz="0" w:space="0" w:color="auto"/>
        <w:left w:val="none" w:sz="0" w:space="0" w:color="auto"/>
        <w:bottom w:val="none" w:sz="0" w:space="0" w:color="auto"/>
        <w:right w:val="none" w:sz="0" w:space="0" w:color="auto"/>
      </w:divBdr>
      <w:divsChild>
        <w:div w:id="77757528">
          <w:marLeft w:val="0"/>
          <w:marRight w:val="0"/>
          <w:marTop w:val="0"/>
          <w:marBottom w:val="0"/>
          <w:divBdr>
            <w:top w:val="none" w:sz="0" w:space="0" w:color="auto"/>
            <w:left w:val="none" w:sz="0" w:space="0" w:color="auto"/>
            <w:bottom w:val="none" w:sz="0" w:space="0" w:color="auto"/>
            <w:right w:val="none" w:sz="0" w:space="0" w:color="auto"/>
          </w:divBdr>
        </w:div>
        <w:div w:id="109134613">
          <w:marLeft w:val="0"/>
          <w:marRight w:val="0"/>
          <w:marTop w:val="0"/>
          <w:marBottom w:val="0"/>
          <w:divBdr>
            <w:top w:val="none" w:sz="0" w:space="0" w:color="auto"/>
            <w:left w:val="none" w:sz="0" w:space="0" w:color="auto"/>
            <w:bottom w:val="none" w:sz="0" w:space="0" w:color="auto"/>
            <w:right w:val="none" w:sz="0" w:space="0" w:color="auto"/>
          </w:divBdr>
        </w:div>
        <w:div w:id="611322048">
          <w:marLeft w:val="0"/>
          <w:marRight w:val="0"/>
          <w:marTop w:val="0"/>
          <w:marBottom w:val="0"/>
          <w:divBdr>
            <w:top w:val="none" w:sz="0" w:space="0" w:color="auto"/>
            <w:left w:val="none" w:sz="0" w:space="0" w:color="auto"/>
            <w:bottom w:val="none" w:sz="0" w:space="0" w:color="auto"/>
            <w:right w:val="none" w:sz="0" w:space="0" w:color="auto"/>
          </w:divBdr>
        </w:div>
        <w:div w:id="978026399">
          <w:marLeft w:val="0"/>
          <w:marRight w:val="0"/>
          <w:marTop w:val="0"/>
          <w:marBottom w:val="0"/>
          <w:divBdr>
            <w:top w:val="none" w:sz="0" w:space="0" w:color="auto"/>
            <w:left w:val="none" w:sz="0" w:space="0" w:color="auto"/>
            <w:bottom w:val="none" w:sz="0" w:space="0" w:color="auto"/>
            <w:right w:val="none" w:sz="0" w:space="0" w:color="auto"/>
          </w:divBdr>
        </w:div>
        <w:div w:id="1858039742">
          <w:marLeft w:val="0"/>
          <w:marRight w:val="0"/>
          <w:marTop w:val="0"/>
          <w:marBottom w:val="0"/>
          <w:divBdr>
            <w:top w:val="none" w:sz="0" w:space="0" w:color="auto"/>
            <w:left w:val="none" w:sz="0" w:space="0" w:color="auto"/>
            <w:bottom w:val="none" w:sz="0" w:space="0" w:color="auto"/>
            <w:right w:val="none" w:sz="0" w:space="0" w:color="auto"/>
          </w:divBdr>
        </w:div>
        <w:div w:id="1867674745">
          <w:marLeft w:val="0"/>
          <w:marRight w:val="0"/>
          <w:marTop w:val="0"/>
          <w:marBottom w:val="0"/>
          <w:divBdr>
            <w:top w:val="none" w:sz="0" w:space="0" w:color="auto"/>
            <w:left w:val="none" w:sz="0" w:space="0" w:color="auto"/>
            <w:bottom w:val="none" w:sz="0" w:space="0" w:color="auto"/>
            <w:right w:val="none" w:sz="0" w:space="0" w:color="auto"/>
          </w:divBdr>
        </w:div>
        <w:div w:id="1960526663">
          <w:marLeft w:val="0"/>
          <w:marRight w:val="0"/>
          <w:marTop w:val="0"/>
          <w:marBottom w:val="0"/>
          <w:divBdr>
            <w:top w:val="none" w:sz="0" w:space="0" w:color="auto"/>
            <w:left w:val="none" w:sz="0" w:space="0" w:color="auto"/>
            <w:bottom w:val="none" w:sz="0" w:space="0" w:color="auto"/>
            <w:right w:val="none" w:sz="0" w:space="0" w:color="auto"/>
          </w:divBdr>
        </w:div>
      </w:divsChild>
    </w:div>
    <w:div w:id="722102342">
      <w:bodyDiv w:val="1"/>
      <w:marLeft w:val="0"/>
      <w:marRight w:val="0"/>
      <w:marTop w:val="0"/>
      <w:marBottom w:val="0"/>
      <w:divBdr>
        <w:top w:val="none" w:sz="0" w:space="0" w:color="auto"/>
        <w:left w:val="none" w:sz="0" w:space="0" w:color="auto"/>
        <w:bottom w:val="none" w:sz="0" w:space="0" w:color="auto"/>
        <w:right w:val="none" w:sz="0" w:space="0" w:color="auto"/>
      </w:divBdr>
      <w:divsChild>
        <w:div w:id="298540521">
          <w:marLeft w:val="0"/>
          <w:marRight w:val="0"/>
          <w:marTop w:val="0"/>
          <w:marBottom w:val="0"/>
          <w:divBdr>
            <w:top w:val="none" w:sz="0" w:space="0" w:color="auto"/>
            <w:left w:val="none" w:sz="0" w:space="0" w:color="auto"/>
            <w:bottom w:val="none" w:sz="0" w:space="0" w:color="auto"/>
            <w:right w:val="none" w:sz="0" w:space="0" w:color="auto"/>
          </w:divBdr>
        </w:div>
        <w:div w:id="344987964">
          <w:marLeft w:val="0"/>
          <w:marRight w:val="0"/>
          <w:marTop w:val="0"/>
          <w:marBottom w:val="0"/>
          <w:divBdr>
            <w:top w:val="none" w:sz="0" w:space="0" w:color="auto"/>
            <w:left w:val="none" w:sz="0" w:space="0" w:color="auto"/>
            <w:bottom w:val="none" w:sz="0" w:space="0" w:color="auto"/>
            <w:right w:val="none" w:sz="0" w:space="0" w:color="auto"/>
          </w:divBdr>
        </w:div>
        <w:div w:id="1390570781">
          <w:marLeft w:val="0"/>
          <w:marRight w:val="0"/>
          <w:marTop w:val="0"/>
          <w:marBottom w:val="0"/>
          <w:divBdr>
            <w:top w:val="none" w:sz="0" w:space="0" w:color="auto"/>
            <w:left w:val="none" w:sz="0" w:space="0" w:color="auto"/>
            <w:bottom w:val="none" w:sz="0" w:space="0" w:color="auto"/>
            <w:right w:val="none" w:sz="0" w:space="0" w:color="auto"/>
          </w:divBdr>
        </w:div>
      </w:divsChild>
    </w:div>
    <w:div w:id="782653227">
      <w:bodyDiv w:val="1"/>
      <w:marLeft w:val="0"/>
      <w:marRight w:val="0"/>
      <w:marTop w:val="0"/>
      <w:marBottom w:val="0"/>
      <w:divBdr>
        <w:top w:val="none" w:sz="0" w:space="0" w:color="auto"/>
        <w:left w:val="none" w:sz="0" w:space="0" w:color="auto"/>
        <w:bottom w:val="none" w:sz="0" w:space="0" w:color="auto"/>
        <w:right w:val="none" w:sz="0" w:space="0" w:color="auto"/>
      </w:divBdr>
      <w:divsChild>
        <w:div w:id="216823184">
          <w:marLeft w:val="0"/>
          <w:marRight w:val="0"/>
          <w:marTop w:val="0"/>
          <w:marBottom w:val="0"/>
          <w:divBdr>
            <w:top w:val="none" w:sz="0" w:space="0" w:color="auto"/>
            <w:left w:val="none" w:sz="0" w:space="0" w:color="auto"/>
            <w:bottom w:val="none" w:sz="0" w:space="0" w:color="auto"/>
            <w:right w:val="none" w:sz="0" w:space="0" w:color="auto"/>
          </w:divBdr>
        </w:div>
        <w:div w:id="303777553">
          <w:marLeft w:val="0"/>
          <w:marRight w:val="0"/>
          <w:marTop w:val="0"/>
          <w:marBottom w:val="0"/>
          <w:divBdr>
            <w:top w:val="none" w:sz="0" w:space="0" w:color="auto"/>
            <w:left w:val="none" w:sz="0" w:space="0" w:color="auto"/>
            <w:bottom w:val="none" w:sz="0" w:space="0" w:color="auto"/>
            <w:right w:val="none" w:sz="0" w:space="0" w:color="auto"/>
          </w:divBdr>
        </w:div>
        <w:div w:id="1161197409">
          <w:marLeft w:val="0"/>
          <w:marRight w:val="0"/>
          <w:marTop w:val="0"/>
          <w:marBottom w:val="0"/>
          <w:divBdr>
            <w:top w:val="none" w:sz="0" w:space="0" w:color="auto"/>
            <w:left w:val="none" w:sz="0" w:space="0" w:color="auto"/>
            <w:bottom w:val="none" w:sz="0" w:space="0" w:color="auto"/>
            <w:right w:val="none" w:sz="0" w:space="0" w:color="auto"/>
          </w:divBdr>
        </w:div>
        <w:div w:id="1719431380">
          <w:marLeft w:val="0"/>
          <w:marRight w:val="0"/>
          <w:marTop w:val="0"/>
          <w:marBottom w:val="0"/>
          <w:divBdr>
            <w:top w:val="none" w:sz="0" w:space="0" w:color="auto"/>
            <w:left w:val="none" w:sz="0" w:space="0" w:color="auto"/>
            <w:bottom w:val="none" w:sz="0" w:space="0" w:color="auto"/>
            <w:right w:val="none" w:sz="0" w:space="0" w:color="auto"/>
          </w:divBdr>
        </w:div>
      </w:divsChild>
    </w:div>
    <w:div w:id="857156947">
      <w:bodyDiv w:val="1"/>
      <w:marLeft w:val="0"/>
      <w:marRight w:val="0"/>
      <w:marTop w:val="0"/>
      <w:marBottom w:val="0"/>
      <w:divBdr>
        <w:top w:val="none" w:sz="0" w:space="0" w:color="auto"/>
        <w:left w:val="none" w:sz="0" w:space="0" w:color="auto"/>
        <w:bottom w:val="none" w:sz="0" w:space="0" w:color="auto"/>
        <w:right w:val="none" w:sz="0" w:space="0" w:color="auto"/>
      </w:divBdr>
    </w:div>
    <w:div w:id="932014306">
      <w:bodyDiv w:val="1"/>
      <w:marLeft w:val="0"/>
      <w:marRight w:val="0"/>
      <w:marTop w:val="0"/>
      <w:marBottom w:val="0"/>
      <w:divBdr>
        <w:top w:val="none" w:sz="0" w:space="0" w:color="auto"/>
        <w:left w:val="none" w:sz="0" w:space="0" w:color="auto"/>
        <w:bottom w:val="none" w:sz="0" w:space="0" w:color="auto"/>
        <w:right w:val="none" w:sz="0" w:space="0" w:color="auto"/>
      </w:divBdr>
    </w:div>
    <w:div w:id="979572745">
      <w:bodyDiv w:val="1"/>
      <w:marLeft w:val="0"/>
      <w:marRight w:val="0"/>
      <w:marTop w:val="0"/>
      <w:marBottom w:val="0"/>
      <w:divBdr>
        <w:top w:val="none" w:sz="0" w:space="0" w:color="auto"/>
        <w:left w:val="none" w:sz="0" w:space="0" w:color="auto"/>
        <w:bottom w:val="none" w:sz="0" w:space="0" w:color="auto"/>
        <w:right w:val="none" w:sz="0" w:space="0" w:color="auto"/>
      </w:divBdr>
      <w:divsChild>
        <w:div w:id="178203503">
          <w:marLeft w:val="0"/>
          <w:marRight w:val="0"/>
          <w:marTop w:val="0"/>
          <w:marBottom w:val="0"/>
          <w:divBdr>
            <w:top w:val="none" w:sz="0" w:space="0" w:color="auto"/>
            <w:left w:val="none" w:sz="0" w:space="0" w:color="auto"/>
            <w:bottom w:val="none" w:sz="0" w:space="0" w:color="auto"/>
            <w:right w:val="none" w:sz="0" w:space="0" w:color="auto"/>
          </w:divBdr>
        </w:div>
        <w:div w:id="1024407789">
          <w:marLeft w:val="0"/>
          <w:marRight w:val="0"/>
          <w:marTop w:val="0"/>
          <w:marBottom w:val="0"/>
          <w:divBdr>
            <w:top w:val="none" w:sz="0" w:space="0" w:color="auto"/>
            <w:left w:val="none" w:sz="0" w:space="0" w:color="auto"/>
            <w:bottom w:val="none" w:sz="0" w:space="0" w:color="auto"/>
            <w:right w:val="none" w:sz="0" w:space="0" w:color="auto"/>
          </w:divBdr>
        </w:div>
        <w:div w:id="1344547042">
          <w:marLeft w:val="0"/>
          <w:marRight w:val="0"/>
          <w:marTop w:val="0"/>
          <w:marBottom w:val="0"/>
          <w:divBdr>
            <w:top w:val="none" w:sz="0" w:space="0" w:color="auto"/>
            <w:left w:val="none" w:sz="0" w:space="0" w:color="auto"/>
            <w:bottom w:val="none" w:sz="0" w:space="0" w:color="auto"/>
            <w:right w:val="none" w:sz="0" w:space="0" w:color="auto"/>
          </w:divBdr>
        </w:div>
        <w:div w:id="1476491458">
          <w:marLeft w:val="0"/>
          <w:marRight w:val="0"/>
          <w:marTop w:val="0"/>
          <w:marBottom w:val="0"/>
          <w:divBdr>
            <w:top w:val="none" w:sz="0" w:space="0" w:color="auto"/>
            <w:left w:val="none" w:sz="0" w:space="0" w:color="auto"/>
            <w:bottom w:val="none" w:sz="0" w:space="0" w:color="auto"/>
            <w:right w:val="none" w:sz="0" w:space="0" w:color="auto"/>
          </w:divBdr>
        </w:div>
        <w:div w:id="1820490171">
          <w:marLeft w:val="0"/>
          <w:marRight w:val="0"/>
          <w:marTop w:val="0"/>
          <w:marBottom w:val="0"/>
          <w:divBdr>
            <w:top w:val="none" w:sz="0" w:space="0" w:color="auto"/>
            <w:left w:val="none" w:sz="0" w:space="0" w:color="auto"/>
            <w:bottom w:val="none" w:sz="0" w:space="0" w:color="auto"/>
            <w:right w:val="none" w:sz="0" w:space="0" w:color="auto"/>
          </w:divBdr>
        </w:div>
        <w:div w:id="2066947703">
          <w:marLeft w:val="0"/>
          <w:marRight w:val="0"/>
          <w:marTop w:val="0"/>
          <w:marBottom w:val="0"/>
          <w:divBdr>
            <w:top w:val="none" w:sz="0" w:space="0" w:color="auto"/>
            <w:left w:val="none" w:sz="0" w:space="0" w:color="auto"/>
            <w:bottom w:val="none" w:sz="0" w:space="0" w:color="auto"/>
            <w:right w:val="none" w:sz="0" w:space="0" w:color="auto"/>
          </w:divBdr>
        </w:div>
      </w:divsChild>
    </w:div>
    <w:div w:id="1055619083">
      <w:bodyDiv w:val="1"/>
      <w:marLeft w:val="0"/>
      <w:marRight w:val="0"/>
      <w:marTop w:val="0"/>
      <w:marBottom w:val="0"/>
      <w:divBdr>
        <w:top w:val="none" w:sz="0" w:space="0" w:color="auto"/>
        <w:left w:val="none" w:sz="0" w:space="0" w:color="auto"/>
        <w:bottom w:val="none" w:sz="0" w:space="0" w:color="auto"/>
        <w:right w:val="none" w:sz="0" w:space="0" w:color="auto"/>
      </w:divBdr>
    </w:div>
    <w:div w:id="1125611816">
      <w:bodyDiv w:val="1"/>
      <w:marLeft w:val="0"/>
      <w:marRight w:val="0"/>
      <w:marTop w:val="0"/>
      <w:marBottom w:val="0"/>
      <w:divBdr>
        <w:top w:val="none" w:sz="0" w:space="0" w:color="auto"/>
        <w:left w:val="none" w:sz="0" w:space="0" w:color="auto"/>
        <w:bottom w:val="none" w:sz="0" w:space="0" w:color="auto"/>
        <w:right w:val="none" w:sz="0" w:space="0" w:color="auto"/>
      </w:divBdr>
      <w:divsChild>
        <w:div w:id="686560599">
          <w:marLeft w:val="0"/>
          <w:marRight w:val="0"/>
          <w:marTop w:val="0"/>
          <w:marBottom w:val="0"/>
          <w:divBdr>
            <w:top w:val="none" w:sz="0" w:space="0" w:color="auto"/>
            <w:left w:val="none" w:sz="0" w:space="0" w:color="auto"/>
            <w:bottom w:val="none" w:sz="0" w:space="0" w:color="auto"/>
            <w:right w:val="none" w:sz="0" w:space="0" w:color="auto"/>
          </w:divBdr>
        </w:div>
        <w:div w:id="1704404408">
          <w:marLeft w:val="0"/>
          <w:marRight w:val="0"/>
          <w:marTop w:val="0"/>
          <w:marBottom w:val="0"/>
          <w:divBdr>
            <w:top w:val="none" w:sz="0" w:space="0" w:color="auto"/>
            <w:left w:val="none" w:sz="0" w:space="0" w:color="auto"/>
            <w:bottom w:val="none" w:sz="0" w:space="0" w:color="auto"/>
            <w:right w:val="none" w:sz="0" w:space="0" w:color="auto"/>
          </w:divBdr>
        </w:div>
        <w:div w:id="1721859937">
          <w:marLeft w:val="0"/>
          <w:marRight w:val="0"/>
          <w:marTop w:val="0"/>
          <w:marBottom w:val="0"/>
          <w:divBdr>
            <w:top w:val="none" w:sz="0" w:space="0" w:color="auto"/>
            <w:left w:val="none" w:sz="0" w:space="0" w:color="auto"/>
            <w:bottom w:val="none" w:sz="0" w:space="0" w:color="auto"/>
            <w:right w:val="none" w:sz="0" w:space="0" w:color="auto"/>
          </w:divBdr>
        </w:div>
      </w:divsChild>
    </w:div>
    <w:div w:id="1157962184">
      <w:bodyDiv w:val="1"/>
      <w:marLeft w:val="0"/>
      <w:marRight w:val="0"/>
      <w:marTop w:val="0"/>
      <w:marBottom w:val="0"/>
      <w:divBdr>
        <w:top w:val="none" w:sz="0" w:space="0" w:color="auto"/>
        <w:left w:val="none" w:sz="0" w:space="0" w:color="auto"/>
        <w:bottom w:val="none" w:sz="0" w:space="0" w:color="auto"/>
        <w:right w:val="none" w:sz="0" w:space="0" w:color="auto"/>
      </w:divBdr>
    </w:div>
    <w:div w:id="1181818005">
      <w:bodyDiv w:val="1"/>
      <w:marLeft w:val="0"/>
      <w:marRight w:val="0"/>
      <w:marTop w:val="0"/>
      <w:marBottom w:val="0"/>
      <w:divBdr>
        <w:top w:val="none" w:sz="0" w:space="0" w:color="auto"/>
        <w:left w:val="none" w:sz="0" w:space="0" w:color="auto"/>
        <w:bottom w:val="none" w:sz="0" w:space="0" w:color="auto"/>
        <w:right w:val="none" w:sz="0" w:space="0" w:color="auto"/>
      </w:divBdr>
      <w:divsChild>
        <w:div w:id="436828004">
          <w:marLeft w:val="0"/>
          <w:marRight w:val="0"/>
          <w:marTop w:val="0"/>
          <w:marBottom w:val="0"/>
          <w:divBdr>
            <w:top w:val="none" w:sz="0" w:space="0" w:color="auto"/>
            <w:left w:val="none" w:sz="0" w:space="0" w:color="auto"/>
            <w:bottom w:val="none" w:sz="0" w:space="0" w:color="auto"/>
            <w:right w:val="none" w:sz="0" w:space="0" w:color="auto"/>
          </w:divBdr>
        </w:div>
        <w:div w:id="1369640713">
          <w:marLeft w:val="0"/>
          <w:marRight w:val="0"/>
          <w:marTop w:val="0"/>
          <w:marBottom w:val="0"/>
          <w:divBdr>
            <w:top w:val="none" w:sz="0" w:space="0" w:color="auto"/>
            <w:left w:val="none" w:sz="0" w:space="0" w:color="auto"/>
            <w:bottom w:val="none" w:sz="0" w:space="0" w:color="auto"/>
            <w:right w:val="none" w:sz="0" w:space="0" w:color="auto"/>
          </w:divBdr>
        </w:div>
      </w:divsChild>
    </w:div>
    <w:div w:id="1201817664">
      <w:bodyDiv w:val="1"/>
      <w:marLeft w:val="0"/>
      <w:marRight w:val="0"/>
      <w:marTop w:val="0"/>
      <w:marBottom w:val="0"/>
      <w:divBdr>
        <w:top w:val="none" w:sz="0" w:space="0" w:color="auto"/>
        <w:left w:val="none" w:sz="0" w:space="0" w:color="auto"/>
        <w:bottom w:val="none" w:sz="0" w:space="0" w:color="auto"/>
        <w:right w:val="none" w:sz="0" w:space="0" w:color="auto"/>
      </w:divBdr>
    </w:div>
    <w:div w:id="1210067669">
      <w:bodyDiv w:val="1"/>
      <w:marLeft w:val="0"/>
      <w:marRight w:val="0"/>
      <w:marTop w:val="0"/>
      <w:marBottom w:val="0"/>
      <w:divBdr>
        <w:top w:val="none" w:sz="0" w:space="0" w:color="auto"/>
        <w:left w:val="none" w:sz="0" w:space="0" w:color="auto"/>
        <w:bottom w:val="none" w:sz="0" w:space="0" w:color="auto"/>
        <w:right w:val="none" w:sz="0" w:space="0" w:color="auto"/>
      </w:divBdr>
      <w:divsChild>
        <w:div w:id="62729198">
          <w:marLeft w:val="0"/>
          <w:marRight w:val="0"/>
          <w:marTop w:val="0"/>
          <w:marBottom w:val="0"/>
          <w:divBdr>
            <w:top w:val="none" w:sz="0" w:space="0" w:color="auto"/>
            <w:left w:val="none" w:sz="0" w:space="0" w:color="auto"/>
            <w:bottom w:val="none" w:sz="0" w:space="0" w:color="auto"/>
            <w:right w:val="none" w:sz="0" w:space="0" w:color="auto"/>
          </w:divBdr>
        </w:div>
        <w:div w:id="190073883">
          <w:marLeft w:val="0"/>
          <w:marRight w:val="0"/>
          <w:marTop w:val="0"/>
          <w:marBottom w:val="0"/>
          <w:divBdr>
            <w:top w:val="none" w:sz="0" w:space="0" w:color="auto"/>
            <w:left w:val="none" w:sz="0" w:space="0" w:color="auto"/>
            <w:bottom w:val="none" w:sz="0" w:space="0" w:color="auto"/>
            <w:right w:val="none" w:sz="0" w:space="0" w:color="auto"/>
          </w:divBdr>
        </w:div>
        <w:div w:id="292490628">
          <w:marLeft w:val="0"/>
          <w:marRight w:val="0"/>
          <w:marTop w:val="0"/>
          <w:marBottom w:val="0"/>
          <w:divBdr>
            <w:top w:val="none" w:sz="0" w:space="0" w:color="auto"/>
            <w:left w:val="none" w:sz="0" w:space="0" w:color="auto"/>
            <w:bottom w:val="none" w:sz="0" w:space="0" w:color="auto"/>
            <w:right w:val="none" w:sz="0" w:space="0" w:color="auto"/>
          </w:divBdr>
        </w:div>
        <w:div w:id="356585597">
          <w:marLeft w:val="0"/>
          <w:marRight w:val="0"/>
          <w:marTop w:val="0"/>
          <w:marBottom w:val="0"/>
          <w:divBdr>
            <w:top w:val="none" w:sz="0" w:space="0" w:color="auto"/>
            <w:left w:val="none" w:sz="0" w:space="0" w:color="auto"/>
            <w:bottom w:val="none" w:sz="0" w:space="0" w:color="auto"/>
            <w:right w:val="none" w:sz="0" w:space="0" w:color="auto"/>
          </w:divBdr>
        </w:div>
        <w:div w:id="824588178">
          <w:marLeft w:val="0"/>
          <w:marRight w:val="0"/>
          <w:marTop w:val="0"/>
          <w:marBottom w:val="0"/>
          <w:divBdr>
            <w:top w:val="none" w:sz="0" w:space="0" w:color="auto"/>
            <w:left w:val="none" w:sz="0" w:space="0" w:color="auto"/>
            <w:bottom w:val="none" w:sz="0" w:space="0" w:color="auto"/>
            <w:right w:val="none" w:sz="0" w:space="0" w:color="auto"/>
          </w:divBdr>
        </w:div>
        <w:div w:id="1574004657">
          <w:marLeft w:val="0"/>
          <w:marRight w:val="0"/>
          <w:marTop w:val="0"/>
          <w:marBottom w:val="0"/>
          <w:divBdr>
            <w:top w:val="none" w:sz="0" w:space="0" w:color="auto"/>
            <w:left w:val="none" w:sz="0" w:space="0" w:color="auto"/>
            <w:bottom w:val="none" w:sz="0" w:space="0" w:color="auto"/>
            <w:right w:val="none" w:sz="0" w:space="0" w:color="auto"/>
          </w:divBdr>
        </w:div>
        <w:div w:id="1787121233">
          <w:marLeft w:val="0"/>
          <w:marRight w:val="0"/>
          <w:marTop w:val="0"/>
          <w:marBottom w:val="0"/>
          <w:divBdr>
            <w:top w:val="none" w:sz="0" w:space="0" w:color="auto"/>
            <w:left w:val="none" w:sz="0" w:space="0" w:color="auto"/>
            <w:bottom w:val="none" w:sz="0" w:space="0" w:color="auto"/>
            <w:right w:val="none" w:sz="0" w:space="0" w:color="auto"/>
          </w:divBdr>
        </w:div>
        <w:div w:id="2107073854">
          <w:marLeft w:val="0"/>
          <w:marRight w:val="0"/>
          <w:marTop w:val="0"/>
          <w:marBottom w:val="0"/>
          <w:divBdr>
            <w:top w:val="none" w:sz="0" w:space="0" w:color="auto"/>
            <w:left w:val="none" w:sz="0" w:space="0" w:color="auto"/>
            <w:bottom w:val="none" w:sz="0" w:space="0" w:color="auto"/>
            <w:right w:val="none" w:sz="0" w:space="0" w:color="auto"/>
          </w:divBdr>
        </w:div>
      </w:divsChild>
    </w:div>
    <w:div w:id="1235817590">
      <w:bodyDiv w:val="1"/>
      <w:marLeft w:val="0"/>
      <w:marRight w:val="0"/>
      <w:marTop w:val="0"/>
      <w:marBottom w:val="0"/>
      <w:divBdr>
        <w:top w:val="none" w:sz="0" w:space="0" w:color="auto"/>
        <w:left w:val="none" w:sz="0" w:space="0" w:color="auto"/>
        <w:bottom w:val="none" w:sz="0" w:space="0" w:color="auto"/>
        <w:right w:val="none" w:sz="0" w:space="0" w:color="auto"/>
      </w:divBdr>
    </w:div>
    <w:div w:id="1384672250">
      <w:bodyDiv w:val="1"/>
      <w:marLeft w:val="0"/>
      <w:marRight w:val="0"/>
      <w:marTop w:val="0"/>
      <w:marBottom w:val="0"/>
      <w:divBdr>
        <w:top w:val="none" w:sz="0" w:space="0" w:color="auto"/>
        <w:left w:val="none" w:sz="0" w:space="0" w:color="auto"/>
        <w:bottom w:val="none" w:sz="0" w:space="0" w:color="auto"/>
        <w:right w:val="none" w:sz="0" w:space="0" w:color="auto"/>
      </w:divBdr>
      <w:divsChild>
        <w:div w:id="739863775">
          <w:marLeft w:val="0"/>
          <w:marRight w:val="0"/>
          <w:marTop w:val="0"/>
          <w:marBottom w:val="0"/>
          <w:divBdr>
            <w:top w:val="none" w:sz="0" w:space="0" w:color="auto"/>
            <w:left w:val="none" w:sz="0" w:space="0" w:color="auto"/>
            <w:bottom w:val="none" w:sz="0" w:space="0" w:color="auto"/>
            <w:right w:val="none" w:sz="0" w:space="0" w:color="auto"/>
          </w:divBdr>
        </w:div>
        <w:div w:id="1375078425">
          <w:marLeft w:val="0"/>
          <w:marRight w:val="0"/>
          <w:marTop w:val="0"/>
          <w:marBottom w:val="0"/>
          <w:divBdr>
            <w:top w:val="none" w:sz="0" w:space="0" w:color="auto"/>
            <w:left w:val="none" w:sz="0" w:space="0" w:color="auto"/>
            <w:bottom w:val="none" w:sz="0" w:space="0" w:color="auto"/>
            <w:right w:val="none" w:sz="0" w:space="0" w:color="auto"/>
          </w:divBdr>
        </w:div>
      </w:divsChild>
    </w:div>
    <w:div w:id="1405447957">
      <w:bodyDiv w:val="1"/>
      <w:marLeft w:val="0"/>
      <w:marRight w:val="0"/>
      <w:marTop w:val="0"/>
      <w:marBottom w:val="0"/>
      <w:divBdr>
        <w:top w:val="none" w:sz="0" w:space="0" w:color="auto"/>
        <w:left w:val="none" w:sz="0" w:space="0" w:color="auto"/>
        <w:bottom w:val="none" w:sz="0" w:space="0" w:color="auto"/>
        <w:right w:val="none" w:sz="0" w:space="0" w:color="auto"/>
      </w:divBdr>
      <w:divsChild>
        <w:div w:id="67506983">
          <w:marLeft w:val="0"/>
          <w:marRight w:val="0"/>
          <w:marTop w:val="0"/>
          <w:marBottom w:val="0"/>
          <w:divBdr>
            <w:top w:val="none" w:sz="0" w:space="0" w:color="auto"/>
            <w:left w:val="none" w:sz="0" w:space="0" w:color="auto"/>
            <w:bottom w:val="none" w:sz="0" w:space="0" w:color="auto"/>
            <w:right w:val="none" w:sz="0" w:space="0" w:color="auto"/>
          </w:divBdr>
        </w:div>
        <w:div w:id="286087871">
          <w:marLeft w:val="0"/>
          <w:marRight w:val="0"/>
          <w:marTop w:val="0"/>
          <w:marBottom w:val="0"/>
          <w:divBdr>
            <w:top w:val="none" w:sz="0" w:space="0" w:color="auto"/>
            <w:left w:val="none" w:sz="0" w:space="0" w:color="auto"/>
            <w:bottom w:val="none" w:sz="0" w:space="0" w:color="auto"/>
            <w:right w:val="none" w:sz="0" w:space="0" w:color="auto"/>
          </w:divBdr>
        </w:div>
      </w:divsChild>
    </w:div>
    <w:div w:id="1440638202">
      <w:bodyDiv w:val="1"/>
      <w:marLeft w:val="0"/>
      <w:marRight w:val="0"/>
      <w:marTop w:val="0"/>
      <w:marBottom w:val="0"/>
      <w:divBdr>
        <w:top w:val="none" w:sz="0" w:space="0" w:color="auto"/>
        <w:left w:val="none" w:sz="0" w:space="0" w:color="auto"/>
        <w:bottom w:val="none" w:sz="0" w:space="0" w:color="auto"/>
        <w:right w:val="none" w:sz="0" w:space="0" w:color="auto"/>
      </w:divBdr>
    </w:div>
    <w:div w:id="1471021429">
      <w:bodyDiv w:val="1"/>
      <w:marLeft w:val="0"/>
      <w:marRight w:val="0"/>
      <w:marTop w:val="0"/>
      <w:marBottom w:val="0"/>
      <w:divBdr>
        <w:top w:val="none" w:sz="0" w:space="0" w:color="auto"/>
        <w:left w:val="none" w:sz="0" w:space="0" w:color="auto"/>
        <w:bottom w:val="none" w:sz="0" w:space="0" w:color="auto"/>
        <w:right w:val="none" w:sz="0" w:space="0" w:color="auto"/>
      </w:divBdr>
      <w:divsChild>
        <w:div w:id="182943656">
          <w:marLeft w:val="0"/>
          <w:marRight w:val="0"/>
          <w:marTop w:val="0"/>
          <w:marBottom w:val="0"/>
          <w:divBdr>
            <w:top w:val="none" w:sz="0" w:space="0" w:color="auto"/>
            <w:left w:val="none" w:sz="0" w:space="0" w:color="auto"/>
            <w:bottom w:val="none" w:sz="0" w:space="0" w:color="auto"/>
            <w:right w:val="none" w:sz="0" w:space="0" w:color="auto"/>
          </w:divBdr>
        </w:div>
        <w:div w:id="698897683">
          <w:marLeft w:val="0"/>
          <w:marRight w:val="0"/>
          <w:marTop w:val="0"/>
          <w:marBottom w:val="0"/>
          <w:divBdr>
            <w:top w:val="none" w:sz="0" w:space="0" w:color="auto"/>
            <w:left w:val="none" w:sz="0" w:space="0" w:color="auto"/>
            <w:bottom w:val="none" w:sz="0" w:space="0" w:color="auto"/>
            <w:right w:val="none" w:sz="0" w:space="0" w:color="auto"/>
          </w:divBdr>
        </w:div>
        <w:div w:id="1206020013">
          <w:marLeft w:val="0"/>
          <w:marRight w:val="0"/>
          <w:marTop w:val="0"/>
          <w:marBottom w:val="0"/>
          <w:divBdr>
            <w:top w:val="none" w:sz="0" w:space="0" w:color="auto"/>
            <w:left w:val="none" w:sz="0" w:space="0" w:color="auto"/>
            <w:bottom w:val="none" w:sz="0" w:space="0" w:color="auto"/>
            <w:right w:val="none" w:sz="0" w:space="0" w:color="auto"/>
          </w:divBdr>
        </w:div>
        <w:div w:id="1221090767">
          <w:marLeft w:val="0"/>
          <w:marRight w:val="0"/>
          <w:marTop w:val="0"/>
          <w:marBottom w:val="0"/>
          <w:divBdr>
            <w:top w:val="none" w:sz="0" w:space="0" w:color="auto"/>
            <w:left w:val="none" w:sz="0" w:space="0" w:color="auto"/>
            <w:bottom w:val="none" w:sz="0" w:space="0" w:color="auto"/>
            <w:right w:val="none" w:sz="0" w:space="0" w:color="auto"/>
          </w:divBdr>
        </w:div>
        <w:div w:id="1238200851">
          <w:marLeft w:val="0"/>
          <w:marRight w:val="0"/>
          <w:marTop w:val="0"/>
          <w:marBottom w:val="0"/>
          <w:divBdr>
            <w:top w:val="none" w:sz="0" w:space="0" w:color="auto"/>
            <w:left w:val="none" w:sz="0" w:space="0" w:color="auto"/>
            <w:bottom w:val="none" w:sz="0" w:space="0" w:color="auto"/>
            <w:right w:val="none" w:sz="0" w:space="0" w:color="auto"/>
          </w:divBdr>
        </w:div>
        <w:div w:id="1628462182">
          <w:marLeft w:val="0"/>
          <w:marRight w:val="0"/>
          <w:marTop w:val="0"/>
          <w:marBottom w:val="0"/>
          <w:divBdr>
            <w:top w:val="none" w:sz="0" w:space="0" w:color="auto"/>
            <w:left w:val="none" w:sz="0" w:space="0" w:color="auto"/>
            <w:bottom w:val="none" w:sz="0" w:space="0" w:color="auto"/>
            <w:right w:val="none" w:sz="0" w:space="0" w:color="auto"/>
          </w:divBdr>
        </w:div>
        <w:div w:id="1676761917">
          <w:marLeft w:val="0"/>
          <w:marRight w:val="0"/>
          <w:marTop w:val="0"/>
          <w:marBottom w:val="0"/>
          <w:divBdr>
            <w:top w:val="none" w:sz="0" w:space="0" w:color="auto"/>
            <w:left w:val="none" w:sz="0" w:space="0" w:color="auto"/>
            <w:bottom w:val="none" w:sz="0" w:space="0" w:color="auto"/>
            <w:right w:val="none" w:sz="0" w:space="0" w:color="auto"/>
          </w:divBdr>
        </w:div>
        <w:div w:id="1717656929">
          <w:marLeft w:val="0"/>
          <w:marRight w:val="0"/>
          <w:marTop w:val="0"/>
          <w:marBottom w:val="0"/>
          <w:divBdr>
            <w:top w:val="none" w:sz="0" w:space="0" w:color="auto"/>
            <w:left w:val="none" w:sz="0" w:space="0" w:color="auto"/>
            <w:bottom w:val="none" w:sz="0" w:space="0" w:color="auto"/>
            <w:right w:val="none" w:sz="0" w:space="0" w:color="auto"/>
          </w:divBdr>
        </w:div>
        <w:div w:id="1978335887">
          <w:marLeft w:val="0"/>
          <w:marRight w:val="0"/>
          <w:marTop w:val="0"/>
          <w:marBottom w:val="0"/>
          <w:divBdr>
            <w:top w:val="none" w:sz="0" w:space="0" w:color="auto"/>
            <w:left w:val="none" w:sz="0" w:space="0" w:color="auto"/>
            <w:bottom w:val="none" w:sz="0" w:space="0" w:color="auto"/>
            <w:right w:val="none" w:sz="0" w:space="0" w:color="auto"/>
          </w:divBdr>
        </w:div>
        <w:div w:id="2099596776">
          <w:marLeft w:val="0"/>
          <w:marRight w:val="0"/>
          <w:marTop w:val="0"/>
          <w:marBottom w:val="0"/>
          <w:divBdr>
            <w:top w:val="none" w:sz="0" w:space="0" w:color="auto"/>
            <w:left w:val="none" w:sz="0" w:space="0" w:color="auto"/>
            <w:bottom w:val="none" w:sz="0" w:space="0" w:color="auto"/>
            <w:right w:val="none" w:sz="0" w:space="0" w:color="auto"/>
          </w:divBdr>
        </w:div>
        <w:div w:id="2124765549">
          <w:marLeft w:val="0"/>
          <w:marRight w:val="0"/>
          <w:marTop w:val="0"/>
          <w:marBottom w:val="0"/>
          <w:divBdr>
            <w:top w:val="none" w:sz="0" w:space="0" w:color="auto"/>
            <w:left w:val="none" w:sz="0" w:space="0" w:color="auto"/>
            <w:bottom w:val="none" w:sz="0" w:space="0" w:color="auto"/>
            <w:right w:val="none" w:sz="0" w:space="0" w:color="auto"/>
          </w:divBdr>
        </w:div>
      </w:divsChild>
    </w:div>
    <w:div w:id="1498420577">
      <w:bodyDiv w:val="1"/>
      <w:marLeft w:val="0"/>
      <w:marRight w:val="0"/>
      <w:marTop w:val="0"/>
      <w:marBottom w:val="0"/>
      <w:divBdr>
        <w:top w:val="none" w:sz="0" w:space="0" w:color="auto"/>
        <w:left w:val="none" w:sz="0" w:space="0" w:color="auto"/>
        <w:bottom w:val="none" w:sz="0" w:space="0" w:color="auto"/>
        <w:right w:val="none" w:sz="0" w:space="0" w:color="auto"/>
      </w:divBdr>
      <w:divsChild>
        <w:div w:id="18161918">
          <w:marLeft w:val="0"/>
          <w:marRight w:val="0"/>
          <w:marTop w:val="0"/>
          <w:marBottom w:val="0"/>
          <w:divBdr>
            <w:top w:val="none" w:sz="0" w:space="0" w:color="auto"/>
            <w:left w:val="none" w:sz="0" w:space="0" w:color="auto"/>
            <w:bottom w:val="none" w:sz="0" w:space="0" w:color="auto"/>
            <w:right w:val="none" w:sz="0" w:space="0" w:color="auto"/>
          </w:divBdr>
        </w:div>
        <w:div w:id="77023889">
          <w:marLeft w:val="0"/>
          <w:marRight w:val="0"/>
          <w:marTop w:val="0"/>
          <w:marBottom w:val="0"/>
          <w:divBdr>
            <w:top w:val="none" w:sz="0" w:space="0" w:color="auto"/>
            <w:left w:val="none" w:sz="0" w:space="0" w:color="auto"/>
            <w:bottom w:val="none" w:sz="0" w:space="0" w:color="auto"/>
            <w:right w:val="none" w:sz="0" w:space="0" w:color="auto"/>
          </w:divBdr>
        </w:div>
        <w:div w:id="108353849">
          <w:marLeft w:val="0"/>
          <w:marRight w:val="0"/>
          <w:marTop w:val="0"/>
          <w:marBottom w:val="0"/>
          <w:divBdr>
            <w:top w:val="none" w:sz="0" w:space="0" w:color="auto"/>
            <w:left w:val="none" w:sz="0" w:space="0" w:color="auto"/>
            <w:bottom w:val="none" w:sz="0" w:space="0" w:color="auto"/>
            <w:right w:val="none" w:sz="0" w:space="0" w:color="auto"/>
          </w:divBdr>
        </w:div>
        <w:div w:id="140076797">
          <w:marLeft w:val="0"/>
          <w:marRight w:val="0"/>
          <w:marTop w:val="0"/>
          <w:marBottom w:val="0"/>
          <w:divBdr>
            <w:top w:val="none" w:sz="0" w:space="0" w:color="auto"/>
            <w:left w:val="none" w:sz="0" w:space="0" w:color="auto"/>
            <w:bottom w:val="none" w:sz="0" w:space="0" w:color="auto"/>
            <w:right w:val="none" w:sz="0" w:space="0" w:color="auto"/>
          </w:divBdr>
        </w:div>
        <w:div w:id="168953129">
          <w:marLeft w:val="0"/>
          <w:marRight w:val="0"/>
          <w:marTop w:val="0"/>
          <w:marBottom w:val="0"/>
          <w:divBdr>
            <w:top w:val="none" w:sz="0" w:space="0" w:color="auto"/>
            <w:left w:val="none" w:sz="0" w:space="0" w:color="auto"/>
            <w:bottom w:val="none" w:sz="0" w:space="0" w:color="auto"/>
            <w:right w:val="none" w:sz="0" w:space="0" w:color="auto"/>
          </w:divBdr>
        </w:div>
        <w:div w:id="509368591">
          <w:marLeft w:val="0"/>
          <w:marRight w:val="0"/>
          <w:marTop w:val="0"/>
          <w:marBottom w:val="0"/>
          <w:divBdr>
            <w:top w:val="none" w:sz="0" w:space="0" w:color="auto"/>
            <w:left w:val="none" w:sz="0" w:space="0" w:color="auto"/>
            <w:bottom w:val="none" w:sz="0" w:space="0" w:color="auto"/>
            <w:right w:val="none" w:sz="0" w:space="0" w:color="auto"/>
          </w:divBdr>
        </w:div>
        <w:div w:id="517700085">
          <w:marLeft w:val="0"/>
          <w:marRight w:val="0"/>
          <w:marTop w:val="0"/>
          <w:marBottom w:val="0"/>
          <w:divBdr>
            <w:top w:val="none" w:sz="0" w:space="0" w:color="auto"/>
            <w:left w:val="none" w:sz="0" w:space="0" w:color="auto"/>
            <w:bottom w:val="none" w:sz="0" w:space="0" w:color="auto"/>
            <w:right w:val="none" w:sz="0" w:space="0" w:color="auto"/>
          </w:divBdr>
        </w:div>
        <w:div w:id="616568495">
          <w:marLeft w:val="0"/>
          <w:marRight w:val="0"/>
          <w:marTop w:val="0"/>
          <w:marBottom w:val="0"/>
          <w:divBdr>
            <w:top w:val="none" w:sz="0" w:space="0" w:color="auto"/>
            <w:left w:val="none" w:sz="0" w:space="0" w:color="auto"/>
            <w:bottom w:val="none" w:sz="0" w:space="0" w:color="auto"/>
            <w:right w:val="none" w:sz="0" w:space="0" w:color="auto"/>
          </w:divBdr>
        </w:div>
        <w:div w:id="695814305">
          <w:marLeft w:val="0"/>
          <w:marRight w:val="0"/>
          <w:marTop w:val="0"/>
          <w:marBottom w:val="0"/>
          <w:divBdr>
            <w:top w:val="none" w:sz="0" w:space="0" w:color="auto"/>
            <w:left w:val="none" w:sz="0" w:space="0" w:color="auto"/>
            <w:bottom w:val="none" w:sz="0" w:space="0" w:color="auto"/>
            <w:right w:val="none" w:sz="0" w:space="0" w:color="auto"/>
          </w:divBdr>
        </w:div>
        <w:div w:id="798649488">
          <w:marLeft w:val="0"/>
          <w:marRight w:val="0"/>
          <w:marTop w:val="0"/>
          <w:marBottom w:val="0"/>
          <w:divBdr>
            <w:top w:val="none" w:sz="0" w:space="0" w:color="auto"/>
            <w:left w:val="none" w:sz="0" w:space="0" w:color="auto"/>
            <w:bottom w:val="none" w:sz="0" w:space="0" w:color="auto"/>
            <w:right w:val="none" w:sz="0" w:space="0" w:color="auto"/>
          </w:divBdr>
        </w:div>
        <w:div w:id="865824803">
          <w:marLeft w:val="0"/>
          <w:marRight w:val="0"/>
          <w:marTop w:val="0"/>
          <w:marBottom w:val="0"/>
          <w:divBdr>
            <w:top w:val="none" w:sz="0" w:space="0" w:color="auto"/>
            <w:left w:val="none" w:sz="0" w:space="0" w:color="auto"/>
            <w:bottom w:val="none" w:sz="0" w:space="0" w:color="auto"/>
            <w:right w:val="none" w:sz="0" w:space="0" w:color="auto"/>
          </w:divBdr>
        </w:div>
        <w:div w:id="951715591">
          <w:marLeft w:val="0"/>
          <w:marRight w:val="0"/>
          <w:marTop w:val="0"/>
          <w:marBottom w:val="0"/>
          <w:divBdr>
            <w:top w:val="none" w:sz="0" w:space="0" w:color="auto"/>
            <w:left w:val="none" w:sz="0" w:space="0" w:color="auto"/>
            <w:bottom w:val="none" w:sz="0" w:space="0" w:color="auto"/>
            <w:right w:val="none" w:sz="0" w:space="0" w:color="auto"/>
          </w:divBdr>
        </w:div>
        <w:div w:id="1243755676">
          <w:marLeft w:val="0"/>
          <w:marRight w:val="0"/>
          <w:marTop w:val="0"/>
          <w:marBottom w:val="0"/>
          <w:divBdr>
            <w:top w:val="none" w:sz="0" w:space="0" w:color="auto"/>
            <w:left w:val="none" w:sz="0" w:space="0" w:color="auto"/>
            <w:bottom w:val="none" w:sz="0" w:space="0" w:color="auto"/>
            <w:right w:val="none" w:sz="0" w:space="0" w:color="auto"/>
          </w:divBdr>
        </w:div>
        <w:div w:id="1245844113">
          <w:marLeft w:val="0"/>
          <w:marRight w:val="0"/>
          <w:marTop w:val="0"/>
          <w:marBottom w:val="0"/>
          <w:divBdr>
            <w:top w:val="none" w:sz="0" w:space="0" w:color="auto"/>
            <w:left w:val="none" w:sz="0" w:space="0" w:color="auto"/>
            <w:bottom w:val="none" w:sz="0" w:space="0" w:color="auto"/>
            <w:right w:val="none" w:sz="0" w:space="0" w:color="auto"/>
          </w:divBdr>
        </w:div>
        <w:div w:id="1255476567">
          <w:marLeft w:val="0"/>
          <w:marRight w:val="0"/>
          <w:marTop w:val="0"/>
          <w:marBottom w:val="0"/>
          <w:divBdr>
            <w:top w:val="none" w:sz="0" w:space="0" w:color="auto"/>
            <w:left w:val="none" w:sz="0" w:space="0" w:color="auto"/>
            <w:bottom w:val="none" w:sz="0" w:space="0" w:color="auto"/>
            <w:right w:val="none" w:sz="0" w:space="0" w:color="auto"/>
          </w:divBdr>
        </w:div>
        <w:div w:id="1388643868">
          <w:marLeft w:val="0"/>
          <w:marRight w:val="0"/>
          <w:marTop w:val="0"/>
          <w:marBottom w:val="0"/>
          <w:divBdr>
            <w:top w:val="none" w:sz="0" w:space="0" w:color="auto"/>
            <w:left w:val="none" w:sz="0" w:space="0" w:color="auto"/>
            <w:bottom w:val="none" w:sz="0" w:space="0" w:color="auto"/>
            <w:right w:val="none" w:sz="0" w:space="0" w:color="auto"/>
          </w:divBdr>
        </w:div>
        <w:div w:id="1495025700">
          <w:marLeft w:val="0"/>
          <w:marRight w:val="0"/>
          <w:marTop w:val="0"/>
          <w:marBottom w:val="0"/>
          <w:divBdr>
            <w:top w:val="none" w:sz="0" w:space="0" w:color="auto"/>
            <w:left w:val="none" w:sz="0" w:space="0" w:color="auto"/>
            <w:bottom w:val="none" w:sz="0" w:space="0" w:color="auto"/>
            <w:right w:val="none" w:sz="0" w:space="0" w:color="auto"/>
          </w:divBdr>
        </w:div>
        <w:div w:id="1505629858">
          <w:marLeft w:val="0"/>
          <w:marRight w:val="0"/>
          <w:marTop w:val="0"/>
          <w:marBottom w:val="0"/>
          <w:divBdr>
            <w:top w:val="none" w:sz="0" w:space="0" w:color="auto"/>
            <w:left w:val="none" w:sz="0" w:space="0" w:color="auto"/>
            <w:bottom w:val="none" w:sz="0" w:space="0" w:color="auto"/>
            <w:right w:val="none" w:sz="0" w:space="0" w:color="auto"/>
          </w:divBdr>
        </w:div>
        <w:div w:id="1638337453">
          <w:marLeft w:val="0"/>
          <w:marRight w:val="0"/>
          <w:marTop w:val="0"/>
          <w:marBottom w:val="0"/>
          <w:divBdr>
            <w:top w:val="none" w:sz="0" w:space="0" w:color="auto"/>
            <w:left w:val="none" w:sz="0" w:space="0" w:color="auto"/>
            <w:bottom w:val="none" w:sz="0" w:space="0" w:color="auto"/>
            <w:right w:val="none" w:sz="0" w:space="0" w:color="auto"/>
          </w:divBdr>
        </w:div>
        <w:div w:id="1699162776">
          <w:marLeft w:val="0"/>
          <w:marRight w:val="0"/>
          <w:marTop w:val="0"/>
          <w:marBottom w:val="0"/>
          <w:divBdr>
            <w:top w:val="none" w:sz="0" w:space="0" w:color="auto"/>
            <w:left w:val="none" w:sz="0" w:space="0" w:color="auto"/>
            <w:bottom w:val="none" w:sz="0" w:space="0" w:color="auto"/>
            <w:right w:val="none" w:sz="0" w:space="0" w:color="auto"/>
          </w:divBdr>
        </w:div>
        <w:div w:id="1719544571">
          <w:marLeft w:val="0"/>
          <w:marRight w:val="0"/>
          <w:marTop w:val="0"/>
          <w:marBottom w:val="0"/>
          <w:divBdr>
            <w:top w:val="none" w:sz="0" w:space="0" w:color="auto"/>
            <w:left w:val="none" w:sz="0" w:space="0" w:color="auto"/>
            <w:bottom w:val="none" w:sz="0" w:space="0" w:color="auto"/>
            <w:right w:val="none" w:sz="0" w:space="0" w:color="auto"/>
          </w:divBdr>
        </w:div>
        <w:div w:id="1728646690">
          <w:marLeft w:val="0"/>
          <w:marRight w:val="0"/>
          <w:marTop w:val="0"/>
          <w:marBottom w:val="0"/>
          <w:divBdr>
            <w:top w:val="none" w:sz="0" w:space="0" w:color="auto"/>
            <w:left w:val="none" w:sz="0" w:space="0" w:color="auto"/>
            <w:bottom w:val="none" w:sz="0" w:space="0" w:color="auto"/>
            <w:right w:val="none" w:sz="0" w:space="0" w:color="auto"/>
          </w:divBdr>
        </w:div>
        <w:div w:id="1924874622">
          <w:marLeft w:val="0"/>
          <w:marRight w:val="0"/>
          <w:marTop w:val="0"/>
          <w:marBottom w:val="0"/>
          <w:divBdr>
            <w:top w:val="none" w:sz="0" w:space="0" w:color="auto"/>
            <w:left w:val="none" w:sz="0" w:space="0" w:color="auto"/>
            <w:bottom w:val="none" w:sz="0" w:space="0" w:color="auto"/>
            <w:right w:val="none" w:sz="0" w:space="0" w:color="auto"/>
          </w:divBdr>
        </w:div>
        <w:div w:id="2108311849">
          <w:marLeft w:val="0"/>
          <w:marRight w:val="0"/>
          <w:marTop w:val="0"/>
          <w:marBottom w:val="0"/>
          <w:divBdr>
            <w:top w:val="none" w:sz="0" w:space="0" w:color="auto"/>
            <w:left w:val="none" w:sz="0" w:space="0" w:color="auto"/>
            <w:bottom w:val="none" w:sz="0" w:space="0" w:color="auto"/>
            <w:right w:val="none" w:sz="0" w:space="0" w:color="auto"/>
          </w:divBdr>
        </w:div>
      </w:divsChild>
    </w:div>
    <w:div w:id="1510751599">
      <w:bodyDiv w:val="1"/>
      <w:marLeft w:val="0"/>
      <w:marRight w:val="0"/>
      <w:marTop w:val="0"/>
      <w:marBottom w:val="0"/>
      <w:divBdr>
        <w:top w:val="none" w:sz="0" w:space="0" w:color="auto"/>
        <w:left w:val="none" w:sz="0" w:space="0" w:color="auto"/>
        <w:bottom w:val="none" w:sz="0" w:space="0" w:color="auto"/>
        <w:right w:val="none" w:sz="0" w:space="0" w:color="auto"/>
      </w:divBdr>
      <w:divsChild>
        <w:div w:id="13313563">
          <w:marLeft w:val="0"/>
          <w:marRight w:val="0"/>
          <w:marTop w:val="0"/>
          <w:marBottom w:val="0"/>
          <w:divBdr>
            <w:top w:val="none" w:sz="0" w:space="0" w:color="auto"/>
            <w:left w:val="none" w:sz="0" w:space="0" w:color="auto"/>
            <w:bottom w:val="none" w:sz="0" w:space="0" w:color="auto"/>
            <w:right w:val="none" w:sz="0" w:space="0" w:color="auto"/>
          </w:divBdr>
        </w:div>
        <w:div w:id="2081245004">
          <w:marLeft w:val="0"/>
          <w:marRight w:val="0"/>
          <w:marTop w:val="0"/>
          <w:marBottom w:val="0"/>
          <w:divBdr>
            <w:top w:val="none" w:sz="0" w:space="0" w:color="auto"/>
            <w:left w:val="none" w:sz="0" w:space="0" w:color="auto"/>
            <w:bottom w:val="none" w:sz="0" w:space="0" w:color="auto"/>
            <w:right w:val="none" w:sz="0" w:space="0" w:color="auto"/>
          </w:divBdr>
        </w:div>
      </w:divsChild>
    </w:div>
    <w:div w:id="1555199057">
      <w:bodyDiv w:val="1"/>
      <w:marLeft w:val="0"/>
      <w:marRight w:val="0"/>
      <w:marTop w:val="0"/>
      <w:marBottom w:val="0"/>
      <w:divBdr>
        <w:top w:val="none" w:sz="0" w:space="0" w:color="auto"/>
        <w:left w:val="none" w:sz="0" w:space="0" w:color="auto"/>
        <w:bottom w:val="none" w:sz="0" w:space="0" w:color="auto"/>
        <w:right w:val="none" w:sz="0" w:space="0" w:color="auto"/>
      </w:divBdr>
      <w:divsChild>
        <w:div w:id="645011660">
          <w:marLeft w:val="0"/>
          <w:marRight w:val="0"/>
          <w:marTop w:val="0"/>
          <w:marBottom w:val="0"/>
          <w:divBdr>
            <w:top w:val="none" w:sz="0" w:space="0" w:color="auto"/>
            <w:left w:val="none" w:sz="0" w:space="0" w:color="auto"/>
            <w:bottom w:val="none" w:sz="0" w:space="0" w:color="auto"/>
            <w:right w:val="none" w:sz="0" w:space="0" w:color="auto"/>
          </w:divBdr>
        </w:div>
        <w:div w:id="1036932863">
          <w:marLeft w:val="0"/>
          <w:marRight w:val="0"/>
          <w:marTop w:val="0"/>
          <w:marBottom w:val="0"/>
          <w:divBdr>
            <w:top w:val="none" w:sz="0" w:space="0" w:color="auto"/>
            <w:left w:val="none" w:sz="0" w:space="0" w:color="auto"/>
            <w:bottom w:val="none" w:sz="0" w:space="0" w:color="auto"/>
            <w:right w:val="none" w:sz="0" w:space="0" w:color="auto"/>
          </w:divBdr>
        </w:div>
      </w:divsChild>
    </w:div>
    <w:div w:id="1594120757">
      <w:bodyDiv w:val="1"/>
      <w:marLeft w:val="0"/>
      <w:marRight w:val="0"/>
      <w:marTop w:val="0"/>
      <w:marBottom w:val="0"/>
      <w:divBdr>
        <w:top w:val="none" w:sz="0" w:space="0" w:color="auto"/>
        <w:left w:val="none" w:sz="0" w:space="0" w:color="auto"/>
        <w:bottom w:val="none" w:sz="0" w:space="0" w:color="auto"/>
        <w:right w:val="none" w:sz="0" w:space="0" w:color="auto"/>
      </w:divBdr>
    </w:div>
    <w:div w:id="1666010696">
      <w:bodyDiv w:val="1"/>
      <w:marLeft w:val="0"/>
      <w:marRight w:val="0"/>
      <w:marTop w:val="0"/>
      <w:marBottom w:val="0"/>
      <w:divBdr>
        <w:top w:val="none" w:sz="0" w:space="0" w:color="auto"/>
        <w:left w:val="none" w:sz="0" w:space="0" w:color="auto"/>
        <w:bottom w:val="none" w:sz="0" w:space="0" w:color="auto"/>
        <w:right w:val="none" w:sz="0" w:space="0" w:color="auto"/>
      </w:divBdr>
      <w:divsChild>
        <w:div w:id="61409981">
          <w:marLeft w:val="0"/>
          <w:marRight w:val="0"/>
          <w:marTop w:val="0"/>
          <w:marBottom w:val="0"/>
          <w:divBdr>
            <w:top w:val="none" w:sz="0" w:space="0" w:color="auto"/>
            <w:left w:val="none" w:sz="0" w:space="0" w:color="auto"/>
            <w:bottom w:val="none" w:sz="0" w:space="0" w:color="auto"/>
            <w:right w:val="none" w:sz="0" w:space="0" w:color="auto"/>
          </w:divBdr>
        </w:div>
        <w:div w:id="272444609">
          <w:marLeft w:val="0"/>
          <w:marRight w:val="0"/>
          <w:marTop w:val="0"/>
          <w:marBottom w:val="0"/>
          <w:divBdr>
            <w:top w:val="none" w:sz="0" w:space="0" w:color="auto"/>
            <w:left w:val="none" w:sz="0" w:space="0" w:color="auto"/>
            <w:bottom w:val="none" w:sz="0" w:space="0" w:color="auto"/>
            <w:right w:val="none" w:sz="0" w:space="0" w:color="auto"/>
          </w:divBdr>
        </w:div>
        <w:div w:id="294681414">
          <w:marLeft w:val="0"/>
          <w:marRight w:val="0"/>
          <w:marTop w:val="0"/>
          <w:marBottom w:val="0"/>
          <w:divBdr>
            <w:top w:val="none" w:sz="0" w:space="0" w:color="auto"/>
            <w:left w:val="none" w:sz="0" w:space="0" w:color="auto"/>
            <w:bottom w:val="none" w:sz="0" w:space="0" w:color="auto"/>
            <w:right w:val="none" w:sz="0" w:space="0" w:color="auto"/>
          </w:divBdr>
        </w:div>
      </w:divsChild>
    </w:div>
    <w:div w:id="1674525495">
      <w:bodyDiv w:val="1"/>
      <w:marLeft w:val="0"/>
      <w:marRight w:val="0"/>
      <w:marTop w:val="0"/>
      <w:marBottom w:val="0"/>
      <w:divBdr>
        <w:top w:val="none" w:sz="0" w:space="0" w:color="auto"/>
        <w:left w:val="none" w:sz="0" w:space="0" w:color="auto"/>
        <w:bottom w:val="none" w:sz="0" w:space="0" w:color="auto"/>
        <w:right w:val="none" w:sz="0" w:space="0" w:color="auto"/>
      </w:divBdr>
      <w:divsChild>
        <w:div w:id="88552173">
          <w:marLeft w:val="0"/>
          <w:marRight w:val="0"/>
          <w:marTop w:val="0"/>
          <w:marBottom w:val="0"/>
          <w:divBdr>
            <w:top w:val="none" w:sz="0" w:space="0" w:color="auto"/>
            <w:left w:val="none" w:sz="0" w:space="0" w:color="auto"/>
            <w:bottom w:val="none" w:sz="0" w:space="0" w:color="auto"/>
            <w:right w:val="none" w:sz="0" w:space="0" w:color="auto"/>
          </w:divBdr>
        </w:div>
        <w:div w:id="393624615">
          <w:marLeft w:val="0"/>
          <w:marRight w:val="0"/>
          <w:marTop w:val="0"/>
          <w:marBottom w:val="0"/>
          <w:divBdr>
            <w:top w:val="none" w:sz="0" w:space="0" w:color="auto"/>
            <w:left w:val="none" w:sz="0" w:space="0" w:color="auto"/>
            <w:bottom w:val="none" w:sz="0" w:space="0" w:color="auto"/>
            <w:right w:val="none" w:sz="0" w:space="0" w:color="auto"/>
          </w:divBdr>
        </w:div>
        <w:div w:id="857276498">
          <w:marLeft w:val="0"/>
          <w:marRight w:val="0"/>
          <w:marTop w:val="0"/>
          <w:marBottom w:val="0"/>
          <w:divBdr>
            <w:top w:val="none" w:sz="0" w:space="0" w:color="auto"/>
            <w:left w:val="none" w:sz="0" w:space="0" w:color="auto"/>
            <w:bottom w:val="none" w:sz="0" w:space="0" w:color="auto"/>
            <w:right w:val="none" w:sz="0" w:space="0" w:color="auto"/>
          </w:divBdr>
        </w:div>
        <w:div w:id="1070425666">
          <w:marLeft w:val="0"/>
          <w:marRight w:val="0"/>
          <w:marTop w:val="0"/>
          <w:marBottom w:val="0"/>
          <w:divBdr>
            <w:top w:val="none" w:sz="0" w:space="0" w:color="auto"/>
            <w:left w:val="none" w:sz="0" w:space="0" w:color="auto"/>
            <w:bottom w:val="none" w:sz="0" w:space="0" w:color="auto"/>
            <w:right w:val="none" w:sz="0" w:space="0" w:color="auto"/>
          </w:divBdr>
        </w:div>
      </w:divsChild>
    </w:div>
    <w:div w:id="1679846290">
      <w:bodyDiv w:val="1"/>
      <w:marLeft w:val="0"/>
      <w:marRight w:val="0"/>
      <w:marTop w:val="0"/>
      <w:marBottom w:val="0"/>
      <w:divBdr>
        <w:top w:val="none" w:sz="0" w:space="0" w:color="auto"/>
        <w:left w:val="none" w:sz="0" w:space="0" w:color="auto"/>
        <w:bottom w:val="none" w:sz="0" w:space="0" w:color="auto"/>
        <w:right w:val="none" w:sz="0" w:space="0" w:color="auto"/>
      </w:divBdr>
      <w:divsChild>
        <w:div w:id="50352393">
          <w:marLeft w:val="0"/>
          <w:marRight w:val="0"/>
          <w:marTop w:val="0"/>
          <w:marBottom w:val="0"/>
          <w:divBdr>
            <w:top w:val="none" w:sz="0" w:space="0" w:color="auto"/>
            <w:left w:val="none" w:sz="0" w:space="0" w:color="auto"/>
            <w:bottom w:val="none" w:sz="0" w:space="0" w:color="auto"/>
            <w:right w:val="none" w:sz="0" w:space="0" w:color="auto"/>
          </w:divBdr>
        </w:div>
        <w:div w:id="239220690">
          <w:marLeft w:val="0"/>
          <w:marRight w:val="0"/>
          <w:marTop w:val="0"/>
          <w:marBottom w:val="0"/>
          <w:divBdr>
            <w:top w:val="none" w:sz="0" w:space="0" w:color="auto"/>
            <w:left w:val="none" w:sz="0" w:space="0" w:color="auto"/>
            <w:bottom w:val="none" w:sz="0" w:space="0" w:color="auto"/>
            <w:right w:val="none" w:sz="0" w:space="0" w:color="auto"/>
          </w:divBdr>
        </w:div>
        <w:div w:id="405306830">
          <w:marLeft w:val="0"/>
          <w:marRight w:val="0"/>
          <w:marTop w:val="0"/>
          <w:marBottom w:val="0"/>
          <w:divBdr>
            <w:top w:val="none" w:sz="0" w:space="0" w:color="auto"/>
            <w:left w:val="none" w:sz="0" w:space="0" w:color="auto"/>
            <w:bottom w:val="none" w:sz="0" w:space="0" w:color="auto"/>
            <w:right w:val="none" w:sz="0" w:space="0" w:color="auto"/>
          </w:divBdr>
        </w:div>
        <w:div w:id="1303272047">
          <w:marLeft w:val="0"/>
          <w:marRight w:val="0"/>
          <w:marTop w:val="0"/>
          <w:marBottom w:val="0"/>
          <w:divBdr>
            <w:top w:val="none" w:sz="0" w:space="0" w:color="auto"/>
            <w:left w:val="none" w:sz="0" w:space="0" w:color="auto"/>
            <w:bottom w:val="none" w:sz="0" w:space="0" w:color="auto"/>
            <w:right w:val="none" w:sz="0" w:space="0" w:color="auto"/>
          </w:divBdr>
        </w:div>
        <w:div w:id="1654135892">
          <w:marLeft w:val="0"/>
          <w:marRight w:val="0"/>
          <w:marTop w:val="0"/>
          <w:marBottom w:val="0"/>
          <w:divBdr>
            <w:top w:val="none" w:sz="0" w:space="0" w:color="auto"/>
            <w:left w:val="none" w:sz="0" w:space="0" w:color="auto"/>
            <w:bottom w:val="none" w:sz="0" w:space="0" w:color="auto"/>
            <w:right w:val="none" w:sz="0" w:space="0" w:color="auto"/>
          </w:divBdr>
        </w:div>
        <w:div w:id="1745298811">
          <w:marLeft w:val="0"/>
          <w:marRight w:val="0"/>
          <w:marTop w:val="0"/>
          <w:marBottom w:val="0"/>
          <w:divBdr>
            <w:top w:val="none" w:sz="0" w:space="0" w:color="auto"/>
            <w:left w:val="none" w:sz="0" w:space="0" w:color="auto"/>
            <w:bottom w:val="none" w:sz="0" w:space="0" w:color="auto"/>
            <w:right w:val="none" w:sz="0" w:space="0" w:color="auto"/>
          </w:divBdr>
        </w:div>
        <w:div w:id="1858274998">
          <w:marLeft w:val="0"/>
          <w:marRight w:val="0"/>
          <w:marTop w:val="0"/>
          <w:marBottom w:val="0"/>
          <w:divBdr>
            <w:top w:val="none" w:sz="0" w:space="0" w:color="auto"/>
            <w:left w:val="none" w:sz="0" w:space="0" w:color="auto"/>
            <w:bottom w:val="none" w:sz="0" w:space="0" w:color="auto"/>
            <w:right w:val="none" w:sz="0" w:space="0" w:color="auto"/>
          </w:divBdr>
        </w:div>
      </w:divsChild>
    </w:div>
    <w:div w:id="1724986023">
      <w:bodyDiv w:val="1"/>
      <w:marLeft w:val="0"/>
      <w:marRight w:val="0"/>
      <w:marTop w:val="0"/>
      <w:marBottom w:val="0"/>
      <w:divBdr>
        <w:top w:val="none" w:sz="0" w:space="0" w:color="auto"/>
        <w:left w:val="none" w:sz="0" w:space="0" w:color="auto"/>
        <w:bottom w:val="none" w:sz="0" w:space="0" w:color="auto"/>
        <w:right w:val="none" w:sz="0" w:space="0" w:color="auto"/>
      </w:divBdr>
    </w:div>
    <w:div w:id="1761372135">
      <w:bodyDiv w:val="1"/>
      <w:marLeft w:val="0"/>
      <w:marRight w:val="0"/>
      <w:marTop w:val="0"/>
      <w:marBottom w:val="0"/>
      <w:divBdr>
        <w:top w:val="none" w:sz="0" w:space="0" w:color="auto"/>
        <w:left w:val="none" w:sz="0" w:space="0" w:color="auto"/>
        <w:bottom w:val="none" w:sz="0" w:space="0" w:color="auto"/>
        <w:right w:val="none" w:sz="0" w:space="0" w:color="auto"/>
      </w:divBdr>
      <w:divsChild>
        <w:div w:id="820193531">
          <w:marLeft w:val="0"/>
          <w:marRight w:val="0"/>
          <w:marTop w:val="0"/>
          <w:marBottom w:val="0"/>
          <w:divBdr>
            <w:top w:val="none" w:sz="0" w:space="0" w:color="auto"/>
            <w:left w:val="none" w:sz="0" w:space="0" w:color="auto"/>
            <w:bottom w:val="none" w:sz="0" w:space="0" w:color="auto"/>
            <w:right w:val="none" w:sz="0" w:space="0" w:color="auto"/>
          </w:divBdr>
        </w:div>
        <w:div w:id="827015626">
          <w:marLeft w:val="0"/>
          <w:marRight w:val="0"/>
          <w:marTop w:val="0"/>
          <w:marBottom w:val="0"/>
          <w:divBdr>
            <w:top w:val="none" w:sz="0" w:space="0" w:color="auto"/>
            <w:left w:val="none" w:sz="0" w:space="0" w:color="auto"/>
            <w:bottom w:val="none" w:sz="0" w:space="0" w:color="auto"/>
            <w:right w:val="none" w:sz="0" w:space="0" w:color="auto"/>
          </w:divBdr>
        </w:div>
        <w:div w:id="912813362">
          <w:marLeft w:val="0"/>
          <w:marRight w:val="0"/>
          <w:marTop w:val="0"/>
          <w:marBottom w:val="0"/>
          <w:divBdr>
            <w:top w:val="none" w:sz="0" w:space="0" w:color="auto"/>
            <w:left w:val="none" w:sz="0" w:space="0" w:color="auto"/>
            <w:bottom w:val="none" w:sz="0" w:space="0" w:color="auto"/>
            <w:right w:val="none" w:sz="0" w:space="0" w:color="auto"/>
          </w:divBdr>
        </w:div>
        <w:div w:id="1808930950">
          <w:marLeft w:val="0"/>
          <w:marRight w:val="0"/>
          <w:marTop w:val="0"/>
          <w:marBottom w:val="0"/>
          <w:divBdr>
            <w:top w:val="none" w:sz="0" w:space="0" w:color="auto"/>
            <w:left w:val="none" w:sz="0" w:space="0" w:color="auto"/>
            <w:bottom w:val="none" w:sz="0" w:space="0" w:color="auto"/>
            <w:right w:val="none" w:sz="0" w:space="0" w:color="auto"/>
          </w:divBdr>
        </w:div>
      </w:divsChild>
    </w:div>
    <w:div w:id="1843349556">
      <w:bodyDiv w:val="1"/>
      <w:marLeft w:val="0"/>
      <w:marRight w:val="0"/>
      <w:marTop w:val="0"/>
      <w:marBottom w:val="0"/>
      <w:divBdr>
        <w:top w:val="none" w:sz="0" w:space="0" w:color="auto"/>
        <w:left w:val="none" w:sz="0" w:space="0" w:color="auto"/>
        <w:bottom w:val="none" w:sz="0" w:space="0" w:color="auto"/>
        <w:right w:val="none" w:sz="0" w:space="0" w:color="auto"/>
      </w:divBdr>
      <w:divsChild>
        <w:div w:id="205945267">
          <w:marLeft w:val="0"/>
          <w:marRight w:val="0"/>
          <w:marTop w:val="0"/>
          <w:marBottom w:val="0"/>
          <w:divBdr>
            <w:top w:val="none" w:sz="0" w:space="0" w:color="auto"/>
            <w:left w:val="none" w:sz="0" w:space="0" w:color="auto"/>
            <w:bottom w:val="none" w:sz="0" w:space="0" w:color="auto"/>
            <w:right w:val="none" w:sz="0" w:space="0" w:color="auto"/>
          </w:divBdr>
        </w:div>
        <w:div w:id="1342514746">
          <w:marLeft w:val="0"/>
          <w:marRight w:val="0"/>
          <w:marTop w:val="0"/>
          <w:marBottom w:val="0"/>
          <w:divBdr>
            <w:top w:val="none" w:sz="0" w:space="0" w:color="auto"/>
            <w:left w:val="none" w:sz="0" w:space="0" w:color="auto"/>
            <w:bottom w:val="none" w:sz="0" w:space="0" w:color="auto"/>
            <w:right w:val="none" w:sz="0" w:space="0" w:color="auto"/>
          </w:divBdr>
        </w:div>
      </w:divsChild>
    </w:div>
    <w:div w:id="1849363168">
      <w:bodyDiv w:val="1"/>
      <w:marLeft w:val="0"/>
      <w:marRight w:val="0"/>
      <w:marTop w:val="0"/>
      <w:marBottom w:val="0"/>
      <w:divBdr>
        <w:top w:val="none" w:sz="0" w:space="0" w:color="auto"/>
        <w:left w:val="none" w:sz="0" w:space="0" w:color="auto"/>
        <w:bottom w:val="none" w:sz="0" w:space="0" w:color="auto"/>
        <w:right w:val="none" w:sz="0" w:space="0" w:color="auto"/>
      </w:divBdr>
      <w:divsChild>
        <w:div w:id="320545957">
          <w:marLeft w:val="0"/>
          <w:marRight w:val="0"/>
          <w:marTop w:val="0"/>
          <w:marBottom w:val="0"/>
          <w:divBdr>
            <w:top w:val="none" w:sz="0" w:space="0" w:color="auto"/>
            <w:left w:val="none" w:sz="0" w:space="0" w:color="auto"/>
            <w:bottom w:val="none" w:sz="0" w:space="0" w:color="auto"/>
            <w:right w:val="none" w:sz="0" w:space="0" w:color="auto"/>
          </w:divBdr>
        </w:div>
        <w:div w:id="720792738">
          <w:marLeft w:val="0"/>
          <w:marRight w:val="0"/>
          <w:marTop w:val="0"/>
          <w:marBottom w:val="0"/>
          <w:divBdr>
            <w:top w:val="none" w:sz="0" w:space="0" w:color="auto"/>
            <w:left w:val="none" w:sz="0" w:space="0" w:color="auto"/>
            <w:bottom w:val="none" w:sz="0" w:space="0" w:color="auto"/>
            <w:right w:val="none" w:sz="0" w:space="0" w:color="auto"/>
          </w:divBdr>
        </w:div>
        <w:div w:id="870457995">
          <w:marLeft w:val="0"/>
          <w:marRight w:val="0"/>
          <w:marTop w:val="0"/>
          <w:marBottom w:val="0"/>
          <w:divBdr>
            <w:top w:val="none" w:sz="0" w:space="0" w:color="auto"/>
            <w:left w:val="none" w:sz="0" w:space="0" w:color="auto"/>
            <w:bottom w:val="none" w:sz="0" w:space="0" w:color="auto"/>
            <w:right w:val="none" w:sz="0" w:space="0" w:color="auto"/>
          </w:divBdr>
        </w:div>
        <w:div w:id="1661545015">
          <w:marLeft w:val="0"/>
          <w:marRight w:val="0"/>
          <w:marTop w:val="0"/>
          <w:marBottom w:val="0"/>
          <w:divBdr>
            <w:top w:val="none" w:sz="0" w:space="0" w:color="auto"/>
            <w:left w:val="none" w:sz="0" w:space="0" w:color="auto"/>
            <w:bottom w:val="none" w:sz="0" w:space="0" w:color="auto"/>
            <w:right w:val="none" w:sz="0" w:space="0" w:color="auto"/>
          </w:divBdr>
        </w:div>
        <w:div w:id="1679575343">
          <w:marLeft w:val="0"/>
          <w:marRight w:val="0"/>
          <w:marTop w:val="0"/>
          <w:marBottom w:val="0"/>
          <w:divBdr>
            <w:top w:val="none" w:sz="0" w:space="0" w:color="auto"/>
            <w:left w:val="none" w:sz="0" w:space="0" w:color="auto"/>
            <w:bottom w:val="none" w:sz="0" w:space="0" w:color="auto"/>
            <w:right w:val="none" w:sz="0" w:space="0" w:color="auto"/>
          </w:divBdr>
        </w:div>
      </w:divsChild>
    </w:div>
    <w:div w:id="1972317553">
      <w:bodyDiv w:val="1"/>
      <w:marLeft w:val="0"/>
      <w:marRight w:val="0"/>
      <w:marTop w:val="0"/>
      <w:marBottom w:val="0"/>
      <w:divBdr>
        <w:top w:val="none" w:sz="0" w:space="0" w:color="auto"/>
        <w:left w:val="none" w:sz="0" w:space="0" w:color="auto"/>
        <w:bottom w:val="none" w:sz="0" w:space="0" w:color="auto"/>
        <w:right w:val="none" w:sz="0" w:space="0" w:color="auto"/>
      </w:divBdr>
    </w:div>
    <w:div w:id="1999141845">
      <w:bodyDiv w:val="1"/>
      <w:marLeft w:val="0"/>
      <w:marRight w:val="0"/>
      <w:marTop w:val="0"/>
      <w:marBottom w:val="0"/>
      <w:divBdr>
        <w:top w:val="none" w:sz="0" w:space="0" w:color="auto"/>
        <w:left w:val="none" w:sz="0" w:space="0" w:color="auto"/>
        <w:bottom w:val="none" w:sz="0" w:space="0" w:color="auto"/>
        <w:right w:val="none" w:sz="0" w:space="0" w:color="auto"/>
      </w:divBdr>
      <w:divsChild>
        <w:div w:id="141702928">
          <w:marLeft w:val="0"/>
          <w:marRight w:val="0"/>
          <w:marTop w:val="0"/>
          <w:marBottom w:val="0"/>
          <w:divBdr>
            <w:top w:val="none" w:sz="0" w:space="0" w:color="auto"/>
            <w:left w:val="none" w:sz="0" w:space="0" w:color="auto"/>
            <w:bottom w:val="none" w:sz="0" w:space="0" w:color="auto"/>
            <w:right w:val="none" w:sz="0" w:space="0" w:color="auto"/>
          </w:divBdr>
        </w:div>
        <w:div w:id="1524171102">
          <w:marLeft w:val="0"/>
          <w:marRight w:val="0"/>
          <w:marTop w:val="0"/>
          <w:marBottom w:val="0"/>
          <w:divBdr>
            <w:top w:val="none" w:sz="0" w:space="0" w:color="auto"/>
            <w:left w:val="none" w:sz="0" w:space="0" w:color="auto"/>
            <w:bottom w:val="none" w:sz="0" w:space="0" w:color="auto"/>
            <w:right w:val="none" w:sz="0" w:space="0" w:color="auto"/>
          </w:divBdr>
        </w:div>
      </w:divsChild>
    </w:div>
    <w:div w:id="2021156720">
      <w:bodyDiv w:val="1"/>
      <w:marLeft w:val="0"/>
      <w:marRight w:val="0"/>
      <w:marTop w:val="0"/>
      <w:marBottom w:val="0"/>
      <w:divBdr>
        <w:top w:val="none" w:sz="0" w:space="0" w:color="auto"/>
        <w:left w:val="none" w:sz="0" w:space="0" w:color="auto"/>
        <w:bottom w:val="none" w:sz="0" w:space="0" w:color="auto"/>
        <w:right w:val="none" w:sz="0" w:space="0" w:color="auto"/>
      </w:divBdr>
    </w:div>
    <w:div w:id="2061905271">
      <w:bodyDiv w:val="1"/>
      <w:marLeft w:val="0"/>
      <w:marRight w:val="0"/>
      <w:marTop w:val="0"/>
      <w:marBottom w:val="0"/>
      <w:divBdr>
        <w:top w:val="none" w:sz="0" w:space="0" w:color="auto"/>
        <w:left w:val="none" w:sz="0" w:space="0" w:color="auto"/>
        <w:bottom w:val="none" w:sz="0" w:space="0" w:color="auto"/>
        <w:right w:val="none" w:sz="0" w:space="0" w:color="auto"/>
      </w:divBdr>
      <w:divsChild>
        <w:div w:id="833257229">
          <w:marLeft w:val="0"/>
          <w:marRight w:val="0"/>
          <w:marTop w:val="0"/>
          <w:marBottom w:val="0"/>
          <w:divBdr>
            <w:top w:val="none" w:sz="0" w:space="0" w:color="auto"/>
            <w:left w:val="none" w:sz="0" w:space="0" w:color="auto"/>
            <w:bottom w:val="none" w:sz="0" w:space="0" w:color="auto"/>
            <w:right w:val="none" w:sz="0" w:space="0" w:color="auto"/>
          </w:divBdr>
        </w:div>
        <w:div w:id="1164861356">
          <w:marLeft w:val="0"/>
          <w:marRight w:val="0"/>
          <w:marTop w:val="0"/>
          <w:marBottom w:val="0"/>
          <w:divBdr>
            <w:top w:val="none" w:sz="0" w:space="0" w:color="auto"/>
            <w:left w:val="none" w:sz="0" w:space="0" w:color="auto"/>
            <w:bottom w:val="none" w:sz="0" w:space="0" w:color="auto"/>
            <w:right w:val="none" w:sz="0" w:space="0" w:color="auto"/>
          </w:divBdr>
        </w:div>
        <w:div w:id="1321499128">
          <w:marLeft w:val="0"/>
          <w:marRight w:val="0"/>
          <w:marTop w:val="0"/>
          <w:marBottom w:val="0"/>
          <w:divBdr>
            <w:top w:val="none" w:sz="0" w:space="0" w:color="auto"/>
            <w:left w:val="none" w:sz="0" w:space="0" w:color="auto"/>
            <w:bottom w:val="none" w:sz="0" w:space="0" w:color="auto"/>
            <w:right w:val="none" w:sz="0" w:space="0" w:color="auto"/>
          </w:divBdr>
        </w:div>
      </w:divsChild>
    </w:div>
    <w:div w:id="2121097562">
      <w:bodyDiv w:val="1"/>
      <w:marLeft w:val="0"/>
      <w:marRight w:val="0"/>
      <w:marTop w:val="0"/>
      <w:marBottom w:val="0"/>
      <w:divBdr>
        <w:top w:val="none" w:sz="0" w:space="0" w:color="auto"/>
        <w:left w:val="none" w:sz="0" w:space="0" w:color="auto"/>
        <w:bottom w:val="none" w:sz="0" w:space="0" w:color="auto"/>
        <w:right w:val="none" w:sz="0" w:space="0" w:color="auto"/>
      </w:divBdr>
      <w:divsChild>
        <w:div w:id="502623416">
          <w:marLeft w:val="0"/>
          <w:marRight w:val="0"/>
          <w:marTop w:val="0"/>
          <w:marBottom w:val="0"/>
          <w:divBdr>
            <w:top w:val="none" w:sz="0" w:space="0" w:color="auto"/>
            <w:left w:val="none" w:sz="0" w:space="0" w:color="auto"/>
            <w:bottom w:val="none" w:sz="0" w:space="0" w:color="auto"/>
            <w:right w:val="none" w:sz="0" w:space="0" w:color="auto"/>
          </w:divBdr>
        </w:div>
        <w:div w:id="703596936">
          <w:marLeft w:val="0"/>
          <w:marRight w:val="0"/>
          <w:marTop w:val="0"/>
          <w:marBottom w:val="0"/>
          <w:divBdr>
            <w:top w:val="none" w:sz="0" w:space="0" w:color="auto"/>
            <w:left w:val="none" w:sz="0" w:space="0" w:color="auto"/>
            <w:bottom w:val="none" w:sz="0" w:space="0" w:color="auto"/>
            <w:right w:val="none" w:sz="0" w:space="0" w:color="auto"/>
          </w:divBdr>
        </w:div>
        <w:div w:id="842358793">
          <w:marLeft w:val="0"/>
          <w:marRight w:val="0"/>
          <w:marTop w:val="0"/>
          <w:marBottom w:val="0"/>
          <w:divBdr>
            <w:top w:val="none" w:sz="0" w:space="0" w:color="auto"/>
            <w:left w:val="none" w:sz="0" w:space="0" w:color="auto"/>
            <w:bottom w:val="none" w:sz="0" w:space="0" w:color="auto"/>
            <w:right w:val="none" w:sz="0" w:space="0" w:color="auto"/>
          </w:divBdr>
        </w:div>
        <w:div w:id="11164131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compras.mg.gov.br/acesso-a-informacoes/manuais/" TargetMode="External" Id="rId13" /><Relationship Type="http://schemas.openxmlformats.org/officeDocument/2006/relationships/hyperlink" Target="https://www.planalto.gov.br/ccivil_03/leis/2002/l10406compilada.htm%22%20/l%20%22art.827" TargetMode="External" Id="rId18" /><Relationship Type="http://schemas.openxmlformats.org/officeDocument/2006/relationships/customXml" Target="../customXml/item3.xml" Id="rId3" /><Relationship Type="http://schemas.openxmlformats.org/officeDocument/2006/relationships/hyperlink" Target="https://www.planalto.gov.br/ccivil_03/leis/l5764.htm" TargetMode="External" Id="rId21" /><Relationship Type="http://schemas.openxmlformats.org/officeDocument/2006/relationships/settings" Target="settings.xml" Id="rId7" /><Relationship Type="http://schemas.openxmlformats.org/officeDocument/2006/relationships/hyperlink" Target="https://www.questionpro.com/a/TakeSurvey?tt=xWhz8pFbDtU%3D" TargetMode="External" Id="rId12" /><Relationship Type="http://schemas.openxmlformats.org/officeDocument/2006/relationships/hyperlink" Target="https://www.tce.sp.gov.br/legislacao-comentada/lei-14133-1o-abril-2021/41" TargetMode="External" Id="rId17" /><Relationship Type="http://schemas.openxmlformats.org/officeDocument/2006/relationships/customXml" Target="../customXml/item2.xml" Id="rId2" /><Relationship Type="http://schemas.openxmlformats.org/officeDocument/2006/relationships/hyperlink" Target="https://www.gov.br/agu/pt-br/composicao/cgu/cgu/modelos/licitacoesecontratos/cartilha-como-inerir-criterios-de-sustentabilidade-nas-contratacoes-publicas.pdf" TargetMode="External" Id="rId16" /><Relationship Type="http://schemas.openxmlformats.org/officeDocument/2006/relationships/image" Target="media/image1.png"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planalto.gov.br/ccivil_03/_ato2019-2022/2021/lei/l14133.htm" TargetMode="External" Id="rId11" /><Relationship Type="http://schemas.microsoft.com/office/2019/05/relationships/documenttasks" Target="documenttasks/documenttasks1.xml" Id="rId24" /><Relationship Type="http://schemas.openxmlformats.org/officeDocument/2006/relationships/numbering" Target="numbering.xml" Id="rId5" /><Relationship Type="http://schemas.openxmlformats.org/officeDocument/2006/relationships/hyperlink" Target="https://www.gov.br/agu/pt-br/composicao/cgu/cgu/guias/guia-de-contratacoes-sustentaveis-set-2023.pdf" TargetMode="External" Id="rId1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hyperlink" Target="https://www.gov.br/empresas-e-negocios/pt-br/empreendedor"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compras.mg.gov.br/acesso-a-informacoes/manuais/agente-publico/" TargetMode="External" Id="rId14" /><Relationship Type="http://schemas.openxmlformats.org/officeDocument/2006/relationships/fontTable" Target="fontTable.xml" Id="rId22" /></Relationships>
</file>

<file path=word/documenttasks/documenttasks1.xml><?xml version="1.0" encoding="utf-8"?>
<t:Tasks xmlns:t="http://schemas.microsoft.com/office/tasks/2019/documenttasks" xmlns:oel="http://schemas.microsoft.com/office/2019/extlst">
  <t:Task id="{F4B49B60-6393-41A4-9E34-94AA1F6E571B}">
    <t:Anchor>
      <t:Comment id="679279081"/>
    </t:Anchor>
    <t:History>
      <t:Event id="{546D85B3-6028-48EE-AD03-AAE33D0E447F}" time="2024-10-15T20:51:37.809Z">
        <t:Attribution userId="S::m1373648@ca.mg.gov.br::b8b2f9ae-cc2f-4fff-9b1d-c05558268b64" userProvider="AD" userName="Paula Alves Lima"/>
        <t:Anchor>
          <t:Comment id="999079108"/>
        </t:Anchor>
        <t:Create/>
      </t:Event>
      <t:Event id="{44126CC9-5D37-478F-BFA4-765D7A98D7EB}" time="2024-10-15T20:51:37.809Z">
        <t:Attribution userId="S::m1373648@ca.mg.gov.br::b8b2f9ae-cc2f-4fff-9b1d-c05558268b64" userProvider="AD" userName="Paula Alves Lima"/>
        <t:Anchor>
          <t:Comment id="999079108"/>
        </t:Anchor>
        <t:Assign userId="S::M1217609@ca.mg.gov.br::70ce3606-2ead-461a-a5f7-e33022d2a71b" userProvider="AD" userName="Viviane Carvalho Leite Caetano"/>
      </t:Event>
      <t:Event id="{48541AEB-02E1-4A3F-9145-C63FD0E6D0D2}" time="2024-10-15T20:51:37.809Z">
        <t:Attribution userId="S::m1373648@ca.mg.gov.br::b8b2f9ae-cc2f-4fff-9b1d-c05558268b64" userProvider="AD" userName="Paula Alves Lima"/>
        <t:Anchor>
          <t:Comment id="999079108"/>
        </t:Anchor>
        <t:SetTitle title="@Viviane Carvalho Leite Caetano entendo que as regras iniciais são diferentes mesmo, considerando o formato da contratação (COTEP x Pregão). Contudo, em leitura da nota explicativa do de COTEP, entendo que o parágrafo da NE que fala sobre a …"/>
      </t:Event>
      <t:Event id="{6DF173C2-0C4E-429B-A292-077D802A192A}" time="2024-10-21T13:25:19.977Z">
        <t:Attribution userId="S::x15983603@ca.mg.gov.br::95fd09da-a924-4598-8fce-dcb45f0324db" userProvider="AD" userName="Camila Chagas Rabello"/>
        <t:Progress percentComplete="100"/>
      </t:Event>
    </t:History>
  </t:Task>
  <t:Task id="{1696923F-30A2-427C-805C-D5CA6AECD499}">
    <t:Anchor>
      <t:Comment id="417410232"/>
    </t:Anchor>
    <t:History>
      <t:Event id="{924D60C1-6AE9-407D-98B8-21EAEDC82A84}" time="2024-10-15T21:52:09.116Z">
        <t:Attribution userId="S::m1373648@ca.mg.gov.br::b8b2f9ae-cc2f-4fff-9b1d-c05558268b64" userProvider="AD" userName="Paula Alves Lima"/>
        <t:Anchor>
          <t:Comment id="445203420"/>
        </t:Anchor>
        <t:Create/>
      </t:Event>
      <t:Event id="{AFC168AE-618F-4170-8B6A-C097BA72C7E3}" time="2024-10-15T21:52:09.116Z">
        <t:Attribution userId="S::m1373648@ca.mg.gov.br::b8b2f9ae-cc2f-4fff-9b1d-c05558268b64" userProvider="AD" userName="Paula Alves Lima"/>
        <t:Anchor>
          <t:Comment id="445203420"/>
        </t:Anchor>
        <t:Assign userId="S::M1217609@ca.mg.gov.br::70ce3606-2ead-461a-a5f7-e33022d2a71b" userProvider="AD" userName="Viviane Carvalho Leite Caetano"/>
      </t:Event>
      <t:Event id="{337558FE-2AC5-478A-AA00-26A816A57A2C}" time="2024-10-15T21:52:09.116Z">
        <t:Attribution userId="S::m1373648@ca.mg.gov.br::b8b2f9ae-cc2f-4fff-9b1d-c05558268b64" userProvider="AD" userName="Paula Alves Lima"/>
        <t:Anchor>
          <t:Comment id="445203420"/>
        </t:Anchor>
        <t:SetTitle title="@Viviane Carvalho Leite Caetano entendo que a possibilidade já está prevista nos itens anteriores e o texto inserido aqui está muito abrangente, dizendo que a administração pode estabelecer, mas não afirma qual será. Outro detalhe é a citação do &quot;edital…"/>
      </t:Event>
      <t:Event id="{A5E39197-E3D4-4B81-84C1-A5137B353EF6}" time="2024-10-16T00:42:28.102Z">
        <t:Attribution userId="S::m1217609@ca.mg.gov.br::70ce3606-2ead-461a-a5f7-e33022d2a71b" userProvider="AD" userName="Viviane Carvalho Leite Caetano"/>
        <t:Progress percentComplete="100"/>
      </t:Event>
    </t:History>
  </t:Task>
</t:Task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cbee6fb5-a8a4-4c6e-af99-32e7addf1777">
      <UserInfo>
        <DisplayName/>
        <AccountId xsi:nil="true"/>
        <AccountType/>
      </UserInfo>
    </SharedWithUsers>
    <TaxCatchAll xmlns="cbee6fb5-a8a4-4c6e-af99-32e7addf1777" xsi:nil="true"/>
    <lcf76f155ced4ddcb4097134ff3c332f xmlns="4bb07639-45de-4818-8771-a5a3643b73fb">
      <Terms xmlns="http://schemas.microsoft.com/office/infopath/2007/PartnerControls"/>
    </lcf76f155ced4ddcb4097134ff3c332f>
    <Conte_x00fa_dos xmlns="4bb07639-45de-4818-8771-a5a3643b73fb" xsi:nil="true"/>
    <_dlc_DocId xmlns="cbee6fb5-a8a4-4c6e-af99-32e7addf1777">DEVJ4EUDVSM6-973419956-2422</_dlc_DocId>
    <_dlc_DocIdUrl xmlns="cbee6fb5-a8a4-4c6e-af99-32e7addf1777">
      <Url>https://cecad365.sharepoint.com/sites/seplagscplan/_layouts/15/DocIdRedir.aspx?ID=DEVJ4EUDVSM6-973419956-2422</Url>
      <Description>DEVJ4EUDVSM6-973419956-2422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CDB4D4A2CDF7BD4ABA56E3E715C07F75" ma:contentTypeVersion="15" ma:contentTypeDescription="Crie um novo documento." ma:contentTypeScope="" ma:versionID="5a325b271059bbe44c058b2dbbc1259a">
  <xsd:schema xmlns:xsd="http://www.w3.org/2001/XMLSchema" xmlns:xs="http://www.w3.org/2001/XMLSchema" xmlns:p="http://schemas.microsoft.com/office/2006/metadata/properties" xmlns:ns2="cbee6fb5-a8a4-4c6e-af99-32e7addf1777" xmlns:ns3="4bb07639-45de-4818-8771-a5a3643b73fb" targetNamespace="http://schemas.microsoft.com/office/2006/metadata/properties" ma:root="true" ma:fieldsID="0ea42810426aa03bbbadf0df78817512" ns2:_="" ns3:_="">
    <xsd:import namespace="cbee6fb5-a8a4-4c6e-af99-32e7addf1777"/>
    <xsd:import namespace="4bb07639-45de-4818-8771-a5a3643b73fb"/>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Conte_x00fa_do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ee6fb5-a8a4-4c6e-af99-32e7addf1777"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hes de Compartilhado Com" ma:internalName="SharedWithDetails" ma:readOnly="true">
      <xsd:simpleType>
        <xsd:restriction base="dms:Note">
          <xsd:maxLength value="255"/>
        </xsd:restriction>
      </xsd:simpleType>
    </xsd:element>
    <xsd:element name="TaxCatchAll" ma:index="24" nillable="true" ma:displayName="Taxonomy Catch All Column" ma:hidden="true" ma:list="{45dc7f96-bd55-4c0c-817c-4559ae77c114}" ma:internalName="TaxCatchAll" ma:showField="CatchAllData" ma:web="cbee6fb5-a8a4-4c6e-af99-32e7addf177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bb07639-45de-4818-8771-a5a3643b73fb"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Conte_x00fa_dos" ma:index="17" nillable="true" ma:displayName="Conteúdos" ma:format="Dropdown" ma:internalName="Conte_x00fa_dos">
      <xsd:simpleType>
        <xsd:restriction base="dms:Text">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Marcações de imagem" ma:readOnly="false" ma:fieldId="{5cf76f15-5ced-4ddc-b409-7134ff3c332f}" ma:taxonomyMulti="true" ma:sspId="917d32f3-4fa4-4f5b-a8d0-62dbd3d265b9" ma:termSetId="09814cd3-568e-fe90-9814-8d621ff8fb84" ma:anchorId="fba54fb3-c3e1-fe81-a776-ca4b69148c4d" ma:open="true" ma:isKeyword="false">
      <xsd:complexType>
        <xsd:sequence>
          <xsd:element ref="pc:Terms" minOccurs="0" maxOccurs="1"/>
        </xsd:sequence>
      </xsd:complexType>
    </xsd:element>
    <xsd:element name="MediaServiceOCR" ma:index="2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7176FA-564C-4E32-B4D5-B7EFAE8D57F5}">
  <ds:schemaRefs>
    <ds:schemaRef ds:uri="http://schemas.microsoft.com/sharepoint/events"/>
  </ds:schemaRefs>
</ds:datastoreItem>
</file>

<file path=customXml/itemProps2.xml><?xml version="1.0" encoding="utf-8"?>
<ds:datastoreItem xmlns:ds="http://schemas.openxmlformats.org/officeDocument/2006/customXml" ds:itemID="{CE09B906-9053-42F2-BAB8-676F29BBC023}">
  <ds:schemaRefs>
    <ds:schemaRef ds:uri="http://schemas.microsoft.com/sharepoint/v3/contenttype/forms"/>
  </ds:schemaRefs>
</ds:datastoreItem>
</file>

<file path=customXml/itemProps3.xml><?xml version="1.0" encoding="utf-8"?>
<ds:datastoreItem xmlns:ds="http://schemas.openxmlformats.org/officeDocument/2006/customXml" ds:itemID="{8ECA0E80-CF5E-4D60-99F1-1C9E4F527285}">
  <ds:schemaRefs>
    <ds:schemaRef ds:uri="http://schemas.microsoft.com/office/2006/metadata/properties"/>
    <ds:schemaRef ds:uri="http://schemas.microsoft.com/office/infopath/2007/PartnerControls"/>
    <ds:schemaRef ds:uri="cbee6fb5-a8a4-4c6e-af99-32e7addf1777"/>
    <ds:schemaRef ds:uri="4bb07639-45de-4818-8771-a5a3643b73fb"/>
  </ds:schemaRefs>
</ds:datastoreItem>
</file>

<file path=customXml/itemProps4.xml><?xml version="1.0" encoding="utf-8"?>
<ds:datastoreItem xmlns:ds="http://schemas.openxmlformats.org/officeDocument/2006/customXml" ds:itemID="{710BBBFC-0C2C-49F0-B2C1-8FDD06C359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ee6fb5-a8a4-4c6e-af99-32e7addf1777"/>
    <ds:schemaRef ds:uri="4bb07639-45de-4818-8771-a5a3643b73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Paula</dc:creator>
  <keywords/>
  <dc:description/>
  <lastModifiedBy>Sarah Teixeira Matias (CSC)</lastModifiedBy>
  <revision>663</revision>
  <dcterms:created xsi:type="dcterms:W3CDTF">2024-02-29T07:40:00.0000000Z</dcterms:created>
  <dcterms:modified xsi:type="dcterms:W3CDTF">2024-12-20T15:48:24.9110211Z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0x010100CDB4D4A2CDF7BD4ABA56E3E715C07F75</vt:lpwstr>
  </property>
  <property fmtid="{D5CDD505-2E9C-101B-9397-08002B2CF9AE}" pid="3" name="MediaServiceImageTags">
    <vt:lpwstr/>
  </property>
  <property fmtid="{D5CDD505-2E9C-101B-9397-08002B2CF9AE}" pid="4" name="Order">
    <vt:r8>10043700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_dlc_DocIdItemGuid">
    <vt:lpwstr>e65546b0-7b45-4a43-939f-15ffa9e0eb54</vt:lpwstr>
  </property>
</Properties>
</file>