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A4FD2" w14:textId="77777777" w:rsidR="007F621B" w:rsidRDefault="007F621B" w:rsidP="3ACF7BFC">
      <w:pPr>
        <w:spacing w:line="257" w:lineRule="auto"/>
        <w:jc w:val="right"/>
        <w:rPr>
          <w:rFonts w:ascii="Arial" w:hAnsi="Arial" w:cs="Arial"/>
          <w:sz w:val="20"/>
          <w:szCs w:val="20"/>
        </w:rPr>
      </w:pPr>
    </w:p>
    <w:p w14:paraId="0B4EEBD4" w14:textId="62A3E8CB" w:rsidR="01409C27" w:rsidRDefault="3878E663" w:rsidP="3ACF7BFC">
      <w:pPr>
        <w:spacing w:line="257" w:lineRule="auto"/>
        <w:jc w:val="right"/>
        <w:rPr>
          <w:rFonts w:ascii="Arial" w:hAnsi="Arial" w:cs="Arial"/>
          <w:sz w:val="20"/>
          <w:szCs w:val="20"/>
        </w:rPr>
      </w:pPr>
      <w:r w:rsidRPr="3ACF7BFC">
        <w:rPr>
          <w:rFonts w:ascii="Arial" w:hAnsi="Arial" w:cs="Arial"/>
          <w:sz w:val="20"/>
          <w:szCs w:val="20"/>
        </w:rPr>
        <w:t xml:space="preserve"> </w:t>
      </w:r>
    </w:p>
    <w:p w14:paraId="5D13235C" w14:textId="65CD7A13" w:rsidR="01409C27" w:rsidRDefault="0037167F" w:rsidP="007F621B">
      <w:pPr>
        <w:spacing w:before="120" w:after="120" w:line="360" w:lineRule="auto"/>
        <w:jc w:val="center"/>
        <w:rPr>
          <w:rFonts w:ascii="Arial" w:eastAsia="Arial" w:hAnsi="Arial" w:cs="Arial"/>
          <w:sz w:val="20"/>
          <w:szCs w:val="20"/>
        </w:rPr>
      </w:pPr>
      <w:r w:rsidRPr="3ACF7BFC">
        <w:rPr>
          <w:rFonts w:ascii="Arial" w:eastAsia="Arial" w:hAnsi="Arial" w:cs="Arial"/>
          <w:b/>
          <w:bCs/>
          <w:color w:val="000000" w:themeColor="text1"/>
        </w:rPr>
        <w:t>MINUTA PADRONIZADA DE TERMO</w:t>
      </w:r>
      <w:r w:rsidR="427816E4" w:rsidRPr="3ACF7BFC">
        <w:rPr>
          <w:rFonts w:ascii="Arial" w:eastAsia="Arial" w:hAnsi="Arial" w:cs="Arial"/>
          <w:b/>
          <w:bCs/>
          <w:color w:val="000000" w:themeColor="text1"/>
        </w:rPr>
        <w:t xml:space="preserve"> DE </w:t>
      </w:r>
      <w:r w:rsidR="240C63D5" w:rsidRPr="3ACF7BFC">
        <w:rPr>
          <w:rFonts w:ascii="Arial" w:eastAsia="Arial" w:hAnsi="Arial" w:cs="Arial"/>
          <w:b/>
          <w:bCs/>
          <w:color w:val="000000" w:themeColor="text1"/>
        </w:rPr>
        <w:t>CONTRATO</w:t>
      </w:r>
      <w:r w:rsidR="427816E4" w:rsidRPr="3ACF7BFC">
        <w:rPr>
          <w:rFonts w:ascii="Arial" w:eastAsia="Arial" w:hAnsi="Arial" w:cs="Arial"/>
          <w:b/>
          <w:bCs/>
          <w:color w:val="000000" w:themeColor="text1"/>
        </w:rPr>
        <w:t xml:space="preserve"> PARA </w:t>
      </w:r>
      <w:r w:rsidR="5F025FB7" w:rsidRPr="3ACF7BFC">
        <w:rPr>
          <w:rFonts w:ascii="Arial" w:eastAsia="Arial" w:hAnsi="Arial" w:cs="Arial"/>
          <w:b/>
          <w:bCs/>
          <w:color w:val="000000" w:themeColor="text1"/>
        </w:rPr>
        <w:t>PRESTAÇÃO DE SERVIÇO</w:t>
      </w:r>
      <w:r w:rsidR="427816E4" w:rsidRPr="3ACF7BFC">
        <w:rPr>
          <w:rFonts w:ascii="Arial" w:eastAsia="Arial" w:hAnsi="Arial" w:cs="Arial"/>
          <w:b/>
          <w:bCs/>
          <w:color w:val="000000" w:themeColor="text1"/>
        </w:rPr>
        <w:t>,</w:t>
      </w:r>
      <w:r w:rsidR="005324B4" w:rsidRPr="3ACF7BFC">
        <w:rPr>
          <w:rFonts w:ascii="Arial" w:eastAsia="Arial" w:hAnsi="Arial" w:cs="Arial"/>
          <w:b/>
          <w:bCs/>
          <w:color w:val="000000" w:themeColor="text1"/>
        </w:rPr>
        <w:t xml:space="preserve"> PELO</w:t>
      </w:r>
      <w:r w:rsidR="427816E4" w:rsidRPr="3ACF7BFC">
        <w:rPr>
          <w:rFonts w:ascii="Arial" w:eastAsia="Arial" w:hAnsi="Arial" w:cs="Arial"/>
          <w:b/>
          <w:bCs/>
          <w:color w:val="000000" w:themeColor="text1"/>
        </w:rPr>
        <w:t xml:space="preserve"> CRITÉRIO</w:t>
      </w:r>
      <w:r w:rsidR="00BC7BA4" w:rsidRPr="3ACF7BFC">
        <w:rPr>
          <w:rFonts w:ascii="Arial" w:eastAsia="Arial" w:hAnsi="Arial" w:cs="Arial"/>
          <w:b/>
          <w:bCs/>
          <w:color w:val="000000" w:themeColor="text1"/>
        </w:rPr>
        <w:t>S</w:t>
      </w:r>
      <w:r w:rsidR="427816E4" w:rsidRPr="3ACF7BFC">
        <w:rPr>
          <w:rFonts w:ascii="Arial" w:eastAsia="Arial" w:hAnsi="Arial" w:cs="Arial"/>
          <w:b/>
          <w:bCs/>
          <w:color w:val="000000" w:themeColor="text1"/>
        </w:rPr>
        <w:t xml:space="preserve"> DE JULGAMENTO</w:t>
      </w:r>
      <w:r w:rsidR="00BC7BA4" w:rsidRPr="3ACF7BFC">
        <w:rPr>
          <w:rFonts w:ascii="Arial" w:eastAsia="Arial" w:hAnsi="Arial" w:cs="Arial"/>
          <w:b/>
          <w:bCs/>
          <w:color w:val="000000" w:themeColor="text1"/>
        </w:rPr>
        <w:t>S</w:t>
      </w:r>
      <w:r w:rsidR="427816E4" w:rsidRPr="3ACF7BFC">
        <w:rPr>
          <w:rFonts w:ascii="Arial" w:eastAsia="Arial" w:hAnsi="Arial" w:cs="Arial"/>
          <w:b/>
          <w:bCs/>
          <w:color w:val="000000" w:themeColor="text1"/>
        </w:rPr>
        <w:t xml:space="preserve"> </w:t>
      </w:r>
      <w:r w:rsidR="00BC7BA4" w:rsidRPr="3ACF7BFC">
        <w:rPr>
          <w:rFonts w:ascii="Arial" w:eastAsia="Arial" w:hAnsi="Arial" w:cs="Arial"/>
          <w:b/>
          <w:bCs/>
          <w:color w:val="000000" w:themeColor="text1"/>
        </w:rPr>
        <w:t xml:space="preserve">DE </w:t>
      </w:r>
      <w:r w:rsidR="427816E4" w:rsidRPr="3ACF7BFC">
        <w:rPr>
          <w:rFonts w:ascii="Arial" w:eastAsia="Arial" w:hAnsi="Arial" w:cs="Arial"/>
          <w:b/>
          <w:bCs/>
          <w:color w:val="000000" w:themeColor="text1"/>
        </w:rPr>
        <w:t xml:space="preserve">MENOR </w:t>
      </w:r>
      <w:r w:rsidR="07F4D776" w:rsidRPr="3ACF7BFC">
        <w:rPr>
          <w:rFonts w:ascii="Arial" w:eastAsia="Arial" w:hAnsi="Arial" w:cs="Arial"/>
          <w:b/>
          <w:bCs/>
          <w:color w:val="000000" w:themeColor="text1"/>
        </w:rPr>
        <w:t>PREÇO</w:t>
      </w:r>
      <w:r w:rsidR="2DC093B1" w:rsidRPr="3ACF7BFC">
        <w:rPr>
          <w:rFonts w:ascii="Arial" w:eastAsia="Arial" w:hAnsi="Arial" w:cs="Arial"/>
          <w:b/>
          <w:bCs/>
          <w:color w:val="000000" w:themeColor="text1"/>
        </w:rPr>
        <w:t xml:space="preserve"> </w:t>
      </w:r>
      <w:r w:rsidR="427816E4" w:rsidRPr="3ACF7BFC">
        <w:rPr>
          <w:rFonts w:ascii="Arial" w:eastAsia="Arial" w:hAnsi="Arial" w:cs="Arial"/>
          <w:b/>
          <w:bCs/>
          <w:color w:val="000000" w:themeColor="text1"/>
        </w:rPr>
        <w:t>OU MAIOR DESCONTO</w:t>
      </w:r>
      <w:r w:rsidR="0000618D" w:rsidRPr="3ACF7BFC">
        <w:rPr>
          <w:rFonts w:ascii="Arial" w:eastAsia="Arial" w:hAnsi="Arial" w:cs="Arial"/>
          <w:b/>
          <w:bCs/>
          <w:color w:val="000000" w:themeColor="text1"/>
        </w:rPr>
        <w:t>, NA FORMA ELETRÔNICA</w:t>
      </w:r>
      <w:r w:rsidR="427816E4" w:rsidRPr="3ACF7BFC">
        <w:rPr>
          <w:rFonts w:ascii="Arial" w:eastAsia="Arial" w:hAnsi="Arial" w:cs="Arial"/>
          <w:b/>
          <w:bCs/>
          <w:color w:val="000000" w:themeColor="text1"/>
        </w:rPr>
        <w:t xml:space="preserve"> (PREGÃO </w:t>
      </w:r>
      <w:r w:rsidR="5E9BE02D" w:rsidRPr="3ACF7BFC">
        <w:rPr>
          <w:rFonts w:ascii="Arial" w:eastAsia="Arial" w:hAnsi="Arial" w:cs="Arial"/>
          <w:b/>
          <w:bCs/>
          <w:color w:val="000000" w:themeColor="text1"/>
        </w:rPr>
        <w:t>OU</w:t>
      </w:r>
      <w:r w:rsidR="427816E4" w:rsidRPr="3ACF7BFC">
        <w:rPr>
          <w:rFonts w:ascii="Arial" w:eastAsia="Arial" w:hAnsi="Arial" w:cs="Arial"/>
          <w:b/>
          <w:bCs/>
          <w:color w:val="000000" w:themeColor="text1"/>
        </w:rPr>
        <w:t xml:space="preserve"> CONCORRÊNCIA)</w:t>
      </w:r>
    </w:p>
    <w:p w14:paraId="16D10D5C" w14:textId="77777777" w:rsidR="007F621B" w:rsidRPr="007F621B" w:rsidRDefault="007F621B" w:rsidP="007F621B">
      <w:pPr>
        <w:spacing w:before="120" w:after="120" w:line="360" w:lineRule="auto"/>
        <w:jc w:val="center"/>
        <w:rPr>
          <w:rFonts w:ascii="Arial" w:eastAsia="Arial" w:hAnsi="Arial" w:cs="Arial"/>
          <w:sz w:val="20"/>
          <w:szCs w:val="20"/>
        </w:rPr>
      </w:pPr>
    </w:p>
    <w:p w14:paraId="1C8979C8" w14:textId="3C567227" w:rsidR="00984C9A" w:rsidRPr="00FD3367" w:rsidRDefault="00984C9A" w:rsidP="3ACF7BFC">
      <w:pPr>
        <w:ind w:firstLine="708"/>
        <w:contextualSpacing/>
        <w:jc w:val="both"/>
        <w:rPr>
          <w:rFonts w:ascii="Arial" w:eastAsia="Arial" w:hAnsi="Arial" w:cs="Arial"/>
          <w:b/>
          <w:bCs/>
        </w:rPr>
      </w:pPr>
      <w:r w:rsidRPr="00FD3367">
        <w:rPr>
          <w:rFonts w:ascii="Arial" w:eastAsia="Arial" w:hAnsi="Arial" w:cs="Arial"/>
        </w:rPr>
        <w:t>A Subsecretaria de Compras Públicas (SUBCOMP), da Secretaria de Estado de Planejamento e Gestão de Minas Gerais (SEPLAG), no âmbito de suas atribuições conferidas pelo art. 52 do Decreto Estadual nº 48.636, de 19 de junho de 2023, disponibiliza </w:t>
      </w:r>
      <w:r w:rsidRPr="00FD3367">
        <w:rPr>
          <w:rFonts w:ascii="Arial" w:eastAsia="Arial" w:hAnsi="Arial" w:cs="Arial"/>
          <w:b/>
          <w:bCs/>
        </w:rPr>
        <w:t>esta minuta padronizada de Termo de Contrato</w:t>
      </w:r>
      <w:r w:rsidRPr="00FD3367">
        <w:rPr>
          <w:rFonts w:ascii="Arial" w:eastAsia="Arial" w:hAnsi="Arial" w:cs="Arial"/>
        </w:rPr>
        <w:t> , nos termos do art. 19, inc. IV e art. 53 §3º da Lei Federal nº 14.133, de 1º de abril 2021, a fim de orientar as </w:t>
      </w:r>
      <w:r w:rsidR="001E0DCA" w:rsidRPr="00FD3367">
        <w:rPr>
          <w:rFonts w:ascii="Arial" w:eastAsia="Arial" w:hAnsi="Arial" w:cs="Arial"/>
          <w:b/>
          <w:bCs/>
        </w:rPr>
        <w:t>licitações na modalidade pregão, pelo critério de julgamento de menor preço ou maior desconto, na forma eletrônica, cujo objeto seja a prestação de serviços, fundamentada nos artigos 28, inciso</w:t>
      </w:r>
      <w:r w:rsidR="4564652F" w:rsidRPr="00FD3367">
        <w:rPr>
          <w:rFonts w:ascii="Arial" w:eastAsia="Arial" w:hAnsi="Arial" w:cs="Arial"/>
          <w:b/>
          <w:bCs/>
        </w:rPr>
        <w:t>s</w:t>
      </w:r>
      <w:r w:rsidR="001E0DCA" w:rsidRPr="00FD3367">
        <w:rPr>
          <w:rFonts w:ascii="Arial" w:eastAsia="Arial" w:hAnsi="Arial" w:cs="Arial"/>
          <w:b/>
          <w:bCs/>
        </w:rPr>
        <w:t xml:space="preserve"> I  e 33, incisos I ou II da Lei Federal nº 14.133</w:t>
      </w:r>
      <w:r w:rsidR="00B96960" w:rsidRPr="00FD3367">
        <w:rPr>
          <w:rFonts w:ascii="Arial" w:eastAsia="Arial" w:hAnsi="Arial" w:cs="Arial"/>
          <w:b/>
          <w:bCs/>
        </w:rPr>
        <w:t>,</w:t>
      </w:r>
      <w:r w:rsidR="001E0DCA" w:rsidRPr="00FD3367">
        <w:rPr>
          <w:rFonts w:ascii="Arial" w:eastAsia="Arial" w:hAnsi="Arial" w:cs="Arial"/>
          <w:b/>
          <w:bCs/>
        </w:rPr>
        <w:t xml:space="preserve"> de 2021 e Decreto nº 48.723 de 24 de novembro de 2023.</w:t>
      </w:r>
    </w:p>
    <w:p w14:paraId="2DA8C88E" w14:textId="77777777" w:rsidR="001E0DCA" w:rsidRPr="00FD3367" w:rsidRDefault="001E0DCA" w:rsidP="00984C9A">
      <w:pPr>
        <w:contextualSpacing/>
        <w:jc w:val="both"/>
        <w:rPr>
          <w:rFonts w:ascii="Arial" w:eastAsia="Arial" w:hAnsi="Arial" w:cs="Arial"/>
        </w:rPr>
      </w:pPr>
    </w:p>
    <w:p w14:paraId="71C3F732" w14:textId="77777777" w:rsidR="00984C9A" w:rsidRPr="00FD3367" w:rsidRDefault="00984C9A" w:rsidP="3ACF7BFC">
      <w:pPr>
        <w:ind w:firstLine="708"/>
        <w:contextualSpacing/>
        <w:jc w:val="both"/>
        <w:rPr>
          <w:rFonts w:ascii="Arial" w:eastAsia="Arial" w:hAnsi="Arial" w:cs="Arial"/>
        </w:rPr>
      </w:pPr>
      <w:r w:rsidRPr="00FD3367">
        <w:rPr>
          <w:rFonts w:ascii="Arial" w:eastAsia="Arial" w:hAnsi="Arial" w:cs="Arial"/>
        </w:rPr>
        <w:t>Atenta-se para o uso da versão mais recente do documento (número localizado no canto superior direito das páginas), devendo ser informado nos autos qual a versão utilizada.</w:t>
      </w:r>
    </w:p>
    <w:p w14:paraId="52746FF4" w14:textId="77777777" w:rsidR="001915D3" w:rsidRPr="00FD3367" w:rsidRDefault="001915D3" w:rsidP="00984C9A">
      <w:pPr>
        <w:contextualSpacing/>
        <w:jc w:val="both"/>
        <w:rPr>
          <w:rFonts w:ascii="Arial" w:eastAsia="Arial" w:hAnsi="Arial" w:cs="Arial"/>
        </w:rPr>
      </w:pPr>
    </w:p>
    <w:p w14:paraId="05EF224B" w14:textId="77777777" w:rsidR="00984C9A" w:rsidRPr="00FD3367" w:rsidRDefault="00984C9A" w:rsidP="3ACF7BFC">
      <w:pPr>
        <w:ind w:firstLine="708"/>
        <w:contextualSpacing/>
        <w:jc w:val="both"/>
        <w:rPr>
          <w:rFonts w:ascii="Arial" w:eastAsia="Arial" w:hAnsi="Arial" w:cs="Arial"/>
        </w:rPr>
      </w:pPr>
      <w:r w:rsidRPr="00FD3367">
        <w:rPr>
          <w:rFonts w:ascii="Arial" w:eastAsia="Arial" w:hAnsi="Arial" w:cs="Arial"/>
        </w:rPr>
        <w:t>O documento possui notas explicativas cujo texto está em </w:t>
      </w:r>
      <w:r w:rsidRPr="00FD3367">
        <w:rPr>
          <w:rFonts w:ascii="Arial" w:eastAsia="Arial" w:hAnsi="Arial" w:cs="Arial"/>
          <w:highlight w:val="yellow"/>
        </w:rPr>
        <w:t>destaque amarelo</w:t>
      </w:r>
      <w:r w:rsidRPr="00FD3367">
        <w:rPr>
          <w:rFonts w:ascii="Arial" w:eastAsia="Arial" w:hAnsi="Arial" w:cs="Arial"/>
        </w:rPr>
        <w:t> e têm por objetivo orientar o preenchimento e trazer esclarecimentos ao usuário. Tais notas deverão ser excluídas na finalização do documento e geração de sua versão final.</w:t>
      </w:r>
    </w:p>
    <w:p w14:paraId="17A5AE73" w14:textId="77777777" w:rsidR="001915D3" w:rsidRPr="00FD3367" w:rsidRDefault="001915D3" w:rsidP="00984C9A">
      <w:pPr>
        <w:contextualSpacing/>
        <w:jc w:val="both"/>
        <w:rPr>
          <w:rFonts w:ascii="Arial" w:eastAsia="Arial" w:hAnsi="Arial" w:cs="Arial"/>
        </w:rPr>
      </w:pPr>
    </w:p>
    <w:p w14:paraId="420344BA" w14:textId="77777777" w:rsidR="00984C9A" w:rsidRPr="00FD3367" w:rsidRDefault="00984C9A" w:rsidP="3ACF7BFC">
      <w:pPr>
        <w:ind w:firstLine="708"/>
        <w:contextualSpacing/>
        <w:jc w:val="both"/>
        <w:rPr>
          <w:rFonts w:ascii="Arial" w:eastAsia="Arial" w:hAnsi="Arial" w:cs="Arial"/>
        </w:rPr>
      </w:pPr>
      <w:r w:rsidRPr="00FD3367">
        <w:rPr>
          <w:rFonts w:ascii="Arial" w:eastAsia="Arial" w:hAnsi="Arial" w:cs="Arial"/>
        </w:rPr>
        <w:t>Os textos </w:t>
      </w:r>
      <w:r w:rsidRPr="00FD3367">
        <w:rPr>
          <w:rFonts w:ascii="Arial" w:eastAsia="Arial" w:hAnsi="Arial" w:cs="Arial"/>
          <w:highlight w:val="green"/>
        </w:rPr>
        <w:t>destacados em verde</w:t>
      </w:r>
      <w:r w:rsidRPr="00FD3367">
        <w:rPr>
          <w:rFonts w:ascii="Arial" w:eastAsia="Arial" w:hAnsi="Arial" w:cs="Arial"/>
        </w:rPr>
        <w:t>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14:paraId="0F58DCF3" w14:textId="77777777" w:rsidR="001915D3" w:rsidRPr="00FD3367" w:rsidRDefault="001915D3" w:rsidP="00984C9A">
      <w:pPr>
        <w:contextualSpacing/>
        <w:jc w:val="both"/>
        <w:rPr>
          <w:rFonts w:ascii="Arial" w:eastAsia="Arial" w:hAnsi="Arial" w:cs="Arial"/>
        </w:rPr>
      </w:pPr>
    </w:p>
    <w:p w14:paraId="1270773A" w14:textId="321DFE88" w:rsidR="00984C9A" w:rsidRPr="00FD3367" w:rsidRDefault="00984C9A" w:rsidP="3ACF7BFC">
      <w:pPr>
        <w:ind w:firstLine="708"/>
        <w:contextualSpacing/>
        <w:jc w:val="both"/>
        <w:rPr>
          <w:rFonts w:ascii="Arial" w:eastAsia="Arial" w:hAnsi="Arial" w:cs="Arial"/>
        </w:rPr>
      </w:pPr>
      <w:r w:rsidRPr="00FD3367">
        <w:rPr>
          <w:rFonts w:ascii="Arial" w:eastAsia="Arial" w:hAnsi="Arial" w:cs="Arial"/>
        </w:rPr>
        <w:t>Os </w:t>
      </w:r>
      <w:r w:rsidRPr="00FD3367">
        <w:rPr>
          <w:rFonts w:ascii="Arial" w:eastAsia="Arial" w:hAnsi="Arial" w:cs="Arial"/>
          <w:b/>
          <w:bCs/>
        </w:rPr>
        <w:t>textos em preto</w:t>
      </w:r>
      <w:r w:rsidRPr="00FD3367">
        <w:rPr>
          <w:rFonts w:ascii="Arial" w:eastAsia="Arial" w:hAnsi="Arial" w:cs="Arial"/>
        </w:rPr>
        <w:t> correspondem ao conteúdo que, em tese, não sofrerá alterações. Porém, considerando que o Contrato pode ser adaptado às peculiaridades de cada objeto, eventuais modificações deverão constar como </w:t>
      </w:r>
      <w:r w:rsidRPr="00FD3367">
        <w:rPr>
          <w:rFonts w:ascii="Arial" w:eastAsia="Arial" w:hAnsi="Arial" w:cs="Arial"/>
          <w:color w:val="FF0000"/>
        </w:rPr>
        <w:t>texto em fonte vermelha </w:t>
      </w:r>
      <w:r w:rsidRPr="00FD3367">
        <w:rPr>
          <w:rFonts w:ascii="Arial" w:eastAsia="Arial" w:hAnsi="Arial" w:cs="Arial"/>
        </w:rPr>
        <w:t>para facilitar a identificação dos ajustes e </w:t>
      </w:r>
      <w:r w:rsidRPr="00FD3367">
        <w:rPr>
          <w:rFonts w:ascii="Arial" w:eastAsia="Arial" w:hAnsi="Arial" w:cs="Arial"/>
          <w:b/>
          <w:bCs/>
        </w:rPr>
        <w:t>deverão necessariamente ser justificadas nos autos</w:t>
      </w:r>
      <w:r w:rsidRPr="00FD3367">
        <w:rPr>
          <w:rFonts w:ascii="Arial" w:eastAsia="Arial" w:hAnsi="Arial" w:cs="Arial"/>
        </w:rPr>
        <w:t xml:space="preserve">. O mesmo deverá ser feito para o caso de inserção de textos e cláusulas não previstos no documento. Para fins de comprovar que todas os critérios exigidos na lei foram analisados pela unidade demandante, nenhum tópico (título e subtítulo) do Contrato deverá ser apagado. Se o elemento não se aplicar ao objeto da contratação, deverá ser selecionada a opção que “não será </w:t>
      </w:r>
      <w:proofErr w:type="gramStart"/>
      <w:r w:rsidRPr="00FD3367">
        <w:rPr>
          <w:rFonts w:ascii="Arial" w:eastAsia="Arial" w:hAnsi="Arial" w:cs="Arial"/>
        </w:rPr>
        <w:t>exigido(</w:t>
      </w:r>
      <w:proofErr w:type="gramEnd"/>
      <w:r w:rsidRPr="00FD3367">
        <w:rPr>
          <w:rFonts w:ascii="Arial" w:eastAsia="Arial" w:hAnsi="Arial" w:cs="Arial"/>
        </w:rPr>
        <w:t>a)” e/ou inserir a devida justificativa no campo disponível.</w:t>
      </w:r>
    </w:p>
    <w:p w14:paraId="3F9B9369" w14:textId="77777777" w:rsidR="00000D93" w:rsidRPr="00FD3367" w:rsidRDefault="00000D93" w:rsidP="00984C9A">
      <w:pPr>
        <w:contextualSpacing/>
        <w:jc w:val="both"/>
        <w:rPr>
          <w:rFonts w:ascii="Arial" w:eastAsia="Arial" w:hAnsi="Arial" w:cs="Arial"/>
        </w:rPr>
      </w:pPr>
    </w:p>
    <w:p w14:paraId="2A497946" w14:textId="3ACDD082" w:rsidR="00000D93" w:rsidRPr="00FD3367" w:rsidRDefault="0068268D" w:rsidP="3ACF7BFC">
      <w:pPr>
        <w:ind w:firstLine="708"/>
        <w:contextualSpacing/>
        <w:jc w:val="both"/>
        <w:rPr>
          <w:rFonts w:ascii="Arial" w:eastAsia="Arial" w:hAnsi="Arial" w:cs="Arial"/>
        </w:rPr>
      </w:pPr>
      <w:r w:rsidRPr="00FD3367">
        <w:rPr>
          <w:rFonts w:ascii="Arial" w:eastAsia="Arial" w:hAnsi="Arial" w:cs="Arial"/>
        </w:rPr>
        <w:t xml:space="preserve">Os textos a serem suprimidos devem ser </w:t>
      </w:r>
      <w:r w:rsidRPr="00FD3367">
        <w:rPr>
          <w:rFonts w:ascii="Arial" w:eastAsia="Arial" w:hAnsi="Arial" w:cs="Arial"/>
          <w:strike/>
        </w:rPr>
        <w:t>tachados</w:t>
      </w:r>
      <w:r w:rsidRPr="00FD3367">
        <w:rPr>
          <w:rFonts w:ascii="Arial" w:eastAsia="Arial" w:hAnsi="Arial" w:cs="Arial"/>
        </w:rPr>
        <w:t>, e a unidade demandante deverá justificar as supressões. </w:t>
      </w:r>
    </w:p>
    <w:p w14:paraId="2BC95AA9" w14:textId="77777777" w:rsidR="001915D3" w:rsidRPr="00FD3367" w:rsidRDefault="001915D3" w:rsidP="00984C9A">
      <w:pPr>
        <w:contextualSpacing/>
        <w:jc w:val="both"/>
        <w:rPr>
          <w:rFonts w:ascii="Arial" w:eastAsia="Arial" w:hAnsi="Arial" w:cs="Arial"/>
        </w:rPr>
      </w:pPr>
    </w:p>
    <w:p w14:paraId="725E44BB" w14:textId="1EFD35A7" w:rsidR="001915D3" w:rsidRPr="00FD3367" w:rsidRDefault="00984C9A" w:rsidP="3ACF7BFC">
      <w:pPr>
        <w:ind w:firstLine="708"/>
        <w:contextualSpacing/>
        <w:jc w:val="both"/>
        <w:rPr>
          <w:rFonts w:ascii="Arial" w:eastAsia="Arial" w:hAnsi="Arial" w:cs="Arial"/>
        </w:rPr>
      </w:pPr>
      <w:r w:rsidRPr="00FD3367">
        <w:rPr>
          <w:rFonts w:ascii="Arial" w:eastAsia="Arial" w:hAnsi="Arial" w:cs="Arial"/>
        </w:rPr>
        <w:t>Ao final da tramitação da fase interna, quando da geração da ver</w:t>
      </w:r>
      <w:r w:rsidR="00F109D0" w:rsidRPr="00FD3367">
        <w:rPr>
          <w:rFonts w:ascii="Arial" w:eastAsia="Arial" w:hAnsi="Arial" w:cs="Arial"/>
        </w:rPr>
        <w:t>são final do Termo de Contrato</w:t>
      </w:r>
      <w:r w:rsidRPr="00FD3367">
        <w:rPr>
          <w:rFonts w:ascii="Arial" w:eastAsia="Arial" w:hAnsi="Arial" w:cs="Arial"/>
        </w:rPr>
        <w:t xml:space="preserve"> para fins de publicação/divulgação, todos os realces e justificativas deverão ser retirados.</w:t>
      </w:r>
    </w:p>
    <w:p w14:paraId="2B41A8FD" w14:textId="43AF1500" w:rsidR="001915D3" w:rsidRPr="00FD3367" w:rsidRDefault="004328FD" w:rsidP="00984C9A">
      <w:pPr>
        <w:contextualSpacing/>
        <w:jc w:val="both"/>
        <w:rPr>
          <w:rFonts w:ascii="Arial" w:eastAsia="Arial" w:hAnsi="Arial" w:cs="Arial"/>
        </w:rPr>
      </w:pPr>
      <w:r w:rsidRPr="00FD3367">
        <w:rPr>
          <w:rFonts w:ascii="Arial" w:eastAsia="Arial" w:hAnsi="Arial" w:cs="Arial"/>
        </w:rPr>
        <w:tab/>
      </w:r>
    </w:p>
    <w:p w14:paraId="6D4028FD" w14:textId="5109CBC6" w:rsidR="00984C9A" w:rsidRPr="00FD3367" w:rsidRDefault="00984C9A" w:rsidP="3ACF7BFC">
      <w:pPr>
        <w:ind w:firstLine="708"/>
        <w:contextualSpacing/>
        <w:jc w:val="both"/>
        <w:rPr>
          <w:rFonts w:ascii="Arial" w:eastAsia="Arial" w:hAnsi="Arial" w:cs="Arial"/>
        </w:rPr>
      </w:pPr>
      <w:r w:rsidRPr="00FD3367">
        <w:rPr>
          <w:rFonts w:ascii="Arial" w:eastAsia="Arial" w:hAnsi="Arial" w:cs="Arial"/>
        </w:rPr>
        <w:t>Para mais informações sobre as normativas, procedimentos e sistemas da Lei Federal nº 14.133, de 2021, acesse </w:t>
      </w:r>
      <w:hyperlink r:id="rId9" w:tgtFrame="_blank" w:history="1">
        <w:r w:rsidRPr="00FD3367">
          <w:rPr>
            <w:rStyle w:val="Hyperlink"/>
            <w:rFonts w:ascii="Arial" w:eastAsia="Arial" w:hAnsi="Arial" w:cs="Arial"/>
          </w:rPr>
          <w:t>https://www.mg.gov.br/planejamento/pagina/logistica/nova-lei-de-licitacoes-e-contratos</w:t>
        </w:r>
      </w:hyperlink>
      <w:r w:rsidR="007D7114" w:rsidRPr="00FD3367">
        <w:rPr>
          <w:rFonts w:ascii="Arial" w:eastAsia="Arial" w:hAnsi="Arial" w:cs="Arial"/>
        </w:rPr>
        <w:t>.</w:t>
      </w:r>
    </w:p>
    <w:p w14:paraId="2F3DCB8A" w14:textId="77777777" w:rsidR="007D7114" w:rsidRPr="00FD3367" w:rsidRDefault="007D7114" w:rsidP="00984C9A">
      <w:pPr>
        <w:contextualSpacing/>
        <w:jc w:val="both"/>
        <w:rPr>
          <w:rFonts w:ascii="Arial" w:eastAsia="Arial" w:hAnsi="Arial" w:cs="Arial"/>
        </w:rPr>
      </w:pPr>
    </w:p>
    <w:p w14:paraId="51717136" w14:textId="45AA7BDB" w:rsidR="00C868CF" w:rsidRPr="00FD3367" w:rsidRDefault="00984C9A" w:rsidP="3ACF7BFC">
      <w:pPr>
        <w:ind w:firstLine="708"/>
        <w:contextualSpacing/>
        <w:jc w:val="both"/>
        <w:rPr>
          <w:rStyle w:val="Hyperlink"/>
          <w:rFonts w:ascii="Arial" w:eastAsia="Arial" w:hAnsi="Arial" w:cs="Arial"/>
        </w:rPr>
      </w:pPr>
      <w:r w:rsidRPr="00FD3367">
        <w:rPr>
          <w:rFonts w:ascii="Arial" w:eastAsia="Arial" w:hAnsi="Arial" w:cs="Arial"/>
        </w:rPr>
        <w:t>Sugestões de alteração e melhoria podem ser encaminhadas pelo </w:t>
      </w:r>
      <w:hyperlink r:id="rId10" w:tgtFrame="_blank" w:history="1">
        <w:r w:rsidRPr="00FD3367">
          <w:rPr>
            <w:rStyle w:val="Hyperlink"/>
            <w:rFonts w:ascii="Arial" w:eastAsia="Arial" w:hAnsi="Arial" w:cs="Arial"/>
          </w:rPr>
          <w:t>Fale Conosco da NLLC.</w:t>
        </w:r>
      </w:hyperlink>
    </w:p>
    <w:p w14:paraId="688AEEEE" w14:textId="77777777" w:rsidR="00A20524" w:rsidRDefault="00A20524" w:rsidP="3ACF7BFC">
      <w:pPr>
        <w:ind w:firstLine="708"/>
        <w:contextualSpacing/>
        <w:jc w:val="both"/>
        <w:rPr>
          <w:rFonts w:ascii="Arial" w:eastAsia="Arial" w:hAnsi="Arial" w:cs="Arial"/>
          <w:sz w:val="20"/>
          <w:szCs w:val="20"/>
        </w:rPr>
      </w:pPr>
    </w:p>
    <w:tbl>
      <w:tblPr>
        <w:tblW w:w="9513" w:type="dxa"/>
        <w:tblInd w:w="-23" w:type="dxa"/>
        <w:tblCellMar>
          <w:top w:w="15" w:type="dxa"/>
          <w:left w:w="15" w:type="dxa"/>
          <w:bottom w:w="15" w:type="dxa"/>
          <w:right w:w="15" w:type="dxa"/>
        </w:tblCellMar>
        <w:tblLook w:val="04A0" w:firstRow="1" w:lastRow="0" w:firstColumn="1" w:lastColumn="0" w:noHBand="0" w:noVBand="1"/>
      </w:tblPr>
      <w:tblGrid>
        <w:gridCol w:w="23"/>
        <w:gridCol w:w="3180"/>
        <w:gridCol w:w="328"/>
        <w:gridCol w:w="5982"/>
      </w:tblGrid>
      <w:tr w:rsidR="00C868CF" w:rsidRPr="00C868CF" w14:paraId="1BAC35BF" w14:textId="77777777" w:rsidTr="00385B73">
        <w:trPr>
          <w:gridBefore w:val="1"/>
          <w:wBefore w:w="23" w:type="dxa"/>
          <w:trHeight w:val="300"/>
        </w:trPr>
        <w:tc>
          <w:tcPr>
            <w:tcW w:w="9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653E2206" w14:textId="6AA8CB44" w:rsidR="00C868CF" w:rsidRPr="00C868CF" w:rsidRDefault="00C868CF" w:rsidP="3ACF7BFC">
            <w:pPr>
              <w:ind w:left="851"/>
              <w:contextualSpacing/>
              <w:jc w:val="center"/>
              <w:rPr>
                <w:rFonts w:ascii="Arial" w:eastAsia="Arial" w:hAnsi="Arial" w:cs="Arial"/>
                <w:b/>
                <w:bCs/>
                <w:sz w:val="20"/>
                <w:szCs w:val="20"/>
              </w:rPr>
            </w:pPr>
            <w:r w:rsidRPr="3ACF7BFC">
              <w:rPr>
                <w:rFonts w:ascii="Arial" w:eastAsia="Arial" w:hAnsi="Arial" w:cs="Arial"/>
                <w:sz w:val="20"/>
                <w:szCs w:val="20"/>
              </w:rPr>
              <w:br w:type="page"/>
            </w:r>
            <w:r w:rsidRPr="3ACF7BFC">
              <w:rPr>
                <w:rFonts w:ascii="Arial" w:eastAsia="Arial" w:hAnsi="Arial" w:cs="Arial"/>
                <w:b/>
                <w:bCs/>
                <w:sz w:val="20"/>
                <w:szCs w:val="20"/>
              </w:rPr>
              <w:t>LEGENDA</w:t>
            </w:r>
          </w:p>
        </w:tc>
      </w:tr>
      <w:tr w:rsidR="00BC7BA4" w:rsidRPr="00C868CF" w14:paraId="5DAFFAC6" w14:textId="77777777" w:rsidTr="00385B73">
        <w:trPr>
          <w:gridBefore w:val="1"/>
          <w:wBefore w:w="23" w:type="dxa"/>
          <w:trHeight w:val="300"/>
        </w:trPr>
        <w:tc>
          <w:tcPr>
            <w:tcW w:w="3508" w:type="dxa"/>
            <w:gridSpan w:val="2"/>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389693A3" w14:textId="77777777" w:rsidR="00C868CF" w:rsidRPr="00385B73" w:rsidRDefault="00C868CF" w:rsidP="3ACF7BFC">
            <w:pPr>
              <w:contextualSpacing/>
              <w:jc w:val="center"/>
              <w:rPr>
                <w:rFonts w:ascii="Arial" w:eastAsia="Arial" w:hAnsi="Arial" w:cs="Arial"/>
                <w:sz w:val="20"/>
                <w:szCs w:val="20"/>
                <w:highlight w:val="yellow"/>
              </w:rPr>
            </w:pPr>
            <w:r w:rsidRPr="3ACF7BFC">
              <w:rPr>
                <w:rFonts w:ascii="Arial" w:eastAsia="Arial" w:hAnsi="Arial" w:cs="Arial"/>
                <w:sz w:val="20"/>
                <w:szCs w:val="20"/>
                <w:highlight w:val="yellow"/>
              </w:rPr>
              <w:t>Texto com Realce Amarelo</w:t>
            </w:r>
          </w:p>
        </w:tc>
        <w:tc>
          <w:tcPr>
            <w:tcW w:w="5982"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3AAB759" w14:textId="77777777" w:rsidR="00C868CF" w:rsidRPr="00385B73" w:rsidRDefault="00C868CF" w:rsidP="3ACF7BFC">
            <w:pPr>
              <w:ind w:left="851"/>
              <w:contextualSpacing/>
              <w:jc w:val="center"/>
              <w:rPr>
                <w:rFonts w:ascii="Arial" w:eastAsia="Arial" w:hAnsi="Arial" w:cs="Arial"/>
                <w:sz w:val="20"/>
                <w:szCs w:val="20"/>
              </w:rPr>
            </w:pPr>
            <w:r w:rsidRPr="3ACF7BFC">
              <w:rPr>
                <w:rFonts w:ascii="Arial" w:eastAsia="Arial" w:hAnsi="Arial" w:cs="Arial"/>
                <w:sz w:val="20"/>
                <w:szCs w:val="20"/>
              </w:rPr>
              <w:t>Nota explicativa, a qual deverá ser excluída ao final da elaboração do documento.</w:t>
            </w:r>
          </w:p>
        </w:tc>
      </w:tr>
      <w:tr w:rsidR="00BC7BA4" w:rsidRPr="00C868CF" w14:paraId="46DBA8B5" w14:textId="77777777" w:rsidTr="00385B73">
        <w:trPr>
          <w:gridBefore w:val="1"/>
          <w:wBefore w:w="23" w:type="dxa"/>
          <w:trHeight w:val="300"/>
        </w:trPr>
        <w:tc>
          <w:tcPr>
            <w:tcW w:w="3508" w:type="dxa"/>
            <w:gridSpan w:val="2"/>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45E4D64F" w14:textId="77777777" w:rsidR="00C868CF" w:rsidRPr="00385B73" w:rsidRDefault="00C868CF" w:rsidP="3ACF7BFC">
            <w:pPr>
              <w:contextualSpacing/>
              <w:jc w:val="center"/>
              <w:rPr>
                <w:rFonts w:ascii="Arial" w:eastAsia="Arial" w:hAnsi="Arial" w:cs="Arial"/>
                <w:sz w:val="20"/>
                <w:szCs w:val="20"/>
                <w:highlight w:val="green"/>
              </w:rPr>
            </w:pPr>
            <w:r w:rsidRPr="3ACF7BFC">
              <w:rPr>
                <w:rFonts w:ascii="Arial" w:eastAsia="Arial" w:hAnsi="Arial" w:cs="Arial"/>
                <w:sz w:val="20"/>
                <w:szCs w:val="20"/>
                <w:highlight w:val="green"/>
              </w:rPr>
              <w:t>Texto com Realce Verde</w:t>
            </w:r>
          </w:p>
        </w:tc>
        <w:tc>
          <w:tcPr>
            <w:tcW w:w="5982"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6FE6B03" w14:textId="77777777" w:rsidR="00C868CF" w:rsidRPr="00385B73" w:rsidRDefault="00C868CF" w:rsidP="3ACF7BFC">
            <w:pPr>
              <w:ind w:left="851"/>
              <w:contextualSpacing/>
              <w:jc w:val="center"/>
              <w:rPr>
                <w:rFonts w:ascii="Arial" w:eastAsia="Arial" w:hAnsi="Arial" w:cs="Arial"/>
                <w:sz w:val="20"/>
                <w:szCs w:val="20"/>
              </w:rPr>
            </w:pPr>
            <w:r w:rsidRPr="3ACF7BFC">
              <w:rPr>
                <w:rFonts w:ascii="Arial" w:eastAsia="Arial" w:hAnsi="Arial" w:cs="Arial"/>
                <w:sz w:val="20"/>
                <w:szCs w:val="20"/>
              </w:rPr>
              <w:t>Campos para preenchimento ou cláusulas/ redações alternativas</w:t>
            </w:r>
          </w:p>
        </w:tc>
      </w:tr>
      <w:tr w:rsidR="00BC7BA4" w:rsidRPr="00C868CF" w14:paraId="0C8EAE08" w14:textId="77777777" w:rsidTr="00385B73">
        <w:trPr>
          <w:gridBefore w:val="1"/>
          <w:wBefore w:w="23" w:type="dxa"/>
          <w:trHeight w:val="300"/>
        </w:trPr>
        <w:tc>
          <w:tcPr>
            <w:tcW w:w="3508" w:type="dxa"/>
            <w:gridSpan w:val="2"/>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073DC871" w14:textId="77777777" w:rsidR="00C868CF" w:rsidRPr="00385B73" w:rsidRDefault="00C868CF" w:rsidP="3ACF7BFC">
            <w:pPr>
              <w:contextualSpacing/>
              <w:jc w:val="center"/>
              <w:rPr>
                <w:rFonts w:ascii="Arial" w:eastAsia="Arial" w:hAnsi="Arial" w:cs="Arial"/>
                <w:b/>
                <w:bCs/>
                <w:sz w:val="20"/>
                <w:szCs w:val="20"/>
              </w:rPr>
            </w:pPr>
            <w:r w:rsidRPr="00385B73">
              <w:rPr>
                <w:rFonts w:ascii="Arial" w:eastAsia="Arial" w:hAnsi="Arial" w:cs="Arial"/>
                <w:b/>
                <w:bCs/>
                <w:sz w:val="20"/>
                <w:szCs w:val="20"/>
              </w:rPr>
              <w:t>Texto com Fonte Preta</w:t>
            </w:r>
          </w:p>
        </w:tc>
        <w:tc>
          <w:tcPr>
            <w:tcW w:w="5982"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683F5AA2" w14:textId="77777777" w:rsidR="00C868CF" w:rsidRPr="00385B73" w:rsidRDefault="00C868CF" w:rsidP="3ACF7BFC">
            <w:pPr>
              <w:ind w:left="851"/>
              <w:contextualSpacing/>
              <w:jc w:val="center"/>
              <w:rPr>
                <w:rFonts w:ascii="Arial" w:eastAsia="Arial" w:hAnsi="Arial" w:cs="Arial"/>
                <w:sz w:val="20"/>
                <w:szCs w:val="20"/>
              </w:rPr>
            </w:pPr>
            <w:r w:rsidRPr="3ACF7BFC">
              <w:rPr>
                <w:rFonts w:ascii="Arial" w:eastAsia="Arial" w:hAnsi="Arial" w:cs="Arial"/>
                <w:sz w:val="20"/>
                <w:szCs w:val="20"/>
              </w:rPr>
              <w:t>Textos invariáveis</w:t>
            </w:r>
          </w:p>
        </w:tc>
      </w:tr>
      <w:tr w:rsidR="00BC7BA4" w:rsidRPr="00C868CF" w14:paraId="373CD644" w14:textId="77777777" w:rsidTr="00385B73">
        <w:trPr>
          <w:gridBefore w:val="1"/>
          <w:wBefore w:w="23" w:type="dxa"/>
          <w:trHeight w:val="300"/>
        </w:trPr>
        <w:tc>
          <w:tcPr>
            <w:tcW w:w="3508" w:type="dxa"/>
            <w:gridSpan w:val="2"/>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4467AA5D" w14:textId="77777777" w:rsidR="00C868CF" w:rsidRPr="00385B73" w:rsidRDefault="00C868CF" w:rsidP="3ACF7BFC">
            <w:pPr>
              <w:contextualSpacing/>
              <w:jc w:val="center"/>
              <w:rPr>
                <w:rFonts w:ascii="Arial" w:eastAsia="Arial" w:hAnsi="Arial" w:cs="Arial"/>
                <w:color w:val="FF0000"/>
                <w:sz w:val="20"/>
                <w:szCs w:val="20"/>
              </w:rPr>
            </w:pPr>
            <w:r w:rsidRPr="3ACF7BFC">
              <w:rPr>
                <w:rFonts w:ascii="Arial" w:eastAsia="Arial" w:hAnsi="Arial" w:cs="Arial"/>
                <w:color w:val="FF0000"/>
                <w:sz w:val="20"/>
                <w:szCs w:val="20"/>
              </w:rPr>
              <w:t>Texto com Fonte Vermelha</w:t>
            </w:r>
          </w:p>
        </w:tc>
        <w:tc>
          <w:tcPr>
            <w:tcW w:w="5982"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57FF83D5" w14:textId="77777777" w:rsidR="00C868CF" w:rsidRPr="00385B73" w:rsidRDefault="00C868CF" w:rsidP="3ACF7BFC">
            <w:pPr>
              <w:ind w:left="851"/>
              <w:contextualSpacing/>
              <w:jc w:val="center"/>
              <w:rPr>
                <w:rFonts w:ascii="Arial" w:eastAsia="Arial" w:hAnsi="Arial" w:cs="Arial"/>
                <w:sz w:val="20"/>
                <w:szCs w:val="20"/>
              </w:rPr>
            </w:pPr>
            <w:r w:rsidRPr="3ACF7BFC">
              <w:rPr>
                <w:rFonts w:ascii="Arial" w:eastAsia="Arial" w:hAnsi="Arial" w:cs="Arial"/>
                <w:sz w:val="20"/>
                <w:szCs w:val="20"/>
              </w:rPr>
              <w:t>Textos alterados/incluídos</w:t>
            </w:r>
          </w:p>
        </w:tc>
      </w:tr>
      <w:tr w:rsidR="00184038" w:rsidRPr="00D61810" w14:paraId="3274BC8C" w14:textId="77777777" w:rsidTr="00385B73">
        <w:trPr>
          <w:trHeight w:val="300"/>
        </w:trPr>
        <w:tc>
          <w:tcPr>
            <w:tcW w:w="3203" w:type="dxa"/>
            <w:gridSpan w:val="2"/>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61AEEE56" w14:textId="77777777" w:rsidR="00184038" w:rsidRPr="00D61810" w:rsidRDefault="00184038" w:rsidP="00D61810">
            <w:pPr>
              <w:contextualSpacing/>
              <w:jc w:val="center"/>
              <w:rPr>
                <w:rFonts w:ascii="Arial" w:hAnsi="Arial" w:cs="Arial"/>
                <w:strike/>
                <w:color w:val="FF0000"/>
              </w:rPr>
            </w:pPr>
            <w:r w:rsidRPr="00D61810">
              <w:rPr>
                <w:rFonts w:ascii="Arial" w:hAnsi="Arial" w:cs="Arial"/>
                <w:strike/>
                <w:color w:val="000000" w:themeColor="text1"/>
              </w:rPr>
              <w:t>Texto tachado</w:t>
            </w:r>
          </w:p>
        </w:tc>
        <w:tc>
          <w:tcPr>
            <w:tcW w:w="6310" w:type="dxa"/>
            <w:gridSpan w:val="2"/>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EFA46A4" w14:textId="77777777" w:rsidR="00184038" w:rsidRPr="00D61810" w:rsidRDefault="00184038" w:rsidP="00D61810">
            <w:pPr>
              <w:contextualSpacing/>
              <w:jc w:val="center"/>
              <w:rPr>
                <w:rFonts w:ascii="Arial" w:hAnsi="Arial" w:cs="Arial"/>
              </w:rPr>
            </w:pPr>
            <w:r w:rsidRPr="00C526D0">
              <w:rPr>
                <w:rFonts w:ascii="Arial" w:hAnsi="Arial" w:cs="Arial"/>
              </w:rPr>
              <w:t> Textos a serem suprimidos</w:t>
            </w:r>
          </w:p>
        </w:tc>
      </w:tr>
    </w:tbl>
    <w:p w14:paraId="175348DF" w14:textId="6303B36D" w:rsidR="00C868CF" w:rsidRPr="00C868CF" w:rsidRDefault="00C868CF" w:rsidP="3ACF7BFC">
      <w:pPr>
        <w:ind w:left="851"/>
        <w:contextualSpacing/>
        <w:jc w:val="center"/>
        <w:rPr>
          <w:rFonts w:ascii="Arial" w:eastAsia="Arial" w:hAnsi="Arial" w:cs="Arial"/>
          <w:b/>
          <w:bCs/>
          <w:sz w:val="20"/>
          <w:szCs w:val="20"/>
        </w:rPr>
      </w:pPr>
    </w:p>
    <w:p w14:paraId="711F60A3" w14:textId="77777777" w:rsidR="00C868CF" w:rsidRPr="00C868CF" w:rsidRDefault="00C868CF" w:rsidP="3ACF7BFC">
      <w:pPr>
        <w:contextualSpacing/>
        <w:jc w:val="center"/>
        <w:rPr>
          <w:rFonts w:ascii="Arial" w:eastAsia="Arial" w:hAnsi="Arial" w:cs="Arial"/>
          <w:b/>
          <w:bCs/>
          <w:sz w:val="20"/>
          <w:szCs w:val="20"/>
        </w:rPr>
      </w:pPr>
      <w:r w:rsidRPr="3ACF7BFC">
        <w:rPr>
          <w:rFonts w:ascii="Arial" w:eastAsia="Arial" w:hAnsi="Arial" w:cs="Arial"/>
          <w:b/>
          <w:bCs/>
          <w:sz w:val="20"/>
          <w:szCs w:val="20"/>
        </w:rPr>
        <w:t>CONTROLE DE VERSÕES</w:t>
      </w:r>
    </w:p>
    <w:tbl>
      <w:tblPr>
        <w:tblW w:w="0" w:type="auto"/>
        <w:tblCellMar>
          <w:top w:w="15" w:type="dxa"/>
          <w:left w:w="15" w:type="dxa"/>
          <w:bottom w:w="15" w:type="dxa"/>
          <w:right w:w="15" w:type="dxa"/>
        </w:tblCellMar>
        <w:tblLook w:val="04A0" w:firstRow="1" w:lastRow="0" w:firstColumn="1" w:lastColumn="0" w:noHBand="0" w:noVBand="1"/>
      </w:tblPr>
      <w:tblGrid>
        <w:gridCol w:w="3223"/>
        <w:gridCol w:w="3223"/>
        <w:gridCol w:w="3223"/>
      </w:tblGrid>
      <w:tr w:rsidR="00C868CF" w:rsidRPr="00C868CF" w14:paraId="3F4A777D" w14:textId="77777777" w:rsidTr="3ACF7BFC">
        <w:trPr>
          <w:trHeight w:val="300"/>
        </w:trPr>
        <w:tc>
          <w:tcPr>
            <w:tcW w:w="3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BCB3973" w14:textId="77777777" w:rsidR="00C868CF" w:rsidRPr="00C868CF" w:rsidRDefault="00C868CF" w:rsidP="3ACF7BFC">
            <w:pPr>
              <w:contextualSpacing/>
              <w:jc w:val="center"/>
              <w:rPr>
                <w:rFonts w:ascii="Arial" w:eastAsia="Arial" w:hAnsi="Arial" w:cs="Arial"/>
                <w:b/>
                <w:bCs/>
                <w:sz w:val="20"/>
                <w:szCs w:val="20"/>
              </w:rPr>
            </w:pPr>
            <w:r w:rsidRPr="3ACF7BFC">
              <w:rPr>
                <w:rFonts w:ascii="Arial" w:eastAsia="Arial" w:hAnsi="Arial" w:cs="Arial"/>
                <w:b/>
                <w:bCs/>
                <w:sz w:val="20"/>
                <w:szCs w:val="20"/>
              </w:rPr>
              <w:t>Versão</w:t>
            </w:r>
          </w:p>
        </w:tc>
        <w:tc>
          <w:tcPr>
            <w:tcW w:w="3223" w:type="dxa"/>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hideMark/>
          </w:tcPr>
          <w:p w14:paraId="1E67C61F" w14:textId="77777777" w:rsidR="00C868CF" w:rsidRPr="00C868CF" w:rsidRDefault="00C868CF" w:rsidP="3ACF7BFC">
            <w:pPr>
              <w:contextualSpacing/>
              <w:jc w:val="center"/>
              <w:rPr>
                <w:rFonts w:ascii="Arial" w:eastAsia="Arial" w:hAnsi="Arial" w:cs="Arial"/>
                <w:b/>
                <w:bCs/>
                <w:sz w:val="20"/>
                <w:szCs w:val="20"/>
              </w:rPr>
            </w:pPr>
            <w:r w:rsidRPr="3ACF7BFC">
              <w:rPr>
                <w:rFonts w:ascii="Arial" w:eastAsia="Arial" w:hAnsi="Arial" w:cs="Arial"/>
                <w:b/>
                <w:bCs/>
                <w:sz w:val="20"/>
                <w:szCs w:val="20"/>
              </w:rPr>
              <w:t>Data</w:t>
            </w:r>
          </w:p>
        </w:tc>
        <w:tc>
          <w:tcPr>
            <w:tcW w:w="3223" w:type="dxa"/>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hideMark/>
          </w:tcPr>
          <w:p w14:paraId="0E2868D5" w14:textId="77777777" w:rsidR="00C868CF" w:rsidRPr="00C868CF" w:rsidRDefault="00C868CF" w:rsidP="3ACF7BFC">
            <w:pPr>
              <w:contextualSpacing/>
              <w:jc w:val="center"/>
              <w:rPr>
                <w:rFonts w:ascii="Arial" w:eastAsia="Arial" w:hAnsi="Arial" w:cs="Arial"/>
                <w:b/>
                <w:bCs/>
                <w:sz w:val="20"/>
                <w:szCs w:val="20"/>
              </w:rPr>
            </w:pPr>
            <w:r w:rsidRPr="3ACF7BFC">
              <w:rPr>
                <w:rFonts w:ascii="Arial" w:eastAsia="Arial" w:hAnsi="Arial" w:cs="Arial"/>
                <w:b/>
                <w:bCs/>
                <w:sz w:val="20"/>
                <w:szCs w:val="20"/>
              </w:rPr>
              <w:t>Alterações</w:t>
            </w:r>
          </w:p>
        </w:tc>
      </w:tr>
      <w:tr w:rsidR="00C868CF" w:rsidRPr="00C868CF" w14:paraId="4BCF2868" w14:textId="77777777" w:rsidTr="3ACF7BFC">
        <w:trPr>
          <w:trHeight w:val="300"/>
        </w:trPr>
        <w:tc>
          <w:tcPr>
            <w:tcW w:w="322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6D6D486" w14:textId="137AD540" w:rsidR="00C868CF" w:rsidRPr="00C868CF" w:rsidRDefault="008F049D" w:rsidP="3ACF7BFC">
            <w:pPr>
              <w:ind w:left="1134"/>
              <w:contextualSpacing/>
              <w:rPr>
                <w:rFonts w:ascii="Arial" w:eastAsia="Arial" w:hAnsi="Arial" w:cs="Arial"/>
                <w:b/>
                <w:bCs/>
                <w:sz w:val="20"/>
                <w:szCs w:val="20"/>
              </w:rPr>
            </w:pPr>
            <w:r>
              <w:rPr>
                <w:rFonts w:ascii="Arial" w:eastAsia="Arial" w:hAnsi="Arial" w:cs="Arial"/>
                <w:b/>
                <w:bCs/>
                <w:sz w:val="20"/>
                <w:szCs w:val="20"/>
              </w:rPr>
              <w:t>1</w:t>
            </w:r>
            <w:r w:rsidR="00C868CF" w:rsidRPr="3ACF7BFC">
              <w:rPr>
                <w:rFonts w:ascii="Arial" w:eastAsia="Arial" w:hAnsi="Arial" w:cs="Arial"/>
                <w:b/>
                <w:bCs/>
                <w:sz w:val="20"/>
                <w:szCs w:val="20"/>
              </w:rPr>
              <w:t>.0</w:t>
            </w:r>
          </w:p>
        </w:tc>
        <w:tc>
          <w:tcPr>
            <w:tcW w:w="322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1AA3D18E" w14:textId="27DB85A4" w:rsidR="00C868CF" w:rsidRPr="00C868CF" w:rsidRDefault="00E4159C" w:rsidP="008F049D">
            <w:pPr>
              <w:contextualSpacing/>
              <w:jc w:val="center"/>
              <w:rPr>
                <w:rFonts w:ascii="Arial" w:eastAsia="Arial" w:hAnsi="Arial" w:cs="Arial"/>
                <w:b/>
                <w:bCs/>
                <w:sz w:val="20"/>
                <w:szCs w:val="20"/>
              </w:rPr>
            </w:pPr>
            <w:r>
              <w:rPr>
                <w:rFonts w:ascii="Arial" w:eastAsia="Arial" w:hAnsi="Arial" w:cs="Arial"/>
                <w:b/>
                <w:bCs/>
                <w:sz w:val="20"/>
                <w:szCs w:val="20"/>
              </w:rPr>
              <w:t>1</w:t>
            </w:r>
            <w:r w:rsidR="008F049D">
              <w:rPr>
                <w:rFonts w:ascii="Arial" w:eastAsia="Arial" w:hAnsi="Arial" w:cs="Arial"/>
                <w:b/>
                <w:bCs/>
                <w:sz w:val="20"/>
                <w:szCs w:val="20"/>
              </w:rPr>
              <w:t>1</w:t>
            </w:r>
            <w:r w:rsidR="00C868CF" w:rsidRPr="3ACF7BFC">
              <w:rPr>
                <w:rFonts w:ascii="Arial" w:eastAsia="Arial" w:hAnsi="Arial" w:cs="Arial"/>
                <w:b/>
                <w:bCs/>
                <w:sz w:val="20"/>
                <w:szCs w:val="20"/>
              </w:rPr>
              <w:t>/2024</w:t>
            </w:r>
          </w:p>
        </w:tc>
        <w:tc>
          <w:tcPr>
            <w:tcW w:w="322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19AAE2E5" w14:textId="77777777" w:rsidR="00C868CF" w:rsidRPr="00C868CF" w:rsidRDefault="00C868CF" w:rsidP="3ACF7BFC">
            <w:pPr>
              <w:contextualSpacing/>
              <w:jc w:val="center"/>
              <w:rPr>
                <w:rFonts w:ascii="Arial" w:eastAsia="Arial" w:hAnsi="Arial" w:cs="Arial"/>
                <w:b/>
                <w:bCs/>
                <w:sz w:val="20"/>
                <w:szCs w:val="20"/>
              </w:rPr>
            </w:pPr>
            <w:r w:rsidRPr="3ACF7BFC">
              <w:rPr>
                <w:rFonts w:ascii="Arial" w:eastAsia="Arial" w:hAnsi="Arial" w:cs="Arial"/>
                <w:b/>
                <w:bCs/>
                <w:sz w:val="20"/>
                <w:szCs w:val="20"/>
              </w:rPr>
              <w:t>N/A</w:t>
            </w:r>
          </w:p>
        </w:tc>
      </w:tr>
      <w:tr w:rsidR="00C868CF" w:rsidRPr="00C868CF" w14:paraId="6A50836C" w14:textId="77777777" w:rsidTr="3ACF7BFC">
        <w:trPr>
          <w:trHeight w:val="300"/>
        </w:trPr>
        <w:tc>
          <w:tcPr>
            <w:tcW w:w="322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54E06FB" w14:textId="77777777" w:rsidR="00C868CF" w:rsidRPr="00C868CF" w:rsidRDefault="00C868CF" w:rsidP="3ACF7BFC">
            <w:pPr>
              <w:ind w:left="1134"/>
              <w:contextualSpacing/>
              <w:jc w:val="both"/>
              <w:rPr>
                <w:rFonts w:ascii="Arial" w:eastAsia="Arial" w:hAnsi="Arial" w:cs="Arial"/>
                <w:b/>
                <w:bCs/>
                <w:sz w:val="20"/>
                <w:szCs w:val="20"/>
              </w:rPr>
            </w:pPr>
            <w:r w:rsidRPr="3ACF7BFC">
              <w:rPr>
                <w:rFonts w:ascii="Arial" w:eastAsia="Arial" w:hAnsi="Arial" w:cs="Arial"/>
                <w:b/>
                <w:bCs/>
                <w:sz w:val="20"/>
                <w:szCs w:val="20"/>
              </w:rPr>
              <w:t> </w:t>
            </w:r>
          </w:p>
        </w:tc>
        <w:tc>
          <w:tcPr>
            <w:tcW w:w="322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7D6EA5EB" w14:textId="77777777" w:rsidR="00C868CF" w:rsidRPr="00C868CF" w:rsidRDefault="00C868CF" w:rsidP="3ACF7BFC">
            <w:pPr>
              <w:ind w:left="1134"/>
              <w:contextualSpacing/>
              <w:jc w:val="both"/>
              <w:rPr>
                <w:rFonts w:ascii="Arial" w:eastAsia="Arial" w:hAnsi="Arial" w:cs="Arial"/>
                <w:b/>
                <w:bCs/>
                <w:sz w:val="20"/>
                <w:szCs w:val="20"/>
              </w:rPr>
            </w:pPr>
            <w:r w:rsidRPr="3ACF7BFC">
              <w:rPr>
                <w:rFonts w:ascii="Arial" w:eastAsia="Arial" w:hAnsi="Arial" w:cs="Arial"/>
                <w:b/>
                <w:bCs/>
                <w:sz w:val="20"/>
                <w:szCs w:val="20"/>
              </w:rPr>
              <w:t> </w:t>
            </w:r>
          </w:p>
        </w:tc>
        <w:tc>
          <w:tcPr>
            <w:tcW w:w="322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18E0274D" w14:textId="77777777" w:rsidR="00C868CF" w:rsidRPr="00C868CF" w:rsidRDefault="00C868CF" w:rsidP="3ACF7BFC">
            <w:pPr>
              <w:ind w:left="1134"/>
              <w:contextualSpacing/>
              <w:jc w:val="both"/>
              <w:rPr>
                <w:rFonts w:ascii="Arial" w:eastAsia="Arial" w:hAnsi="Arial" w:cs="Arial"/>
                <w:b/>
                <w:bCs/>
                <w:sz w:val="20"/>
                <w:szCs w:val="20"/>
              </w:rPr>
            </w:pPr>
            <w:r w:rsidRPr="3ACF7BFC">
              <w:rPr>
                <w:rFonts w:ascii="Arial" w:eastAsia="Arial" w:hAnsi="Arial" w:cs="Arial"/>
                <w:b/>
                <w:bCs/>
                <w:sz w:val="20"/>
                <w:szCs w:val="20"/>
              </w:rPr>
              <w:t> </w:t>
            </w:r>
          </w:p>
        </w:tc>
      </w:tr>
      <w:tr w:rsidR="00C868CF" w:rsidRPr="00C868CF" w14:paraId="280EB66D" w14:textId="77777777" w:rsidTr="3ACF7BFC">
        <w:trPr>
          <w:trHeight w:val="300"/>
        </w:trPr>
        <w:tc>
          <w:tcPr>
            <w:tcW w:w="322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DCEA6E5" w14:textId="77777777" w:rsidR="00C868CF" w:rsidRPr="00C868CF" w:rsidRDefault="00C868CF" w:rsidP="3ACF7BFC">
            <w:pPr>
              <w:ind w:left="1134"/>
              <w:contextualSpacing/>
              <w:jc w:val="both"/>
              <w:rPr>
                <w:rFonts w:ascii="Arial" w:eastAsia="Arial" w:hAnsi="Arial" w:cs="Arial"/>
                <w:b/>
                <w:bCs/>
                <w:sz w:val="20"/>
                <w:szCs w:val="20"/>
              </w:rPr>
            </w:pPr>
            <w:r w:rsidRPr="3ACF7BFC">
              <w:rPr>
                <w:rFonts w:ascii="Arial" w:eastAsia="Arial" w:hAnsi="Arial" w:cs="Arial"/>
                <w:b/>
                <w:bCs/>
                <w:sz w:val="20"/>
                <w:szCs w:val="20"/>
              </w:rPr>
              <w:t> </w:t>
            </w:r>
          </w:p>
        </w:tc>
        <w:tc>
          <w:tcPr>
            <w:tcW w:w="322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6BE55ECE" w14:textId="77777777" w:rsidR="00C868CF" w:rsidRPr="00C868CF" w:rsidRDefault="00C868CF" w:rsidP="3ACF7BFC">
            <w:pPr>
              <w:ind w:left="1134"/>
              <w:contextualSpacing/>
              <w:jc w:val="both"/>
              <w:rPr>
                <w:rFonts w:ascii="Arial" w:eastAsia="Arial" w:hAnsi="Arial" w:cs="Arial"/>
                <w:b/>
                <w:bCs/>
                <w:sz w:val="20"/>
                <w:szCs w:val="20"/>
              </w:rPr>
            </w:pPr>
            <w:r w:rsidRPr="3ACF7BFC">
              <w:rPr>
                <w:rFonts w:ascii="Arial" w:eastAsia="Arial" w:hAnsi="Arial" w:cs="Arial"/>
                <w:b/>
                <w:bCs/>
                <w:sz w:val="20"/>
                <w:szCs w:val="20"/>
              </w:rPr>
              <w:t> </w:t>
            </w:r>
          </w:p>
        </w:tc>
        <w:tc>
          <w:tcPr>
            <w:tcW w:w="322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5972E6D7" w14:textId="77777777" w:rsidR="00C868CF" w:rsidRPr="00C868CF" w:rsidRDefault="00C868CF" w:rsidP="3ACF7BFC">
            <w:pPr>
              <w:ind w:left="1134"/>
              <w:contextualSpacing/>
              <w:jc w:val="both"/>
              <w:rPr>
                <w:rFonts w:ascii="Arial" w:eastAsia="Arial" w:hAnsi="Arial" w:cs="Arial"/>
                <w:b/>
                <w:bCs/>
                <w:sz w:val="20"/>
                <w:szCs w:val="20"/>
              </w:rPr>
            </w:pPr>
            <w:r w:rsidRPr="3ACF7BFC">
              <w:rPr>
                <w:rFonts w:ascii="Arial" w:eastAsia="Arial" w:hAnsi="Arial" w:cs="Arial"/>
                <w:b/>
                <w:bCs/>
                <w:sz w:val="20"/>
                <w:szCs w:val="20"/>
              </w:rPr>
              <w:t> </w:t>
            </w:r>
          </w:p>
        </w:tc>
      </w:tr>
    </w:tbl>
    <w:p w14:paraId="577931C9" w14:textId="77777777" w:rsidR="00C868CF" w:rsidRPr="00C868CF" w:rsidRDefault="00C868CF" w:rsidP="00C868CF">
      <w:pPr>
        <w:contextualSpacing/>
        <w:jc w:val="both"/>
        <w:rPr>
          <w:rFonts w:ascii="Arial" w:eastAsia="Arial" w:hAnsi="Arial" w:cs="Arial"/>
          <w:b/>
          <w:bCs/>
          <w:sz w:val="20"/>
          <w:szCs w:val="20"/>
        </w:rPr>
      </w:pPr>
      <w:r w:rsidRPr="3ACF7BFC">
        <w:rPr>
          <w:rFonts w:ascii="Arial" w:eastAsia="Arial" w:hAnsi="Arial" w:cs="Arial"/>
          <w:b/>
          <w:bCs/>
          <w:sz w:val="20"/>
          <w:szCs w:val="20"/>
        </w:rPr>
        <w:t> </w:t>
      </w:r>
    </w:p>
    <w:p w14:paraId="5F77E314" w14:textId="77777777" w:rsidR="00C868CF" w:rsidRPr="00C868CF" w:rsidRDefault="00C868CF" w:rsidP="00C868CF">
      <w:pPr>
        <w:contextualSpacing/>
        <w:jc w:val="both"/>
        <w:rPr>
          <w:rFonts w:ascii="Arial" w:eastAsia="Arial" w:hAnsi="Arial" w:cs="Arial"/>
          <w:b/>
          <w:bCs/>
          <w:sz w:val="20"/>
          <w:szCs w:val="20"/>
        </w:rPr>
      </w:pPr>
      <w:r w:rsidRPr="3ACF7BFC">
        <w:rPr>
          <w:rFonts w:ascii="Arial" w:eastAsia="Arial" w:hAnsi="Arial" w:cs="Arial"/>
          <w:b/>
          <w:bCs/>
          <w:sz w:val="20"/>
          <w:szCs w:val="20"/>
        </w:rPr>
        <w:t> </w:t>
      </w:r>
    </w:p>
    <w:p w14:paraId="154F6829" w14:textId="77777777" w:rsidR="00C868CF" w:rsidRDefault="00C868CF" w:rsidP="00C868CF">
      <w:pPr>
        <w:contextualSpacing/>
        <w:jc w:val="both"/>
        <w:rPr>
          <w:rFonts w:ascii="Arial" w:eastAsia="Arial" w:hAnsi="Arial" w:cs="Arial"/>
          <w:b/>
          <w:bCs/>
          <w:sz w:val="20"/>
          <w:szCs w:val="20"/>
        </w:rPr>
      </w:pPr>
      <w:r w:rsidRPr="3ACF7BFC">
        <w:rPr>
          <w:rFonts w:ascii="Arial" w:eastAsia="Arial" w:hAnsi="Arial" w:cs="Arial"/>
          <w:b/>
          <w:bCs/>
          <w:sz w:val="20"/>
          <w:szCs w:val="20"/>
        </w:rPr>
        <w:t>OBSERVAÇÃO: EXCLUIR ESSA EXPLICAÇÃO E TODAS AS NOTAS EXPLICATIVAS AO FINAL</w:t>
      </w:r>
    </w:p>
    <w:p w14:paraId="015AF607" w14:textId="77777777" w:rsidR="002A0DFD" w:rsidRDefault="002A0DFD" w:rsidP="00C868CF">
      <w:pPr>
        <w:contextualSpacing/>
        <w:jc w:val="both"/>
        <w:rPr>
          <w:rFonts w:ascii="Arial" w:eastAsia="Arial" w:hAnsi="Arial" w:cs="Arial"/>
          <w:b/>
          <w:bCs/>
          <w:sz w:val="20"/>
          <w:szCs w:val="20"/>
        </w:rPr>
      </w:pPr>
    </w:p>
    <w:p w14:paraId="3C9522C7" w14:textId="77777777" w:rsidR="002A0DFD" w:rsidRDefault="002A0DFD" w:rsidP="00C868CF">
      <w:pPr>
        <w:contextualSpacing/>
        <w:jc w:val="both"/>
        <w:rPr>
          <w:rFonts w:ascii="Arial" w:eastAsia="Arial" w:hAnsi="Arial" w:cs="Arial"/>
          <w:b/>
          <w:bCs/>
          <w:sz w:val="20"/>
          <w:szCs w:val="20"/>
        </w:rPr>
      </w:pPr>
    </w:p>
    <w:p w14:paraId="18A4B52C" w14:textId="77777777" w:rsidR="002A0DFD" w:rsidRDefault="002A0DFD" w:rsidP="00C868CF">
      <w:pPr>
        <w:contextualSpacing/>
        <w:jc w:val="both"/>
        <w:rPr>
          <w:rFonts w:ascii="Arial" w:eastAsia="Arial" w:hAnsi="Arial" w:cs="Arial"/>
          <w:b/>
          <w:bCs/>
          <w:sz w:val="20"/>
          <w:szCs w:val="20"/>
        </w:rPr>
      </w:pPr>
    </w:p>
    <w:p w14:paraId="02EA69A4" w14:textId="77777777" w:rsidR="002A0DFD" w:rsidRDefault="002A0DFD" w:rsidP="00C868CF">
      <w:pPr>
        <w:contextualSpacing/>
        <w:jc w:val="both"/>
        <w:rPr>
          <w:rFonts w:ascii="Arial" w:eastAsia="Arial" w:hAnsi="Arial" w:cs="Arial"/>
          <w:b/>
          <w:bCs/>
          <w:sz w:val="20"/>
          <w:szCs w:val="20"/>
        </w:rPr>
      </w:pPr>
    </w:p>
    <w:p w14:paraId="5E9622AA" w14:textId="77777777" w:rsidR="002A0DFD" w:rsidRDefault="002A0DFD" w:rsidP="00C868CF">
      <w:pPr>
        <w:contextualSpacing/>
        <w:jc w:val="both"/>
        <w:rPr>
          <w:rFonts w:ascii="Arial" w:eastAsia="Arial" w:hAnsi="Arial" w:cs="Arial"/>
          <w:b/>
          <w:bCs/>
          <w:sz w:val="20"/>
          <w:szCs w:val="20"/>
        </w:rPr>
      </w:pPr>
    </w:p>
    <w:p w14:paraId="215F2168" w14:textId="77777777" w:rsidR="002A0DFD" w:rsidRDefault="002A0DFD" w:rsidP="00C868CF">
      <w:pPr>
        <w:contextualSpacing/>
        <w:jc w:val="both"/>
        <w:rPr>
          <w:rFonts w:ascii="Arial" w:eastAsia="Arial" w:hAnsi="Arial" w:cs="Arial"/>
          <w:b/>
          <w:bCs/>
          <w:sz w:val="20"/>
          <w:szCs w:val="20"/>
        </w:rPr>
      </w:pPr>
    </w:p>
    <w:p w14:paraId="2DE20F24" w14:textId="77777777" w:rsidR="002A0DFD" w:rsidRPr="00C868CF" w:rsidRDefault="002A0DFD" w:rsidP="00C868CF">
      <w:pPr>
        <w:contextualSpacing/>
        <w:jc w:val="both"/>
        <w:rPr>
          <w:rFonts w:ascii="Arial" w:eastAsia="Arial" w:hAnsi="Arial" w:cs="Arial"/>
          <w:b/>
          <w:bCs/>
          <w:sz w:val="20"/>
          <w:szCs w:val="20"/>
        </w:rPr>
      </w:pPr>
    </w:p>
    <w:p w14:paraId="2B87EEC1" w14:textId="77777777" w:rsidR="00C868CF" w:rsidRDefault="00C868CF" w:rsidP="3ACF7BFC">
      <w:pPr>
        <w:contextualSpacing/>
        <w:jc w:val="both"/>
        <w:rPr>
          <w:rFonts w:ascii="Arial" w:eastAsia="Arial" w:hAnsi="Arial" w:cs="Arial"/>
          <w:b/>
          <w:bCs/>
          <w:sz w:val="20"/>
          <w:szCs w:val="20"/>
        </w:rPr>
      </w:pPr>
    </w:p>
    <w:p w14:paraId="5D6A87F6" w14:textId="2D0235C9" w:rsidR="00E539B7" w:rsidRPr="00657F4B" w:rsidRDefault="00E539B7" w:rsidP="0C0E2A29">
      <w:pPr>
        <w:contextualSpacing/>
        <w:jc w:val="center"/>
        <w:rPr>
          <w:rFonts w:ascii="Arial" w:eastAsia="Arial" w:hAnsi="Arial" w:cs="Arial"/>
          <w:b/>
          <w:bCs/>
          <w:sz w:val="20"/>
          <w:szCs w:val="20"/>
        </w:rPr>
      </w:pPr>
    </w:p>
    <w:p w14:paraId="08F3C2E9" w14:textId="396A81D8" w:rsidR="00E77578" w:rsidRPr="00657F4B" w:rsidRDefault="4EEBACDE" w:rsidP="0C0E2A29">
      <w:pPr>
        <w:ind w:left="5529"/>
        <w:jc w:val="both"/>
        <w:rPr>
          <w:rFonts w:ascii="Arial" w:eastAsia="Arial" w:hAnsi="Arial" w:cs="Arial"/>
          <w:b/>
          <w:bCs/>
          <w:sz w:val="20"/>
          <w:szCs w:val="20"/>
        </w:rPr>
      </w:pPr>
      <w:r w:rsidRPr="0C0E2A29">
        <w:rPr>
          <w:rFonts w:ascii="Arial" w:eastAsia="Arial" w:hAnsi="Arial" w:cs="Arial"/>
          <w:b/>
          <w:bCs/>
          <w:sz w:val="20"/>
          <w:szCs w:val="20"/>
        </w:rPr>
        <w:t>CONTRATO Nº [</w:t>
      </w:r>
      <w:r w:rsidRPr="0C0E2A29">
        <w:rPr>
          <w:rFonts w:ascii="Arial" w:eastAsia="Arial" w:hAnsi="Arial" w:cs="Arial"/>
          <w:b/>
          <w:bCs/>
          <w:sz w:val="20"/>
          <w:szCs w:val="20"/>
          <w:highlight w:val="green"/>
        </w:rPr>
        <w:t>INSERIR Nº</w:t>
      </w:r>
      <w:r w:rsidRPr="0C0E2A29">
        <w:rPr>
          <w:rFonts w:ascii="Arial" w:eastAsia="Arial" w:hAnsi="Arial" w:cs="Arial"/>
          <w:b/>
          <w:bCs/>
          <w:sz w:val="20"/>
          <w:szCs w:val="20"/>
        </w:rPr>
        <w:t>]</w:t>
      </w:r>
      <w:r w:rsidR="008A2B66" w:rsidRPr="0C0E2A29">
        <w:rPr>
          <w:rFonts w:ascii="Arial" w:eastAsia="Arial" w:hAnsi="Arial" w:cs="Arial"/>
          <w:b/>
          <w:bCs/>
          <w:sz w:val="20"/>
          <w:szCs w:val="20"/>
        </w:rPr>
        <w:t>/</w:t>
      </w:r>
      <w:r w:rsidR="0086121F" w:rsidRPr="0C0E2A29">
        <w:rPr>
          <w:rFonts w:ascii="Arial" w:eastAsia="Arial" w:hAnsi="Arial" w:cs="Arial"/>
          <w:b/>
          <w:bCs/>
          <w:sz w:val="20"/>
          <w:szCs w:val="20"/>
          <w:highlight w:val="green"/>
        </w:rPr>
        <w:t>[INSERIR ANO]</w:t>
      </w:r>
      <w:r w:rsidRPr="0C0E2A29">
        <w:rPr>
          <w:rFonts w:ascii="Arial" w:eastAsia="Arial" w:hAnsi="Arial" w:cs="Arial"/>
          <w:b/>
          <w:bCs/>
          <w:sz w:val="20"/>
          <w:szCs w:val="20"/>
        </w:rPr>
        <w:t xml:space="preserve">, DE </w:t>
      </w:r>
      <w:r w:rsidR="2EDAE61C" w:rsidRPr="0C0E2A29">
        <w:rPr>
          <w:rFonts w:ascii="Arial" w:eastAsia="Arial" w:hAnsi="Arial" w:cs="Arial"/>
          <w:b/>
          <w:bCs/>
          <w:sz w:val="20"/>
          <w:szCs w:val="20"/>
        </w:rPr>
        <w:t>PRESTAÇÃO DE SERVIÇOS</w:t>
      </w:r>
      <w:r w:rsidRPr="0C0E2A29">
        <w:rPr>
          <w:rFonts w:ascii="Arial" w:eastAsia="Arial" w:hAnsi="Arial" w:cs="Arial"/>
          <w:b/>
          <w:bCs/>
          <w:sz w:val="20"/>
          <w:szCs w:val="20"/>
        </w:rPr>
        <w:t xml:space="preserve">, QUE ENTRE SI CELEBRAM O ESTADO DE MINAS GERAIS, POR INTERMÉDIO DO </w:t>
      </w:r>
      <w:r w:rsidRPr="0C0E2A29">
        <w:rPr>
          <w:rFonts w:ascii="Arial" w:eastAsia="Arial" w:hAnsi="Arial" w:cs="Arial"/>
          <w:b/>
          <w:bCs/>
          <w:sz w:val="20"/>
          <w:szCs w:val="20"/>
          <w:highlight w:val="green"/>
        </w:rPr>
        <w:t>[INSERIR NOME DO ÓRGÃO</w:t>
      </w:r>
      <w:r w:rsidR="7C3A96EA" w:rsidRPr="0C0E2A29">
        <w:rPr>
          <w:rFonts w:ascii="Arial" w:eastAsia="Arial" w:hAnsi="Arial" w:cs="Arial"/>
          <w:b/>
          <w:bCs/>
          <w:sz w:val="20"/>
          <w:szCs w:val="20"/>
          <w:highlight w:val="green"/>
        </w:rPr>
        <w:t>/ENTIDADE</w:t>
      </w:r>
      <w:r w:rsidRPr="0C0E2A29">
        <w:rPr>
          <w:rFonts w:ascii="Arial" w:eastAsia="Arial" w:hAnsi="Arial" w:cs="Arial"/>
          <w:b/>
          <w:bCs/>
          <w:sz w:val="20"/>
          <w:szCs w:val="20"/>
          <w:highlight w:val="green"/>
        </w:rPr>
        <w:t>]</w:t>
      </w:r>
      <w:r w:rsidRPr="0C0E2A29">
        <w:rPr>
          <w:rFonts w:ascii="Arial" w:eastAsia="Arial" w:hAnsi="Arial" w:cs="Arial"/>
          <w:b/>
          <w:bCs/>
          <w:sz w:val="20"/>
          <w:szCs w:val="20"/>
        </w:rPr>
        <w:t xml:space="preserve"> E A EMPRESA </w:t>
      </w:r>
      <w:r w:rsidRPr="0C0E2A29">
        <w:rPr>
          <w:rFonts w:ascii="Arial" w:eastAsia="Arial" w:hAnsi="Arial" w:cs="Arial"/>
          <w:b/>
          <w:bCs/>
          <w:sz w:val="20"/>
          <w:szCs w:val="20"/>
          <w:highlight w:val="green"/>
        </w:rPr>
        <w:t>[INSERIR NOME DA EMPRESA</w:t>
      </w:r>
      <w:r w:rsidRPr="0C0E2A29">
        <w:rPr>
          <w:rFonts w:ascii="Arial" w:eastAsia="Arial" w:hAnsi="Arial" w:cs="Arial"/>
          <w:b/>
          <w:bCs/>
          <w:sz w:val="20"/>
          <w:szCs w:val="20"/>
        </w:rPr>
        <w:t>]</w:t>
      </w:r>
      <w:r w:rsidR="084F8AC7" w:rsidRPr="0C0E2A29">
        <w:rPr>
          <w:rFonts w:ascii="Arial" w:eastAsia="Arial" w:hAnsi="Arial" w:cs="Arial"/>
          <w:b/>
          <w:bCs/>
          <w:sz w:val="20"/>
          <w:szCs w:val="20"/>
        </w:rPr>
        <w:t>.</w:t>
      </w:r>
    </w:p>
    <w:p w14:paraId="25F17786" w14:textId="194B796E" w:rsidR="452E0A25" w:rsidRDefault="70EA9996" w:rsidP="00F042D7">
      <w:pPr>
        <w:autoSpaceDE w:val="0"/>
        <w:autoSpaceDN w:val="0"/>
        <w:adjustRightInd w:val="0"/>
        <w:spacing w:after="0"/>
        <w:ind w:left="5529"/>
        <w:jc w:val="both"/>
        <w:rPr>
          <w:rFonts w:ascii="Arial" w:eastAsia="Arial" w:hAnsi="Arial" w:cs="Arial"/>
          <w:b/>
          <w:bCs/>
          <w:sz w:val="20"/>
          <w:szCs w:val="20"/>
        </w:rPr>
      </w:pPr>
      <w:r w:rsidRPr="0C0E2A29">
        <w:rPr>
          <w:rFonts w:ascii="Arial" w:eastAsia="Arial" w:hAnsi="Arial" w:cs="Arial"/>
          <w:b/>
          <w:bCs/>
          <w:sz w:val="20"/>
          <w:szCs w:val="20"/>
          <w:highlight w:val="yellow"/>
        </w:rPr>
        <w:t xml:space="preserve">Nota Explicativa: </w:t>
      </w:r>
      <w:r w:rsidR="70DE3559" w:rsidRPr="0C0E2A29">
        <w:rPr>
          <w:rFonts w:ascii="Arial" w:eastAsia="Arial" w:hAnsi="Arial" w:cs="Arial"/>
          <w:sz w:val="20"/>
          <w:szCs w:val="20"/>
          <w:highlight w:val="yellow"/>
        </w:rPr>
        <w:t xml:space="preserve">Ementa - </w:t>
      </w:r>
      <w:r w:rsidRPr="0C0E2A29">
        <w:rPr>
          <w:rFonts w:ascii="Arial" w:eastAsia="Arial" w:hAnsi="Arial" w:cs="Arial"/>
          <w:color w:val="333333"/>
          <w:sz w:val="20"/>
          <w:szCs w:val="20"/>
          <w:highlight w:val="yellow"/>
        </w:rPr>
        <w:t xml:space="preserve">Quando o contratante for entidade da administração indireta (autarquias e fundações) retirar a referência ao Estado de Minas Gerais, em função da autonomia das </w:t>
      </w:r>
      <w:r w:rsidRPr="00F042D7">
        <w:rPr>
          <w:rFonts w:ascii="Arial" w:eastAsia="Arial" w:hAnsi="Arial" w:cs="Arial"/>
          <w:color w:val="333333"/>
          <w:sz w:val="20"/>
          <w:szCs w:val="20"/>
          <w:highlight w:val="yellow"/>
        </w:rPr>
        <w:t>entidades.</w:t>
      </w:r>
      <w:r w:rsidRPr="0C0E2A29">
        <w:rPr>
          <w:rFonts w:ascii="Arial" w:eastAsia="Arial" w:hAnsi="Arial" w:cs="Arial"/>
          <w:b/>
          <w:bCs/>
          <w:sz w:val="20"/>
          <w:szCs w:val="20"/>
        </w:rPr>
        <w:t xml:space="preserve"> </w:t>
      </w:r>
    </w:p>
    <w:p w14:paraId="0D66F811" w14:textId="118C8C94" w:rsidR="0C0E2A29" w:rsidRDefault="0C0E2A29" w:rsidP="0C0E2A29">
      <w:pPr>
        <w:ind w:left="5529"/>
        <w:jc w:val="both"/>
        <w:rPr>
          <w:rFonts w:ascii="Arial" w:eastAsia="Arial" w:hAnsi="Arial" w:cs="Arial"/>
          <w:b/>
          <w:bCs/>
          <w:sz w:val="20"/>
          <w:szCs w:val="20"/>
        </w:rPr>
      </w:pPr>
    </w:p>
    <w:p w14:paraId="2BFB02ED" w14:textId="6E37AA55" w:rsidR="52ABF82A" w:rsidRDefault="52ABF82A" w:rsidP="3ACF7BFC">
      <w:pPr>
        <w:spacing w:line="257" w:lineRule="auto"/>
        <w:jc w:val="both"/>
        <w:rPr>
          <w:rFonts w:ascii="Arial" w:eastAsia="Arial" w:hAnsi="Arial" w:cs="Arial"/>
          <w:sz w:val="20"/>
          <w:szCs w:val="20"/>
        </w:rPr>
      </w:pPr>
      <w:r w:rsidRPr="3ACF7BFC">
        <w:rPr>
          <w:rFonts w:ascii="Arial" w:eastAsia="Arial" w:hAnsi="Arial" w:cs="Arial"/>
          <w:sz w:val="20"/>
          <w:szCs w:val="20"/>
          <w:highlight w:val="green"/>
        </w:rPr>
        <w:t xml:space="preserve">O Estado de Minas Gerais, por intermédio do(a) [inserir órgão </w:t>
      </w:r>
      <w:r w:rsidR="59B75FD8" w:rsidRPr="3ACF7BFC">
        <w:rPr>
          <w:rFonts w:ascii="Arial" w:eastAsia="Arial" w:hAnsi="Arial" w:cs="Arial"/>
          <w:sz w:val="20"/>
          <w:szCs w:val="20"/>
          <w:highlight w:val="green"/>
        </w:rPr>
        <w:t>]</w:t>
      </w:r>
      <w:r w:rsidR="2FDF6882" w:rsidRPr="3ACF7BFC">
        <w:rPr>
          <w:rFonts w:ascii="Arial" w:eastAsia="Arial" w:hAnsi="Arial" w:cs="Arial"/>
          <w:sz w:val="20"/>
          <w:szCs w:val="20"/>
          <w:highlight w:val="green"/>
        </w:rPr>
        <w:t xml:space="preserve">  </w:t>
      </w:r>
      <w:r w:rsidRPr="3ACF7BFC">
        <w:rPr>
          <w:rFonts w:ascii="Arial" w:eastAsia="Arial" w:hAnsi="Arial" w:cs="Arial"/>
          <w:b/>
          <w:bCs/>
          <w:i/>
          <w:iCs/>
          <w:sz w:val="20"/>
          <w:szCs w:val="20"/>
          <w:highlight w:val="green"/>
          <w:u w:val="single"/>
        </w:rPr>
        <w:t>ou</w:t>
      </w:r>
      <w:r w:rsidR="6B581F0E" w:rsidRPr="3ACF7BFC">
        <w:rPr>
          <w:rFonts w:ascii="Arial" w:eastAsia="Arial" w:hAnsi="Arial" w:cs="Arial"/>
          <w:sz w:val="20"/>
          <w:szCs w:val="20"/>
          <w:highlight w:val="green"/>
        </w:rPr>
        <w:t xml:space="preserve"> </w:t>
      </w:r>
      <w:r w:rsidR="2543C34A" w:rsidRPr="3ACF7BFC">
        <w:rPr>
          <w:rFonts w:ascii="Arial" w:eastAsia="Arial" w:hAnsi="Arial" w:cs="Arial"/>
          <w:sz w:val="20"/>
          <w:szCs w:val="20"/>
          <w:highlight w:val="green"/>
        </w:rPr>
        <w:t xml:space="preserve"> </w:t>
      </w:r>
      <w:r w:rsidRPr="3ACF7BFC">
        <w:rPr>
          <w:rFonts w:ascii="Arial" w:eastAsia="Arial" w:hAnsi="Arial" w:cs="Arial"/>
          <w:sz w:val="20"/>
          <w:szCs w:val="20"/>
          <w:highlight w:val="green"/>
        </w:rPr>
        <w:t xml:space="preserve">entidade pública </w:t>
      </w:r>
      <w:r w:rsidR="00F042D7" w:rsidRPr="3ACF7BFC">
        <w:rPr>
          <w:rFonts w:ascii="Arial" w:eastAsia="Arial" w:hAnsi="Arial" w:cs="Arial"/>
          <w:sz w:val="20"/>
          <w:szCs w:val="20"/>
          <w:highlight w:val="green"/>
        </w:rPr>
        <w:t>CONTRATANTE</w:t>
      </w:r>
      <w:r w:rsidR="1A523D5E" w:rsidRPr="3ACF7BFC">
        <w:rPr>
          <w:rFonts w:ascii="Arial" w:eastAsia="Arial" w:hAnsi="Arial" w:cs="Arial"/>
          <w:sz w:val="20"/>
          <w:szCs w:val="20"/>
        </w:rPr>
        <w:t xml:space="preserve">, </w:t>
      </w:r>
      <w:r w:rsidRPr="3ACF7BFC">
        <w:rPr>
          <w:rFonts w:ascii="Arial" w:eastAsia="Arial" w:hAnsi="Arial" w:cs="Arial"/>
          <w:sz w:val="20"/>
          <w:szCs w:val="20"/>
        </w:rPr>
        <w:t xml:space="preserve">com sede no(a) </w:t>
      </w:r>
      <w:r w:rsidRPr="3ACF7BFC">
        <w:rPr>
          <w:rFonts w:ascii="Arial" w:eastAsia="Arial" w:hAnsi="Arial" w:cs="Arial"/>
          <w:sz w:val="20"/>
          <w:szCs w:val="20"/>
          <w:highlight w:val="green"/>
        </w:rPr>
        <w:t>[inserir endereço completo]</w:t>
      </w:r>
      <w:r w:rsidRPr="3ACF7BFC">
        <w:rPr>
          <w:rFonts w:ascii="Arial" w:eastAsia="Arial" w:hAnsi="Arial" w:cs="Arial"/>
          <w:sz w:val="20"/>
          <w:szCs w:val="20"/>
        </w:rPr>
        <w:t>, na cidade de [</w:t>
      </w:r>
      <w:r w:rsidRPr="3ACF7BFC">
        <w:rPr>
          <w:rFonts w:ascii="Arial" w:eastAsia="Arial" w:hAnsi="Arial" w:cs="Arial"/>
          <w:sz w:val="20"/>
          <w:szCs w:val="20"/>
          <w:highlight w:val="green"/>
        </w:rPr>
        <w:t>inserir cidade]/Estado de</w:t>
      </w:r>
      <w:r w:rsidR="00463D14" w:rsidRPr="3ACF7BFC">
        <w:rPr>
          <w:rFonts w:ascii="Arial" w:eastAsia="Arial" w:hAnsi="Arial" w:cs="Arial"/>
          <w:sz w:val="20"/>
          <w:szCs w:val="20"/>
          <w:highlight w:val="green"/>
        </w:rPr>
        <w:t xml:space="preserve"> </w:t>
      </w:r>
      <w:r w:rsidR="34B7CD9E" w:rsidRPr="3ACF7BFC">
        <w:rPr>
          <w:rFonts w:ascii="Arial" w:eastAsia="Arial" w:hAnsi="Arial" w:cs="Arial"/>
          <w:color w:val="000000" w:themeColor="text1"/>
          <w:sz w:val="19"/>
          <w:szCs w:val="19"/>
          <w:highlight w:val="green"/>
        </w:rPr>
        <w:t xml:space="preserve"> [inserir Estado]</w:t>
      </w:r>
      <w:r w:rsidR="00463D14" w:rsidRPr="3ACF7BFC">
        <w:rPr>
          <w:rFonts w:ascii="Arial" w:eastAsia="Arial" w:hAnsi="Arial" w:cs="Arial"/>
          <w:sz w:val="20"/>
          <w:szCs w:val="20"/>
        </w:rPr>
        <w:t>,</w:t>
      </w:r>
      <w:r w:rsidRPr="3ACF7BFC">
        <w:rPr>
          <w:rFonts w:ascii="Arial" w:eastAsia="Arial" w:hAnsi="Arial" w:cs="Arial"/>
          <w:sz w:val="20"/>
          <w:szCs w:val="20"/>
        </w:rPr>
        <w:t xml:space="preserve"> endereço de correio eletrônico: </w:t>
      </w:r>
      <w:r w:rsidRPr="3ACF7BFC">
        <w:rPr>
          <w:rFonts w:ascii="Arial" w:eastAsia="Arial" w:hAnsi="Arial" w:cs="Arial"/>
          <w:sz w:val="20"/>
          <w:szCs w:val="20"/>
          <w:highlight w:val="green"/>
        </w:rPr>
        <w:t>[inserir e-mail]</w:t>
      </w:r>
      <w:r w:rsidRPr="3ACF7BFC">
        <w:rPr>
          <w:rFonts w:ascii="Arial" w:eastAsia="Arial" w:hAnsi="Arial" w:cs="Arial"/>
          <w:sz w:val="20"/>
          <w:szCs w:val="20"/>
        </w:rPr>
        <w:t xml:space="preserve">, inscrito(a) no CNPJ sob o nº </w:t>
      </w:r>
      <w:r w:rsidRPr="3ACF7BFC">
        <w:rPr>
          <w:rFonts w:ascii="Arial" w:eastAsia="Arial" w:hAnsi="Arial" w:cs="Arial"/>
          <w:sz w:val="20"/>
          <w:szCs w:val="20"/>
          <w:highlight w:val="yellow"/>
        </w:rPr>
        <w:t>[</w:t>
      </w:r>
      <w:r w:rsidRPr="3ACF7BFC">
        <w:rPr>
          <w:rFonts w:ascii="Arial" w:eastAsia="Arial" w:hAnsi="Arial" w:cs="Arial"/>
          <w:sz w:val="20"/>
          <w:szCs w:val="20"/>
          <w:highlight w:val="green"/>
        </w:rPr>
        <w:t>inserir nº do CNPJ</w:t>
      </w:r>
      <w:r w:rsidRPr="3ACF7BFC">
        <w:rPr>
          <w:rFonts w:ascii="Arial" w:eastAsia="Arial" w:hAnsi="Arial" w:cs="Arial"/>
          <w:sz w:val="20"/>
          <w:szCs w:val="20"/>
        </w:rPr>
        <w:t xml:space="preserve">], doravante denominado(a) CONTRATANTE, neste ato representado pelo </w:t>
      </w:r>
      <w:r w:rsidRPr="3ACF7BFC">
        <w:rPr>
          <w:rFonts w:ascii="Arial" w:eastAsia="Arial" w:hAnsi="Arial" w:cs="Arial"/>
          <w:sz w:val="20"/>
          <w:szCs w:val="20"/>
          <w:highlight w:val="green"/>
        </w:rPr>
        <w:t>[inserir nome do representante do contratante</w:t>
      </w:r>
      <w:r w:rsidRPr="3ACF7BFC">
        <w:rPr>
          <w:rFonts w:ascii="Arial" w:eastAsia="Arial" w:hAnsi="Arial" w:cs="Arial"/>
          <w:sz w:val="20"/>
          <w:szCs w:val="20"/>
        </w:rPr>
        <w:t xml:space="preserve">], inscrito no </w:t>
      </w:r>
      <w:r w:rsidR="00A55005" w:rsidRPr="3ACF7BFC">
        <w:rPr>
          <w:rFonts w:ascii="Arial" w:eastAsia="Arial" w:hAnsi="Arial" w:cs="Arial"/>
          <w:sz w:val="20"/>
          <w:szCs w:val="20"/>
        </w:rPr>
        <w:t xml:space="preserve">Masp </w:t>
      </w:r>
      <w:r w:rsidRPr="3ACF7BFC">
        <w:rPr>
          <w:rFonts w:ascii="Arial" w:eastAsia="Arial" w:hAnsi="Arial" w:cs="Arial"/>
          <w:sz w:val="20"/>
          <w:szCs w:val="20"/>
        </w:rPr>
        <w:t xml:space="preserve">nº </w:t>
      </w:r>
      <w:r w:rsidR="00A55005" w:rsidRPr="3ACF7BFC">
        <w:rPr>
          <w:rFonts w:ascii="Arial" w:eastAsia="Arial" w:hAnsi="Arial" w:cs="Arial"/>
          <w:sz w:val="20"/>
          <w:szCs w:val="20"/>
          <w:highlight w:val="green"/>
        </w:rPr>
        <w:t>[inserir número]</w:t>
      </w:r>
      <w:r w:rsidRPr="3ACF7BFC">
        <w:rPr>
          <w:rFonts w:ascii="Arial" w:eastAsia="Arial" w:hAnsi="Arial" w:cs="Arial"/>
          <w:highlight w:val="green"/>
        </w:rPr>
        <w:t xml:space="preserve">, </w:t>
      </w:r>
      <w:r w:rsidRPr="3ACF7BFC">
        <w:rPr>
          <w:rFonts w:ascii="Arial" w:eastAsia="Arial" w:hAnsi="Arial" w:cs="Arial"/>
          <w:sz w:val="20"/>
          <w:szCs w:val="20"/>
          <w:highlight w:val="green"/>
        </w:rPr>
        <w:t xml:space="preserve"> </w:t>
      </w:r>
      <w:r w:rsidRPr="3ACF7BFC">
        <w:rPr>
          <w:rFonts w:ascii="Arial" w:eastAsia="Arial" w:hAnsi="Arial" w:cs="Arial"/>
          <w:sz w:val="20"/>
          <w:szCs w:val="20"/>
        </w:rPr>
        <w:t>Resolução de competência nº [</w:t>
      </w:r>
      <w:r w:rsidRPr="3ACF7BFC">
        <w:rPr>
          <w:rFonts w:ascii="Arial" w:eastAsia="Arial" w:hAnsi="Arial" w:cs="Arial"/>
          <w:sz w:val="20"/>
          <w:szCs w:val="20"/>
          <w:highlight w:val="green"/>
        </w:rPr>
        <w:t>inserir nº da resolução de delegação de competência]</w:t>
      </w:r>
      <w:r w:rsidRPr="3ACF7BFC">
        <w:rPr>
          <w:rFonts w:ascii="Arial" w:eastAsia="Arial" w:hAnsi="Arial" w:cs="Arial"/>
          <w:sz w:val="20"/>
          <w:szCs w:val="20"/>
        </w:rPr>
        <w:t xml:space="preserve"> e  </w:t>
      </w:r>
      <w:r w:rsidRPr="3ACF7BFC">
        <w:rPr>
          <w:rFonts w:ascii="Arial" w:eastAsia="Arial" w:hAnsi="Arial" w:cs="Arial"/>
          <w:sz w:val="20"/>
          <w:szCs w:val="20"/>
          <w:highlight w:val="green"/>
        </w:rPr>
        <w:t xml:space="preserve">[inserir nome do </w:t>
      </w:r>
      <w:r w:rsidR="00D15242" w:rsidRPr="3ACF7BFC">
        <w:rPr>
          <w:rFonts w:ascii="Arial" w:eastAsia="Arial" w:hAnsi="Arial" w:cs="Arial"/>
          <w:sz w:val="20"/>
          <w:szCs w:val="20"/>
          <w:highlight w:val="green"/>
        </w:rPr>
        <w:t>CONTRATADO</w:t>
      </w:r>
      <w:r w:rsidRPr="3ACF7BFC">
        <w:rPr>
          <w:rFonts w:ascii="Arial" w:eastAsia="Arial" w:hAnsi="Arial" w:cs="Arial"/>
          <w:sz w:val="20"/>
          <w:szCs w:val="20"/>
        </w:rPr>
        <w:t xml:space="preserve">], endereço de correio eletrônico </w:t>
      </w:r>
      <w:r w:rsidRPr="3ACF7BFC">
        <w:rPr>
          <w:rFonts w:ascii="Arial" w:eastAsia="Arial" w:hAnsi="Arial" w:cs="Arial"/>
          <w:sz w:val="20"/>
          <w:szCs w:val="20"/>
          <w:highlight w:val="green"/>
        </w:rPr>
        <w:t>[inserir e-mail]</w:t>
      </w:r>
      <w:r w:rsidRPr="3ACF7BFC">
        <w:rPr>
          <w:rFonts w:ascii="Arial" w:eastAsia="Arial" w:hAnsi="Arial" w:cs="Arial"/>
          <w:sz w:val="20"/>
          <w:szCs w:val="20"/>
        </w:rPr>
        <w:t>, inscrita no Cadastro Nacional da Pessoa Jurídica – CNPJ – sob o número [</w:t>
      </w:r>
      <w:r w:rsidRPr="3ACF7BFC">
        <w:rPr>
          <w:rFonts w:ascii="Arial" w:eastAsia="Arial" w:hAnsi="Arial" w:cs="Arial"/>
          <w:sz w:val="20"/>
          <w:szCs w:val="20"/>
          <w:highlight w:val="green"/>
        </w:rPr>
        <w:t>inserir nº  parcial do CNJP]</w:t>
      </w:r>
      <w:r w:rsidRPr="3ACF7BFC">
        <w:rPr>
          <w:rFonts w:ascii="Arial" w:eastAsia="Arial" w:hAnsi="Arial" w:cs="Arial"/>
          <w:sz w:val="20"/>
          <w:szCs w:val="20"/>
        </w:rPr>
        <w:t>, com sede na [</w:t>
      </w:r>
      <w:r w:rsidRPr="3ACF7BFC">
        <w:rPr>
          <w:rFonts w:ascii="Arial" w:eastAsia="Arial" w:hAnsi="Arial" w:cs="Arial"/>
          <w:sz w:val="20"/>
          <w:szCs w:val="20"/>
          <w:highlight w:val="green"/>
        </w:rPr>
        <w:t>inserir endereço/município</w:t>
      </w:r>
      <w:r w:rsidRPr="3ACF7BFC">
        <w:rPr>
          <w:rFonts w:ascii="Arial" w:eastAsia="Arial" w:hAnsi="Arial" w:cs="Arial"/>
          <w:sz w:val="20"/>
          <w:szCs w:val="20"/>
        </w:rPr>
        <w:t xml:space="preserve">], neste ato representada por </w:t>
      </w:r>
      <w:proofErr w:type="spellStart"/>
      <w:r w:rsidRPr="3ACF7BFC">
        <w:rPr>
          <w:rFonts w:ascii="Arial" w:eastAsia="Arial" w:hAnsi="Arial" w:cs="Arial"/>
          <w:sz w:val="20"/>
          <w:szCs w:val="20"/>
        </w:rPr>
        <w:t>Sr</w:t>
      </w:r>
      <w:proofErr w:type="spellEnd"/>
      <w:r w:rsidRPr="3ACF7BFC">
        <w:rPr>
          <w:rFonts w:ascii="Arial" w:eastAsia="Arial" w:hAnsi="Arial" w:cs="Arial"/>
          <w:sz w:val="20"/>
          <w:szCs w:val="20"/>
        </w:rPr>
        <w:t xml:space="preserve">(a). </w:t>
      </w:r>
      <w:r w:rsidRPr="3ACF7BFC">
        <w:rPr>
          <w:rFonts w:ascii="Arial" w:eastAsia="Arial" w:hAnsi="Arial" w:cs="Arial"/>
          <w:sz w:val="20"/>
          <w:szCs w:val="20"/>
          <w:highlight w:val="green"/>
        </w:rPr>
        <w:t>[</w:t>
      </w:r>
      <w:proofErr w:type="gramStart"/>
      <w:r w:rsidRPr="3ACF7BFC">
        <w:rPr>
          <w:rFonts w:ascii="Arial" w:eastAsia="Arial" w:hAnsi="Arial" w:cs="Arial"/>
          <w:sz w:val="20"/>
          <w:szCs w:val="20"/>
          <w:highlight w:val="green"/>
        </w:rPr>
        <w:t>inserir</w:t>
      </w:r>
      <w:proofErr w:type="gramEnd"/>
      <w:r w:rsidRPr="3ACF7BFC">
        <w:rPr>
          <w:rFonts w:ascii="Arial" w:eastAsia="Arial" w:hAnsi="Arial" w:cs="Arial"/>
          <w:sz w:val="20"/>
          <w:szCs w:val="20"/>
          <w:highlight w:val="green"/>
        </w:rPr>
        <w:t xml:space="preserve"> nome do representante do contratado]</w:t>
      </w:r>
      <w:r w:rsidRPr="3ACF7BFC">
        <w:rPr>
          <w:rFonts w:ascii="Arial" w:eastAsia="Arial" w:hAnsi="Arial" w:cs="Arial"/>
          <w:sz w:val="20"/>
          <w:szCs w:val="20"/>
        </w:rPr>
        <w:t>, doravante denominado CONTRATADO, celebram o presente</w:t>
      </w:r>
      <w:r w:rsidR="51419C49" w:rsidRPr="3ACF7BFC">
        <w:rPr>
          <w:rFonts w:ascii="Arial" w:eastAsia="Arial" w:hAnsi="Arial" w:cs="Arial"/>
          <w:color w:val="000000" w:themeColor="text1"/>
          <w:sz w:val="20"/>
          <w:szCs w:val="20"/>
        </w:rPr>
        <w:t xml:space="preserve"> Contrato</w:t>
      </w:r>
      <w:r w:rsidR="51419C49" w:rsidRPr="3ACF7BFC">
        <w:rPr>
          <w:rFonts w:ascii="Arial" w:eastAsia="Arial" w:hAnsi="Arial" w:cs="Arial"/>
          <w:sz w:val="20"/>
          <w:szCs w:val="20"/>
        </w:rPr>
        <w:t xml:space="preserve">, decorrente do </w:t>
      </w:r>
      <w:r w:rsidR="51419C49" w:rsidRPr="3ACF7BFC">
        <w:rPr>
          <w:rFonts w:ascii="Arial" w:eastAsia="Arial" w:hAnsi="Arial" w:cs="Arial"/>
          <w:b/>
          <w:bCs/>
          <w:sz w:val="20"/>
          <w:szCs w:val="20"/>
        </w:rPr>
        <w:t>Pregão Eletrônico</w:t>
      </w:r>
      <w:r w:rsidR="51419C49" w:rsidRPr="3ACF7BFC">
        <w:rPr>
          <w:rFonts w:ascii="Arial" w:eastAsia="Arial" w:hAnsi="Arial" w:cs="Arial"/>
          <w:b/>
          <w:bCs/>
          <w:color w:val="FF0000"/>
          <w:sz w:val="20"/>
          <w:szCs w:val="20"/>
        </w:rPr>
        <w:t xml:space="preserve"> </w:t>
      </w:r>
      <w:r w:rsidR="51419C49" w:rsidRPr="3ACF7BFC">
        <w:rPr>
          <w:rFonts w:ascii="Arial" w:eastAsia="Arial" w:hAnsi="Arial" w:cs="Arial"/>
          <w:b/>
          <w:bCs/>
          <w:sz w:val="20"/>
          <w:szCs w:val="20"/>
        </w:rPr>
        <w:t>n°</w:t>
      </w:r>
      <w:r w:rsidR="51419C49" w:rsidRPr="3ACF7BFC">
        <w:rPr>
          <w:rFonts w:ascii="Arial" w:eastAsia="Arial" w:hAnsi="Arial" w:cs="Arial"/>
          <w:sz w:val="20"/>
          <w:szCs w:val="20"/>
        </w:rPr>
        <w:t xml:space="preserve"> </w:t>
      </w:r>
      <w:proofErr w:type="spellStart"/>
      <w:r w:rsidR="51419C49" w:rsidRPr="3ACF7BFC">
        <w:rPr>
          <w:rFonts w:ascii="Arial" w:eastAsia="Arial" w:hAnsi="Arial" w:cs="Arial"/>
          <w:b/>
          <w:bCs/>
          <w:color w:val="000000" w:themeColor="text1"/>
          <w:sz w:val="20"/>
          <w:szCs w:val="20"/>
          <w:highlight w:val="green"/>
        </w:rPr>
        <w:t>xxx</w:t>
      </w:r>
      <w:proofErr w:type="spellEnd"/>
      <w:r w:rsidR="51419C49" w:rsidRPr="3ACF7BFC">
        <w:rPr>
          <w:rFonts w:ascii="Arial" w:eastAsia="Arial" w:hAnsi="Arial" w:cs="Arial"/>
          <w:b/>
          <w:bCs/>
          <w:color w:val="000000" w:themeColor="text1"/>
          <w:sz w:val="20"/>
          <w:szCs w:val="20"/>
          <w:highlight w:val="green"/>
        </w:rPr>
        <w:t>/ano</w:t>
      </w:r>
      <w:r w:rsidR="51419C49" w:rsidRPr="3ACF7BFC">
        <w:rPr>
          <w:rFonts w:ascii="Arial" w:eastAsia="Arial" w:hAnsi="Arial" w:cs="Arial"/>
          <w:color w:val="000000" w:themeColor="text1"/>
          <w:sz w:val="20"/>
          <w:szCs w:val="20"/>
          <w:highlight w:val="green"/>
        </w:rPr>
        <w:t>,</w:t>
      </w:r>
      <w:r w:rsidR="51419C49" w:rsidRPr="3ACF7BFC">
        <w:rPr>
          <w:rFonts w:ascii="Arial" w:eastAsia="Arial" w:hAnsi="Arial" w:cs="Arial"/>
          <w:color w:val="000000" w:themeColor="text1"/>
          <w:sz w:val="20"/>
          <w:szCs w:val="20"/>
        </w:rPr>
        <w:t xml:space="preserve"> </w:t>
      </w:r>
      <w:r w:rsidR="00F272F9" w:rsidRPr="3ACF7BFC">
        <w:rPr>
          <w:rFonts w:ascii="Arial" w:eastAsia="Arial" w:hAnsi="Arial" w:cs="Arial"/>
          <w:color w:val="000000" w:themeColor="text1"/>
          <w:sz w:val="20"/>
          <w:szCs w:val="20"/>
        </w:rPr>
        <w:t>em observância às disposições da</w:t>
      </w:r>
      <w:r w:rsidRPr="3ACF7BFC">
        <w:rPr>
          <w:rFonts w:ascii="Arial" w:eastAsia="Arial" w:hAnsi="Arial" w:cs="Arial"/>
          <w:sz w:val="20"/>
          <w:szCs w:val="20"/>
        </w:rPr>
        <w:t xml:space="preserve"> Lei federal nº 14.133, de 1º de abril de 2021, </w:t>
      </w:r>
      <w:r w:rsidR="00F272F9" w:rsidRPr="3ACF7BFC">
        <w:rPr>
          <w:rFonts w:ascii="Arial" w:eastAsia="Arial" w:hAnsi="Arial" w:cs="Arial"/>
          <w:sz w:val="20"/>
          <w:szCs w:val="20"/>
        </w:rPr>
        <w:t xml:space="preserve">à </w:t>
      </w:r>
      <w:r w:rsidRPr="3ACF7BFC">
        <w:rPr>
          <w:rFonts w:ascii="Arial" w:eastAsia="Arial" w:hAnsi="Arial" w:cs="Arial"/>
          <w:sz w:val="20"/>
          <w:szCs w:val="20"/>
        </w:rPr>
        <w:t>legislação estadual,</w:t>
      </w:r>
      <w:r w:rsidR="00CA307C" w:rsidRPr="3ACF7BFC">
        <w:rPr>
          <w:rFonts w:ascii="Arial" w:eastAsia="Arial" w:hAnsi="Arial" w:cs="Arial"/>
          <w:sz w:val="20"/>
          <w:szCs w:val="20"/>
        </w:rPr>
        <w:t xml:space="preserve"> às disposições deste Contrato</w:t>
      </w:r>
      <w:r w:rsidRPr="3ACF7BFC">
        <w:rPr>
          <w:rFonts w:ascii="Arial" w:eastAsia="Arial" w:hAnsi="Arial" w:cs="Arial"/>
          <w:sz w:val="20"/>
          <w:szCs w:val="20"/>
        </w:rPr>
        <w:t xml:space="preserve"> e</w:t>
      </w:r>
      <w:r w:rsidR="00CA307C" w:rsidRPr="3ACF7BFC">
        <w:rPr>
          <w:rFonts w:ascii="Arial" w:eastAsia="Arial" w:hAnsi="Arial" w:cs="Arial"/>
          <w:sz w:val="20"/>
          <w:szCs w:val="20"/>
        </w:rPr>
        <w:t>,</w:t>
      </w:r>
      <w:r w:rsidRPr="3ACF7BFC">
        <w:rPr>
          <w:rFonts w:ascii="Arial" w:eastAsia="Arial" w:hAnsi="Arial" w:cs="Arial"/>
          <w:sz w:val="20"/>
          <w:szCs w:val="20"/>
        </w:rPr>
        <w:t xml:space="preserve"> ainda, no que couber, </w:t>
      </w:r>
      <w:r w:rsidR="00CA307C" w:rsidRPr="3ACF7BFC">
        <w:rPr>
          <w:rFonts w:ascii="Arial" w:eastAsia="Arial" w:hAnsi="Arial" w:cs="Arial"/>
          <w:sz w:val="20"/>
          <w:szCs w:val="20"/>
        </w:rPr>
        <w:t>à</w:t>
      </w:r>
      <w:r w:rsidRPr="3ACF7BFC">
        <w:rPr>
          <w:rFonts w:ascii="Arial" w:eastAsia="Arial" w:hAnsi="Arial" w:cs="Arial"/>
          <w:sz w:val="20"/>
          <w:szCs w:val="20"/>
        </w:rPr>
        <w:t>s demais normas específicas aplicáveis ao objeto, ainda que não citadas expressamente.</w:t>
      </w:r>
    </w:p>
    <w:p w14:paraId="3188D2D1" w14:textId="76C479B2" w:rsidR="452E0A25" w:rsidRDefault="452E0A25" w:rsidP="0C0E2A29">
      <w:pPr>
        <w:spacing w:after="0"/>
        <w:jc w:val="both"/>
        <w:rPr>
          <w:rFonts w:ascii="Arial" w:eastAsia="Arial" w:hAnsi="Arial" w:cs="Arial"/>
          <w:sz w:val="20"/>
          <w:szCs w:val="20"/>
        </w:rPr>
      </w:pPr>
    </w:p>
    <w:p w14:paraId="60178C54" w14:textId="56D34A61" w:rsidR="03D85662" w:rsidRDefault="5E11BA59" w:rsidP="452E0A25">
      <w:pPr>
        <w:spacing w:after="0"/>
        <w:jc w:val="both"/>
        <w:rPr>
          <w:rFonts w:ascii="Arial" w:eastAsia="Arial" w:hAnsi="Arial" w:cs="Arial"/>
          <w:sz w:val="20"/>
          <w:szCs w:val="20"/>
          <w:highlight w:val="yellow"/>
        </w:rPr>
      </w:pPr>
      <w:r w:rsidRPr="0C0E2A29">
        <w:rPr>
          <w:rFonts w:ascii="Arial" w:eastAsia="Arial" w:hAnsi="Arial" w:cs="Arial"/>
          <w:b/>
          <w:bCs/>
          <w:color w:val="333333"/>
          <w:sz w:val="20"/>
          <w:szCs w:val="20"/>
          <w:highlight w:val="yellow"/>
        </w:rPr>
        <w:t>Nota explicativa:</w:t>
      </w:r>
      <w:r w:rsidRPr="0C0E2A29">
        <w:rPr>
          <w:rFonts w:ascii="Arial" w:eastAsia="Arial" w:hAnsi="Arial" w:cs="Arial"/>
          <w:color w:val="333333"/>
          <w:sz w:val="20"/>
          <w:szCs w:val="20"/>
          <w:highlight w:val="yellow"/>
        </w:rPr>
        <w:t xml:space="preserve"> </w:t>
      </w:r>
      <w:r w:rsidR="35CDFABF" w:rsidRPr="0C0E2A29">
        <w:rPr>
          <w:rFonts w:ascii="Arial" w:eastAsia="Arial" w:hAnsi="Arial" w:cs="Arial"/>
          <w:color w:val="333333"/>
          <w:sz w:val="20"/>
          <w:szCs w:val="20"/>
          <w:highlight w:val="yellow"/>
        </w:rPr>
        <w:t xml:space="preserve">Qualificação - </w:t>
      </w:r>
      <w:r w:rsidRPr="0C0E2A29">
        <w:rPr>
          <w:rFonts w:ascii="Arial" w:eastAsia="Arial" w:hAnsi="Arial" w:cs="Arial"/>
          <w:color w:val="333333"/>
          <w:sz w:val="20"/>
          <w:szCs w:val="20"/>
          <w:highlight w:val="yellow"/>
        </w:rPr>
        <w:t>Quando o contratante for entidade da administração indireta (autarquias e fundações) retirar a referência ao Estado de Minas Gerais, em função da autonomia das entidades.</w:t>
      </w:r>
    </w:p>
    <w:p w14:paraId="73984491" w14:textId="15CEDBE6" w:rsidR="00C80172" w:rsidRPr="00657F4B" w:rsidRDefault="00C80172" w:rsidP="3ACF7BFC">
      <w:pPr>
        <w:spacing w:after="0"/>
        <w:jc w:val="both"/>
        <w:rPr>
          <w:rFonts w:ascii="Arial" w:eastAsia="Arial" w:hAnsi="Arial" w:cs="Arial"/>
          <w:color w:val="333333"/>
          <w:sz w:val="20"/>
          <w:szCs w:val="20"/>
          <w:highlight w:val="yellow"/>
        </w:rPr>
      </w:pPr>
    </w:p>
    <w:p w14:paraId="7E2A09FA" w14:textId="6C0EF31D" w:rsidR="00E77578" w:rsidRPr="00307621" w:rsidRDefault="3186AE4A" w:rsidP="00102205">
      <w:pPr>
        <w:spacing w:line="240" w:lineRule="auto"/>
        <w:jc w:val="both"/>
        <w:rPr>
          <w:rFonts w:ascii="Arial" w:eastAsia="Arial" w:hAnsi="Arial" w:cs="Arial"/>
          <w:b/>
          <w:bCs/>
          <w:sz w:val="20"/>
          <w:szCs w:val="20"/>
        </w:rPr>
      </w:pPr>
      <w:r w:rsidRPr="00307621">
        <w:rPr>
          <w:rFonts w:ascii="Arial" w:eastAsia="Arial" w:hAnsi="Arial" w:cs="Arial"/>
          <w:b/>
          <w:bCs/>
          <w:sz w:val="20"/>
          <w:szCs w:val="20"/>
        </w:rPr>
        <w:t xml:space="preserve">CLÁUSULA PRIMEIRA – OBJETO </w:t>
      </w:r>
    </w:p>
    <w:p w14:paraId="0C5ECDA5" w14:textId="365264B1" w:rsidR="00E77578" w:rsidRPr="00307621" w:rsidRDefault="4235BA27" w:rsidP="00102205">
      <w:pPr>
        <w:spacing w:line="240" w:lineRule="auto"/>
        <w:jc w:val="both"/>
        <w:rPr>
          <w:rFonts w:ascii="Arial" w:eastAsia="Arial" w:hAnsi="Arial" w:cs="Arial"/>
          <w:color w:val="000000" w:themeColor="text1"/>
          <w:sz w:val="20"/>
          <w:szCs w:val="20"/>
        </w:rPr>
      </w:pPr>
      <w:r w:rsidRPr="00307621">
        <w:rPr>
          <w:rFonts w:ascii="Arial" w:hAnsi="Arial" w:cs="Arial"/>
          <w:sz w:val="20"/>
          <w:szCs w:val="20"/>
        </w:rPr>
        <w:t xml:space="preserve">1.1 </w:t>
      </w:r>
      <w:r w:rsidR="751CA05B" w:rsidRPr="00307621">
        <w:rPr>
          <w:rFonts w:ascii="Arial" w:hAnsi="Arial" w:cs="Arial"/>
          <w:sz w:val="20"/>
          <w:szCs w:val="20"/>
        </w:rPr>
        <w:t xml:space="preserve">O objeto do presente Contrato é a </w:t>
      </w:r>
      <w:r w:rsidR="74A36124" w:rsidRPr="00307621">
        <w:rPr>
          <w:rFonts w:ascii="Arial" w:hAnsi="Arial" w:cs="Arial"/>
          <w:sz w:val="20"/>
          <w:szCs w:val="20"/>
        </w:rPr>
        <w:t>prestação de serviços d</w:t>
      </w:r>
      <w:r w:rsidR="751CA05B" w:rsidRPr="00307621">
        <w:rPr>
          <w:rFonts w:ascii="Arial" w:hAnsi="Arial" w:cs="Arial"/>
          <w:sz w:val="20"/>
          <w:szCs w:val="20"/>
        </w:rPr>
        <w:t xml:space="preserve">e </w:t>
      </w:r>
      <w:r w:rsidR="751CA05B" w:rsidRPr="00307621">
        <w:rPr>
          <w:rFonts w:ascii="Arial" w:hAnsi="Arial" w:cs="Arial"/>
          <w:sz w:val="20"/>
          <w:szCs w:val="20"/>
          <w:highlight w:val="green"/>
        </w:rPr>
        <w:t>[inserir objeto],</w:t>
      </w:r>
      <w:r w:rsidR="751CA05B" w:rsidRPr="00307621">
        <w:rPr>
          <w:rFonts w:ascii="Arial" w:hAnsi="Arial" w:cs="Arial"/>
          <w:sz w:val="20"/>
          <w:szCs w:val="20"/>
        </w:rPr>
        <w:t xml:space="preserve"> que deve ser executado conforme condições do Termo de Referência.</w:t>
      </w:r>
    </w:p>
    <w:p w14:paraId="27F78434" w14:textId="0BF934BA" w:rsidR="00E77578" w:rsidRPr="00307621" w:rsidRDefault="2AF1390F" w:rsidP="00102205">
      <w:pPr>
        <w:spacing w:after="0" w:line="240" w:lineRule="auto"/>
        <w:jc w:val="both"/>
        <w:rPr>
          <w:rFonts w:ascii="Arial" w:eastAsia="Arial" w:hAnsi="Arial" w:cs="Arial"/>
          <w:sz w:val="20"/>
          <w:szCs w:val="20"/>
        </w:rPr>
      </w:pPr>
      <w:r w:rsidRPr="00307621">
        <w:rPr>
          <w:rFonts w:ascii="Arial" w:eastAsia="Arial" w:hAnsi="Arial" w:cs="Arial"/>
          <w:sz w:val="20"/>
          <w:szCs w:val="20"/>
        </w:rPr>
        <w:t xml:space="preserve">1.2. </w:t>
      </w:r>
      <w:r w:rsidR="3186AE4A" w:rsidRPr="00307621">
        <w:rPr>
          <w:rFonts w:ascii="Arial" w:eastAsia="Arial" w:hAnsi="Arial" w:cs="Arial"/>
          <w:sz w:val="20"/>
          <w:szCs w:val="20"/>
        </w:rPr>
        <w:t>Vinculam esta contratação, independentemente de transcrição:</w:t>
      </w:r>
    </w:p>
    <w:p w14:paraId="47CF7C79" w14:textId="09047FD4" w:rsidR="00E77578" w:rsidRPr="00307621" w:rsidRDefault="7EAF55E7" w:rsidP="00102205">
      <w:pPr>
        <w:spacing w:after="0" w:line="240" w:lineRule="auto"/>
        <w:ind w:left="708"/>
        <w:jc w:val="both"/>
        <w:rPr>
          <w:rFonts w:ascii="Arial" w:eastAsia="Arial" w:hAnsi="Arial" w:cs="Arial"/>
          <w:sz w:val="20"/>
          <w:szCs w:val="20"/>
        </w:rPr>
      </w:pPr>
      <w:r w:rsidRPr="00307621">
        <w:rPr>
          <w:rFonts w:ascii="Arial" w:eastAsia="Arial" w:hAnsi="Arial" w:cs="Arial"/>
          <w:sz w:val="20"/>
          <w:szCs w:val="20"/>
        </w:rPr>
        <w:t>1.2.1.</w:t>
      </w:r>
      <w:r w:rsidR="3107AF5D" w:rsidRPr="00307621">
        <w:rPr>
          <w:rFonts w:ascii="Arial" w:eastAsia="Arial" w:hAnsi="Arial" w:cs="Arial"/>
          <w:sz w:val="20"/>
          <w:szCs w:val="20"/>
        </w:rPr>
        <w:t xml:space="preserve"> </w:t>
      </w:r>
      <w:r w:rsidR="3186AE4A" w:rsidRPr="00307621">
        <w:rPr>
          <w:rFonts w:ascii="Arial" w:eastAsia="Arial" w:hAnsi="Arial" w:cs="Arial"/>
          <w:sz w:val="20"/>
          <w:szCs w:val="20"/>
        </w:rPr>
        <w:t>Termo de Referência;</w:t>
      </w:r>
    </w:p>
    <w:p w14:paraId="5EB9532E" w14:textId="7DF739C7" w:rsidR="00E77578" w:rsidRPr="00307621" w:rsidRDefault="78245F08" w:rsidP="00102205">
      <w:pPr>
        <w:spacing w:after="0" w:line="240" w:lineRule="auto"/>
        <w:ind w:left="708"/>
        <w:jc w:val="both"/>
        <w:rPr>
          <w:rFonts w:ascii="Arial" w:eastAsia="Arial" w:hAnsi="Arial" w:cs="Arial"/>
          <w:sz w:val="20"/>
          <w:szCs w:val="20"/>
        </w:rPr>
      </w:pPr>
      <w:r w:rsidRPr="00307621">
        <w:rPr>
          <w:rFonts w:ascii="Arial" w:eastAsia="Arial" w:hAnsi="Arial" w:cs="Arial"/>
          <w:sz w:val="20"/>
          <w:szCs w:val="20"/>
        </w:rPr>
        <w:t>1.2.2</w:t>
      </w:r>
      <w:r w:rsidR="1E581E53" w:rsidRPr="00307621">
        <w:rPr>
          <w:rFonts w:ascii="Arial" w:eastAsia="Arial" w:hAnsi="Arial" w:cs="Arial"/>
          <w:sz w:val="20"/>
          <w:szCs w:val="20"/>
        </w:rPr>
        <w:t xml:space="preserve">. </w:t>
      </w:r>
      <w:r w:rsidR="003D548D" w:rsidRPr="00307621">
        <w:rPr>
          <w:rFonts w:ascii="Arial" w:eastAsia="Arial" w:hAnsi="Arial" w:cs="Arial"/>
          <w:sz w:val="20"/>
          <w:szCs w:val="20"/>
        </w:rPr>
        <w:t xml:space="preserve">Edital </w:t>
      </w:r>
      <w:r w:rsidR="037E1D0A" w:rsidRPr="00307621">
        <w:rPr>
          <w:rFonts w:ascii="Arial" w:eastAsia="Arial" w:hAnsi="Arial" w:cs="Arial"/>
          <w:sz w:val="20"/>
          <w:szCs w:val="20"/>
        </w:rPr>
        <w:t>de Licitação;</w:t>
      </w:r>
    </w:p>
    <w:p w14:paraId="234B81B3" w14:textId="0146C272" w:rsidR="00E77578" w:rsidRPr="00307621" w:rsidRDefault="47B3A54E" w:rsidP="00102205">
      <w:pPr>
        <w:spacing w:after="0" w:line="240" w:lineRule="auto"/>
        <w:ind w:left="708"/>
        <w:jc w:val="both"/>
        <w:rPr>
          <w:rFonts w:ascii="Arial" w:eastAsia="Arial" w:hAnsi="Arial" w:cs="Arial"/>
          <w:sz w:val="20"/>
          <w:szCs w:val="20"/>
        </w:rPr>
      </w:pPr>
      <w:r w:rsidRPr="00307621">
        <w:rPr>
          <w:rFonts w:ascii="Arial" w:eastAsia="Arial" w:hAnsi="Arial" w:cs="Arial"/>
          <w:sz w:val="20"/>
          <w:szCs w:val="20"/>
        </w:rPr>
        <w:t xml:space="preserve">1.2.3. </w:t>
      </w:r>
      <w:r w:rsidR="4B7B1336" w:rsidRPr="00307621">
        <w:rPr>
          <w:rFonts w:ascii="Arial" w:eastAsia="Arial" w:hAnsi="Arial" w:cs="Arial"/>
          <w:sz w:val="20"/>
          <w:szCs w:val="20"/>
        </w:rPr>
        <w:t>I</w:t>
      </w:r>
      <w:r w:rsidR="307BFCB7" w:rsidRPr="00307621">
        <w:rPr>
          <w:rFonts w:ascii="Arial" w:eastAsia="Arial" w:hAnsi="Arial" w:cs="Arial"/>
          <w:sz w:val="20"/>
          <w:szCs w:val="20"/>
        </w:rPr>
        <w:t>nformações inseridas no Portal de Compras de Minas Gerais;</w:t>
      </w:r>
    </w:p>
    <w:p w14:paraId="7C2DC29D" w14:textId="4F29C4A9" w:rsidR="00E77578" w:rsidRPr="00307621" w:rsidRDefault="51B0634C" w:rsidP="00102205">
      <w:pPr>
        <w:spacing w:after="0" w:line="240" w:lineRule="auto"/>
        <w:ind w:left="708"/>
        <w:jc w:val="both"/>
        <w:rPr>
          <w:rFonts w:ascii="Arial" w:eastAsia="Arial" w:hAnsi="Arial" w:cs="Arial"/>
          <w:sz w:val="20"/>
          <w:szCs w:val="20"/>
        </w:rPr>
      </w:pPr>
      <w:r w:rsidRPr="00307621">
        <w:rPr>
          <w:rFonts w:ascii="Arial" w:eastAsia="Arial" w:hAnsi="Arial" w:cs="Arial"/>
          <w:sz w:val="20"/>
          <w:szCs w:val="20"/>
        </w:rPr>
        <w:t>1.2.4.</w:t>
      </w:r>
      <w:r w:rsidR="46C5A2ED" w:rsidRPr="00307621">
        <w:rPr>
          <w:rFonts w:ascii="Arial" w:eastAsia="Arial" w:hAnsi="Arial" w:cs="Arial"/>
          <w:sz w:val="20"/>
          <w:szCs w:val="20"/>
        </w:rPr>
        <w:t xml:space="preserve"> </w:t>
      </w:r>
      <w:r w:rsidR="3186AE4A" w:rsidRPr="00307621">
        <w:rPr>
          <w:rFonts w:ascii="Arial" w:eastAsia="Arial" w:hAnsi="Arial" w:cs="Arial"/>
          <w:sz w:val="20"/>
          <w:szCs w:val="20"/>
        </w:rPr>
        <w:t xml:space="preserve">Proposta comercial do </w:t>
      </w:r>
      <w:r w:rsidR="00F042D7" w:rsidRPr="00307621">
        <w:rPr>
          <w:rFonts w:ascii="Arial" w:eastAsia="Arial" w:hAnsi="Arial" w:cs="Arial"/>
          <w:sz w:val="20"/>
          <w:szCs w:val="20"/>
        </w:rPr>
        <w:t>CONTRATADO</w:t>
      </w:r>
      <w:r w:rsidR="3186AE4A" w:rsidRPr="00307621">
        <w:rPr>
          <w:rFonts w:ascii="Arial" w:eastAsia="Arial" w:hAnsi="Arial" w:cs="Arial"/>
          <w:sz w:val="20"/>
          <w:szCs w:val="20"/>
        </w:rPr>
        <w:t>;</w:t>
      </w:r>
    </w:p>
    <w:p w14:paraId="4B572C17" w14:textId="6A435993" w:rsidR="00170520" w:rsidRDefault="6309A713" w:rsidP="00170520">
      <w:pPr>
        <w:spacing w:after="0" w:line="240" w:lineRule="auto"/>
        <w:ind w:left="708"/>
        <w:jc w:val="both"/>
        <w:rPr>
          <w:rFonts w:ascii="Arial" w:eastAsia="Arial" w:hAnsi="Arial" w:cs="Arial"/>
          <w:sz w:val="20"/>
          <w:szCs w:val="20"/>
        </w:rPr>
      </w:pPr>
      <w:r w:rsidRPr="00307621">
        <w:rPr>
          <w:rFonts w:ascii="Arial" w:eastAsia="Arial" w:hAnsi="Arial" w:cs="Arial"/>
          <w:sz w:val="20"/>
          <w:szCs w:val="20"/>
        </w:rPr>
        <w:t xml:space="preserve">1.2.5. </w:t>
      </w:r>
      <w:r w:rsidR="4947BC36" w:rsidRPr="00307621">
        <w:rPr>
          <w:rFonts w:ascii="Arial" w:eastAsia="Arial" w:hAnsi="Arial" w:cs="Arial"/>
          <w:sz w:val="20"/>
          <w:szCs w:val="20"/>
        </w:rPr>
        <w:t>E</w:t>
      </w:r>
      <w:r w:rsidR="3186AE4A" w:rsidRPr="00307621">
        <w:rPr>
          <w:rFonts w:ascii="Arial" w:eastAsia="Arial" w:hAnsi="Arial" w:cs="Arial"/>
          <w:sz w:val="20"/>
          <w:szCs w:val="20"/>
        </w:rPr>
        <w:t>ventuais anexos dos documentos acima.</w:t>
      </w:r>
    </w:p>
    <w:p w14:paraId="34D059D5" w14:textId="77777777" w:rsidR="00170520" w:rsidRPr="00170520" w:rsidRDefault="00170520" w:rsidP="00170520">
      <w:pPr>
        <w:spacing w:after="0" w:line="240" w:lineRule="auto"/>
        <w:ind w:left="708"/>
        <w:jc w:val="both"/>
        <w:rPr>
          <w:rFonts w:ascii="Arial" w:eastAsia="Arial" w:hAnsi="Arial" w:cs="Arial"/>
          <w:sz w:val="20"/>
          <w:szCs w:val="20"/>
        </w:rPr>
      </w:pPr>
    </w:p>
    <w:p w14:paraId="3D056AC6" w14:textId="2894CCE5" w:rsidR="00E77578" w:rsidRPr="00307621" w:rsidRDefault="137C76F0" w:rsidP="00102205">
      <w:pPr>
        <w:spacing w:line="240" w:lineRule="auto"/>
        <w:jc w:val="both"/>
        <w:rPr>
          <w:rFonts w:ascii="Arial" w:eastAsia="Arial" w:hAnsi="Arial" w:cs="Arial"/>
          <w:b/>
          <w:bCs/>
          <w:sz w:val="20"/>
          <w:szCs w:val="20"/>
        </w:rPr>
      </w:pPr>
      <w:r w:rsidRPr="00307621">
        <w:rPr>
          <w:rFonts w:ascii="Arial" w:eastAsia="Arial" w:hAnsi="Arial" w:cs="Arial"/>
          <w:b/>
          <w:bCs/>
          <w:sz w:val="20"/>
          <w:szCs w:val="20"/>
        </w:rPr>
        <w:t xml:space="preserve">CLÁUSULA SEGUNDA - </w:t>
      </w:r>
      <w:r w:rsidR="43F96255" w:rsidRPr="00307621">
        <w:rPr>
          <w:rFonts w:ascii="Arial" w:eastAsia="Arial" w:hAnsi="Arial" w:cs="Arial"/>
          <w:b/>
          <w:bCs/>
          <w:sz w:val="20"/>
          <w:szCs w:val="20"/>
        </w:rPr>
        <w:t>MODELOS DE EXECUÇÃO E GESTÃO CONTRATUAIS</w:t>
      </w:r>
    </w:p>
    <w:p w14:paraId="09B60F5C" w14:textId="2298E093" w:rsidR="452E0A25" w:rsidRPr="00307621" w:rsidRDefault="6948D60C" w:rsidP="00102205">
      <w:pPr>
        <w:spacing w:line="240" w:lineRule="auto"/>
        <w:jc w:val="both"/>
        <w:rPr>
          <w:rFonts w:ascii="Arial" w:eastAsia="Arial" w:hAnsi="Arial" w:cs="Arial"/>
          <w:sz w:val="20"/>
          <w:szCs w:val="20"/>
        </w:rPr>
      </w:pPr>
      <w:r w:rsidRPr="00307621">
        <w:rPr>
          <w:rFonts w:ascii="Arial" w:eastAsia="Arial" w:hAnsi="Arial" w:cs="Arial"/>
          <w:sz w:val="20"/>
          <w:szCs w:val="20"/>
        </w:rPr>
        <w:t>2.1</w:t>
      </w:r>
      <w:r w:rsidR="4BD30CE8" w:rsidRPr="00307621">
        <w:rPr>
          <w:rFonts w:ascii="Arial" w:eastAsia="Arial" w:hAnsi="Arial" w:cs="Arial"/>
          <w:sz w:val="20"/>
          <w:szCs w:val="20"/>
        </w:rPr>
        <w:t>.</w:t>
      </w:r>
      <w:r w:rsidR="4C7224AB" w:rsidRPr="00307621">
        <w:rPr>
          <w:rFonts w:ascii="Arial" w:eastAsia="Arial" w:hAnsi="Arial" w:cs="Arial"/>
          <w:color w:val="000000" w:themeColor="text1"/>
          <w:sz w:val="20"/>
          <w:szCs w:val="20"/>
        </w:rPr>
        <w:t xml:space="preserve"> O regime de execução contratual, </w:t>
      </w:r>
      <w:r w:rsidR="4C7224AB" w:rsidRPr="00307621">
        <w:rPr>
          <w:rFonts w:ascii="Arial" w:eastAsia="Arial" w:hAnsi="Arial" w:cs="Arial"/>
          <w:color w:val="333333"/>
          <w:sz w:val="19"/>
          <w:szCs w:val="19"/>
        </w:rPr>
        <w:t>os modelos de execução e de gestão contratuais, assim como os prazos e condições de entrega e de recebimento do objeto constam no Termo de Referência.</w:t>
      </w:r>
    </w:p>
    <w:p w14:paraId="3F55A1E5" w14:textId="1C531523" w:rsidR="00E77578" w:rsidRPr="00307621" w:rsidRDefault="15F55967" w:rsidP="00102205">
      <w:pPr>
        <w:spacing w:line="240" w:lineRule="auto"/>
        <w:jc w:val="both"/>
        <w:rPr>
          <w:rFonts w:ascii="Arial" w:eastAsia="Arial" w:hAnsi="Arial" w:cs="Arial"/>
          <w:b/>
          <w:bCs/>
          <w:sz w:val="20"/>
          <w:szCs w:val="20"/>
        </w:rPr>
      </w:pPr>
      <w:r w:rsidRPr="00307621">
        <w:rPr>
          <w:rFonts w:ascii="Arial" w:eastAsia="Arial" w:hAnsi="Arial" w:cs="Arial"/>
          <w:b/>
          <w:bCs/>
          <w:sz w:val="20"/>
          <w:szCs w:val="20"/>
        </w:rPr>
        <w:t>CLÁUSULA TERCEIRA – VIGÊNCIA</w:t>
      </w:r>
      <w:r w:rsidR="5B7CECDF" w:rsidRPr="00307621">
        <w:rPr>
          <w:rFonts w:ascii="Arial" w:eastAsia="Arial" w:hAnsi="Arial" w:cs="Arial"/>
          <w:b/>
          <w:bCs/>
          <w:sz w:val="20"/>
          <w:szCs w:val="20"/>
        </w:rPr>
        <w:t xml:space="preserve"> E PRORROGAÇÃO</w:t>
      </w:r>
    </w:p>
    <w:p w14:paraId="19B9BA10" w14:textId="0F810CE6" w:rsidR="4F36C826" w:rsidRPr="00307621" w:rsidRDefault="4F36C826" w:rsidP="00102205">
      <w:pPr>
        <w:pStyle w:val="Nivel2"/>
        <w:tabs>
          <w:tab w:val="left" w:pos="567"/>
        </w:tabs>
        <w:spacing w:line="240" w:lineRule="auto"/>
        <w:rPr>
          <w:rFonts w:eastAsia="Arial"/>
          <w:u w:val="single"/>
        </w:rPr>
      </w:pPr>
      <w:r w:rsidRPr="00307621">
        <w:rPr>
          <w:rFonts w:eastAsia="Arial"/>
          <w:color w:val="auto"/>
        </w:rPr>
        <w:t xml:space="preserve">3.1. O prazo de vigência </w:t>
      </w:r>
      <w:r w:rsidRPr="00307621">
        <w:rPr>
          <w:rFonts w:eastAsia="Arial"/>
          <w:color w:val="000000" w:themeColor="text1"/>
        </w:rPr>
        <w:t xml:space="preserve">é de </w:t>
      </w:r>
      <w:r w:rsidRPr="00307621">
        <w:rPr>
          <w:rFonts w:eastAsia="Arial"/>
          <w:color w:val="000000" w:themeColor="text1"/>
          <w:highlight w:val="green"/>
        </w:rPr>
        <w:t xml:space="preserve">[inserir </w:t>
      </w:r>
      <w:r w:rsidR="009128AE" w:rsidRPr="00307621">
        <w:rPr>
          <w:rFonts w:eastAsia="Arial"/>
          <w:color w:val="000000" w:themeColor="text1"/>
          <w:highlight w:val="green"/>
        </w:rPr>
        <w:t>número de</w:t>
      </w:r>
      <w:r w:rsidR="00306D3B" w:rsidRPr="00307621">
        <w:rPr>
          <w:rFonts w:eastAsia="Arial"/>
          <w:color w:val="000000" w:themeColor="text1"/>
          <w:highlight w:val="green"/>
        </w:rPr>
        <w:t xml:space="preserve"> meses ou</w:t>
      </w:r>
      <w:r w:rsidR="009128AE" w:rsidRPr="00307621">
        <w:rPr>
          <w:rFonts w:eastAsia="Arial"/>
          <w:color w:val="000000" w:themeColor="text1"/>
          <w:highlight w:val="green"/>
        </w:rPr>
        <w:t xml:space="preserve"> anos</w:t>
      </w:r>
      <w:r w:rsidRPr="00307621">
        <w:rPr>
          <w:rFonts w:eastAsia="Arial"/>
          <w:color w:val="000000" w:themeColor="text1"/>
          <w:highlight w:val="green"/>
        </w:rPr>
        <w:t>]</w:t>
      </w:r>
      <w:r w:rsidRPr="00307621">
        <w:rPr>
          <w:rFonts w:eastAsia="Arial"/>
          <w:color w:val="auto"/>
        </w:rPr>
        <w:t xml:space="preserve"> </w:t>
      </w:r>
      <w:r w:rsidR="0CB66160" w:rsidRPr="00307621">
        <w:rPr>
          <w:rFonts w:eastAsia="Arial"/>
          <w:color w:val="auto"/>
          <w:highlight w:val="green"/>
        </w:rPr>
        <w:t>[escrever por extenso]</w:t>
      </w:r>
      <w:r w:rsidR="0CB66160" w:rsidRPr="00307621">
        <w:rPr>
          <w:rFonts w:eastAsia="Arial"/>
          <w:color w:val="auto"/>
        </w:rPr>
        <w:t xml:space="preserve"> </w:t>
      </w:r>
      <w:r w:rsidRPr="00307621">
        <w:rPr>
          <w:rFonts w:eastAsia="Arial"/>
          <w:color w:val="auto"/>
        </w:rPr>
        <w:t>contado</w:t>
      </w:r>
      <w:r w:rsidR="003A1E32">
        <w:rPr>
          <w:rFonts w:eastAsia="Arial"/>
          <w:color w:val="auto"/>
        </w:rPr>
        <w:t xml:space="preserve"> (s)</w:t>
      </w:r>
      <w:r w:rsidRPr="00307621">
        <w:rPr>
          <w:rFonts w:eastAsia="Arial"/>
          <w:color w:val="auto"/>
        </w:rPr>
        <w:t xml:space="preserve"> a partir do primeiro dia útil subsequente</w:t>
      </w:r>
      <w:r w:rsidR="11D308D1" w:rsidRPr="00307621">
        <w:rPr>
          <w:rFonts w:eastAsia="Arial"/>
          <w:color w:val="auto"/>
        </w:rPr>
        <w:t xml:space="preserve"> </w:t>
      </w:r>
      <w:r w:rsidR="7488CC0B" w:rsidRPr="00307621">
        <w:rPr>
          <w:rFonts w:eastAsia="Calibri"/>
          <w:color w:val="000000" w:themeColor="text1"/>
        </w:rPr>
        <w:t xml:space="preserve">à </w:t>
      </w:r>
      <w:r w:rsidR="7488CC0B" w:rsidRPr="00307621">
        <w:rPr>
          <w:rFonts w:eastAsia="Arial"/>
          <w:color w:val="000000" w:themeColor="text1"/>
          <w:u w:val="single"/>
        </w:rPr>
        <w:t>divulgação do contrato no Portal Nacional de Contratações Públicas (PNCP), sendo prorrogável sucessivamente por até 10 anos</w:t>
      </w:r>
      <w:r w:rsidR="03C6CC73" w:rsidRPr="00307621">
        <w:rPr>
          <w:rFonts w:eastAsia="Arial"/>
          <w:color w:val="000000" w:themeColor="text1"/>
          <w:u w:val="single"/>
        </w:rPr>
        <w:t>,</w:t>
      </w:r>
      <w:r w:rsidR="0BC1CC5C" w:rsidRPr="00307621">
        <w:rPr>
          <w:rStyle w:val="Hyperlink"/>
          <w:rFonts w:eastAsia="Arial"/>
        </w:rPr>
        <w:t xml:space="preserve"> </w:t>
      </w:r>
      <w:r w:rsidR="0BC1CC5C" w:rsidRPr="00307621">
        <w:rPr>
          <w:rStyle w:val="Hyperlink"/>
          <w:rFonts w:eastAsia="Arial"/>
          <w:color w:val="auto"/>
        </w:rPr>
        <w:t>na forma dos artigos 105, 106 e 107 da Lei Federal n° 14.133, de 2021.</w:t>
      </w:r>
      <w:r w:rsidR="0BC1CC5C" w:rsidRPr="00307621">
        <w:rPr>
          <w:rFonts w:eastAsia="Arial"/>
          <w:color w:val="auto"/>
        </w:rPr>
        <w:t xml:space="preserve"> </w:t>
      </w:r>
      <w:r w:rsidR="0BC1CC5C" w:rsidRPr="00307621">
        <w:rPr>
          <w:rFonts w:eastAsia="Arial"/>
        </w:rPr>
        <w:t xml:space="preserve"> </w:t>
      </w:r>
    </w:p>
    <w:p w14:paraId="3A72438C" w14:textId="6A3B547A" w:rsidR="4F36C826" w:rsidRPr="00307621" w:rsidRDefault="4F36C826" w:rsidP="00102205">
      <w:pPr>
        <w:pStyle w:val="Nivel2"/>
        <w:spacing w:line="240" w:lineRule="auto"/>
        <w:rPr>
          <w:rFonts w:eastAsia="Arial"/>
          <w:highlight w:val="yellow"/>
        </w:rPr>
      </w:pPr>
      <w:r w:rsidRPr="00307621">
        <w:rPr>
          <w:rFonts w:eastAsia="Arial"/>
          <w:b/>
          <w:bCs/>
          <w:highlight w:val="yellow"/>
        </w:rPr>
        <w:t>Nota Explicativa</w:t>
      </w:r>
      <w:r w:rsidR="018C6722" w:rsidRPr="00307621">
        <w:rPr>
          <w:rFonts w:eastAsia="Arial"/>
          <w:b/>
          <w:bCs/>
          <w:highlight w:val="yellow"/>
        </w:rPr>
        <w:t xml:space="preserve"> 1</w:t>
      </w:r>
      <w:r w:rsidRPr="00307621">
        <w:rPr>
          <w:rFonts w:eastAsia="Arial"/>
          <w:b/>
          <w:bCs/>
          <w:color w:val="333333"/>
          <w:highlight w:val="yellow"/>
        </w:rPr>
        <w:t xml:space="preserve">: </w:t>
      </w:r>
      <w:r w:rsidRPr="00307621">
        <w:rPr>
          <w:rFonts w:eastAsia="Arial"/>
          <w:color w:val="333333"/>
          <w:highlight w:val="yellow"/>
        </w:rPr>
        <w:t>Subitem</w:t>
      </w:r>
      <w:r w:rsidRPr="00307621">
        <w:rPr>
          <w:rFonts w:eastAsia="Arial"/>
          <w:highlight w:val="yellow"/>
        </w:rPr>
        <w:t xml:space="preserve"> 3.1 –</w:t>
      </w:r>
      <w:r w:rsidR="00405FEA" w:rsidRPr="00307621">
        <w:rPr>
          <w:rFonts w:eastAsia="Arial"/>
          <w:b/>
          <w:bCs/>
          <w:color w:val="333333"/>
          <w:highlight w:val="yellow"/>
        </w:rPr>
        <w:t>E</w:t>
      </w:r>
      <w:r w:rsidRPr="00307621">
        <w:rPr>
          <w:rFonts w:eastAsia="Arial"/>
          <w:b/>
          <w:bCs/>
          <w:color w:val="333333"/>
          <w:highlight w:val="yellow"/>
        </w:rPr>
        <w:t xml:space="preserve">sta redação </w:t>
      </w:r>
      <w:r w:rsidR="00405FEA" w:rsidRPr="00307621">
        <w:rPr>
          <w:rFonts w:eastAsia="Arial"/>
          <w:b/>
          <w:bCs/>
          <w:color w:val="333333"/>
          <w:highlight w:val="yellow"/>
        </w:rPr>
        <w:t xml:space="preserve">se aplica </w:t>
      </w:r>
      <w:r w:rsidRPr="00307621">
        <w:rPr>
          <w:rFonts w:eastAsia="Arial"/>
          <w:b/>
          <w:bCs/>
          <w:color w:val="333333"/>
          <w:highlight w:val="yellow"/>
        </w:rPr>
        <w:t xml:space="preserve">para contratações de </w:t>
      </w:r>
      <w:r w:rsidR="2D1D262C" w:rsidRPr="00307621">
        <w:rPr>
          <w:rFonts w:eastAsia="Arial"/>
          <w:b/>
          <w:bCs/>
          <w:color w:val="333333"/>
          <w:highlight w:val="yellow"/>
        </w:rPr>
        <w:t xml:space="preserve">prestação de </w:t>
      </w:r>
      <w:r w:rsidRPr="00307621">
        <w:rPr>
          <w:rFonts w:eastAsia="Arial"/>
          <w:b/>
          <w:bCs/>
          <w:color w:val="333333"/>
          <w:highlight w:val="yellow"/>
        </w:rPr>
        <w:t>serviço</w:t>
      </w:r>
      <w:r w:rsidR="4456346F" w:rsidRPr="00307621">
        <w:rPr>
          <w:rFonts w:eastAsia="Arial"/>
          <w:b/>
          <w:bCs/>
          <w:color w:val="333333"/>
          <w:highlight w:val="yellow"/>
        </w:rPr>
        <w:t>s</w:t>
      </w:r>
      <w:r w:rsidRPr="00307621">
        <w:rPr>
          <w:rFonts w:eastAsia="Arial"/>
          <w:b/>
          <w:bCs/>
          <w:color w:val="333333"/>
          <w:highlight w:val="yellow"/>
        </w:rPr>
        <w:t xml:space="preserve"> contínuo</w:t>
      </w:r>
      <w:r w:rsidR="4A76F5D5" w:rsidRPr="00307621">
        <w:rPr>
          <w:rFonts w:eastAsia="Arial"/>
          <w:b/>
          <w:bCs/>
          <w:color w:val="333333"/>
          <w:highlight w:val="yellow"/>
        </w:rPr>
        <w:t>s</w:t>
      </w:r>
      <w:r w:rsidRPr="00307621">
        <w:rPr>
          <w:rFonts w:eastAsia="Arial"/>
          <w:b/>
          <w:bCs/>
          <w:color w:val="333333"/>
          <w:highlight w:val="yellow"/>
        </w:rPr>
        <w:t xml:space="preserve">, </w:t>
      </w:r>
      <w:r w:rsidRPr="00307621">
        <w:rPr>
          <w:rFonts w:eastAsia="Arial"/>
          <w:color w:val="333333"/>
          <w:highlight w:val="yellow"/>
        </w:rPr>
        <w:t>conforme</w:t>
      </w:r>
      <w:r w:rsidRPr="00307621">
        <w:rPr>
          <w:rFonts w:eastAsia="Arial"/>
          <w:b/>
          <w:bCs/>
          <w:color w:val="333333"/>
          <w:highlight w:val="yellow"/>
        </w:rPr>
        <w:t xml:space="preserve"> </w:t>
      </w:r>
      <w:proofErr w:type="spellStart"/>
      <w:r w:rsidRPr="00307621">
        <w:rPr>
          <w:rFonts w:eastAsia="Arial"/>
          <w:color w:val="333333"/>
          <w:highlight w:val="yellow"/>
        </w:rPr>
        <w:t>arts</w:t>
      </w:r>
      <w:proofErr w:type="spellEnd"/>
      <w:r w:rsidRPr="00307621">
        <w:rPr>
          <w:rFonts w:eastAsia="Arial"/>
          <w:color w:val="333333"/>
          <w:highlight w:val="yellow"/>
        </w:rPr>
        <w:t xml:space="preserve">. 106 e 107 da Lei </w:t>
      </w:r>
      <w:r w:rsidR="004C281D" w:rsidRPr="00307621">
        <w:rPr>
          <w:rFonts w:eastAsia="Arial"/>
          <w:color w:val="333333"/>
          <w:highlight w:val="yellow"/>
        </w:rPr>
        <w:t>Federal</w:t>
      </w:r>
      <w:r w:rsidRPr="00307621">
        <w:rPr>
          <w:rFonts w:eastAsia="Arial"/>
          <w:color w:val="333333"/>
          <w:highlight w:val="yellow"/>
        </w:rPr>
        <w:t xml:space="preserve"> nº 14.133</w:t>
      </w:r>
      <w:r w:rsidR="004C281D" w:rsidRPr="00307621">
        <w:rPr>
          <w:rFonts w:eastAsia="Arial"/>
          <w:color w:val="333333"/>
          <w:highlight w:val="yellow"/>
        </w:rPr>
        <w:t>, de 20</w:t>
      </w:r>
      <w:r w:rsidRPr="00307621">
        <w:rPr>
          <w:rFonts w:eastAsia="Arial"/>
          <w:color w:val="333333"/>
          <w:highlight w:val="yellow"/>
        </w:rPr>
        <w:t>21, consideradas as definições do art. 6º, XV da mesma lei. Deverá</w:t>
      </w:r>
      <w:r w:rsidRPr="00307621">
        <w:rPr>
          <w:rFonts w:eastAsia="Arial"/>
          <w:highlight w:val="yellow"/>
        </w:rPr>
        <w:t xml:space="preserve"> </w:t>
      </w:r>
      <w:r w:rsidR="00672F89" w:rsidRPr="00307621">
        <w:rPr>
          <w:rFonts w:eastAsia="Arial"/>
          <w:highlight w:val="yellow"/>
        </w:rPr>
        <w:t xml:space="preserve">ser </w:t>
      </w:r>
      <w:r w:rsidRPr="00307621">
        <w:rPr>
          <w:rFonts w:eastAsia="Arial"/>
          <w:highlight w:val="yellow"/>
        </w:rPr>
        <w:t>indica</w:t>
      </w:r>
      <w:r w:rsidR="00672F89" w:rsidRPr="00307621">
        <w:rPr>
          <w:rFonts w:eastAsia="Arial"/>
          <w:highlight w:val="yellow"/>
        </w:rPr>
        <w:t>da</w:t>
      </w:r>
      <w:r w:rsidRPr="00307621">
        <w:rPr>
          <w:rFonts w:eastAsia="Arial"/>
          <w:highlight w:val="yellow"/>
        </w:rPr>
        <w:t xml:space="preserve"> a data inicial da contratação e o prazo de vigência original, que </w:t>
      </w:r>
      <w:r w:rsidR="00D62657" w:rsidRPr="00307621">
        <w:rPr>
          <w:rFonts w:eastAsia="Arial"/>
          <w:highlight w:val="yellow"/>
        </w:rPr>
        <w:t xml:space="preserve">não poderá exceder </w:t>
      </w:r>
      <w:r w:rsidRPr="00307621">
        <w:rPr>
          <w:rFonts w:eastAsia="Arial"/>
          <w:highlight w:val="yellow"/>
        </w:rPr>
        <w:t>o máximo 5 (cinco) anos.</w:t>
      </w:r>
    </w:p>
    <w:p w14:paraId="45B158DB" w14:textId="64391236" w:rsidR="4CBC9293" w:rsidRPr="00307621" w:rsidRDefault="4CBC9293" w:rsidP="00102205">
      <w:pPr>
        <w:pStyle w:val="Nivel2"/>
        <w:spacing w:line="240" w:lineRule="auto"/>
        <w:rPr>
          <w:rFonts w:eastAsia="Arial"/>
        </w:rPr>
      </w:pPr>
      <w:r w:rsidRPr="00307621">
        <w:rPr>
          <w:rFonts w:eastAsia="Arial"/>
          <w:b/>
          <w:bCs/>
          <w:color w:val="000000" w:themeColor="text1"/>
          <w:highlight w:val="yellow"/>
        </w:rPr>
        <w:t>Nota Explicativa</w:t>
      </w:r>
      <w:r w:rsidR="1BF8AADE" w:rsidRPr="00307621">
        <w:rPr>
          <w:rFonts w:eastAsia="Arial"/>
          <w:b/>
          <w:bCs/>
          <w:color w:val="000000" w:themeColor="text1"/>
          <w:highlight w:val="yellow"/>
        </w:rPr>
        <w:t xml:space="preserve"> 2</w:t>
      </w:r>
      <w:r w:rsidRPr="00307621">
        <w:rPr>
          <w:rFonts w:eastAsia="Arial"/>
          <w:b/>
          <w:bCs/>
          <w:color w:val="000000" w:themeColor="text1"/>
          <w:highlight w:val="yellow"/>
        </w:rPr>
        <w:t xml:space="preserve">: </w:t>
      </w:r>
      <w:r w:rsidRPr="00307621">
        <w:rPr>
          <w:rFonts w:eastAsia="Arial"/>
          <w:color w:val="000000" w:themeColor="text1"/>
          <w:highlight w:val="yellow"/>
        </w:rPr>
        <w:t xml:space="preserve">Subitem 3.1 – A divulgação no Portal Nacional de Contratações Públicas - PNCP confere eficácia ao contrato; situação </w:t>
      </w:r>
      <w:r w:rsidR="00FE44B7" w:rsidRPr="00307621">
        <w:rPr>
          <w:rFonts w:eastAsia="Arial"/>
          <w:color w:val="000000" w:themeColor="text1"/>
          <w:highlight w:val="yellow"/>
        </w:rPr>
        <w:t xml:space="preserve">que </w:t>
      </w:r>
      <w:r w:rsidRPr="00307621">
        <w:rPr>
          <w:rFonts w:eastAsia="Arial"/>
          <w:color w:val="000000" w:themeColor="text1"/>
          <w:highlight w:val="yellow"/>
          <w:u w:val="single"/>
        </w:rPr>
        <w:t>impossibilita iniciar a execução na mesma data da assinatura,</w:t>
      </w:r>
      <w:r w:rsidRPr="00307621">
        <w:rPr>
          <w:rFonts w:eastAsia="Arial"/>
          <w:color w:val="000000" w:themeColor="text1"/>
          <w:highlight w:val="yellow"/>
        </w:rPr>
        <w:t xml:space="preserve"> exceto caso de urgência (</w:t>
      </w:r>
      <w:r w:rsidR="00B56C73" w:rsidRPr="00307621">
        <w:rPr>
          <w:rFonts w:eastAsia="Arial"/>
          <w:color w:val="000000" w:themeColor="text1"/>
          <w:highlight w:val="yellow"/>
        </w:rPr>
        <w:t xml:space="preserve">art. </w:t>
      </w:r>
      <w:r w:rsidRPr="00307621">
        <w:rPr>
          <w:rFonts w:eastAsia="Arial"/>
          <w:color w:val="000000" w:themeColor="text1"/>
          <w:highlight w:val="yellow"/>
        </w:rPr>
        <w:t xml:space="preserve">94, §1º), </w:t>
      </w:r>
      <w:r w:rsidR="00B56C73" w:rsidRPr="00307621">
        <w:rPr>
          <w:rFonts w:eastAsia="Arial"/>
          <w:color w:val="000000" w:themeColor="text1"/>
          <w:highlight w:val="yellow"/>
        </w:rPr>
        <w:t xml:space="preserve">circunstância em que </w:t>
      </w:r>
      <w:r w:rsidRPr="00307621">
        <w:rPr>
          <w:rFonts w:eastAsia="Arial"/>
          <w:color w:val="000000" w:themeColor="text1"/>
          <w:highlight w:val="yellow"/>
        </w:rPr>
        <w:t xml:space="preserve">o órgão/entidade </w:t>
      </w:r>
      <w:r w:rsidR="00B56C73" w:rsidRPr="00307621">
        <w:rPr>
          <w:rFonts w:eastAsia="Arial"/>
          <w:color w:val="000000" w:themeColor="text1"/>
          <w:highlight w:val="yellow"/>
        </w:rPr>
        <w:t xml:space="preserve">deverá </w:t>
      </w:r>
      <w:r w:rsidRPr="00307621">
        <w:rPr>
          <w:rFonts w:eastAsia="Arial"/>
          <w:color w:val="000000" w:themeColor="text1"/>
          <w:highlight w:val="yellow"/>
        </w:rPr>
        <w:t xml:space="preserve">providenciar a divulgação do contrato nos termos do art. 94, I da Lei </w:t>
      </w:r>
      <w:r w:rsidR="00AD0699" w:rsidRPr="00307621">
        <w:rPr>
          <w:rFonts w:eastAsia="Arial"/>
          <w:color w:val="000000" w:themeColor="text1"/>
          <w:highlight w:val="yellow"/>
        </w:rPr>
        <w:t>Federal</w:t>
      </w:r>
      <w:r w:rsidRPr="00307621">
        <w:rPr>
          <w:rFonts w:eastAsia="Arial"/>
          <w:color w:val="000000" w:themeColor="text1"/>
          <w:highlight w:val="yellow"/>
        </w:rPr>
        <w:t xml:space="preserve"> nº 14.133</w:t>
      </w:r>
      <w:r w:rsidR="00AD0699" w:rsidRPr="00307621">
        <w:rPr>
          <w:rFonts w:eastAsia="Arial"/>
          <w:color w:val="000000" w:themeColor="text1"/>
          <w:highlight w:val="yellow"/>
        </w:rPr>
        <w:t xml:space="preserve">, de </w:t>
      </w:r>
      <w:r w:rsidRPr="00307621">
        <w:rPr>
          <w:rFonts w:eastAsia="Arial"/>
          <w:color w:val="000000" w:themeColor="text1"/>
          <w:highlight w:val="yellow"/>
        </w:rPr>
        <w:t>2021</w:t>
      </w:r>
      <w:r w:rsidR="00B47FDD" w:rsidRPr="00307621">
        <w:rPr>
          <w:rFonts w:eastAsia="Arial"/>
          <w:color w:val="000000" w:themeColor="text1"/>
          <w:highlight w:val="yellow"/>
        </w:rPr>
        <w:t xml:space="preserve">. </w:t>
      </w:r>
      <w:r w:rsidR="00B47FDD" w:rsidRPr="00307621">
        <w:rPr>
          <w:rFonts w:eastAsia="Arial"/>
          <w:color w:val="000000" w:themeColor="text1"/>
          <w:highlight w:val="yellow"/>
          <w:u w:val="single"/>
        </w:rPr>
        <w:t>Para essa divulgação, o Portal de Compras MG está integrado ao PNCP</w:t>
      </w:r>
      <w:r w:rsidR="6180D6B0" w:rsidRPr="00307621">
        <w:rPr>
          <w:rFonts w:eastAsia="Arial"/>
          <w:color w:val="000000" w:themeColor="text1"/>
          <w:highlight w:val="yellow"/>
          <w:u w:val="single"/>
        </w:rPr>
        <w:t>.</w:t>
      </w:r>
      <w:r w:rsidR="00B47FDD" w:rsidRPr="00307621">
        <w:rPr>
          <w:rFonts w:eastAsia="Arial"/>
          <w:color w:val="000000" w:themeColor="text1"/>
          <w:highlight w:val="yellow"/>
          <w:u w:val="single"/>
        </w:rPr>
        <w:t xml:space="preserve"> </w:t>
      </w:r>
      <w:r w:rsidR="7487EE72" w:rsidRPr="00307621">
        <w:rPr>
          <w:rFonts w:eastAsia="Arial"/>
          <w:color w:val="000000" w:themeColor="text1"/>
          <w:highlight w:val="yellow"/>
          <w:u w:val="single"/>
        </w:rPr>
        <w:t>E</w:t>
      </w:r>
      <w:r w:rsidR="00B47FDD" w:rsidRPr="00307621">
        <w:rPr>
          <w:rFonts w:eastAsia="Arial"/>
          <w:color w:val="000000" w:themeColor="text1"/>
          <w:highlight w:val="yellow"/>
          <w:u w:val="single"/>
        </w:rPr>
        <w:t xml:space="preserve"> o órgão ou entidade deve providenciar o seu registro no módulo de contratos.  </w:t>
      </w:r>
    </w:p>
    <w:p w14:paraId="19CF9FF8" w14:textId="022D9D96" w:rsidR="36F20E2D" w:rsidRPr="00307621" w:rsidRDefault="005A3208" w:rsidP="00102205">
      <w:pPr>
        <w:pStyle w:val="Nivel2"/>
        <w:spacing w:line="240" w:lineRule="auto"/>
      </w:pPr>
      <w:r w:rsidRPr="00307621">
        <w:rPr>
          <w:b/>
          <w:bCs/>
          <w:highlight w:val="yellow"/>
        </w:rPr>
        <w:t>Nota Explicativa 3: </w:t>
      </w:r>
      <w:r w:rsidRPr="00307621">
        <w:rPr>
          <w:highlight w:val="yellow"/>
        </w:rPr>
        <w:t>Subitem 3.1 - Os prazos, que poderão ser expressos em meses ou anos, serão computados de data a data conforme inciso II do art. 183 da Lei Federal nº 14.133, de 2021. Recomenda-se a definição do prazo em anos quando o número de meses coincidir com a totalidade do ano. Exemplo: 1 ano quando a vigência for de 12 meses.</w:t>
      </w:r>
    </w:p>
    <w:p w14:paraId="38131CC4" w14:textId="77777777" w:rsidR="00170520" w:rsidRDefault="00170520" w:rsidP="00102205">
      <w:pPr>
        <w:spacing w:line="240" w:lineRule="auto"/>
        <w:jc w:val="both"/>
        <w:rPr>
          <w:rFonts w:ascii="Arial" w:eastAsia="Arial" w:hAnsi="Arial" w:cs="Arial"/>
          <w:b/>
          <w:bCs/>
          <w:i/>
          <w:iCs/>
          <w:sz w:val="20"/>
          <w:szCs w:val="20"/>
          <w:highlight w:val="green"/>
          <w:u w:val="single"/>
        </w:rPr>
      </w:pPr>
    </w:p>
    <w:p w14:paraId="3953D685" w14:textId="350ACAC9" w:rsidR="4F36C826" w:rsidRPr="00307621" w:rsidRDefault="4F36C826" w:rsidP="00102205">
      <w:pPr>
        <w:spacing w:line="240" w:lineRule="auto"/>
        <w:jc w:val="both"/>
        <w:rPr>
          <w:rFonts w:ascii="Arial" w:eastAsia="Arial" w:hAnsi="Arial" w:cs="Arial"/>
          <w:b/>
          <w:bCs/>
          <w:i/>
          <w:iCs/>
          <w:sz w:val="20"/>
          <w:szCs w:val="20"/>
          <w:highlight w:val="green"/>
          <w:u w:val="single"/>
        </w:rPr>
      </w:pPr>
      <w:r w:rsidRPr="00307621">
        <w:rPr>
          <w:rFonts w:ascii="Arial" w:eastAsia="Arial" w:hAnsi="Arial" w:cs="Arial"/>
          <w:b/>
          <w:bCs/>
          <w:i/>
          <w:iCs/>
          <w:sz w:val="20"/>
          <w:szCs w:val="20"/>
          <w:highlight w:val="green"/>
          <w:u w:val="single"/>
        </w:rPr>
        <w:t>OU</w:t>
      </w:r>
    </w:p>
    <w:p w14:paraId="005F079A" w14:textId="722358C7" w:rsidR="0815E6F1" w:rsidRPr="00307621" w:rsidRDefault="0B6FFD8D" w:rsidP="00102205">
      <w:pPr>
        <w:spacing w:line="240" w:lineRule="auto"/>
        <w:jc w:val="both"/>
        <w:rPr>
          <w:rFonts w:ascii="Arial" w:eastAsia="Arial" w:hAnsi="Arial" w:cs="Arial"/>
          <w:color w:val="333333"/>
          <w:sz w:val="20"/>
          <w:szCs w:val="20"/>
          <w:highlight w:val="green"/>
        </w:rPr>
      </w:pPr>
      <w:r w:rsidRPr="00307621">
        <w:rPr>
          <w:rFonts w:ascii="Arial" w:eastAsia="Arial" w:hAnsi="Arial" w:cs="Arial"/>
          <w:sz w:val="20"/>
          <w:szCs w:val="20"/>
          <w:highlight w:val="green"/>
        </w:rPr>
        <w:t xml:space="preserve">3.1. O prazo de vigência </w:t>
      </w:r>
      <w:r w:rsidR="350CEAFE" w:rsidRPr="00307621">
        <w:rPr>
          <w:rFonts w:ascii="Arial" w:eastAsia="Arial" w:hAnsi="Arial" w:cs="Arial"/>
          <w:sz w:val="20"/>
          <w:szCs w:val="20"/>
          <w:highlight w:val="green"/>
        </w:rPr>
        <w:t xml:space="preserve">da contratação </w:t>
      </w:r>
      <w:r w:rsidR="27842AA2" w:rsidRPr="00307621">
        <w:rPr>
          <w:rFonts w:ascii="Arial" w:eastAsia="Arial" w:hAnsi="Arial" w:cs="Arial"/>
          <w:color w:val="000000" w:themeColor="text1"/>
          <w:sz w:val="20"/>
          <w:szCs w:val="20"/>
          <w:highlight w:val="green"/>
        </w:rPr>
        <w:t xml:space="preserve">é de [inserir </w:t>
      </w:r>
      <w:r w:rsidR="0082047E" w:rsidRPr="00307621">
        <w:rPr>
          <w:rFonts w:ascii="Arial" w:eastAsia="Arial" w:hAnsi="Arial" w:cs="Arial"/>
          <w:color w:val="000000" w:themeColor="text1"/>
          <w:sz w:val="20"/>
          <w:szCs w:val="20"/>
          <w:highlight w:val="green"/>
        </w:rPr>
        <w:t>número de dias</w:t>
      </w:r>
      <w:r w:rsidR="27842AA2" w:rsidRPr="00307621">
        <w:rPr>
          <w:rFonts w:ascii="Arial" w:eastAsia="Arial" w:hAnsi="Arial" w:cs="Arial"/>
          <w:color w:val="000000" w:themeColor="text1"/>
          <w:sz w:val="20"/>
          <w:szCs w:val="20"/>
          <w:highlight w:val="green"/>
        </w:rPr>
        <w:t>]</w:t>
      </w:r>
      <w:r w:rsidR="27842AA2" w:rsidRPr="00307621">
        <w:rPr>
          <w:rFonts w:ascii="Arial" w:eastAsia="Arial" w:hAnsi="Arial" w:cs="Arial"/>
          <w:sz w:val="20"/>
          <w:szCs w:val="20"/>
          <w:highlight w:val="green"/>
        </w:rPr>
        <w:t xml:space="preserve"> </w:t>
      </w:r>
      <w:r w:rsidR="0082047E" w:rsidRPr="00307621">
        <w:rPr>
          <w:rFonts w:ascii="Arial" w:eastAsia="Arial" w:hAnsi="Arial" w:cs="Arial"/>
          <w:sz w:val="20"/>
          <w:szCs w:val="20"/>
          <w:highlight w:val="green"/>
        </w:rPr>
        <w:t xml:space="preserve">[escrever por extenso] </w:t>
      </w:r>
      <w:r w:rsidRPr="00307621">
        <w:rPr>
          <w:rFonts w:ascii="Arial" w:eastAsia="Arial" w:hAnsi="Arial" w:cs="Arial"/>
          <w:sz w:val="20"/>
          <w:szCs w:val="20"/>
          <w:highlight w:val="green"/>
        </w:rPr>
        <w:t xml:space="preserve">contado a partir do primeiro dia útil subsequente à </w:t>
      </w:r>
      <w:r w:rsidR="0082047E" w:rsidRPr="00307621">
        <w:rPr>
          <w:rFonts w:ascii="Arial" w:eastAsia="Arial" w:hAnsi="Arial" w:cs="Arial"/>
          <w:sz w:val="20"/>
          <w:szCs w:val="20"/>
          <w:highlight w:val="green"/>
        </w:rPr>
        <w:t>publicação no</w:t>
      </w:r>
      <w:r w:rsidR="00E60452" w:rsidRPr="00307621">
        <w:rPr>
          <w:rFonts w:ascii="Arial" w:eastAsia="Arial" w:hAnsi="Arial" w:cs="Arial"/>
          <w:sz w:val="20"/>
          <w:szCs w:val="20"/>
          <w:highlight w:val="green"/>
        </w:rPr>
        <w:t xml:space="preserve"> Portal Nacional de Contratações</w:t>
      </w:r>
      <w:r w:rsidR="002C3A68" w:rsidRPr="00307621">
        <w:rPr>
          <w:rFonts w:ascii="Arial" w:eastAsia="Arial" w:hAnsi="Arial" w:cs="Arial"/>
          <w:sz w:val="20"/>
          <w:szCs w:val="20"/>
          <w:highlight w:val="green"/>
        </w:rPr>
        <w:t xml:space="preserve"> Públicas</w:t>
      </w:r>
      <w:r w:rsidR="00E60452" w:rsidRPr="00307621">
        <w:rPr>
          <w:rFonts w:ascii="Arial" w:eastAsia="Arial" w:hAnsi="Arial" w:cs="Arial"/>
          <w:sz w:val="20"/>
          <w:szCs w:val="20"/>
          <w:highlight w:val="green"/>
        </w:rPr>
        <w:t xml:space="preserve"> (PNCP)</w:t>
      </w:r>
      <w:r w:rsidRPr="00307621">
        <w:rPr>
          <w:rFonts w:ascii="Arial" w:eastAsia="Arial" w:hAnsi="Arial" w:cs="Arial"/>
          <w:sz w:val="20"/>
          <w:szCs w:val="20"/>
          <w:highlight w:val="green"/>
        </w:rPr>
        <w:t>.</w:t>
      </w:r>
      <w:r w:rsidRPr="00307621">
        <w:rPr>
          <w:rFonts w:ascii="Arial" w:eastAsia="Arial" w:hAnsi="Arial" w:cs="Arial"/>
          <w:color w:val="333333"/>
          <w:sz w:val="20"/>
          <w:szCs w:val="20"/>
        </w:rPr>
        <w:t xml:space="preserve"> </w:t>
      </w:r>
    </w:p>
    <w:p w14:paraId="1B03F22B" w14:textId="21324062" w:rsidR="0815E6F1" w:rsidRPr="00307621" w:rsidRDefault="0B6FFD8D" w:rsidP="00170520">
      <w:pPr>
        <w:spacing w:line="240" w:lineRule="auto"/>
        <w:ind w:left="708"/>
        <w:jc w:val="both"/>
        <w:rPr>
          <w:rFonts w:ascii="Arial" w:eastAsia="Arial" w:hAnsi="Arial" w:cs="Arial"/>
          <w:sz w:val="20"/>
          <w:szCs w:val="20"/>
          <w:highlight w:val="green"/>
        </w:rPr>
      </w:pPr>
      <w:r w:rsidRPr="00307621">
        <w:rPr>
          <w:rFonts w:ascii="Arial" w:eastAsia="Arial" w:hAnsi="Arial" w:cs="Arial"/>
          <w:sz w:val="20"/>
          <w:szCs w:val="20"/>
          <w:highlight w:val="green"/>
        </w:rPr>
        <w:t>3.1.1. O contrato poderá ser prorrogado, desde que justificadamente, pelo prazo necessário à conclusão do objeto.</w:t>
      </w:r>
      <w:r w:rsidRPr="00307621">
        <w:rPr>
          <w:rFonts w:ascii="Arial" w:eastAsia="Arial" w:hAnsi="Arial" w:cs="Arial"/>
          <w:sz w:val="20"/>
          <w:szCs w:val="20"/>
        </w:rPr>
        <w:t xml:space="preserve"> </w:t>
      </w:r>
    </w:p>
    <w:p w14:paraId="278D41A6" w14:textId="129589DA" w:rsidR="00CB518B" w:rsidRPr="00307621" w:rsidRDefault="00CB518B" w:rsidP="00102205">
      <w:pPr>
        <w:spacing w:line="240" w:lineRule="auto"/>
        <w:jc w:val="both"/>
        <w:rPr>
          <w:rFonts w:ascii="Arial" w:eastAsia="Arial" w:hAnsi="Arial" w:cs="Arial"/>
          <w:color w:val="333333"/>
          <w:sz w:val="20"/>
          <w:szCs w:val="20"/>
        </w:rPr>
      </w:pPr>
      <w:r w:rsidRPr="00307621">
        <w:rPr>
          <w:rFonts w:ascii="Arial" w:eastAsia="Arial" w:hAnsi="Arial" w:cs="Arial"/>
          <w:b/>
          <w:bCs/>
          <w:color w:val="333333"/>
          <w:sz w:val="20"/>
          <w:szCs w:val="20"/>
          <w:highlight w:val="yellow"/>
        </w:rPr>
        <w:t>Nota E</w:t>
      </w:r>
      <w:r w:rsidRPr="00307621">
        <w:rPr>
          <w:rFonts w:ascii="Arial" w:eastAsia="Arial" w:hAnsi="Arial" w:cs="Arial"/>
          <w:b/>
          <w:bCs/>
          <w:sz w:val="20"/>
          <w:szCs w:val="20"/>
          <w:highlight w:val="yellow"/>
        </w:rPr>
        <w:t>xplicativa</w:t>
      </w:r>
      <w:r w:rsidR="727D1BC3" w:rsidRPr="00307621">
        <w:rPr>
          <w:rFonts w:ascii="Arial" w:eastAsia="Arial" w:hAnsi="Arial" w:cs="Arial"/>
          <w:b/>
          <w:bCs/>
          <w:sz w:val="20"/>
          <w:szCs w:val="20"/>
          <w:highlight w:val="yellow"/>
        </w:rPr>
        <w:t xml:space="preserve"> 1</w:t>
      </w:r>
      <w:r w:rsidRPr="00307621">
        <w:rPr>
          <w:rFonts w:ascii="Arial" w:eastAsia="Arial" w:hAnsi="Arial" w:cs="Arial"/>
          <w:b/>
          <w:bCs/>
          <w:sz w:val="20"/>
          <w:szCs w:val="20"/>
          <w:highlight w:val="yellow"/>
        </w:rPr>
        <w:t xml:space="preserve">: </w:t>
      </w:r>
      <w:r w:rsidRPr="00307621">
        <w:rPr>
          <w:rFonts w:ascii="Arial" w:eastAsia="Arial" w:hAnsi="Arial" w:cs="Arial"/>
          <w:color w:val="333333"/>
          <w:sz w:val="20"/>
          <w:szCs w:val="20"/>
          <w:highlight w:val="yellow"/>
        </w:rPr>
        <w:t xml:space="preserve">Subitem </w:t>
      </w:r>
      <w:r w:rsidRPr="00307621">
        <w:rPr>
          <w:rFonts w:ascii="Arial" w:eastAsia="Arial" w:hAnsi="Arial" w:cs="Arial"/>
          <w:sz w:val="20"/>
          <w:szCs w:val="20"/>
          <w:highlight w:val="yellow"/>
        </w:rPr>
        <w:t xml:space="preserve">3.1 – A divulgação no </w:t>
      </w:r>
      <w:r w:rsidRPr="00307621">
        <w:rPr>
          <w:rFonts w:ascii="Arial" w:eastAsia="Arial" w:hAnsi="Arial" w:cs="Arial"/>
          <w:color w:val="000000" w:themeColor="text1"/>
          <w:sz w:val="20"/>
          <w:szCs w:val="20"/>
          <w:highlight w:val="yellow"/>
        </w:rPr>
        <w:t xml:space="preserve">Portal Nacional de Contratações Públicas - </w:t>
      </w:r>
      <w:r w:rsidRPr="00307621">
        <w:rPr>
          <w:rFonts w:ascii="Arial" w:eastAsia="Arial" w:hAnsi="Arial" w:cs="Arial"/>
          <w:color w:val="333333"/>
          <w:sz w:val="20"/>
          <w:szCs w:val="20"/>
          <w:highlight w:val="yellow"/>
        </w:rPr>
        <w:t>P</w:t>
      </w:r>
      <w:r w:rsidRPr="00307621">
        <w:rPr>
          <w:rFonts w:ascii="Arial" w:eastAsia="Arial" w:hAnsi="Arial" w:cs="Arial"/>
          <w:sz w:val="20"/>
          <w:szCs w:val="20"/>
          <w:highlight w:val="yellow"/>
        </w:rPr>
        <w:t xml:space="preserve">NCP confere eficácia ao contrato; situação que </w:t>
      </w:r>
      <w:r w:rsidR="29297C84" w:rsidRPr="00307621">
        <w:rPr>
          <w:rFonts w:ascii="Arial" w:eastAsia="Calibri" w:hAnsi="Arial" w:cs="Arial"/>
          <w:color w:val="000000" w:themeColor="text1"/>
          <w:sz w:val="24"/>
          <w:szCs w:val="24"/>
          <w:highlight w:val="yellow"/>
          <w:u w:val="single"/>
        </w:rPr>
        <w:t>impossibilita o início da execução</w:t>
      </w:r>
      <w:r w:rsidRPr="00307621">
        <w:rPr>
          <w:rFonts w:ascii="Arial" w:eastAsia="Arial" w:hAnsi="Arial" w:cs="Arial"/>
          <w:sz w:val="20"/>
          <w:szCs w:val="20"/>
          <w:highlight w:val="yellow"/>
          <w:u w:val="single"/>
        </w:rPr>
        <w:t xml:space="preserve"> na mesma data da assinatura,</w:t>
      </w:r>
      <w:r w:rsidRPr="00307621">
        <w:rPr>
          <w:rFonts w:ascii="Arial" w:eastAsia="Arial" w:hAnsi="Arial" w:cs="Arial"/>
          <w:sz w:val="20"/>
          <w:szCs w:val="20"/>
          <w:highlight w:val="yellow"/>
        </w:rPr>
        <w:t xml:space="preserve"> exceto caso de urgência (art. 94, §1º), circunstância em que o órgão/entidade deverá providenciar a divulgação do contrato nos termos do art. 94, I da Lei Federal nº 14.133, de 2021. Para essa divulgação, o Portal de Compras MG está integrado ao PNCP, e o órgão ou entidade deve providenciar o seu registro no módulo de contratos. </w:t>
      </w:r>
      <w:r w:rsidRPr="00307621">
        <w:rPr>
          <w:rFonts w:ascii="Arial" w:eastAsia="Arial" w:hAnsi="Arial" w:cs="Arial"/>
          <w:sz w:val="20"/>
          <w:szCs w:val="20"/>
        </w:rPr>
        <w:t xml:space="preserve"> </w:t>
      </w:r>
      <w:r w:rsidRPr="00307621">
        <w:rPr>
          <w:rFonts w:ascii="Arial" w:eastAsia="Arial" w:hAnsi="Arial" w:cs="Arial"/>
          <w:color w:val="333333"/>
          <w:sz w:val="20"/>
          <w:szCs w:val="20"/>
        </w:rPr>
        <w:t xml:space="preserve"> </w:t>
      </w:r>
    </w:p>
    <w:p w14:paraId="46C2938B" w14:textId="42737F87" w:rsidR="00A95B01" w:rsidRPr="00307621" w:rsidRDefault="00A95B01" w:rsidP="00102205">
      <w:pPr>
        <w:spacing w:line="240" w:lineRule="auto"/>
        <w:jc w:val="both"/>
        <w:rPr>
          <w:rFonts w:ascii="Arial" w:eastAsia="Arial" w:hAnsi="Arial" w:cs="Arial"/>
          <w:color w:val="000000" w:themeColor="text1"/>
          <w:sz w:val="20"/>
          <w:szCs w:val="20"/>
          <w:highlight w:val="yellow"/>
        </w:rPr>
      </w:pPr>
      <w:r w:rsidRPr="00307621">
        <w:rPr>
          <w:rFonts w:ascii="Arial" w:eastAsia="Arial" w:hAnsi="Arial" w:cs="Arial"/>
          <w:b/>
          <w:bCs/>
          <w:color w:val="000000" w:themeColor="text1"/>
          <w:sz w:val="20"/>
          <w:szCs w:val="20"/>
          <w:highlight w:val="yellow"/>
        </w:rPr>
        <w:t xml:space="preserve">Nota Explicativa </w:t>
      </w:r>
      <w:r w:rsidR="61E5E5FD" w:rsidRPr="00307621">
        <w:rPr>
          <w:rFonts w:ascii="Arial" w:eastAsia="Arial" w:hAnsi="Arial" w:cs="Arial"/>
          <w:b/>
          <w:bCs/>
          <w:color w:val="000000" w:themeColor="text1"/>
          <w:sz w:val="20"/>
          <w:szCs w:val="20"/>
          <w:highlight w:val="yellow"/>
        </w:rPr>
        <w:t>2</w:t>
      </w:r>
      <w:r w:rsidRPr="00307621">
        <w:rPr>
          <w:rFonts w:ascii="Arial" w:eastAsia="Arial" w:hAnsi="Arial" w:cs="Arial"/>
          <w:b/>
          <w:bCs/>
          <w:color w:val="000000" w:themeColor="text1"/>
          <w:sz w:val="20"/>
          <w:szCs w:val="20"/>
          <w:highlight w:val="yellow"/>
        </w:rPr>
        <w:t xml:space="preserve">: </w:t>
      </w:r>
      <w:r w:rsidRPr="00307621">
        <w:rPr>
          <w:rFonts w:ascii="Arial" w:eastAsia="Arial" w:hAnsi="Arial" w:cs="Arial"/>
          <w:color w:val="000000" w:themeColor="text1"/>
          <w:sz w:val="20"/>
          <w:szCs w:val="20"/>
          <w:highlight w:val="yellow"/>
        </w:rPr>
        <w:t>Os subitens anteriores 3.1 e 3.1.1 são</w:t>
      </w:r>
      <w:r w:rsidRPr="00307621">
        <w:rPr>
          <w:rFonts w:ascii="Arial" w:eastAsia="Arial" w:hAnsi="Arial" w:cs="Arial"/>
          <w:b/>
          <w:bCs/>
          <w:color w:val="000000" w:themeColor="text1"/>
          <w:sz w:val="20"/>
          <w:szCs w:val="20"/>
          <w:highlight w:val="yellow"/>
        </w:rPr>
        <w:t xml:space="preserve"> aplicáveis a contratos de serviço por escopo</w:t>
      </w:r>
      <w:r w:rsidRPr="00307621">
        <w:rPr>
          <w:rFonts w:ascii="Arial" w:eastAsia="Arial" w:hAnsi="Arial" w:cs="Arial"/>
          <w:color w:val="000000" w:themeColor="text1"/>
          <w:sz w:val="20"/>
          <w:szCs w:val="20"/>
          <w:highlight w:val="yellow"/>
        </w:rPr>
        <w:t>.</w:t>
      </w:r>
    </w:p>
    <w:p w14:paraId="3C752670" w14:textId="0BE41C55" w:rsidR="0815E6F1" w:rsidRPr="00307621" w:rsidRDefault="0B6FFD8D" w:rsidP="00102205">
      <w:pPr>
        <w:spacing w:line="240" w:lineRule="auto"/>
        <w:jc w:val="both"/>
        <w:rPr>
          <w:rFonts w:ascii="Arial" w:eastAsia="Arial" w:hAnsi="Arial" w:cs="Arial"/>
          <w:sz w:val="20"/>
          <w:szCs w:val="20"/>
          <w:highlight w:val="yellow"/>
        </w:rPr>
      </w:pPr>
      <w:r w:rsidRPr="00307621">
        <w:rPr>
          <w:rFonts w:ascii="Arial" w:eastAsia="Arial" w:hAnsi="Arial" w:cs="Arial"/>
          <w:b/>
          <w:bCs/>
          <w:color w:val="000000" w:themeColor="text1"/>
          <w:sz w:val="20"/>
          <w:szCs w:val="20"/>
          <w:highlight w:val="yellow"/>
        </w:rPr>
        <w:t>Nota Explicativa</w:t>
      </w:r>
      <w:r w:rsidRPr="00307621">
        <w:rPr>
          <w:rFonts w:ascii="Arial" w:eastAsia="Arial" w:hAnsi="Arial" w:cs="Arial"/>
          <w:b/>
          <w:bCs/>
          <w:sz w:val="20"/>
          <w:szCs w:val="20"/>
          <w:highlight w:val="yellow"/>
        </w:rPr>
        <w:t xml:space="preserve"> </w:t>
      </w:r>
      <w:r w:rsidR="6EC0DFA0" w:rsidRPr="00307621">
        <w:rPr>
          <w:rFonts w:ascii="Arial" w:eastAsia="Arial" w:hAnsi="Arial" w:cs="Arial"/>
          <w:b/>
          <w:bCs/>
          <w:sz w:val="20"/>
          <w:szCs w:val="20"/>
          <w:highlight w:val="yellow"/>
        </w:rPr>
        <w:t>3</w:t>
      </w:r>
      <w:r w:rsidRPr="00307621">
        <w:rPr>
          <w:rFonts w:ascii="Arial" w:eastAsia="Arial" w:hAnsi="Arial" w:cs="Arial"/>
          <w:b/>
          <w:bCs/>
          <w:color w:val="333333"/>
          <w:sz w:val="20"/>
          <w:szCs w:val="20"/>
          <w:highlight w:val="yellow"/>
        </w:rPr>
        <w:t xml:space="preserve">: </w:t>
      </w:r>
      <w:r w:rsidRPr="00307621">
        <w:rPr>
          <w:rFonts w:ascii="Arial" w:eastAsia="Arial" w:hAnsi="Arial" w:cs="Arial"/>
          <w:color w:val="333333"/>
          <w:sz w:val="20"/>
          <w:szCs w:val="20"/>
          <w:highlight w:val="yellow"/>
        </w:rPr>
        <w:t xml:space="preserve">Subitem 3.1.1 </w:t>
      </w:r>
      <w:r w:rsidRPr="00307621">
        <w:rPr>
          <w:rFonts w:ascii="Arial" w:eastAsia="Arial" w:hAnsi="Arial" w:cs="Arial"/>
          <w:sz w:val="20"/>
          <w:szCs w:val="20"/>
          <w:highlight w:val="yellow"/>
        </w:rPr>
        <w:t xml:space="preserve">- </w:t>
      </w:r>
      <w:r w:rsidRPr="00307621">
        <w:rPr>
          <w:rFonts w:ascii="Arial" w:eastAsia="Arial" w:hAnsi="Arial" w:cs="Arial"/>
          <w:color w:val="000000" w:themeColor="text1"/>
          <w:sz w:val="20"/>
          <w:szCs w:val="20"/>
          <w:highlight w:val="yellow"/>
        </w:rPr>
        <w:t>Nas</w:t>
      </w:r>
      <w:r w:rsidRPr="00307621">
        <w:rPr>
          <w:rFonts w:ascii="Arial" w:eastAsia="Arial" w:hAnsi="Arial" w:cs="Arial"/>
          <w:sz w:val="20"/>
          <w:szCs w:val="20"/>
          <w:highlight w:val="yellow"/>
        </w:rPr>
        <w:t xml:space="preserve"> funções que cabem ao gestor e </w:t>
      </w:r>
      <w:r w:rsidR="00F4330C" w:rsidRPr="00307621">
        <w:rPr>
          <w:rFonts w:ascii="Arial" w:eastAsia="Arial" w:hAnsi="Arial" w:cs="Arial"/>
          <w:sz w:val="20"/>
          <w:szCs w:val="20"/>
          <w:highlight w:val="yellow"/>
        </w:rPr>
        <w:t xml:space="preserve">ao </w:t>
      </w:r>
      <w:r w:rsidRPr="00307621">
        <w:rPr>
          <w:rFonts w:ascii="Arial" w:eastAsia="Arial" w:hAnsi="Arial" w:cs="Arial"/>
          <w:sz w:val="20"/>
          <w:szCs w:val="20"/>
          <w:highlight w:val="yellow"/>
        </w:rPr>
        <w:t xml:space="preserve">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w:t>
      </w:r>
      <w:r w:rsidR="00AD0699" w:rsidRPr="00307621">
        <w:rPr>
          <w:rFonts w:ascii="Arial" w:eastAsia="Arial" w:hAnsi="Arial" w:cs="Arial"/>
          <w:sz w:val="20"/>
          <w:szCs w:val="20"/>
          <w:highlight w:val="yellow"/>
        </w:rPr>
        <w:t xml:space="preserve">Federal nº </w:t>
      </w:r>
      <w:r w:rsidRPr="00307621">
        <w:rPr>
          <w:rFonts w:ascii="Arial" w:eastAsia="Arial" w:hAnsi="Arial" w:cs="Arial"/>
          <w:sz w:val="20"/>
          <w:szCs w:val="20"/>
          <w:highlight w:val="yellow"/>
        </w:rPr>
        <w:t>14.133</w:t>
      </w:r>
      <w:r w:rsidR="00AD0699" w:rsidRPr="00307621">
        <w:rPr>
          <w:rFonts w:ascii="Arial" w:eastAsia="Arial" w:hAnsi="Arial" w:cs="Arial"/>
          <w:sz w:val="20"/>
          <w:szCs w:val="20"/>
          <w:highlight w:val="yellow"/>
        </w:rPr>
        <w:t>, de 20</w:t>
      </w:r>
      <w:r w:rsidRPr="00307621">
        <w:rPr>
          <w:rFonts w:ascii="Arial" w:eastAsia="Arial" w:hAnsi="Arial" w:cs="Arial"/>
          <w:sz w:val="20"/>
          <w:szCs w:val="20"/>
          <w:highlight w:val="yellow"/>
        </w:rPr>
        <w:t>21).</w:t>
      </w:r>
      <w:r w:rsidRPr="00307621">
        <w:rPr>
          <w:rFonts w:ascii="Arial" w:eastAsia="Arial" w:hAnsi="Arial" w:cs="Arial"/>
          <w:sz w:val="20"/>
          <w:szCs w:val="20"/>
        </w:rPr>
        <w:t xml:space="preserve">  </w:t>
      </w:r>
    </w:p>
    <w:p w14:paraId="1B5B5B1C" w14:textId="6830770E" w:rsidR="00135427" w:rsidRPr="00307621" w:rsidRDefault="00135427" w:rsidP="00102205">
      <w:pPr>
        <w:spacing w:line="240" w:lineRule="auto"/>
        <w:jc w:val="both"/>
        <w:rPr>
          <w:rFonts w:ascii="Arial" w:eastAsia="Arial" w:hAnsi="Arial" w:cs="Arial"/>
          <w:color w:val="000000" w:themeColor="text1"/>
          <w:sz w:val="20"/>
          <w:szCs w:val="20"/>
          <w:highlight w:val="yellow"/>
        </w:rPr>
      </w:pPr>
      <w:r w:rsidRPr="00307621">
        <w:rPr>
          <w:rFonts w:ascii="Arial" w:eastAsia="Arial" w:hAnsi="Arial" w:cs="Arial"/>
          <w:color w:val="000000" w:themeColor="text1"/>
          <w:sz w:val="20"/>
          <w:szCs w:val="20"/>
          <w:highlight w:val="yellow"/>
        </w:rPr>
        <w:lastRenderedPageBreak/>
        <w:t>Embora seja recomendável que a prorrogação seja precedida de análise técnica, o contrato por escopo terá o registro de prorrogação automática de vigência e prazo de execução formalizado por meio de apostila ou termo aditivo, caso o objeto não tenha sido concluído no período pactuado, nos termos do artigo 111 e parágrafo 5º, do artigo 115, todos da Lei Federal nº.14.133</w:t>
      </w:r>
      <w:r w:rsidR="004C281D" w:rsidRPr="00307621">
        <w:rPr>
          <w:rFonts w:ascii="Arial" w:eastAsia="Arial" w:hAnsi="Arial" w:cs="Arial"/>
          <w:color w:val="000000" w:themeColor="text1"/>
          <w:sz w:val="20"/>
          <w:szCs w:val="20"/>
          <w:highlight w:val="yellow"/>
        </w:rPr>
        <w:t xml:space="preserve">, de </w:t>
      </w:r>
      <w:r w:rsidRPr="00307621">
        <w:rPr>
          <w:rFonts w:ascii="Arial" w:eastAsia="Arial" w:hAnsi="Arial" w:cs="Arial"/>
          <w:color w:val="000000" w:themeColor="text1"/>
          <w:sz w:val="20"/>
          <w:szCs w:val="20"/>
          <w:highlight w:val="yellow"/>
        </w:rPr>
        <w:t>2021. Nas hipóteses de existirem outras alterações, para além da prorrogação dos prazos de vigência e execução, será necessário celebrar o devido termo aditivo, mesmo que formalizado após a prorrogação automática.</w:t>
      </w:r>
    </w:p>
    <w:p w14:paraId="4C284051" w14:textId="5B04BF5A" w:rsidR="0815E6F1" w:rsidRPr="00307621" w:rsidRDefault="0B6FFD8D" w:rsidP="00102205">
      <w:pPr>
        <w:spacing w:line="240" w:lineRule="auto"/>
        <w:jc w:val="both"/>
        <w:rPr>
          <w:rFonts w:ascii="Arial" w:eastAsia="Arial" w:hAnsi="Arial" w:cs="Arial"/>
          <w:sz w:val="20"/>
          <w:szCs w:val="20"/>
        </w:rPr>
      </w:pPr>
      <w:r w:rsidRPr="00307621">
        <w:rPr>
          <w:rFonts w:ascii="Arial" w:eastAsia="Arial" w:hAnsi="Arial" w:cs="Arial"/>
          <w:color w:val="000000" w:themeColor="text1"/>
          <w:sz w:val="20"/>
          <w:szCs w:val="20"/>
          <w:highlight w:val="yellow"/>
        </w:rPr>
        <w:t xml:space="preserve">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w:t>
      </w:r>
      <w:r w:rsidR="004C281D" w:rsidRPr="00307621">
        <w:rPr>
          <w:rFonts w:ascii="Arial" w:eastAsia="Arial" w:hAnsi="Arial" w:cs="Arial"/>
          <w:color w:val="000000" w:themeColor="text1"/>
          <w:sz w:val="20"/>
          <w:szCs w:val="20"/>
          <w:highlight w:val="yellow"/>
        </w:rPr>
        <w:t xml:space="preserve">Federal nº </w:t>
      </w:r>
      <w:r w:rsidRPr="00307621">
        <w:rPr>
          <w:rFonts w:ascii="Arial" w:eastAsia="Arial" w:hAnsi="Arial" w:cs="Arial"/>
          <w:color w:val="000000" w:themeColor="text1"/>
          <w:sz w:val="20"/>
          <w:szCs w:val="20"/>
          <w:highlight w:val="yellow"/>
        </w:rPr>
        <w:t>14.133, de 2021, podendo o ente público, ainda, se julgar conveniente, extinguir o contrato e adotar medidas para a continuidade da execução contratual.</w:t>
      </w:r>
      <w:r w:rsidRPr="00307621">
        <w:rPr>
          <w:rFonts w:ascii="Arial" w:eastAsia="Arial" w:hAnsi="Arial" w:cs="Arial"/>
          <w:sz w:val="20"/>
          <w:szCs w:val="20"/>
        </w:rPr>
        <w:t xml:space="preserve"> </w:t>
      </w:r>
    </w:p>
    <w:p w14:paraId="11684C68" w14:textId="0EC9E0C5" w:rsidR="006A5C10" w:rsidRPr="00307621" w:rsidRDefault="006A5C10" w:rsidP="00102205">
      <w:pPr>
        <w:spacing w:after="0" w:line="240" w:lineRule="auto"/>
        <w:jc w:val="both"/>
        <w:rPr>
          <w:rFonts w:ascii="Arial" w:eastAsia="Arial" w:hAnsi="Arial" w:cs="Arial"/>
          <w:sz w:val="20"/>
          <w:szCs w:val="20"/>
        </w:rPr>
      </w:pPr>
      <w:r w:rsidRPr="00307621">
        <w:rPr>
          <w:rFonts w:ascii="Arial" w:eastAsia="Arial" w:hAnsi="Arial" w:cs="Arial"/>
          <w:b/>
          <w:bCs/>
          <w:sz w:val="20"/>
          <w:szCs w:val="20"/>
          <w:highlight w:val="yellow"/>
        </w:rPr>
        <w:t xml:space="preserve">Nota Explicativa </w:t>
      </w:r>
      <w:r w:rsidR="1AA8811C" w:rsidRPr="00307621">
        <w:rPr>
          <w:rFonts w:ascii="Arial" w:eastAsia="Arial" w:hAnsi="Arial" w:cs="Arial"/>
          <w:b/>
          <w:bCs/>
          <w:sz w:val="20"/>
          <w:szCs w:val="20"/>
          <w:highlight w:val="yellow"/>
        </w:rPr>
        <w:t>4</w:t>
      </w:r>
      <w:r w:rsidRPr="00307621">
        <w:rPr>
          <w:rFonts w:ascii="Arial" w:eastAsia="Arial" w:hAnsi="Arial" w:cs="Arial"/>
          <w:b/>
          <w:bCs/>
          <w:sz w:val="20"/>
          <w:szCs w:val="20"/>
          <w:highlight w:val="yellow"/>
        </w:rPr>
        <w:t>: </w:t>
      </w:r>
      <w:r w:rsidRPr="00307621">
        <w:rPr>
          <w:rFonts w:ascii="Arial" w:eastAsia="Arial" w:hAnsi="Arial" w:cs="Arial"/>
          <w:sz w:val="20"/>
          <w:szCs w:val="20"/>
          <w:highlight w:val="yellow"/>
        </w:rPr>
        <w:t>Excepcionalmente, contratos firmados em caso de urgência, celebrados conforme disposto no § 1º do art. 94 da Lei Federal nº 14.133, de 2021, terão eficácia a partir de sua assinatura.</w:t>
      </w:r>
    </w:p>
    <w:p w14:paraId="4A67C1AB" w14:textId="77777777" w:rsidR="00432EDC" w:rsidRPr="00307621" w:rsidRDefault="00432EDC" w:rsidP="00102205">
      <w:pPr>
        <w:shd w:val="clear" w:color="auto" w:fill="FFFFFF" w:themeFill="background1"/>
        <w:spacing w:after="0" w:line="240" w:lineRule="auto"/>
        <w:rPr>
          <w:rFonts w:ascii="Arial" w:eastAsia="Arial" w:hAnsi="Arial" w:cs="Arial"/>
          <w:sz w:val="20"/>
          <w:szCs w:val="20"/>
        </w:rPr>
      </w:pPr>
    </w:p>
    <w:p w14:paraId="1BE80E1C" w14:textId="715CA3FD" w:rsidR="0A1324D6" w:rsidRPr="00307621" w:rsidRDefault="7D7D459D" w:rsidP="00102205">
      <w:pPr>
        <w:shd w:val="clear" w:color="auto" w:fill="FFFFFF" w:themeFill="background1"/>
        <w:spacing w:after="0" w:line="240" w:lineRule="auto"/>
        <w:jc w:val="both"/>
        <w:rPr>
          <w:rFonts w:ascii="Arial" w:eastAsia="Arial" w:hAnsi="Arial" w:cs="Arial"/>
          <w:sz w:val="20"/>
          <w:szCs w:val="20"/>
        </w:rPr>
      </w:pPr>
      <w:r w:rsidRPr="00307621">
        <w:rPr>
          <w:rFonts w:ascii="Arial" w:eastAsia="Arial" w:hAnsi="Arial" w:cs="Arial"/>
          <w:sz w:val="20"/>
          <w:szCs w:val="20"/>
        </w:rPr>
        <w:t>3.2. A prorrogação d</w:t>
      </w:r>
      <w:r w:rsidR="00F3231E" w:rsidRPr="00307621">
        <w:rPr>
          <w:rFonts w:ascii="Arial" w:eastAsia="Arial" w:hAnsi="Arial" w:cs="Arial"/>
          <w:sz w:val="20"/>
          <w:szCs w:val="20"/>
        </w:rPr>
        <w:t>o contrato</w:t>
      </w:r>
      <w:r w:rsidRPr="00307621">
        <w:rPr>
          <w:rFonts w:ascii="Arial" w:eastAsia="Arial" w:hAnsi="Arial" w:cs="Arial"/>
          <w:sz w:val="20"/>
          <w:szCs w:val="20"/>
        </w:rPr>
        <w:t xml:space="preserve"> é condicionada ao ateste, pela autoridade competente, de que as condições e os preços permanecem vantajosos para a Administração, permitida a negociação com o </w:t>
      </w:r>
      <w:r w:rsidR="00F3231E" w:rsidRPr="00307621">
        <w:rPr>
          <w:rFonts w:ascii="Arial" w:eastAsia="Arial" w:hAnsi="Arial" w:cs="Arial"/>
          <w:sz w:val="20"/>
          <w:szCs w:val="20"/>
        </w:rPr>
        <w:t>CONTRATADO</w:t>
      </w:r>
      <w:r w:rsidRPr="00307621">
        <w:rPr>
          <w:rFonts w:ascii="Arial" w:eastAsia="Arial" w:hAnsi="Arial" w:cs="Arial"/>
          <w:sz w:val="20"/>
          <w:szCs w:val="20"/>
        </w:rPr>
        <w:t>. (</w:t>
      </w:r>
      <w:proofErr w:type="gramStart"/>
      <w:r w:rsidRPr="00307621">
        <w:rPr>
          <w:rFonts w:ascii="Arial" w:eastAsia="Arial" w:hAnsi="Arial" w:cs="Arial"/>
          <w:sz w:val="20"/>
          <w:szCs w:val="20"/>
        </w:rPr>
        <w:t>art.</w:t>
      </w:r>
      <w:proofErr w:type="gramEnd"/>
      <w:r w:rsidRPr="00307621">
        <w:rPr>
          <w:rFonts w:ascii="Arial" w:eastAsia="Arial" w:hAnsi="Arial" w:cs="Arial"/>
          <w:sz w:val="20"/>
          <w:szCs w:val="20"/>
        </w:rPr>
        <w:t xml:space="preserve"> 107 da Lei</w:t>
      </w:r>
      <w:r w:rsidR="00F3231E" w:rsidRPr="00307621">
        <w:rPr>
          <w:rFonts w:ascii="Arial" w:eastAsia="Arial" w:hAnsi="Arial" w:cs="Arial"/>
          <w:sz w:val="20"/>
          <w:szCs w:val="20"/>
        </w:rPr>
        <w:t xml:space="preserve"> Federal</w:t>
      </w:r>
      <w:r w:rsidRPr="00307621">
        <w:rPr>
          <w:rFonts w:ascii="Arial" w:eastAsia="Arial" w:hAnsi="Arial" w:cs="Arial"/>
          <w:sz w:val="20"/>
          <w:szCs w:val="20"/>
        </w:rPr>
        <w:t xml:space="preserve"> nº 14.133</w:t>
      </w:r>
      <w:r w:rsidR="00EF27F6" w:rsidRPr="00307621">
        <w:rPr>
          <w:rFonts w:ascii="Arial" w:eastAsia="Arial" w:hAnsi="Arial" w:cs="Arial"/>
          <w:sz w:val="20"/>
          <w:szCs w:val="20"/>
        </w:rPr>
        <w:t xml:space="preserve">, de </w:t>
      </w:r>
      <w:r w:rsidRPr="00307621">
        <w:rPr>
          <w:rFonts w:ascii="Arial" w:eastAsia="Arial" w:hAnsi="Arial" w:cs="Arial"/>
          <w:sz w:val="20"/>
          <w:szCs w:val="20"/>
        </w:rPr>
        <w:t>2021)</w:t>
      </w:r>
      <w:r w:rsidR="20D7F8F3" w:rsidRPr="00307621">
        <w:rPr>
          <w:rFonts w:ascii="Arial" w:eastAsia="Arial" w:hAnsi="Arial" w:cs="Arial"/>
          <w:sz w:val="20"/>
          <w:szCs w:val="20"/>
        </w:rPr>
        <w:t>.</w:t>
      </w:r>
    </w:p>
    <w:p w14:paraId="2C209C64" w14:textId="4C99638E" w:rsidR="33B23C87" w:rsidRPr="00307621" w:rsidRDefault="33B23C87" w:rsidP="00102205">
      <w:pPr>
        <w:shd w:val="clear" w:color="auto" w:fill="FFFFFF" w:themeFill="background1"/>
        <w:spacing w:after="0" w:line="240" w:lineRule="auto"/>
        <w:rPr>
          <w:rFonts w:ascii="Arial" w:eastAsia="Arial" w:hAnsi="Arial" w:cs="Arial"/>
          <w:sz w:val="20"/>
          <w:szCs w:val="20"/>
        </w:rPr>
      </w:pPr>
    </w:p>
    <w:p w14:paraId="2481C334" w14:textId="3F51F99C" w:rsidR="0A1324D6" w:rsidRPr="00307621" w:rsidRDefault="48C0ADB8" w:rsidP="00102205">
      <w:pPr>
        <w:shd w:val="clear" w:color="auto" w:fill="FFFFFF" w:themeFill="background1"/>
        <w:spacing w:after="0" w:line="240" w:lineRule="auto"/>
        <w:jc w:val="both"/>
        <w:rPr>
          <w:rFonts w:ascii="Arial" w:eastAsia="Arial" w:hAnsi="Arial" w:cs="Arial"/>
          <w:sz w:val="20"/>
          <w:szCs w:val="20"/>
        </w:rPr>
      </w:pPr>
      <w:r w:rsidRPr="00307621">
        <w:rPr>
          <w:rFonts w:ascii="Arial" w:eastAsia="Arial" w:hAnsi="Arial" w:cs="Arial"/>
          <w:sz w:val="20"/>
          <w:szCs w:val="20"/>
        </w:rPr>
        <w:t xml:space="preserve">3.3. O </w:t>
      </w:r>
      <w:r w:rsidR="00EF27F6" w:rsidRPr="00307621">
        <w:rPr>
          <w:rFonts w:ascii="Arial" w:eastAsia="Arial" w:hAnsi="Arial" w:cs="Arial"/>
          <w:sz w:val="20"/>
          <w:szCs w:val="20"/>
        </w:rPr>
        <w:t xml:space="preserve">CONTRATADO </w:t>
      </w:r>
      <w:r w:rsidRPr="00307621">
        <w:rPr>
          <w:rFonts w:ascii="Arial" w:eastAsia="Arial" w:hAnsi="Arial" w:cs="Arial"/>
          <w:sz w:val="20"/>
          <w:szCs w:val="20"/>
        </w:rPr>
        <w:t>não tem direito subjetivo à prorrogação contratual.</w:t>
      </w:r>
    </w:p>
    <w:p w14:paraId="0E2FA67C" w14:textId="44615974" w:rsidR="6A047611" w:rsidRPr="00307621" w:rsidDel="00C609CF" w:rsidRDefault="3C412AA2" w:rsidP="00102205">
      <w:pPr>
        <w:pStyle w:val="Nivel2"/>
        <w:tabs>
          <w:tab w:val="left" w:pos="284"/>
          <w:tab w:val="left" w:pos="426"/>
        </w:tabs>
        <w:spacing w:line="240" w:lineRule="auto"/>
        <w:rPr>
          <w:rFonts w:eastAsia="Arial"/>
          <w:color w:val="auto"/>
        </w:rPr>
      </w:pPr>
      <w:r w:rsidRPr="00307621">
        <w:rPr>
          <w:rFonts w:eastAsia="Arial"/>
          <w:color w:val="auto"/>
        </w:rPr>
        <w:t>3.</w:t>
      </w:r>
      <w:r w:rsidR="0017BB5C" w:rsidRPr="00307621">
        <w:rPr>
          <w:rFonts w:eastAsia="Arial"/>
          <w:color w:val="auto"/>
        </w:rPr>
        <w:t>4</w:t>
      </w:r>
      <w:r w:rsidR="661FBDFF" w:rsidRPr="00307621">
        <w:rPr>
          <w:rFonts w:eastAsia="Arial"/>
          <w:color w:val="auto"/>
        </w:rPr>
        <w:t>. O</w:t>
      </w:r>
      <w:r w:rsidRPr="00307621">
        <w:rPr>
          <w:rFonts w:eastAsia="Arial"/>
          <w:color w:val="auto"/>
        </w:rPr>
        <w:t xml:space="preserve"> contrato não poderá ser prorrogado quando o </w:t>
      </w:r>
      <w:r w:rsidR="00EF27F6" w:rsidRPr="00307621">
        <w:rPr>
          <w:rFonts w:eastAsia="Arial"/>
          <w:color w:val="auto"/>
        </w:rPr>
        <w:t xml:space="preserve">CONTRATADO </w:t>
      </w:r>
      <w:r w:rsidRPr="00307621">
        <w:rPr>
          <w:rFonts w:eastAsia="Arial"/>
          <w:color w:val="auto"/>
        </w:rPr>
        <w:t>tiver sido penalizado nas sanções de declaração de inidoneidade ou impedimento de licitar e contratar com poder público, observadas as abrangências dos efeitos de aplicação das sanções.</w:t>
      </w:r>
    </w:p>
    <w:p w14:paraId="3125D088" w14:textId="7C7C089F" w:rsidR="00E77578" w:rsidRPr="00307621" w:rsidRDefault="0530E219" w:rsidP="00102205">
      <w:pPr>
        <w:spacing w:line="240" w:lineRule="auto"/>
        <w:jc w:val="both"/>
        <w:rPr>
          <w:rFonts w:ascii="Arial" w:eastAsia="Arial" w:hAnsi="Arial" w:cs="Arial"/>
          <w:b/>
          <w:bCs/>
          <w:sz w:val="20"/>
          <w:szCs w:val="20"/>
        </w:rPr>
      </w:pPr>
      <w:r w:rsidRPr="00307621">
        <w:rPr>
          <w:rFonts w:ascii="Arial" w:eastAsia="Arial" w:hAnsi="Arial" w:cs="Arial"/>
          <w:b/>
          <w:bCs/>
          <w:sz w:val="20"/>
          <w:szCs w:val="20"/>
        </w:rPr>
        <w:t>CLÁUSULA QUARTA – PREÇO</w:t>
      </w:r>
    </w:p>
    <w:p w14:paraId="20EECD2C" w14:textId="2B0340C9" w:rsidR="01D55147" w:rsidRPr="00307621" w:rsidRDefault="24723F3C" w:rsidP="00102205">
      <w:pPr>
        <w:spacing w:line="240" w:lineRule="auto"/>
        <w:jc w:val="both"/>
        <w:rPr>
          <w:rFonts w:ascii="Arial" w:eastAsia="Arial" w:hAnsi="Arial" w:cs="Arial"/>
          <w:sz w:val="20"/>
          <w:szCs w:val="20"/>
        </w:rPr>
      </w:pPr>
      <w:r w:rsidRPr="00307621">
        <w:rPr>
          <w:rFonts w:ascii="Arial" w:eastAsia="Arial" w:hAnsi="Arial" w:cs="Arial"/>
          <w:sz w:val="20"/>
          <w:szCs w:val="20"/>
        </w:rPr>
        <w:t xml:space="preserve"> 4</w:t>
      </w:r>
      <w:r w:rsidR="7AF6CE97" w:rsidRPr="00307621">
        <w:rPr>
          <w:rFonts w:ascii="Arial" w:eastAsia="Arial" w:hAnsi="Arial" w:cs="Arial"/>
          <w:sz w:val="20"/>
          <w:szCs w:val="20"/>
        </w:rPr>
        <w:t xml:space="preserve">.1 </w:t>
      </w:r>
      <w:r w:rsidR="3E1E289A" w:rsidRPr="00307621">
        <w:rPr>
          <w:rFonts w:ascii="Arial" w:eastAsia="Arial" w:hAnsi="Arial" w:cs="Arial"/>
          <w:sz w:val="20"/>
          <w:szCs w:val="20"/>
        </w:rPr>
        <w:t>O valor mensal da contratação é de R$ [</w:t>
      </w:r>
      <w:r w:rsidR="3E1E289A" w:rsidRPr="00307621">
        <w:rPr>
          <w:rFonts w:ascii="Arial" w:eastAsia="Arial" w:hAnsi="Arial" w:cs="Arial"/>
          <w:sz w:val="20"/>
          <w:szCs w:val="20"/>
          <w:highlight w:val="green"/>
        </w:rPr>
        <w:t>inserir valor</w:t>
      </w:r>
      <w:r w:rsidR="00F41A5A" w:rsidRPr="00307621">
        <w:rPr>
          <w:rFonts w:ascii="Arial" w:eastAsia="Arial" w:hAnsi="Arial" w:cs="Arial"/>
          <w:sz w:val="20"/>
          <w:szCs w:val="20"/>
          <w:highlight w:val="green"/>
        </w:rPr>
        <w:t xml:space="preserve"> (inserir valor por </w:t>
      </w:r>
      <w:proofErr w:type="gramStart"/>
      <w:r w:rsidR="00F41A5A" w:rsidRPr="00307621">
        <w:rPr>
          <w:rFonts w:ascii="Arial" w:eastAsia="Arial" w:hAnsi="Arial" w:cs="Arial"/>
          <w:sz w:val="20"/>
          <w:szCs w:val="20"/>
          <w:highlight w:val="green"/>
        </w:rPr>
        <w:t>extenso)</w:t>
      </w:r>
      <w:r w:rsidR="3E1E289A" w:rsidRPr="00307621">
        <w:rPr>
          <w:rFonts w:ascii="Arial" w:eastAsia="Arial" w:hAnsi="Arial" w:cs="Arial"/>
          <w:sz w:val="20"/>
          <w:szCs w:val="20"/>
          <w:highlight w:val="green"/>
        </w:rPr>
        <w:t>]</w:t>
      </w:r>
      <w:proofErr w:type="gramEnd"/>
      <w:r w:rsidR="3E1E289A" w:rsidRPr="00307621">
        <w:rPr>
          <w:rFonts w:ascii="Arial" w:eastAsia="Arial" w:hAnsi="Arial" w:cs="Arial"/>
          <w:sz w:val="20"/>
          <w:szCs w:val="20"/>
        </w:rPr>
        <w:t xml:space="preserve"> perfazendo o total de R$ </w:t>
      </w:r>
      <w:r w:rsidR="3E1E289A" w:rsidRPr="00307621">
        <w:rPr>
          <w:rFonts w:ascii="Arial" w:eastAsia="Arial" w:hAnsi="Arial" w:cs="Arial"/>
          <w:sz w:val="20"/>
          <w:szCs w:val="20"/>
          <w:highlight w:val="green"/>
        </w:rPr>
        <w:t>[inserir valor</w:t>
      </w:r>
      <w:r w:rsidR="00B922F5" w:rsidRPr="00307621">
        <w:rPr>
          <w:rFonts w:ascii="Arial" w:eastAsia="Arial" w:hAnsi="Arial" w:cs="Arial"/>
          <w:sz w:val="20"/>
          <w:szCs w:val="20"/>
          <w:highlight w:val="green"/>
        </w:rPr>
        <w:t xml:space="preserve"> (inserir valor por extenso)</w:t>
      </w:r>
      <w:r w:rsidR="3E1E289A" w:rsidRPr="00307621">
        <w:rPr>
          <w:rFonts w:ascii="Arial" w:eastAsia="Arial" w:hAnsi="Arial" w:cs="Arial"/>
          <w:sz w:val="20"/>
          <w:szCs w:val="20"/>
          <w:highlight w:val="green"/>
        </w:rPr>
        <w:t>].</w:t>
      </w:r>
      <w:r w:rsidR="1BAB0F9B" w:rsidRPr="00307621">
        <w:rPr>
          <w:rFonts w:ascii="Arial" w:eastAsia="Arial" w:hAnsi="Arial" w:cs="Arial"/>
          <w:sz w:val="20"/>
          <w:szCs w:val="20"/>
        </w:rPr>
        <w:t xml:space="preserve"> </w:t>
      </w:r>
    </w:p>
    <w:p w14:paraId="6D4DF0D0" w14:textId="64F2C70E" w:rsidR="3C8293EC" w:rsidRPr="00307621" w:rsidRDefault="3C8293EC" w:rsidP="00102205">
      <w:pPr>
        <w:spacing w:line="240" w:lineRule="auto"/>
        <w:jc w:val="both"/>
        <w:rPr>
          <w:rFonts w:ascii="Arial" w:eastAsia="Arial" w:hAnsi="Arial" w:cs="Arial"/>
          <w:sz w:val="20"/>
          <w:szCs w:val="20"/>
          <w:highlight w:val="green"/>
        </w:rPr>
      </w:pPr>
      <w:r w:rsidRPr="00307621">
        <w:rPr>
          <w:rFonts w:ascii="Arial" w:eastAsia="Arial" w:hAnsi="Arial" w:cs="Arial"/>
          <w:b/>
          <w:bCs/>
          <w:i/>
          <w:iCs/>
          <w:sz w:val="20"/>
          <w:szCs w:val="20"/>
          <w:highlight w:val="green"/>
          <w:u w:val="single"/>
        </w:rPr>
        <w:t>OU</w:t>
      </w:r>
      <w:r w:rsidRPr="00307621">
        <w:rPr>
          <w:rFonts w:ascii="Arial" w:eastAsia="Arial" w:hAnsi="Arial" w:cs="Arial"/>
          <w:i/>
          <w:iCs/>
          <w:sz w:val="20"/>
          <w:szCs w:val="20"/>
          <w:u w:val="single"/>
        </w:rPr>
        <w:t xml:space="preserve"> </w:t>
      </w:r>
    </w:p>
    <w:p w14:paraId="3D277FA1" w14:textId="25779C44" w:rsidR="0050744F" w:rsidRPr="00307621" w:rsidRDefault="74EC36F3" w:rsidP="00102205">
      <w:pPr>
        <w:spacing w:line="240" w:lineRule="auto"/>
        <w:jc w:val="both"/>
        <w:rPr>
          <w:rFonts w:ascii="Arial" w:eastAsia="Arial" w:hAnsi="Arial" w:cs="Arial"/>
          <w:sz w:val="20"/>
          <w:szCs w:val="20"/>
        </w:rPr>
      </w:pPr>
      <w:r w:rsidRPr="00307621">
        <w:rPr>
          <w:rFonts w:ascii="Arial" w:eastAsia="Arial" w:hAnsi="Arial" w:cs="Arial"/>
          <w:color w:val="000000" w:themeColor="text1"/>
          <w:sz w:val="19"/>
          <w:szCs w:val="19"/>
          <w:highlight w:val="green"/>
        </w:rPr>
        <w:t xml:space="preserve">4.1. O valor da contratação é de R$ [inserir valor (inserir valor por </w:t>
      </w:r>
      <w:proofErr w:type="gramStart"/>
      <w:r w:rsidRPr="00307621">
        <w:rPr>
          <w:rFonts w:ascii="Arial" w:eastAsia="Arial" w:hAnsi="Arial" w:cs="Arial"/>
          <w:color w:val="000000" w:themeColor="text1"/>
          <w:sz w:val="19"/>
          <w:szCs w:val="19"/>
          <w:highlight w:val="green"/>
        </w:rPr>
        <w:t>extenso)]</w:t>
      </w:r>
      <w:proofErr w:type="gramEnd"/>
      <w:r w:rsidRPr="00307621">
        <w:rPr>
          <w:rFonts w:ascii="Arial" w:eastAsia="Arial" w:hAnsi="Arial" w:cs="Arial"/>
          <w:color w:val="000000" w:themeColor="text1"/>
          <w:sz w:val="19"/>
          <w:szCs w:val="19"/>
          <w:highlight w:val="green"/>
        </w:rPr>
        <w:t>.</w:t>
      </w:r>
    </w:p>
    <w:p w14:paraId="67B45BA3" w14:textId="12610A50" w:rsidR="6AB2D890" w:rsidRPr="00307621" w:rsidRDefault="1437C6CE" w:rsidP="00102205">
      <w:pPr>
        <w:spacing w:after="0" w:line="240" w:lineRule="auto"/>
        <w:jc w:val="both"/>
        <w:rPr>
          <w:rFonts w:ascii="Arial" w:eastAsia="Arial" w:hAnsi="Arial" w:cs="Arial"/>
          <w:sz w:val="20"/>
          <w:szCs w:val="20"/>
          <w:highlight w:val="yellow"/>
        </w:rPr>
      </w:pPr>
      <w:r w:rsidRPr="00307621">
        <w:rPr>
          <w:rFonts w:ascii="Arial" w:eastAsia="Arial" w:hAnsi="Arial" w:cs="Arial"/>
          <w:b/>
          <w:bCs/>
          <w:sz w:val="20"/>
          <w:szCs w:val="20"/>
          <w:highlight w:val="yellow"/>
        </w:rPr>
        <w:t>Nota explicativa</w:t>
      </w:r>
      <w:r w:rsidR="567B57C5" w:rsidRPr="00307621">
        <w:rPr>
          <w:rFonts w:ascii="Arial" w:eastAsia="Arial" w:hAnsi="Arial" w:cs="Arial"/>
          <w:b/>
          <w:bCs/>
          <w:color w:val="333333"/>
          <w:sz w:val="20"/>
          <w:szCs w:val="20"/>
          <w:highlight w:val="yellow"/>
        </w:rPr>
        <w:t xml:space="preserve">: </w:t>
      </w:r>
      <w:r w:rsidR="567B57C5" w:rsidRPr="00307621">
        <w:rPr>
          <w:rFonts w:ascii="Arial" w:eastAsia="Arial" w:hAnsi="Arial" w:cs="Arial"/>
          <w:color w:val="333333"/>
          <w:sz w:val="20"/>
          <w:szCs w:val="20"/>
          <w:highlight w:val="yellow"/>
        </w:rPr>
        <w:t>Subitem</w:t>
      </w:r>
      <w:r w:rsidR="567B57C5" w:rsidRPr="00307621">
        <w:rPr>
          <w:rFonts w:ascii="Arial" w:eastAsia="Arial" w:hAnsi="Arial" w:cs="Arial"/>
          <w:sz w:val="20"/>
          <w:szCs w:val="20"/>
          <w:highlight w:val="yellow"/>
        </w:rPr>
        <w:t xml:space="preserve"> 4.1 - </w:t>
      </w:r>
      <w:r w:rsidR="66F64954" w:rsidRPr="00307621">
        <w:rPr>
          <w:rFonts w:ascii="Arial" w:eastAsia="Arial" w:hAnsi="Arial" w:cs="Arial"/>
          <w:sz w:val="20"/>
          <w:szCs w:val="20"/>
          <w:highlight w:val="yellow"/>
        </w:rPr>
        <w:t>A</w:t>
      </w:r>
      <w:r w:rsidRPr="00307621">
        <w:rPr>
          <w:rFonts w:ascii="Arial" w:eastAsia="Arial" w:hAnsi="Arial" w:cs="Arial"/>
          <w:sz w:val="20"/>
          <w:szCs w:val="20"/>
          <w:highlight w:val="yellow"/>
        </w:rPr>
        <w:t xml:space="preserve"> forma de pagamento atenderá </w:t>
      </w:r>
      <w:r w:rsidR="00197A9A" w:rsidRPr="00307621">
        <w:rPr>
          <w:rFonts w:ascii="Arial" w:eastAsia="Arial" w:hAnsi="Arial" w:cs="Arial"/>
          <w:sz w:val="20"/>
          <w:szCs w:val="20"/>
          <w:highlight w:val="yellow"/>
        </w:rPr>
        <w:t>a</w:t>
      </w:r>
      <w:r w:rsidR="17E33347" w:rsidRPr="00307621">
        <w:rPr>
          <w:rFonts w:ascii="Arial" w:eastAsia="Arial" w:hAnsi="Arial" w:cs="Arial"/>
          <w:sz w:val="20"/>
          <w:szCs w:val="20"/>
          <w:highlight w:val="yellow"/>
        </w:rPr>
        <w:t xml:space="preserve">o critério de medição e pagamento </w:t>
      </w:r>
      <w:r w:rsidRPr="00307621">
        <w:rPr>
          <w:rFonts w:ascii="Arial" w:eastAsia="Arial" w:hAnsi="Arial" w:cs="Arial"/>
          <w:sz w:val="20"/>
          <w:szCs w:val="20"/>
          <w:highlight w:val="yellow"/>
        </w:rPr>
        <w:t>apresentado no Termo de Referência</w:t>
      </w:r>
      <w:r w:rsidR="00197A9A" w:rsidRPr="00307621">
        <w:rPr>
          <w:rFonts w:ascii="Arial" w:eastAsia="Arial" w:hAnsi="Arial" w:cs="Arial"/>
          <w:sz w:val="20"/>
          <w:szCs w:val="20"/>
          <w:highlight w:val="yellow"/>
        </w:rPr>
        <w:t>,</w:t>
      </w:r>
      <w:r w:rsidRPr="00307621">
        <w:rPr>
          <w:rFonts w:ascii="Arial" w:eastAsia="Arial" w:hAnsi="Arial" w:cs="Arial"/>
          <w:sz w:val="20"/>
          <w:szCs w:val="20"/>
          <w:highlight w:val="yellow"/>
        </w:rPr>
        <w:t xml:space="preserve"> que pode</w:t>
      </w:r>
      <w:r w:rsidR="00197A9A" w:rsidRPr="00307621">
        <w:rPr>
          <w:rFonts w:ascii="Arial" w:eastAsia="Arial" w:hAnsi="Arial" w:cs="Arial"/>
          <w:sz w:val="20"/>
          <w:szCs w:val="20"/>
          <w:highlight w:val="yellow"/>
        </w:rPr>
        <w:t>rá</w:t>
      </w:r>
      <w:r w:rsidRPr="00307621">
        <w:rPr>
          <w:rFonts w:ascii="Arial" w:eastAsia="Arial" w:hAnsi="Arial" w:cs="Arial"/>
          <w:sz w:val="20"/>
          <w:szCs w:val="20"/>
          <w:highlight w:val="yellow"/>
        </w:rPr>
        <w:t xml:space="preserve"> conter pagamento em percentual conforme etapas de entrega.</w:t>
      </w:r>
    </w:p>
    <w:p w14:paraId="5333CBA2" w14:textId="3B9EBB2C" w:rsidR="452E0A25" w:rsidRPr="00307621" w:rsidRDefault="452E0A25" w:rsidP="00102205">
      <w:pPr>
        <w:spacing w:after="0" w:line="240" w:lineRule="auto"/>
        <w:jc w:val="both"/>
        <w:rPr>
          <w:rFonts w:ascii="Arial" w:eastAsia="Arial" w:hAnsi="Arial" w:cs="Arial"/>
        </w:rPr>
      </w:pPr>
    </w:p>
    <w:p w14:paraId="43FC71EF" w14:textId="339450BD" w:rsidR="006540A6" w:rsidRPr="00307621" w:rsidRDefault="49D6DA0F" w:rsidP="00102205">
      <w:pPr>
        <w:spacing w:line="240" w:lineRule="auto"/>
        <w:jc w:val="both"/>
        <w:rPr>
          <w:rFonts w:ascii="Arial" w:eastAsia="Arial" w:hAnsi="Arial" w:cs="Arial"/>
          <w:sz w:val="20"/>
          <w:szCs w:val="20"/>
        </w:rPr>
      </w:pPr>
      <w:r w:rsidRPr="00307621">
        <w:rPr>
          <w:rFonts w:ascii="Arial" w:eastAsia="Arial" w:hAnsi="Arial" w:cs="Arial"/>
          <w:sz w:val="20"/>
          <w:szCs w:val="20"/>
        </w:rPr>
        <w:t>4.</w:t>
      </w:r>
      <w:r w:rsidR="137C76F0" w:rsidRPr="00307621">
        <w:rPr>
          <w:rFonts w:ascii="Arial" w:eastAsia="Arial" w:hAnsi="Arial" w:cs="Arial"/>
          <w:sz w:val="20"/>
          <w:szCs w:val="20"/>
        </w:rPr>
        <w:t xml:space="preserve">2. No valor acima estão incluídas todas as despesas ordinárias diretas e indiretas decorrentes da execução contratual, </w:t>
      </w:r>
      <w:r w:rsidR="137C76F0" w:rsidRPr="00307621">
        <w:rPr>
          <w:rFonts w:ascii="Arial" w:eastAsia="Arial" w:hAnsi="Arial" w:cs="Arial"/>
          <w:sz w:val="20"/>
          <w:szCs w:val="20"/>
          <w:u w:val="thick"/>
        </w:rPr>
        <w:t>inclusive tributos e/ou impostos</w:t>
      </w:r>
      <w:r w:rsidR="137C76F0" w:rsidRPr="00307621">
        <w:rPr>
          <w:rFonts w:ascii="Arial" w:eastAsia="Arial" w:hAnsi="Arial" w:cs="Arial"/>
          <w:sz w:val="20"/>
          <w:szCs w:val="20"/>
        </w:rPr>
        <w:t xml:space="preserve">, encargos sociais, trabalhistas, previdenciários, fiscais e comerciais incidentes, taxa de administração, frete, seguro e outros necessários ao cumprimento integral do objeto da contratação. </w:t>
      </w:r>
    </w:p>
    <w:p w14:paraId="2F48719D" w14:textId="5043639E" w:rsidR="00E83D1E" w:rsidRPr="00307621" w:rsidRDefault="00E83D1E" w:rsidP="00102205">
      <w:pPr>
        <w:spacing w:line="240" w:lineRule="auto"/>
        <w:jc w:val="both"/>
        <w:rPr>
          <w:rFonts w:ascii="Arial" w:eastAsia="Arial" w:hAnsi="Arial" w:cs="Arial"/>
          <w:sz w:val="20"/>
          <w:szCs w:val="20"/>
          <w:highlight w:val="green"/>
        </w:rPr>
      </w:pPr>
      <w:r w:rsidRPr="00307621">
        <w:rPr>
          <w:rFonts w:ascii="Arial" w:eastAsia="Arial" w:hAnsi="Arial" w:cs="Arial"/>
          <w:sz w:val="20"/>
          <w:szCs w:val="20"/>
          <w:highlight w:val="green"/>
        </w:rPr>
        <w:t xml:space="preserve">4.3 O valor indicado no item 4.1. </w:t>
      </w:r>
      <w:proofErr w:type="spellStart"/>
      <w:proofErr w:type="gramStart"/>
      <w:r w:rsidRPr="00307621">
        <w:rPr>
          <w:rFonts w:ascii="Arial" w:eastAsia="Arial" w:hAnsi="Arial" w:cs="Arial"/>
          <w:sz w:val="20"/>
          <w:szCs w:val="20"/>
          <w:highlight w:val="green"/>
        </w:rPr>
        <w:t>é</w:t>
      </w:r>
      <w:proofErr w:type="spellEnd"/>
      <w:proofErr w:type="gramEnd"/>
      <w:r w:rsidRPr="00307621">
        <w:rPr>
          <w:rFonts w:ascii="Arial" w:eastAsia="Arial" w:hAnsi="Arial" w:cs="Arial"/>
          <w:sz w:val="20"/>
          <w:szCs w:val="20"/>
          <w:highlight w:val="green"/>
        </w:rPr>
        <w:t xml:space="preserve"> meramente estimativo, de modo que o pagamento será realizado ao CONTRATADO de acordo com os quantitativos efetivamente executados.</w:t>
      </w:r>
    </w:p>
    <w:p w14:paraId="18055D8D" w14:textId="450CBE03" w:rsidR="01409C27" w:rsidRPr="00307621" w:rsidRDefault="6D00D108" w:rsidP="00102205">
      <w:pPr>
        <w:spacing w:after="0" w:line="240" w:lineRule="auto"/>
        <w:jc w:val="both"/>
        <w:rPr>
          <w:rFonts w:ascii="Arial" w:eastAsia="Arial" w:hAnsi="Arial" w:cs="Arial"/>
          <w:color w:val="333333"/>
          <w:sz w:val="20"/>
          <w:szCs w:val="20"/>
          <w:highlight w:val="yellow"/>
        </w:rPr>
      </w:pPr>
      <w:r w:rsidRPr="00307621">
        <w:rPr>
          <w:rFonts w:ascii="Arial" w:eastAsia="Arial" w:hAnsi="Arial" w:cs="Arial"/>
          <w:b/>
          <w:bCs/>
          <w:color w:val="333333"/>
          <w:sz w:val="20"/>
          <w:szCs w:val="20"/>
          <w:highlight w:val="yellow"/>
        </w:rPr>
        <w:t>Nota explicativa</w:t>
      </w:r>
      <w:r w:rsidR="3395CB45" w:rsidRPr="00307621">
        <w:rPr>
          <w:rFonts w:ascii="Arial" w:eastAsia="Arial" w:hAnsi="Arial" w:cs="Arial"/>
          <w:b/>
          <w:bCs/>
          <w:color w:val="333333"/>
          <w:sz w:val="20"/>
          <w:szCs w:val="20"/>
          <w:highlight w:val="yellow"/>
        </w:rPr>
        <w:t xml:space="preserve">: </w:t>
      </w:r>
      <w:r w:rsidR="3395CB45" w:rsidRPr="00307621">
        <w:rPr>
          <w:rFonts w:ascii="Arial" w:eastAsia="Arial" w:hAnsi="Arial" w:cs="Arial"/>
          <w:color w:val="333333"/>
          <w:sz w:val="20"/>
          <w:szCs w:val="20"/>
          <w:highlight w:val="yellow"/>
        </w:rPr>
        <w:t>Subitem 4.</w:t>
      </w:r>
      <w:r w:rsidR="00E83D1E" w:rsidRPr="00307621">
        <w:rPr>
          <w:rFonts w:ascii="Arial" w:eastAsia="Arial" w:hAnsi="Arial" w:cs="Arial"/>
          <w:color w:val="333333"/>
          <w:sz w:val="20"/>
          <w:szCs w:val="20"/>
          <w:highlight w:val="yellow"/>
        </w:rPr>
        <w:t>3</w:t>
      </w:r>
      <w:r w:rsidR="36948288" w:rsidRPr="00307621">
        <w:rPr>
          <w:rFonts w:ascii="Arial" w:eastAsia="Arial" w:hAnsi="Arial" w:cs="Arial"/>
          <w:color w:val="333333"/>
          <w:sz w:val="20"/>
          <w:szCs w:val="20"/>
          <w:highlight w:val="yellow"/>
        </w:rPr>
        <w:t xml:space="preserve">. </w:t>
      </w:r>
      <w:r w:rsidR="3395CB45" w:rsidRPr="00307621">
        <w:rPr>
          <w:rFonts w:ascii="Arial" w:eastAsia="Arial" w:hAnsi="Arial" w:cs="Arial"/>
          <w:color w:val="333333"/>
          <w:sz w:val="20"/>
          <w:szCs w:val="20"/>
          <w:highlight w:val="yellow"/>
        </w:rPr>
        <w:t xml:space="preserve"> </w:t>
      </w:r>
      <w:r w:rsidRPr="00307621">
        <w:rPr>
          <w:rFonts w:ascii="Arial" w:eastAsia="Arial" w:hAnsi="Arial" w:cs="Arial"/>
          <w:color w:val="333333"/>
          <w:sz w:val="20"/>
          <w:szCs w:val="20"/>
          <w:highlight w:val="yellow"/>
        </w:rPr>
        <w:t xml:space="preserve">- Caso o contrato seja de execução sob demanda, </w:t>
      </w:r>
      <w:r w:rsidR="007745DB" w:rsidRPr="00307621">
        <w:rPr>
          <w:rFonts w:ascii="Arial" w:eastAsia="Arial" w:hAnsi="Arial" w:cs="Arial"/>
          <w:color w:val="333333"/>
          <w:sz w:val="20"/>
          <w:szCs w:val="20"/>
          <w:highlight w:val="yellow"/>
        </w:rPr>
        <w:t xml:space="preserve">o </w:t>
      </w:r>
      <w:r w:rsidRPr="00307621">
        <w:rPr>
          <w:rFonts w:ascii="Arial" w:eastAsia="Arial" w:hAnsi="Arial" w:cs="Arial"/>
          <w:color w:val="333333"/>
          <w:sz w:val="20"/>
          <w:szCs w:val="20"/>
          <w:highlight w:val="yellow"/>
        </w:rPr>
        <w:t>item 4.3 deverá ser incluído</w:t>
      </w:r>
      <w:r w:rsidR="00F13126" w:rsidRPr="00307621">
        <w:rPr>
          <w:rFonts w:ascii="Arial" w:eastAsia="Arial" w:hAnsi="Arial" w:cs="Arial"/>
          <w:color w:val="333333"/>
          <w:sz w:val="20"/>
          <w:szCs w:val="20"/>
          <w:highlight w:val="yellow"/>
        </w:rPr>
        <w:t>.</w:t>
      </w:r>
      <w:r w:rsidR="4495AD1E" w:rsidRPr="00307621">
        <w:rPr>
          <w:rFonts w:ascii="Arial" w:eastAsia="Arial" w:hAnsi="Arial" w:cs="Arial"/>
          <w:color w:val="333333"/>
          <w:sz w:val="20"/>
          <w:szCs w:val="20"/>
          <w:highlight w:val="yellow"/>
        </w:rPr>
        <w:t xml:space="preserve"> </w:t>
      </w:r>
      <w:r w:rsidRPr="00307621">
        <w:rPr>
          <w:rFonts w:ascii="Arial" w:eastAsia="Arial" w:hAnsi="Arial" w:cs="Arial"/>
          <w:b/>
          <w:bCs/>
          <w:color w:val="333333"/>
          <w:sz w:val="20"/>
          <w:szCs w:val="20"/>
          <w:highlight w:val="yellow"/>
        </w:rPr>
        <w:t>O uso de contratos sob demanda é excepcional</w:t>
      </w:r>
      <w:r w:rsidRPr="00307621">
        <w:rPr>
          <w:rFonts w:ascii="Arial" w:eastAsia="Arial" w:hAnsi="Arial" w:cs="Arial"/>
          <w:color w:val="333333"/>
          <w:sz w:val="20"/>
          <w:szCs w:val="20"/>
          <w:highlight w:val="yellow"/>
        </w:rPr>
        <w:t xml:space="preserve"> e deve ser </w:t>
      </w:r>
      <w:r w:rsidRPr="00307621">
        <w:rPr>
          <w:rFonts w:ascii="Arial" w:eastAsia="Arial" w:hAnsi="Arial" w:cs="Arial"/>
          <w:b/>
          <w:bCs/>
          <w:color w:val="333333"/>
          <w:sz w:val="20"/>
          <w:szCs w:val="20"/>
          <w:highlight w:val="yellow"/>
        </w:rPr>
        <w:t>justificado</w:t>
      </w:r>
      <w:r w:rsidRPr="00307621">
        <w:rPr>
          <w:rFonts w:ascii="Arial" w:eastAsia="Arial" w:hAnsi="Arial" w:cs="Arial"/>
          <w:color w:val="333333"/>
          <w:sz w:val="20"/>
          <w:szCs w:val="20"/>
          <w:highlight w:val="yellow"/>
        </w:rPr>
        <w:t>; se usa geralmente na execução de serviços com regime de execução de empreitada por preço unitário (quando o caso concreto não permite a exata estimativa a ser executada).</w:t>
      </w:r>
    </w:p>
    <w:p w14:paraId="14E24F30" w14:textId="77777777" w:rsidR="00F65700" w:rsidRPr="00307621" w:rsidRDefault="00F65700" w:rsidP="00102205">
      <w:pPr>
        <w:spacing w:after="0" w:line="240" w:lineRule="auto"/>
        <w:jc w:val="both"/>
        <w:rPr>
          <w:rFonts w:ascii="Arial" w:eastAsia="Arial" w:hAnsi="Arial" w:cs="Arial"/>
          <w:color w:val="333333"/>
          <w:sz w:val="20"/>
          <w:szCs w:val="20"/>
          <w:highlight w:val="yellow"/>
        </w:rPr>
      </w:pPr>
    </w:p>
    <w:p w14:paraId="3CC21CEE" w14:textId="45590D5F" w:rsidR="00E77578" w:rsidRPr="00307621" w:rsidRDefault="5C9B1CCB" w:rsidP="00102205">
      <w:pPr>
        <w:spacing w:line="240" w:lineRule="auto"/>
        <w:jc w:val="both"/>
        <w:rPr>
          <w:rFonts w:ascii="Arial" w:eastAsia="Arial" w:hAnsi="Arial" w:cs="Arial"/>
          <w:i/>
          <w:iCs/>
          <w:sz w:val="20"/>
          <w:szCs w:val="20"/>
        </w:rPr>
      </w:pPr>
      <w:r w:rsidRPr="00307621">
        <w:rPr>
          <w:rFonts w:ascii="Arial" w:eastAsia="Arial" w:hAnsi="Arial" w:cs="Arial"/>
          <w:b/>
          <w:bCs/>
          <w:sz w:val="20"/>
          <w:szCs w:val="20"/>
        </w:rPr>
        <w:t xml:space="preserve">CLÁUSULA QUINTA – DOTAÇÃO ORÇAMENTÁRIA </w:t>
      </w:r>
    </w:p>
    <w:p w14:paraId="4341BE83" w14:textId="74FAE34D" w:rsidR="00E77578" w:rsidRPr="00307621" w:rsidRDefault="797B6171" w:rsidP="00102205">
      <w:pPr>
        <w:spacing w:line="240" w:lineRule="auto"/>
        <w:jc w:val="both"/>
        <w:rPr>
          <w:rFonts w:ascii="Arial" w:eastAsia="Arial" w:hAnsi="Arial" w:cs="Arial"/>
          <w:sz w:val="20"/>
          <w:szCs w:val="20"/>
        </w:rPr>
      </w:pPr>
      <w:r w:rsidRPr="00307621">
        <w:rPr>
          <w:rFonts w:ascii="Arial" w:eastAsia="Arial" w:hAnsi="Arial" w:cs="Arial"/>
          <w:sz w:val="20"/>
          <w:szCs w:val="20"/>
        </w:rPr>
        <w:t>5.1. A</w:t>
      </w:r>
      <w:r w:rsidR="21D1CECA" w:rsidRPr="00307621">
        <w:rPr>
          <w:rFonts w:ascii="Arial" w:eastAsia="Arial" w:hAnsi="Arial" w:cs="Arial"/>
          <w:sz w:val="20"/>
          <w:szCs w:val="20"/>
        </w:rPr>
        <w:t>s</w:t>
      </w:r>
      <w:r w:rsidRPr="00307621">
        <w:rPr>
          <w:rFonts w:ascii="Arial" w:eastAsia="Arial" w:hAnsi="Arial" w:cs="Arial"/>
          <w:sz w:val="20"/>
          <w:szCs w:val="20"/>
        </w:rPr>
        <w:t xml:space="preserve"> despesa</w:t>
      </w:r>
      <w:r w:rsidR="40A38EDC" w:rsidRPr="00307621">
        <w:rPr>
          <w:rFonts w:ascii="Arial" w:eastAsia="Arial" w:hAnsi="Arial" w:cs="Arial"/>
          <w:sz w:val="20"/>
          <w:szCs w:val="20"/>
        </w:rPr>
        <w:t>s</w:t>
      </w:r>
      <w:r w:rsidRPr="00307621">
        <w:rPr>
          <w:rFonts w:ascii="Arial" w:eastAsia="Arial" w:hAnsi="Arial" w:cs="Arial"/>
          <w:sz w:val="20"/>
          <w:szCs w:val="20"/>
        </w:rPr>
        <w:t xml:space="preserve"> decorrente</w:t>
      </w:r>
      <w:r w:rsidR="390A811E" w:rsidRPr="00307621">
        <w:rPr>
          <w:rFonts w:ascii="Arial" w:eastAsia="Arial" w:hAnsi="Arial" w:cs="Arial"/>
          <w:sz w:val="20"/>
          <w:szCs w:val="20"/>
        </w:rPr>
        <w:t>s</w:t>
      </w:r>
      <w:r w:rsidRPr="00307621">
        <w:rPr>
          <w:rFonts w:ascii="Arial" w:eastAsia="Arial" w:hAnsi="Arial" w:cs="Arial"/>
          <w:sz w:val="20"/>
          <w:szCs w:val="20"/>
        </w:rPr>
        <w:t xml:space="preserve"> desta contratação correr</w:t>
      </w:r>
      <w:r w:rsidR="6DADF053" w:rsidRPr="00307621">
        <w:rPr>
          <w:rFonts w:ascii="Arial" w:eastAsia="Arial" w:hAnsi="Arial" w:cs="Arial"/>
          <w:sz w:val="20"/>
          <w:szCs w:val="20"/>
        </w:rPr>
        <w:t>ão</w:t>
      </w:r>
      <w:r w:rsidR="26442353" w:rsidRPr="00307621">
        <w:rPr>
          <w:rFonts w:ascii="Arial" w:eastAsia="Arial" w:hAnsi="Arial" w:cs="Arial"/>
          <w:sz w:val="20"/>
          <w:szCs w:val="20"/>
        </w:rPr>
        <w:t xml:space="preserve"> à</w:t>
      </w:r>
      <w:r w:rsidRPr="00307621">
        <w:rPr>
          <w:rFonts w:ascii="Arial" w:eastAsia="Arial" w:hAnsi="Arial" w:cs="Arial"/>
          <w:sz w:val="20"/>
          <w:szCs w:val="20"/>
        </w:rPr>
        <w:t xml:space="preserve"> conta dos recursos próprios para atender às despesas da mesma natureza, cuja alocação será feita no início de cada exercício financeiro</w:t>
      </w:r>
      <w:r w:rsidR="6DADF053" w:rsidRPr="00307621">
        <w:rPr>
          <w:rFonts w:ascii="Arial" w:eastAsia="Arial" w:hAnsi="Arial" w:cs="Arial"/>
          <w:sz w:val="20"/>
          <w:szCs w:val="20"/>
        </w:rPr>
        <w:t xml:space="preserve"> </w:t>
      </w:r>
      <w:proofErr w:type="gramStart"/>
      <w:r w:rsidR="22A1FD24" w:rsidRPr="00307621">
        <w:rPr>
          <w:rFonts w:ascii="Arial" w:eastAsia="Arial" w:hAnsi="Arial" w:cs="Arial"/>
          <w:sz w:val="20"/>
          <w:szCs w:val="20"/>
        </w:rPr>
        <w:t>na(</w:t>
      </w:r>
      <w:proofErr w:type="gramEnd"/>
      <w:r w:rsidR="22A1FD24" w:rsidRPr="00307621">
        <w:rPr>
          <w:rFonts w:ascii="Arial" w:eastAsia="Arial" w:hAnsi="Arial" w:cs="Arial"/>
          <w:sz w:val="20"/>
          <w:szCs w:val="20"/>
        </w:rPr>
        <w:t xml:space="preserve">s) </w:t>
      </w:r>
      <w:r w:rsidR="6DADF053" w:rsidRPr="00307621">
        <w:rPr>
          <w:rFonts w:ascii="Arial" w:eastAsia="Arial" w:hAnsi="Arial" w:cs="Arial"/>
          <w:sz w:val="20"/>
          <w:szCs w:val="20"/>
        </w:rPr>
        <w:t>dotação(</w:t>
      </w:r>
      <w:proofErr w:type="spellStart"/>
      <w:r w:rsidR="6DADF053" w:rsidRPr="00307621">
        <w:rPr>
          <w:rFonts w:ascii="Arial" w:eastAsia="Arial" w:hAnsi="Arial" w:cs="Arial"/>
          <w:sz w:val="20"/>
          <w:szCs w:val="20"/>
        </w:rPr>
        <w:t>ões</w:t>
      </w:r>
      <w:proofErr w:type="spellEnd"/>
      <w:r w:rsidR="6DADF053" w:rsidRPr="00307621">
        <w:rPr>
          <w:rFonts w:ascii="Arial" w:eastAsia="Arial" w:hAnsi="Arial" w:cs="Arial"/>
          <w:sz w:val="20"/>
          <w:szCs w:val="20"/>
        </w:rPr>
        <w:t>) orçamentária(s)</w:t>
      </w:r>
      <w:r w:rsidR="22A1FD24" w:rsidRPr="00307621">
        <w:rPr>
          <w:rFonts w:ascii="Arial" w:eastAsia="Arial" w:hAnsi="Arial" w:cs="Arial"/>
          <w:sz w:val="20"/>
          <w:szCs w:val="20"/>
        </w:rPr>
        <w:t xml:space="preserve"> abaixo indicada(s</w:t>
      </w:r>
      <w:r w:rsidR="1B342C5F" w:rsidRPr="00307621">
        <w:rPr>
          <w:rFonts w:ascii="Arial" w:eastAsia="Arial" w:hAnsi="Arial" w:cs="Arial"/>
          <w:sz w:val="20"/>
          <w:szCs w:val="20"/>
        </w:rPr>
        <w:t>):</w:t>
      </w:r>
    </w:p>
    <w:p w14:paraId="09BA1A0C" w14:textId="004AC3C9" w:rsidR="0E709179" w:rsidRPr="00307621" w:rsidRDefault="3CCBE07A" w:rsidP="00102205">
      <w:pPr>
        <w:spacing w:line="240" w:lineRule="auto"/>
        <w:jc w:val="both"/>
        <w:rPr>
          <w:rFonts w:ascii="Arial" w:eastAsia="Arial" w:hAnsi="Arial" w:cs="Arial"/>
          <w:sz w:val="20"/>
          <w:szCs w:val="20"/>
        </w:rPr>
      </w:pPr>
      <w:r w:rsidRPr="00307621">
        <w:rPr>
          <w:rFonts w:ascii="Arial" w:eastAsia="Arial" w:hAnsi="Arial" w:cs="Arial"/>
          <w:sz w:val="20"/>
          <w:szCs w:val="20"/>
          <w:highlight w:val="green"/>
        </w:rPr>
        <w:t>[</w:t>
      </w:r>
      <w:proofErr w:type="gramStart"/>
      <w:r w:rsidRPr="00307621">
        <w:rPr>
          <w:rFonts w:ascii="Arial" w:eastAsia="Arial" w:hAnsi="Arial" w:cs="Arial"/>
          <w:sz w:val="20"/>
          <w:szCs w:val="20"/>
          <w:highlight w:val="green"/>
        </w:rPr>
        <w:t>inserir</w:t>
      </w:r>
      <w:proofErr w:type="gramEnd"/>
      <w:r w:rsidRPr="00307621">
        <w:rPr>
          <w:rFonts w:ascii="Arial" w:eastAsia="Arial" w:hAnsi="Arial" w:cs="Arial"/>
          <w:sz w:val="20"/>
          <w:szCs w:val="20"/>
          <w:highlight w:val="green"/>
        </w:rPr>
        <w:t xml:space="preserve"> dotação]</w:t>
      </w:r>
    </w:p>
    <w:p w14:paraId="2D1DA434" w14:textId="7C3F1761" w:rsidR="00362035" w:rsidRPr="00307621" w:rsidRDefault="52B008E4" w:rsidP="00102205">
      <w:pPr>
        <w:spacing w:line="240" w:lineRule="auto"/>
        <w:jc w:val="both"/>
        <w:rPr>
          <w:rFonts w:ascii="Arial" w:eastAsia="Arial" w:hAnsi="Arial" w:cs="Arial"/>
          <w:sz w:val="20"/>
          <w:szCs w:val="20"/>
        </w:rPr>
      </w:pPr>
      <w:r w:rsidRPr="00307621">
        <w:rPr>
          <w:rFonts w:ascii="Arial" w:eastAsia="Arial" w:hAnsi="Arial" w:cs="Arial"/>
          <w:sz w:val="20"/>
          <w:szCs w:val="20"/>
        </w:rPr>
        <w:t xml:space="preserve">5.2.A dotação relativa aos exercícios financeiros subsequentes será indicada após aprovação da Lei Orçamentária respectiva e liberação dos créditos correspondentes, mediante </w:t>
      </w:r>
      <w:proofErr w:type="spellStart"/>
      <w:r w:rsidRPr="00307621">
        <w:rPr>
          <w:rFonts w:ascii="Arial" w:eastAsia="Arial" w:hAnsi="Arial" w:cs="Arial"/>
          <w:sz w:val="20"/>
          <w:szCs w:val="20"/>
        </w:rPr>
        <w:t>apostilamento</w:t>
      </w:r>
      <w:proofErr w:type="spellEnd"/>
      <w:r w:rsidRPr="00307621">
        <w:rPr>
          <w:rFonts w:ascii="Arial" w:eastAsia="Arial" w:hAnsi="Arial" w:cs="Arial"/>
          <w:sz w:val="20"/>
          <w:szCs w:val="20"/>
        </w:rPr>
        <w:t>.</w:t>
      </w:r>
    </w:p>
    <w:p w14:paraId="604FBECE" w14:textId="17701C9B" w:rsidR="00E77578" w:rsidRPr="00307621" w:rsidRDefault="137C76F0" w:rsidP="00102205">
      <w:pPr>
        <w:spacing w:line="240" w:lineRule="auto"/>
        <w:jc w:val="both"/>
        <w:rPr>
          <w:rFonts w:ascii="Arial" w:eastAsia="Arial" w:hAnsi="Arial" w:cs="Arial"/>
          <w:b/>
          <w:bCs/>
          <w:sz w:val="20"/>
          <w:szCs w:val="20"/>
        </w:rPr>
      </w:pPr>
      <w:r w:rsidRPr="00307621">
        <w:rPr>
          <w:rFonts w:ascii="Arial" w:eastAsia="Arial" w:hAnsi="Arial" w:cs="Arial"/>
          <w:b/>
          <w:bCs/>
          <w:sz w:val="20"/>
          <w:szCs w:val="20"/>
        </w:rPr>
        <w:t>CLÁUSULA SEXTA – PAGAMENTO</w:t>
      </w:r>
    </w:p>
    <w:p w14:paraId="4000F957" w14:textId="1B70CDBD" w:rsidR="00DF1D56" w:rsidRPr="00307621" w:rsidRDefault="7E4B3F47" w:rsidP="00102205">
      <w:pPr>
        <w:spacing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6.1.  As condições de pagamento estão estabelecidas no Termo de Referência.</w:t>
      </w:r>
    </w:p>
    <w:p w14:paraId="2EB5C5ED" w14:textId="167C0D00" w:rsidR="00E77578" w:rsidRPr="00307621" w:rsidRDefault="5C9B1CCB" w:rsidP="00102205">
      <w:pPr>
        <w:spacing w:line="240" w:lineRule="auto"/>
        <w:jc w:val="both"/>
        <w:rPr>
          <w:rFonts w:ascii="Arial" w:eastAsia="Arial" w:hAnsi="Arial" w:cs="Arial"/>
          <w:b/>
          <w:bCs/>
          <w:sz w:val="20"/>
          <w:szCs w:val="20"/>
        </w:rPr>
      </w:pPr>
      <w:r w:rsidRPr="00307621">
        <w:rPr>
          <w:rFonts w:ascii="Arial" w:eastAsia="Arial" w:hAnsi="Arial" w:cs="Arial"/>
          <w:b/>
          <w:bCs/>
          <w:sz w:val="20"/>
          <w:szCs w:val="20"/>
        </w:rPr>
        <w:lastRenderedPageBreak/>
        <w:t xml:space="preserve">CLÁUSULA SÉTIMA – </w:t>
      </w:r>
      <w:r w:rsidR="675122C9" w:rsidRPr="00307621">
        <w:rPr>
          <w:rFonts w:ascii="Arial" w:eastAsia="Arial" w:hAnsi="Arial" w:cs="Arial"/>
          <w:b/>
          <w:bCs/>
          <w:sz w:val="20"/>
          <w:szCs w:val="20"/>
        </w:rPr>
        <w:t>DA ALTERAÇÃO DE PREÇOS</w:t>
      </w:r>
      <w:r w:rsidR="7314CDFE" w:rsidRPr="00307621">
        <w:rPr>
          <w:rFonts w:ascii="Arial" w:eastAsia="Arial" w:hAnsi="Arial" w:cs="Arial"/>
          <w:b/>
          <w:bCs/>
          <w:sz w:val="20"/>
          <w:szCs w:val="20"/>
        </w:rPr>
        <w:t xml:space="preserve"> </w:t>
      </w:r>
    </w:p>
    <w:p w14:paraId="4F2C170E" w14:textId="2F424001" w:rsidR="00E77578" w:rsidRPr="00307621" w:rsidRDefault="5241E564" w:rsidP="00102205">
      <w:pPr>
        <w:spacing w:line="240" w:lineRule="auto"/>
        <w:jc w:val="both"/>
        <w:rPr>
          <w:rFonts w:ascii="Arial" w:eastAsia="Arial" w:hAnsi="Arial" w:cs="Arial"/>
          <w:sz w:val="20"/>
          <w:szCs w:val="20"/>
        </w:rPr>
      </w:pPr>
      <w:r w:rsidRPr="00307621">
        <w:rPr>
          <w:rFonts w:ascii="Arial" w:eastAsia="Arial" w:hAnsi="Arial" w:cs="Arial"/>
          <w:sz w:val="20"/>
          <w:szCs w:val="20"/>
        </w:rPr>
        <w:t xml:space="preserve">7.1. Durante o prazo de vigência, os preços contratados </w:t>
      </w:r>
      <w:r w:rsidR="1C7C50B7" w:rsidRPr="00307621">
        <w:rPr>
          <w:rFonts w:ascii="Arial" w:eastAsia="Arial" w:hAnsi="Arial" w:cs="Arial"/>
          <w:sz w:val="20"/>
          <w:szCs w:val="20"/>
        </w:rPr>
        <w:t xml:space="preserve">poderão </w:t>
      </w:r>
      <w:r w:rsidR="226988C4" w:rsidRPr="00307621">
        <w:rPr>
          <w:rFonts w:ascii="Arial" w:eastAsia="Arial" w:hAnsi="Arial" w:cs="Arial"/>
          <w:sz w:val="20"/>
          <w:szCs w:val="20"/>
        </w:rPr>
        <w:t>s</w:t>
      </w:r>
      <w:r w:rsidRPr="00307621">
        <w:rPr>
          <w:rFonts w:ascii="Arial" w:eastAsia="Arial" w:hAnsi="Arial" w:cs="Arial"/>
          <w:sz w:val="20"/>
          <w:szCs w:val="20"/>
        </w:rPr>
        <w:t>er reajustados monetariamente com base no</w:t>
      </w:r>
      <w:r w:rsidR="0E2F521E" w:rsidRPr="00307621">
        <w:rPr>
          <w:rFonts w:ascii="Arial" w:eastAsia="Arial" w:hAnsi="Arial" w:cs="Arial"/>
          <w:sz w:val="20"/>
          <w:szCs w:val="20"/>
        </w:rPr>
        <w:t xml:space="preserve">   </w:t>
      </w:r>
      <w:r w:rsidR="0E2F521E" w:rsidRPr="00307621">
        <w:rPr>
          <w:rFonts w:ascii="Arial" w:eastAsia="Arial" w:hAnsi="Arial" w:cs="Arial"/>
          <w:sz w:val="20"/>
          <w:szCs w:val="20"/>
          <w:highlight w:val="green"/>
        </w:rPr>
        <w:t>IPCA</w:t>
      </w:r>
      <w:r w:rsidRPr="00307621">
        <w:rPr>
          <w:rFonts w:ascii="Arial" w:eastAsia="Arial" w:hAnsi="Arial" w:cs="Arial"/>
          <w:sz w:val="20"/>
          <w:szCs w:val="20"/>
        </w:rPr>
        <w:t xml:space="preserve"> observado o interregno mínimo de 12 meses, </w:t>
      </w:r>
      <w:r w:rsidRPr="00307621">
        <w:rPr>
          <w:rFonts w:ascii="Arial" w:eastAsia="Arial" w:hAnsi="Arial" w:cs="Arial"/>
          <w:sz w:val="20"/>
          <w:szCs w:val="20"/>
          <w:u w:val="single"/>
        </w:rPr>
        <w:t xml:space="preserve">contados </w:t>
      </w:r>
      <w:r w:rsidR="7D3E68FF" w:rsidRPr="00307621">
        <w:rPr>
          <w:rFonts w:ascii="Arial" w:eastAsia="Arial" w:hAnsi="Arial" w:cs="Arial"/>
          <w:sz w:val="20"/>
          <w:szCs w:val="20"/>
          <w:u w:val="single"/>
        </w:rPr>
        <w:t>do orçamento estimado</w:t>
      </w:r>
      <w:r w:rsidR="7D3E68FF" w:rsidRPr="00307621">
        <w:rPr>
          <w:rFonts w:ascii="Arial" w:eastAsia="Arial" w:hAnsi="Arial" w:cs="Arial"/>
          <w:sz w:val="20"/>
          <w:szCs w:val="20"/>
        </w:rPr>
        <w:t xml:space="preserve">, em </w:t>
      </w:r>
      <w:r w:rsidR="2D304CE0" w:rsidRPr="00307621">
        <w:rPr>
          <w:rFonts w:ascii="Arial" w:eastAsia="Arial" w:hAnsi="Arial" w:cs="Arial"/>
          <w:sz w:val="20"/>
          <w:szCs w:val="20"/>
          <w:highlight w:val="green"/>
        </w:rPr>
        <w:t>[inserir data]</w:t>
      </w:r>
      <w:r w:rsidRPr="00307621">
        <w:rPr>
          <w:rFonts w:ascii="Arial" w:eastAsia="Arial" w:hAnsi="Arial" w:cs="Arial"/>
          <w:sz w:val="20"/>
          <w:szCs w:val="20"/>
        </w:rPr>
        <w:t xml:space="preserve">, conforme disposto </w:t>
      </w:r>
      <w:r w:rsidR="753BE42A" w:rsidRPr="00307621">
        <w:rPr>
          <w:rFonts w:ascii="Arial" w:eastAsia="Arial" w:hAnsi="Arial" w:cs="Arial"/>
          <w:sz w:val="20"/>
          <w:szCs w:val="20"/>
        </w:rPr>
        <w:t xml:space="preserve">nos </w:t>
      </w:r>
      <w:proofErr w:type="spellStart"/>
      <w:r w:rsidR="753BE42A" w:rsidRPr="00307621">
        <w:rPr>
          <w:rFonts w:ascii="Arial" w:eastAsia="Arial" w:hAnsi="Arial" w:cs="Arial"/>
          <w:sz w:val="20"/>
          <w:szCs w:val="20"/>
        </w:rPr>
        <w:t>arts</w:t>
      </w:r>
      <w:proofErr w:type="spellEnd"/>
      <w:r w:rsidR="753BE42A" w:rsidRPr="00307621">
        <w:rPr>
          <w:rFonts w:ascii="Arial" w:eastAsia="Arial" w:hAnsi="Arial" w:cs="Arial"/>
          <w:sz w:val="20"/>
          <w:szCs w:val="20"/>
        </w:rPr>
        <w:t>. 92, §§ 2ºe 3º da Lei</w:t>
      </w:r>
      <w:r w:rsidR="004C281D" w:rsidRPr="00307621">
        <w:rPr>
          <w:rFonts w:ascii="Arial" w:eastAsia="Arial" w:hAnsi="Arial" w:cs="Arial"/>
          <w:sz w:val="20"/>
          <w:szCs w:val="20"/>
        </w:rPr>
        <w:t xml:space="preserve"> Federal</w:t>
      </w:r>
      <w:r w:rsidR="753BE42A" w:rsidRPr="00307621">
        <w:rPr>
          <w:rFonts w:ascii="Arial" w:eastAsia="Arial" w:hAnsi="Arial" w:cs="Arial"/>
          <w:sz w:val="20"/>
          <w:szCs w:val="20"/>
        </w:rPr>
        <w:t xml:space="preserve"> nº 14.133</w:t>
      </w:r>
      <w:r w:rsidR="004C281D" w:rsidRPr="00307621">
        <w:rPr>
          <w:rFonts w:ascii="Arial" w:eastAsia="Arial" w:hAnsi="Arial" w:cs="Arial"/>
          <w:sz w:val="20"/>
          <w:szCs w:val="20"/>
        </w:rPr>
        <w:t xml:space="preserve">, de </w:t>
      </w:r>
      <w:r w:rsidR="753BE42A" w:rsidRPr="00307621">
        <w:rPr>
          <w:rFonts w:ascii="Arial" w:eastAsia="Arial" w:hAnsi="Arial" w:cs="Arial"/>
          <w:sz w:val="20"/>
          <w:szCs w:val="20"/>
        </w:rPr>
        <w:t>202</w:t>
      </w:r>
      <w:r w:rsidR="00F8168F" w:rsidRPr="00307621">
        <w:rPr>
          <w:rFonts w:ascii="Arial" w:eastAsia="Arial" w:hAnsi="Arial" w:cs="Arial"/>
          <w:sz w:val="20"/>
          <w:szCs w:val="20"/>
        </w:rPr>
        <w:t>1</w:t>
      </w:r>
      <w:r w:rsidRPr="00307621">
        <w:rPr>
          <w:rFonts w:ascii="Arial" w:eastAsia="Arial" w:hAnsi="Arial" w:cs="Arial"/>
          <w:color w:val="FF0000"/>
          <w:sz w:val="20"/>
          <w:szCs w:val="20"/>
        </w:rPr>
        <w:t xml:space="preserve">, </w:t>
      </w:r>
      <w:r w:rsidRPr="00307621">
        <w:rPr>
          <w:rFonts w:ascii="Arial" w:eastAsia="Arial" w:hAnsi="Arial" w:cs="Arial"/>
          <w:sz w:val="20"/>
          <w:szCs w:val="20"/>
        </w:rPr>
        <w:t>exclusivamente para as obrigações iniciadas e concluídas após a ocorrência da anualidade.</w:t>
      </w:r>
    </w:p>
    <w:p w14:paraId="44D82972" w14:textId="093E9A71" w:rsidR="0FBFD9AD" w:rsidRPr="00307621" w:rsidRDefault="30CE222A" w:rsidP="00102205">
      <w:pPr>
        <w:spacing w:line="240" w:lineRule="auto"/>
        <w:jc w:val="both"/>
        <w:rPr>
          <w:rFonts w:ascii="Arial" w:eastAsia="Arial" w:hAnsi="Arial" w:cs="Arial"/>
          <w:color w:val="000000" w:themeColor="text1"/>
          <w:sz w:val="20"/>
          <w:szCs w:val="20"/>
          <w:highlight w:val="yellow"/>
        </w:rPr>
      </w:pPr>
      <w:r w:rsidRPr="00307621">
        <w:rPr>
          <w:rFonts w:ascii="Arial" w:eastAsia="Arial" w:hAnsi="Arial" w:cs="Arial"/>
          <w:b/>
          <w:bCs/>
          <w:sz w:val="20"/>
          <w:szCs w:val="20"/>
          <w:highlight w:val="yellow"/>
        </w:rPr>
        <w:t>Nota Explicativa</w:t>
      </w:r>
      <w:r w:rsidR="6447EB8A" w:rsidRPr="00307621">
        <w:rPr>
          <w:rFonts w:ascii="Arial" w:eastAsia="Arial" w:hAnsi="Arial" w:cs="Arial"/>
          <w:b/>
          <w:bCs/>
          <w:sz w:val="20"/>
          <w:szCs w:val="20"/>
          <w:highlight w:val="yellow"/>
        </w:rPr>
        <w:t xml:space="preserve"> 1</w:t>
      </w:r>
      <w:r w:rsidR="5B01BFDC" w:rsidRPr="00307621">
        <w:rPr>
          <w:rFonts w:ascii="Arial" w:eastAsia="Arial" w:hAnsi="Arial" w:cs="Arial"/>
          <w:b/>
          <w:bCs/>
          <w:color w:val="333333"/>
          <w:sz w:val="20"/>
          <w:szCs w:val="20"/>
          <w:highlight w:val="yellow"/>
        </w:rPr>
        <w:t xml:space="preserve">: </w:t>
      </w:r>
      <w:r w:rsidR="5B01BFDC" w:rsidRPr="00307621">
        <w:rPr>
          <w:rFonts w:ascii="Arial" w:eastAsia="Arial" w:hAnsi="Arial" w:cs="Arial"/>
          <w:color w:val="333333"/>
          <w:sz w:val="20"/>
          <w:szCs w:val="20"/>
          <w:highlight w:val="yellow"/>
        </w:rPr>
        <w:t>Subitem</w:t>
      </w:r>
      <w:r w:rsidR="015DE44B" w:rsidRPr="00307621">
        <w:rPr>
          <w:rFonts w:ascii="Arial" w:eastAsia="Arial" w:hAnsi="Arial" w:cs="Arial"/>
          <w:color w:val="333333"/>
          <w:sz w:val="20"/>
          <w:szCs w:val="20"/>
          <w:highlight w:val="yellow"/>
        </w:rPr>
        <w:t xml:space="preserve"> </w:t>
      </w:r>
      <w:r w:rsidR="5B01BFDC" w:rsidRPr="00307621">
        <w:rPr>
          <w:rFonts w:ascii="Arial" w:eastAsia="Arial" w:hAnsi="Arial" w:cs="Arial"/>
          <w:color w:val="333333"/>
          <w:sz w:val="20"/>
          <w:szCs w:val="20"/>
          <w:highlight w:val="yellow"/>
        </w:rPr>
        <w:t>7.1</w:t>
      </w:r>
      <w:r w:rsidRPr="00307621">
        <w:rPr>
          <w:rFonts w:ascii="Arial" w:eastAsia="Arial" w:hAnsi="Arial" w:cs="Arial"/>
          <w:b/>
          <w:bCs/>
          <w:sz w:val="20"/>
          <w:szCs w:val="20"/>
          <w:highlight w:val="yellow"/>
        </w:rPr>
        <w:t xml:space="preserve"> </w:t>
      </w:r>
      <w:r w:rsidRPr="00307621">
        <w:rPr>
          <w:rFonts w:ascii="Arial" w:eastAsia="Arial" w:hAnsi="Arial" w:cs="Arial"/>
          <w:sz w:val="20"/>
          <w:szCs w:val="20"/>
          <w:highlight w:val="yellow"/>
        </w:rPr>
        <w:t xml:space="preserve">– </w:t>
      </w:r>
      <w:r w:rsidR="604B9D75" w:rsidRPr="00307621">
        <w:rPr>
          <w:rFonts w:ascii="Arial" w:eastAsia="Arial" w:hAnsi="Arial" w:cs="Arial"/>
          <w:sz w:val="20"/>
          <w:szCs w:val="20"/>
          <w:highlight w:val="yellow"/>
        </w:rPr>
        <w:t xml:space="preserve">o </w:t>
      </w:r>
      <w:r w:rsidR="6554A49F" w:rsidRPr="00307621">
        <w:rPr>
          <w:rFonts w:ascii="Arial" w:eastAsia="Arial" w:hAnsi="Arial" w:cs="Arial"/>
          <w:color w:val="000000" w:themeColor="text1"/>
          <w:sz w:val="20"/>
          <w:szCs w:val="20"/>
          <w:highlight w:val="yellow"/>
        </w:rPr>
        <w:t>órgão</w:t>
      </w:r>
      <w:r w:rsidR="0096709F" w:rsidRPr="00307621">
        <w:rPr>
          <w:rFonts w:ascii="Arial" w:eastAsia="Arial" w:hAnsi="Arial" w:cs="Arial"/>
          <w:color w:val="000000" w:themeColor="text1"/>
          <w:sz w:val="20"/>
          <w:szCs w:val="20"/>
          <w:highlight w:val="yellow"/>
        </w:rPr>
        <w:t>/</w:t>
      </w:r>
      <w:r w:rsidR="6554A49F" w:rsidRPr="00307621">
        <w:rPr>
          <w:rFonts w:ascii="Arial" w:eastAsia="Arial" w:hAnsi="Arial" w:cs="Arial"/>
          <w:color w:val="000000" w:themeColor="text1"/>
          <w:sz w:val="20"/>
          <w:szCs w:val="20"/>
          <w:highlight w:val="yellow"/>
        </w:rPr>
        <w:t>entidade poderá adotar</w:t>
      </w:r>
      <w:r w:rsidR="79CE7938" w:rsidRPr="00307621">
        <w:rPr>
          <w:rFonts w:ascii="Arial" w:eastAsia="Arial" w:hAnsi="Arial" w:cs="Arial"/>
          <w:color w:val="000000" w:themeColor="text1"/>
          <w:sz w:val="20"/>
          <w:szCs w:val="20"/>
          <w:highlight w:val="yellow"/>
        </w:rPr>
        <w:t xml:space="preserve"> o IPCA ou</w:t>
      </w:r>
      <w:r w:rsidR="002F238C" w:rsidRPr="00307621">
        <w:rPr>
          <w:rFonts w:ascii="Arial" w:eastAsia="Arial" w:hAnsi="Arial" w:cs="Arial"/>
          <w:color w:val="000000" w:themeColor="text1"/>
          <w:sz w:val="20"/>
          <w:szCs w:val="20"/>
          <w:highlight w:val="yellow"/>
        </w:rPr>
        <w:t>, mediante justificativa,</w:t>
      </w:r>
      <w:r w:rsidR="6554A49F" w:rsidRPr="00307621">
        <w:rPr>
          <w:rFonts w:ascii="Arial" w:eastAsia="Arial" w:hAnsi="Arial" w:cs="Arial"/>
          <w:color w:val="000000" w:themeColor="text1"/>
          <w:sz w:val="20"/>
          <w:szCs w:val="20"/>
          <w:highlight w:val="yellow"/>
        </w:rPr>
        <w:t xml:space="preserve"> outro índice de reajustamento de preços condizente com o objeto a ser executado, conforme</w:t>
      </w:r>
      <w:r w:rsidR="287CEB6C" w:rsidRPr="00307621">
        <w:rPr>
          <w:rFonts w:ascii="Arial" w:eastAsia="Arial" w:hAnsi="Arial" w:cs="Arial"/>
          <w:color w:val="000000" w:themeColor="text1"/>
          <w:sz w:val="20"/>
          <w:szCs w:val="20"/>
          <w:highlight w:val="yellow"/>
        </w:rPr>
        <w:t xml:space="preserve"> art. 4º da </w:t>
      </w:r>
      <w:r w:rsidR="6554A49F" w:rsidRPr="00307621">
        <w:rPr>
          <w:rFonts w:ascii="Arial" w:eastAsia="Arial" w:hAnsi="Arial" w:cs="Arial"/>
          <w:color w:val="000000" w:themeColor="text1"/>
          <w:sz w:val="20"/>
          <w:szCs w:val="20"/>
          <w:highlight w:val="yellow"/>
        </w:rPr>
        <w:t>Resolução Conjunta SEF/SEPLAG</w:t>
      </w:r>
      <w:r w:rsidR="7F6162F3" w:rsidRPr="00307621">
        <w:rPr>
          <w:rFonts w:ascii="Arial" w:eastAsia="Arial" w:hAnsi="Arial" w:cs="Arial"/>
          <w:color w:val="000000" w:themeColor="text1"/>
          <w:sz w:val="20"/>
          <w:szCs w:val="20"/>
          <w:highlight w:val="yellow"/>
        </w:rPr>
        <w:t xml:space="preserve"> nº 8.898/2013.</w:t>
      </w:r>
    </w:p>
    <w:p w14:paraId="2208649C" w14:textId="6F055A04" w:rsidR="687C9C83" w:rsidRPr="00307621" w:rsidRDefault="195A111F" w:rsidP="00102205">
      <w:pPr>
        <w:spacing w:line="240" w:lineRule="auto"/>
        <w:jc w:val="both"/>
        <w:rPr>
          <w:rFonts w:ascii="Arial" w:eastAsia="Arial" w:hAnsi="Arial" w:cs="Arial"/>
          <w:sz w:val="18"/>
          <w:szCs w:val="18"/>
        </w:rPr>
      </w:pPr>
      <w:r w:rsidRPr="00307621">
        <w:rPr>
          <w:rFonts w:ascii="Arial" w:eastAsia="Arial" w:hAnsi="Arial" w:cs="Arial"/>
          <w:b/>
          <w:bCs/>
          <w:sz w:val="20"/>
          <w:szCs w:val="20"/>
          <w:highlight w:val="yellow"/>
        </w:rPr>
        <w:t>Nota Explicativa</w:t>
      </w:r>
      <w:r w:rsidR="0C9F5778" w:rsidRPr="00307621">
        <w:rPr>
          <w:rFonts w:ascii="Arial" w:eastAsia="Arial" w:hAnsi="Arial" w:cs="Arial"/>
          <w:b/>
          <w:bCs/>
          <w:sz w:val="20"/>
          <w:szCs w:val="20"/>
          <w:highlight w:val="yellow"/>
        </w:rPr>
        <w:t xml:space="preserve"> 2</w:t>
      </w:r>
      <w:r w:rsidR="6D25F8ED" w:rsidRPr="00307621">
        <w:rPr>
          <w:rFonts w:ascii="Arial" w:eastAsia="Arial" w:hAnsi="Arial" w:cs="Arial"/>
          <w:b/>
          <w:bCs/>
          <w:color w:val="333333"/>
          <w:sz w:val="20"/>
          <w:szCs w:val="20"/>
          <w:highlight w:val="yellow"/>
        </w:rPr>
        <w:t xml:space="preserve">: </w:t>
      </w:r>
      <w:r w:rsidR="6D25F8ED" w:rsidRPr="00307621">
        <w:rPr>
          <w:rFonts w:ascii="Arial" w:eastAsia="Arial" w:hAnsi="Arial" w:cs="Arial"/>
          <w:color w:val="333333"/>
          <w:sz w:val="20"/>
          <w:szCs w:val="20"/>
          <w:highlight w:val="yellow"/>
        </w:rPr>
        <w:t>Subitem 7.1</w:t>
      </w:r>
      <w:r w:rsidRPr="00307621">
        <w:rPr>
          <w:rFonts w:ascii="Arial" w:eastAsia="Arial" w:hAnsi="Arial" w:cs="Arial"/>
          <w:sz w:val="20"/>
          <w:szCs w:val="20"/>
          <w:highlight w:val="yellow"/>
        </w:rPr>
        <w:t xml:space="preserve"> –</w:t>
      </w:r>
      <w:r w:rsidR="15FA156E" w:rsidRPr="00307621">
        <w:rPr>
          <w:rFonts w:ascii="Arial" w:eastAsia="Arial" w:hAnsi="Arial" w:cs="Arial"/>
          <w:sz w:val="20"/>
          <w:szCs w:val="20"/>
          <w:highlight w:val="yellow"/>
        </w:rPr>
        <w:t xml:space="preserve"> </w:t>
      </w:r>
      <w:r w:rsidRPr="00307621">
        <w:rPr>
          <w:rFonts w:ascii="Arial" w:eastAsia="Arial" w:hAnsi="Arial" w:cs="Arial"/>
          <w:sz w:val="20"/>
          <w:szCs w:val="20"/>
          <w:highlight w:val="yellow"/>
        </w:rPr>
        <w:t>O órgão/entidade deve indicar o marco temporal para</w:t>
      </w:r>
      <w:r w:rsidR="48000B9D" w:rsidRPr="00307621">
        <w:rPr>
          <w:rFonts w:ascii="Arial" w:eastAsia="Arial" w:hAnsi="Arial" w:cs="Arial"/>
          <w:sz w:val="20"/>
          <w:szCs w:val="20"/>
          <w:highlight w:val="yellow"/>
        </w:rPr>
        <w:t xml:space="preserve"> </w:t>
      </w:r>
      <w:r w:rsidR="48000B9D" w:rsidRPr="00307621">
        <w:rPr>
          <w:rFonts w:ascii="Arial" w:eastAsia="Arial" w:hAnsi="Arial" w:cs="Arial"/>
          <w:sz w:val="20"/>
          <w:szCs w:val="20"/>
          <w:highlight w:val="yellow"/>
          <w:u w:val="single"/>
        </w:rPr>
        <w:t>a incidência do reequilíbrio econômico-financeiro</w:t>
      </w:r>
      <w:r w:rsidR="282B566A" w:rsidRPr="00307621">
        <w:rPr>
          <w:rFonts w:ascii="Arial" w:eastAsia="Arial" w:hAnsi="Arial" w:cs="Arial"/>
          <w:sz w:val="18"/>
          <w:szCs w:val="18"/>
          <w:highlight w:val="yellow"/>
          <w:u w:val="single"/>
        </w:rPr>
        <w:t>.</w:t>
      </w:r>
      <w:r w:rsidR="1C5DAC99" w:rsidRPr="00307621">
        <w:rPr>
          <w:rFonts w:ascii="Arial" w:eastAsia="Arial" w:hAnsi="Arial" w:cs="Arial"/>
          <w:color w:val="000000" w:themeColor="text1"/>
          <w:sz w:val="20"/>
          <w:szCs w:val="20"/>
          <w:highlight w:val="yellow"/>
        </w:rPr>
        <w:t xml:space="preserve"> </w:t>
      </w:r>
      <w:r w:rsidR="6AA5B2B1" w:rsidRPr="00307621">
        <w:rPr>
          <w:rFonts w:ascii="Arial" w:eastAsia="Arial" w:hAnsi="Arial" w:cs="Arial"/>
          <w:color w:val="000000" w:themeColor="text1"/>
          <w:sz w:val="20"/>
          <w:szCs w:val="20"/>
          <w:highlight w:val="yellow"/>
        </w:rPr>
        <w:t>O</w:t>
      </w:r>
      <w:r w:rsidR="1C5DAC99" w:rsidRPr="00307621">
        <w:rPr>
          <w:rFonts w:ascii="Arial" w:eastAsia="Arial" w:hAnsi="Arial" w:cs="Arial"/>
          <w:color w:val="000000" w:themeColor="text1"/>
          <w:sz w:val="20"/>
          <w:szCs w:val="20"/>
          <w:highlight w:val="yellow"/>
        </w:rPr>
        <w:t xml:space="preserve"> prazo será contado da pesquisa de preços realizada em data anterior ao pregão/concorrência [</w:t>
      </w:r>
      <w:r w:rsidR="1C5DAC99" w:rsidRPr="00307621">
        <w:rPr>
          <w:rFonts w:ascii="Arial" w:eastAsia="Arial" w:hAnsi="Arial" w:cs="Arial"/>
          <w:b/>
          <w:bCs/>
          <w:color w:val="000000" w:themeColor="text1"/>
          <w:sz w:val="20"/>
          <w:szCs w:val="20"/>
          <w:highlight w:val="yellow"/>
          <w:u w:val="single"/>
        </w:rPr>
        <w:t xml:space="preserve">data do orçamento estimado], </w:t>
      </w:r>
      <w:r w:rsidR="1C5DAC99" w:rsidRPr="00307621">
        <w:rPr>
          <w:rFonts w:ascii="Arial" w:eastAsia="Arial" w:hAnsi="Arial" w:cs="Arial"/>
          <w:color w:val="000000" w:themeColor="text1"/>
          <w:sz w:val="20"/>
          <w:szCs w:val="20"/>
          <w:highlight w:val="yellow"/>
          <w:u w:val="single"/>
        </w:rPr>
        <w:t>nos termos do § 7º do art. 25, do inciso I do § 8º do art. 25, do § 3º do art. 92 e do inciso I do § 4º do art. 92, todos da Lei Federal n</w:t>
      </w:r>
      <w:r w:rsidR="1C5DAC99" w:rsidRPr="00307621">
        <w:rPr>
          <w:rFonts w:ascii="Arial" w:eastAsia="Arial" w:hAnsi="Arial" w:cs="Arial"/>
          <w:color w:val="000000" w:themeColor="text1"/>
          <w:sz w:val="20"/>
          <w:szCs w:val="20"/>
        </w:rPr>
        <w:t xml:space="preserve"> º</w:t>
      </w:r>
      <w:r w:rsidR="1C5DAC99" w:rsidRPr="00307621">
        <w:rPr>
          <w:rFonts w:ascii="Arial" w:eastAsia="Arial" w:hAnsi="Arial" w:cs="Arial"/>
          <w:color w:val="000000" w:themeColor="text1"/>
          <w:sz w:val="20"/>
          <w:szCs w:val="20"/>
          <w:highlight w:val="yellow"/>
          <w:u w:val="single"/>
        </w:rPr>
        <w:t xml:space="preserve"> 14.133, de 2021].</w:t>
      </w:r>
    </w:p>
    <w:p w14:paraId="1F9677CB" w14:textId="177E3FE5" w:rsidR="687C9C83" w:rsidRPr="00307621" w:rsidRDefault="195A111F" w:rsidP="00102205">
      <w:pPr>
        <w:spacing w:line="240" w:lineRule="auto"/>
        <w:jc w:val="both"/>
        <w:rPr>
          <w:rFonts w:ascii="Arial" w:eastAsia="Arial" w:hAnsi="Arial" w:cs="Arial"/>
          <w:sz w:val="20"/>
          <w:szCs w:val="20"/>
        </w:rPr>
      </w:pPr>
      <w:r w:rsidRPr="00307621">
        <w:rPr>
          <w:rFonts w:ascii="Arial" w:eastAsia="Arial" w:hAnsi="Arial" w:cs="Arial"/>
          <w:sz w:val="20"/>
          <w:szCs w:val="20"/>
          <w:highlight w:val="yellow"/>
          <w:u w:val="single"/>
        </w:rPr>
        <w:t>O marco temporal deve ser definido de acordo com os seguintes parâmetros (TCE/MG, Processo 1121130 – Consulta. Tribunal Pleno. Rel. Cons. Cláudio Couto Terrão. Deliberado em 6/12/2023):</w:t>
      </w:r>
    </w:p>
    <w:p w14:paraId="4219E7BE" w14:textId="0956808A" w:rsidR="5C004C13" w:rsidRPr="00307621" w:rsidRDefault="4A5AD68E" w:rsidP="00102205">
      <w:pPr>
        <w:spacing w:line="240" w:lineRule="auto"/>
        <w:jc w:val="both"/>
        <w:rPr>
          <w:rFonts w:ascii="Arial" w:eastAsia="Arial" w:hAnsi="Arial" w:cs="Arial"/>
          <w:sz w:val="20"/>
          <w:szCs w:val="20"/>
          <w:highlight w:val="yellow"/>
          <w:u w:val="single"/>
        </w:rPr>
      </w:pPr>
      <w:r w:rsidRPr="00307621">
        <w:rPr>
          <w:rFonts w:ascii="Arial" w:eastAsia="Arial" w:hAnsi="Arial" w:cs="Arial"/>
          <w:sz w:val="20"/>
          <w:szCs w:val="20"/>
          <w:highlight w:val="yellow"/>
          <w:u w:val="single"/>
        </w:rPr>
        <w:t xml:space="preserve">“1. Em se tratando de reajuste, o marco temporal definido em lei para a incidência do reequilíbrio econômico-financeiro do contrato é contado da </w:t>
      </w:r>
      <w:r w:rsidRPr="00307621">
        <w:rPr>
          <w:rFonts w:ascii="Arial" w:eastAsia="Arial" w:hAnsi="Arial" w:cs="Arial"/>
          <w:b/>
          <w:bCs/>
          <w:sz w:val="20"/>
          <w:szCs w:val="20"/>
          <w:highlight w:val="yellow"/>
          <w:u w:val="single"/>
        </w:rPr>
        <w:t>data do orçamento estimado</w:t>
      </w:r>
      <w:r w:rsidRPr="00307621">
        <w:rPr>
          <w:rFonts w:ascii="Arial" w:eastAsia="Arial" w:hAnsi="Arial" w:cs="Arial"/>
          <w:sz w:val="20"/>
          <w:szCs w:val="20"/>
          <w:highlight w:val="yellow"/>
          <w:u w:val="single"/>
        </w:rPr>
        <w:t xml:space="preserve">, nos termos do § 7º do art. 25, do inciso I do § 8º do art. 25, do § 3º do art. 92 e do inciso I do § 4º do art. 92, todos da Lei </w:t>
      </w:r>
      <w:r w:rsidR="00553BD4" w:rsidRPr="00307621">
        <w:rPr>
          <w:rFonts w:ascii="Arial" w:eastAsia="Arial" w:hAnsi="Arial" w:cs="Arial"/>
          <w:sz w:val="20"/>
          <w:szCs w:val="20"/>
          <w:highlight w:val="yellow"/>
          <w:u w:val="single"/>
        </w:rPr>
        <w:t xml:space="preserve">Federal </w:t>
      </w:r>
      <w:r w:rsidR="004C281D" w:rsidRPr="00307621">
        <w:rPr>
          <w:rFonts w:ascii="Arial" w:eastAsia="Arial" w:hAnsi="Arial" w:cs="Arial"/>
          <w:sz w:val="20"/>
          <w:szCs w:val="20"/>
          <w:highlight w:val="yellow"/>
          <w:u w:val="single"/>
        </w:rPr>
        <w:t>nº</w:t>
      </w:r>
      <w:r w:rsidRPr="00307621">
        <w:rPr>
          <w:rFonts w:ascii="Arial" w:eastAsia="Arial" w:hAnsi="Arial" w:cs="Arial"/>
          <w:sz w:val="20"/>
          <w:szCs w:val="20"/>
          <w:highlight w:val="yellow"/>
          <w:u w:val="single"/>
        </w:rPr>
        <w:t xml:space="preserve"> 14.133</w:t>
      </w:r>
      <w:r w:rsidR="004C281D" w:rsidRPr="00307621">
        <w:rPr>
          <w:rFonts w:ascii="Arial" w:eastAsia="Arial" w:hAnsi="Arial" w:cs="Arial"/>
          <w:sz w:val="20"/>
          <w:szCs w:val="20"/>
          <w:highlight w:val="yellow"/>
          <w:u w:val="single"/>
        </w:rPr>
        <w:t>, de</w:t>
      </w:r>
      <w:r w:rsidR="00CD38F1" w:rsidRPr="00307621">
        <w:rPr>
          <w:rFonts w:ascii="Arial" w:eastAsia="Arial" w:hAnsi="Arial" w:cs="Arial"/>
          <w:sz w:val="20"/>
          <w:szCs w:val="20"/>
          <w:highlight w:val="yellow"/>
          <w:u w:val="single"/>
        </w:rPr>
        <w:t xml:space="preserve"> </w:t>
      </w:r>
      <w:r w:rsidRPr="00307621">
        <w:rPr>
          <w:rFonts w:ascii="Arial" w:eastAsia="Arial" w:hAnsi="Arial" w:cs="Arial"/>
          <w:sz w:val="20"/>
          <w:szCs w:val="20"/>
          <w:highlight w:val="yellow"/>
          <w:u w:val="single"/>
        </w:rPr>
        <w:t>2021.</w:t>
      </w:r>
    </w:p>
    <w:p w14:paraId="2A2F9962" w14:textId="12A58E17" w:rsidR="07CC32C7" w:rsidRPr="00307621" w:rsidRDefault="07CC32C7" w:rsidP="00102205">
      <w:pPr>
        <w:spacing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highlight w:val="yellow"/>
          <w:u w:val="single"/>
        </w:rPr>
        <w:t xml:space="preserve">2. Em se tratando de repactuação, o marco temporal definido em lei para a incidência do reequilíbrio econômico-financeiro do contrato é contado da </w:t>
      </w:r>
      <w:r w:rsidRPr="00307621">
        <w:rPr>
          <w:rFonts w:ascii="Arial" w:eastAsia="Arial" w:hAnsi="Arial" w:cs="Arial"/>
          <w:b/>
          <w:bCs/>
          <w:color w:val="000000" w:themeColor="text1"/>
          <w:sz w:val="20"/>
          <w:szCs w:val="20"/>
          <w:highlight w:val="yellow"/>
          <w:u w:val="single"/>
        </w:rPr>
        <w:t>data do acordo, da convenção coletiva ou do dissídio coletivo</w:t>
      </w:r>
      <w:r w:rsidRPr="00307621">
        <w:rPr>
          <w:rFonts w:ascii="Arial" w:eastAsia="Arial" w:hAnsi="Arial" w:cs="Arial"/>
          <w:color w:val="000000" w:themeColor="text1"/>
          <w:sz w:val="20"/>
          <w:szCs w:val="20"/>
          <w:highlight w:val="yellow"/>
          <w:u w:val="single"/>
        </w:rPr>
        <w:t>,</w:t>
      </w:r>
      <w:r w:rsidRPr="00307621">
        <w:rPr>
          <w:rFonts w:ascii="Arial" w:eastAsia="Arial" w:hAnsi="Arial" w:cs="Arial"/>
          <w:b/>
          <w:bCs/>
          <w:color w:val="000000" w:themeColor="text1"/>
          <w:sz w:val="20"/>
          <w:szCs w:val="20"/>
          <w:highlight w:val="yellow"/>
          <w:u w:val="single"/>
        </w:rPr>
        <w:t xml:space="preserve"> no tocante aos custos de mão de obra</w:t>
      </w:r>
      <w:r w:rsidRPr="00307621">
        <w:rPr>
          <w:rFonts w:ascii="Arial" w:eastAsia="Arial" w:hAnsi="Arial" w:cs="Arial"/>
          <w:color w:val="000000" w:themeColor="text1"/>
          <w:sz w:val="20"/>
          <w:szCs w:val="20"/>
          <w:highlight w:val="yellow"/>
          <w:u w:val="single"/>
        </w:rPr>
        <w:t>, e da</w:t>
      </w:r>
      <w:r w:rsidRPr="00307621">
        <w:rPr>
          <w:rFonts w:ascii="Arial" w:eastAsia="Arial" w:hAnsi="Arial" w:cs="Arial"/>
          <w:b/>
          <w:bCs/>
          <w:color w:val="000000" w:themeColor="text1"/>
          <w:sz w:val="20"/>
          <w:szCs w:val="20"/>
          <w:highlight w:val="yellow"/>
          <w:u w:val="single"/>
        </w:rPr>
        <w:t xml:space="preserve"> data da apresentação da proposta, no tocante aos demais custos que compõem o contrato</w:t>
      </w:r>
      <w:r w:rsidRPr="00307621">
        <w:rPr>
          <w:rFonts w:ascii="Arial" w:eastAsia="Arial" w:hAnsi="Arial" w:cs="Arial"/>
          <w:color w:val="000000" w:themeColor="text1"/>
          <w:sz w:val="20"/>
          <w:szCs w:val="20"/>
          <w:highlight w:val="yellow"/>
          <w:u w:val="single"/>
        </w:rPr>
        <w:t xml:space="preserve">, nos termos do inciso II do § 8º do art. 25, do inciso II do § 4º do art. 92, dos incisos I e II do caput do art. 135 e do § 3º do art. 135, todos da Lei </w:t>
      </w:r>
      <w:r w:rsidR="004C281D" w:rsidRPr="00307621">
        <w:rPr>
          <w:rFonts w:ascii="Arial" w:eastAsia="Arial" w:hAnsi="Arial" w:cs="Arial"/>
          <w:color w:val="000000" w:themeColor="text1"/>
          <w:sz w:val="20"/>
          <w:szCs w:val="20"/>
          <w:highlight w:val="yellow"/>
          <w:u w:val="single"/>
        </w:rPr>
        <w:t xml:space="preserve">Federal nº </w:t>
      </w:r>
      <w:r w:rsidRPr="00307621">
        <w:rPr>
          <w:rFonts w:ascii="Arial" w:eastAsia="Arial" w:hAnsi="Arial" w:cs="Arial"/>
          <w:color w:val="000000" w:themeColor="text1"/>
          <w:sz w:val="20"/>
          <w:szCs w:val="20"/>
          <w:highlight w:val="yellow"/>
          <w:u w:val="single"/>
        </w:rPr>
        <w:t>14.133</w:t>
      </w:r>
      <w:r w:rsidR="004C281D" w:rsidRPr="00307621">
        <w:rPr>
          <w:rFonts w:ascii="Arial" w:eastAsia="Arial" w:hAnsi="Arial" w:cs="Arial"/>
          <w:color w:val="000000" w:themeColor="text1"/>
          <w:sz w:val="20"/>
          <w:szCs w:val="20"/>
          <w:highlight w:val="yellow"/>
          <w:u w:val="single"/>
        </w:rPr>
        <w:t>, de</w:t>
      </w:r>
      <w:r w:rsidR="00CD38F1" w:rsidRPr="00307621">
        <w:rPr>
          <w:rFonts w:ascii="Arial" w:eastAsia="Arial" w:hAnsi="Arial" w:cs="Arial"/>
          <w:color w:val="000000" w:themeColor="text1"/>
          <w:sz w:val="20"/>
          <w:szCs w:val="20"/>
          <w:highlight w:val="yellow"/>
          <w:u w:val="single"/>
        </w:rPr>
        <w:t xml:space="preserve"> </w:t>
      </w:r>
      <w:r w:rsidRPr="00307621">
        <w:rPr>
          <w:rFonts w:ascii="Arial" w:eastAsia="Arial" w:hAnsi="Arial" w:cs="Arial"/>
          <w:color w:val="000000" w:themeColor="text1"/>
          <w:sz w:val="20"/>
          <w:szCs w:val="20"/>
          <w:highlight w:val="yellow"/>
          <w:u w:val="single"/>
        </w:rPr>
        <w:t>2021.</w:t>
      </w:r>
    </w:p>
    <w:p w14:paraId="7ABA4D22" w14:textId="5085669C" w:rsidR="07CC32C7" w:rsidRPr="00307621" w:rsidRDefault="07CC32C7" w:rsidP="00102205">
      <w:pPr>
        <w:spacing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highlight w:val="yellow"/>
          <w:u w:val="single"/>
        </w:rPr>
        <w:t xml:space="preserve">3. </w:t>
      </w:r>
      <w:r w:rsidRPr="00307621">
        <w:rPr>
          <w:rFonts w:ascii="Arial" w:eastAsia="Arial" w:hAnsi="Arial" w:cs="Arial"/>
          <w:b/>
          <w:bCs/>
          <w:color w:val="000000" w:themeColor="text1"/>
          <w:sz w:val="20"/>
          <w:szCs w:val="20"/>
          <w:highlight w:val="yellow"/>
          <w:u w:val="single"/>
        </w:rPr>
        <w:t>Em se tratando de revisão de preços, a incidência depende tão somente da efetiva demonstração da alteração nos custos</w:t>
      </w:r>
      <w:r w:rsidRPr="00307621">
        <w:rPr>
          <w:rFonts w:ascii="Arial" w:eastAsia="Arial" w:hAnsi="Arial" w:cs="Arial"/>
          <w:color w:val="000000" w:themeColor="text1"/>
          <w:sz w:val="20"/>
          <w:szCs w:val="20"/>
          <w:highlight w:val="yellow"/>
          <w:u w:val="single"/>
        </w:rPr>
        <w:t xml:space="preserve"> estabelecidos na proposta ou no orçamento, ou da inviabilização da execução contratual, em decorrência dos eventos legalmente previstos no art. 124, inciso II, alínea “d”, e art. 134, ambos da Lei </w:t>
      </w:r>
      <w:r w:rsidR="000E2305" w:rsidRPr="00307621">
        <w:rPr>
          <w:rFonts w:ascii="Arial" w:eastAsia="Arial" w:hAnsi="Arial" w:cs="Arial"/>
          <w:color w:val="000000" w:themeColor="text1"/>
          <w:sz w:val="20"/>
          <w:szCs w:val="20"/>
          <w:highlight w:val="yellow"/>
          <w:u w:val="single"/>
        </w:rPr>
        <w:t xml:space="preserve">Federal </w:t>
      </w:r>
      <w:r w:rsidR="004C281D" w:rsidRPr="00307621">
        <w:rPr>
          <w:rFonts w:ascii="Arial" w:eastAsia="Arial" w:hAnsi="Arial" w:cs="Arial"/>
          <w:color w:val="000000" w:themeColor="text1"/>
          <w:sz w:val="20"/>
          <w:szCs w:val="20"/>
          <w:highlight w:val="yellow"/>
          <w:u w:val="single"/>
        </w:rPr>
        <w:t xml:space="preserve">nº </w:t>
      </w:r>
      <w:r w:rsidRPr="00307621">
        <w:rPr>
          <w:rFonts w:ascii="Arial" w:eastAsia="Arial" w:hAnsi="Arial" w:cs="Arial"/>
          <w:color w:val="000000" w:themeColor="text1"/>
          <w:sz w:val="20"/>
          <w:szCs w:val="20"/>
          <w:highlight w:val="yellow"/>
          <w:u w:val="single"/>
        </w:rPr>
        <w:t>14.133</w:t>
      </w:r>
      <w:r w:rsidR="000E2305" w:rsidRPr="00307621">
        <w:rPr>
          <w:rFonts w:ascii="Arial" w:eastAsia="Arial" w:hAnsi="Arial" w:cs="Arial"/>
          <w:color w:val="000000" w:themeColor="text1"/>
          <w:sz w:val="20"/>
          <w:szCs w:val="20"/>
          <w:highlight w:val="yellow"/>
          <w:u w:val="single"/>
        </w:rPr>
        <w:t>, de</w:t>
      </w:r>
      <w:r w:rsidR="00CD38F1" w:rsidRPr="00307621">
        <w:rPr>
          <w:rFonts w:ascii="Arial" w:eastAsia="Arial" w:hAnsi="Arial" w:cs="Arial"/>
          <w:color w:val="000000" w:themeColor="text1"/>
          <w:sz w:val="20"/>
          <w:szCs w:val="20"/>
          <w:highlight w:val="yellow"/>
          <w:u w:val="single"/>
        </w:rPr>
        <w:t xml:space="preserve"> </w:t>
      </w:r>
      <w:proofErr w:type="gramStart"/>
      <w:r w:rsidRPr="00307621">
        <w:rPr>
          <w:rFonts w:ascii="Arial" w:eastAsia="Arial" w:hAnsi="Arial" w:cs="Arial"/>
          <w:color w:val="000000" w:themeColor="text1"/>
          <w:sz w:val="20"/>
          <w:szCs w:val="20"/>
          <w:highlight w:val="yellow"/>
          <w:u w:val="single"/>
        </w:rPr>
        <w:t>2021.”</w:t>
      </w:r>
      <w:proofErr w:type="gramEnd"/>
      <w:r w:rsidRPr="00307621">
        <w:rPr>
          <w:rFonts w:ascii="Arial" w:eastAsia="Arial" w:hAnsi="Arial" w:cs="Arial"/>
          <w:color w:val="000000" w:themeColor="text1"/>
          <w:sz w:val="20"/>
          <w:szCs w:val="20"/>
          <w:highlight w:val="yellow"/>
          <w:u w:val="single"/>
        </w:rPr>
        <w:t xml:space="preserve"> (</w:t>
      </w:r>
      <w:proofErr w:type="gramStart"/>
      <w:r w:rsidRPr="00307621">
        <w:rPr>
          <w:rFonts w:ascii="Arial" w:eastAsia="Arial" w:hAnsi="Arial" w:cs="Arial"/>
          <w:color w:val="000000" w:themeColor="text1"/>
          <w:sz w:val="20"/>
          <w:szCs w:val="20"/>
          <w:highlight w:val="yellow"/>
          <w:u w:val="single"/>
        </w:rPr>
        <w:t>sem</w:t>
      </w:r>
      <w:proofErr w:type="gramEnd"/>
      <w:r w:rsidRPr="00307621">
        <w:rPr>
          <w:rFonts w:ascii="Arial" w:eastAsia="Arial" w:hAnsi="Arial" w:cs="Arial"/>
          <w:color w:val="000000" w:themeColor="text1"/>
          <w:sz w:val="20"/>
          <w:szCs w:val="20"/>
          <w:highlight w:val="yellow"/>
          <w:u w:val="single"/>
        </w:rPr>
        <w:t xml:space="preserve"> grifo no original).</w:t>
      </w:r>
    </w:p>
    <w:p w14:paraId="3505F7F0" w14:textId="0AD345D4" w:rsidR="19D7AD98" w:rsidRPr="00307621" w:rsidRDefault="162CCEAD" w:rsidP="00102205">
      <w:pPr>
        <w:spacing w:line="240" w:lineRule="auto"/>
        <w:jc w:val="both"/>
        <w:rPr>
          <w:rFonts w:ascii="Arial" w:eastAsia="Arial" w:hAnsi="Arial" w:cs="Arial"/>
          <w:sz w:val="20"/>
          <w:szCs w:val="20"/>
          <w:highlight w:val="yellow"/>
        </w:rPr>
      </w:pPr>
      <w:r w:rsidRPr="00307621">
        <w:rPr>
          <w:rFonts w:ascii="Arial" w:eastAsia="Arial" w:hAnsi="Arial" w:cs="Arial"/>
          <w:b/>
          <w:bCs/>
          <w:sz w:val="20"/>
          <w:szCs w:val="20"/>
          <w:highlight w:val="yellow"/>
        </w:rPr>
        <w:t xml:space="preserve">Nota </w:t>
      </w:r>
      <w:r w:rsidR="0532671D" w:rsidRPr="00307621">
        <w:rPr>
          <w:rFonts w:ascii="Arial" w:eastAsia="Arial" w:hAnsi="Arial" w:cs="Arial"/>
          <w:b/>
          <w:bCs/>
          <w:sz w:val="20"/>
          <w:szCs w:val="20"/>
          <w:highlight w:val="yellow"/>
        </w:rPr>
        <w:t>E</w:t>
      </w:r>
      <w:r w:rsidRPr="00307621">
        <w:rPr>
          <w:rFonts w:ascii="Arial" w:eastAsia="Arial" w:hAnsi="Arial" w:cs="Arial"/>
          <w:b/>
          <w:bCs/>
          <w:sz w:val="20"/>
          <w:szCs w:val="20"/>
          <w:highlight w:val="yellow"/>
        </w:rPr>
        <w:t>xplicativa</w:t>
      </w:r>
      <w:r w:rsidR="245545CD" w:rsidRPr="00307621">
        <w:rPr>
          <w:rFonts w:ascii="Arial" w:eastAsia="Arial" w:hAnsi="Arial" w:cs="Arial"/>
          <w:b/>
          <w:bCs/>
          <w:sz w:val="20"/>
          <w:szCs w:val="20"/>
          <w:highlight w:val="yellow"/>
        </w:rPr>
        <w:t xml:space="preserve"> 3</w:t>
      </w:r>
      <w:r w:rsidR="1006618B" w:rsidRPr="00307621">
        <w:rPr>
          <w:rFonts w:ascii="Arial" w:eastAsia="Arial" w:hAnsi="Arial" w:cs="Arial"/>
          <w:b/>
          <w:bCs/>
          <w:sz w:val="20"/>
          <w:szCs w:val="20"/>
          <w:highlight w:val="yellow"/>
        </w:rPr>
        <w:t xml:space="preserve">: </w:t>
      </w:r>
      <w:r w:rsidR="1006618B" w:rsidRPr="00307621">
        <w:rPr>
          <w:rFonts w:ascii="Arial" w:eastAsia="Arial" w:hAnsi="Arial" w:cs="Arial"/>
          <w:sz w:val="20"/>
          <w:szCs w:val="20"/>
          <w:highlight w:val="yellow"/>
        </w:rPr>
        <w:t>Subitem 7.</w:t>
      </w:r>
      <w:r w:rsidR="3DBDF387" w:rsidRPr="00307621">
        <w:rPr>
          <w:rFonts w:ascii="Arial" w:eastAsia="Arial" w:hAnsi="Arial" w:cs="Arial"/>
          <w:sz w:val="20"/>
          <w:szCs w:val="20"/>
          <w:highlight w:val="yellow"/>
        </w:rPr>
        <w:t>1</w:t>
      </w:r>
      <w:r w:rsidR="3DBDF387" w:rsidRPr="00307621">
        <w:rPr>
          <w:rFonts w:ascii="Arial" w:eastAsia="Arial" w:hAnsi="Arial" w:cs="Arial"/>
          <w:b/>
          <w:bCs/>
          <w:sz w:val="20"/>
          <w:szCs w:val="20"/>
          <w:highlight w:val="yellow"/>
        </w:rPr>
        <w:t xml:space="preserve"> </w:t>
      </w:r>
      <w:r w:rsidRPr="00307621">
        <w:rPr>
          <w:rFonts w:ascii="Arial" w:eastAsia="Arial" w:hAnsi="Arial" w:cs="Arial"/>
          <w:b/>
          <w:bCs/>
          <w:sz w:val="20"/>
          <w:szCs w:val="20"/>
          <w:highlight w:val="yellow"/>
        </w:rPr>
        <w:t xml:space="preserve">– </w:t>
      </w:r>
      <w:r w:rsidRPr="00307621">
        <w:rPr>
          <w:rFonts w:ascii="Arial" w:eastAsia="Arial" w:hAnsi="Arial" w:cs="Arial"/>
          <w:sz w:val="20"/>
          <w:szCs w:val="20"/>
          <w:highlight w:val="yellow"/>
        </w:rPr>
        <w:t>Independente</w:t>
      </w:r>
      <w:r w:rsidR="4AA5464C" w:rsidRPr="00307621">
        <w:rPr>
          <w:rFonts w:ascii="Arial" w:eastAsia="Arial" w:hAnsi="Arial" w:cs="Arial"/>
          <w:sz w:val="20"/>
          <w:szCs w:val="20"/>
          <w:highlight w:val="yellow"/>
        </w:rPr>
        <w:t>mente</w:t>
      </w:r>
      <w:r w:rsidRPr="00307621">
        <w:rPr>
          <w:rFonts w:ascii="Arial" w:eastAsia="Arial" w:hAnsi="Arial" w:cs="Arial"/>
          <w:sz w:val="20"/>
          <w:szCs w:val="20"/>
          <w:highlight w:val="yellow"/>
        </w:rPr>
        <w:t xml:space="preserve"> do prazo de vigência, devem constar disposições relativas a reajuste conforme art. 92 Lei </w:t>
      </w:r>
      <w:r w:rsidR="000E2305" w:rsidRPr="00307621">
        <w:rPr>
          <w:rFonts w:ascii="Arial" w:eastAsia="Arial" w:hAnsi="Arial" w:cs="Arial"/>
          <w:sz w:val="20"/>
          <w:szCs w:val="20"/>
          <w:highlight w:val="yellow"/>
        </w:rPr>
        <w:t>Federal</w:t>
      </w:r>
      <w:r w:rsidRPr="00307621">
        <w:rPr>
          <w:rFonts w:ascii="Arial" w:eastAsia="Arial" w:hAnsi="Arial" w:cs="Arial"/>
          <w:sz w:val="20"/>
          <w:szCs w:val="20"/>
          <w:highlight w:val="yellow"/>
        </w:rPr>
        <w:t xml:space="preserve"> nº 14.133</w:t>
      </w:r>
      <w:r w:rsidR="000E2305" w:rsidRPr="00307621">
        <w:rPr>
          <w:rFonts w:ascii="Arial" w:eastAsia="Arial" w:hAnsi="Arial" w:cs="Arial"/>
          <w:sz w:val="20"/>
          <w:szCs w:val="20"/>
          <w:highlight w:val="yellow"/>
        </w:rPr>
        <w:t xml:space="preserve">, de </w:t>
      </w:r>
      <w:r w:rsidRPr="00307621">
        <w:rPr>
          <w:rFonts w:ascii="Arial" w:eastAsia="Arial" w:hAnsi="Arial" w:cs="Arial"/>
          <w:sz w:val="20"/>
          <w:szCs w:val="20"/>
          <w:highlight w:val="yellow"/>
        </w:rPr>
        <w:t>2021.</w:t>
      </w:r>
    </w:p>
    <w:p w14:paraId="0D65D4C4" w14:textId="052B6F4B" w:rsidR="265724F4" w:rsidRPr="00307621" w:rsidRDefault="265724F4" w:rsidP="00102205">
      <w:pPr>
        <w:spacing w:before="120" w:after="120"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7.2. O direito a que se refere o item 7.1 deverá ser efetivamente exercido mediante pedido formal da contratada até 180 dias após o atingimento do lapso de 12 (doze) meses sob pena de preclusão do direito ao seu exercício.</w:t>
      </w:r>
    </w:p>
    <w:p w14:paraId="1012A3E7" w14:textId="5673F064" w:rsidR="265724F4" w:rsidRPr="00307621" w:rsidRDefault="265724F4" w:rsidP="00102205">
      <w:pPr>
        <w:spacing w:before="120" w:after="120"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7.</w:t>
      </w:r>
      <w:r w:rsidR="44FD1E8E" w:rsidRPr="00307621">
        <w:rPr>
          <w:rFonts w:ascii="Arial" w:eastAsia="Arial" w:hAnsi="Arial" w:cs="Arial"/>
          <w:color w:val="000000" w:themeColor="text1"/>
          <w:sz w:val="20"/>
          <w:szCs w:val="20"/>
        </w:rPr>
        <w:t>3</w:t>
      </w:r>
      <w:r w:rsidRPr="00307621">
        <w:rPr>
          <w:rFonts w:ascii="Arial" w:eastAsia="Arial" w:hAnsi="Arial" w:cs="Arial"/>
          <w:color w:val="000000" w:themeColor="text1"/>
          <w:sz w:val="20"/>
          <w:szCs w:val="20"/>
        </w:rPr>
        <w:t>. Nos reajustes subsequentes ao primeiro, manter-se-á o marco inicial descrito no item 7.1.</w:t>
      </w:r>
    </w:p>
    <w:p w14:paraId="53E8CB3A" w14:textId="4EA5563E" w:rsidR="265724F4" w:rsidRPr="00307621" w:rsidRDefault="265724F4" w:rsidP="00102205">
      <w:pPr>
        <w:spacing w:before="120" w:after="120"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7.</w:t>
      </w:r>
      <w:r w:rsidR="4923FF70" w:rsidRPr="00307621">
        <w:rPr>
          <w:rFonts w:ascii="Arial" w:eastAsia="Arial" w:hAnsi="Arial" w:cs="Arial"/>
          <w:color w:val="000000" w:themeColor="text1"/>
          <w:sz w:val="20"/>
          <w:szCs w:val="20"/>
        </w:rPr>
        <w:t>4</w:t>
      </w:r>
      <w:r w:rsidRPr="00307621">
        <w:rPr>
          <w:rFonts w:ascii="Arial" w:eastAsia="Arial" w:hAnsi="Arial" w:cs="Arial"/>
          <w:color w:val="000000" w:themeColor="text1"/>
          <w:sz w:val="20"/>
          <w:szCs w:val="20"/>
        </w:rPr>
        <w:t xml:space="preserve">. Os preços são fixos e irreajustáveis no prazo de um ano contado da data </w:t>
      </w:r>
      <w:r w:rsidR="00D66F26" w:rsidRPr="00307621">
        <w:rPr>
          <w:rFonts w:ascii="Arial" w:eastAsia="Arial" w:hAnsi="Arial" w:cs="Arial"/>
          <w:color w:val="000000" w:themeColor="text1"/>
          <w:sz w:val="20"/>
          <w:szCs w:val="20"/>
        </w:rPr>
        <w:t xml:space="preserve">do </w:t>
      </w:r>
      <w:r w:rsidR="00B452E6" w:rsidRPr="00307621">
        <w:rPr>
          <w:rFonts w:ascii="Arial" w:eastAsia="Arial" w:hAnsi="Arial" w:cs="Arial"/>
          <w:color w:val="000000" w:themeColor="text1"/>
          <w:sz w:val="20"/>
          <w:szCs w:val="20"/>
        </w:rPr>
        <w:t>orçamento</w:t>
      </w:r>
      <w:r w:rsidR="00D66F26" w:rsidRPr="00307621">
        <w:rPr>
          <w:rFonts w:ascii="Arial" w:eastAsia="Arial" w:hAnsi="Arial" w:cs="Arial"/>
          <w:color w:val="000000" w:themeColor="text1"/>
          <w:sz w:val="20"/>
          <w:szCs w:val="20"/>
        </w:rPr>
        <w:t xml:space="preserve"> estimado</w:t>
      </w:r>
      <w:r w:rsidRPr="00307621">
        <w:rPr>
          <w:rFonts w:ascii="Arial" w:eastAsia="Arial" w:hAnsi="Arial" w:cs="Arial"/>
          <w:color w:val="000000" w:themeColor="text1"/>
          <w:sz w:val="20"/>
          <w:szCs w:val="20"/>
        </w:rPr>
        <w:t>.</w:t>
      </w:r>
    </w:p>
    <w:p w14:paraId="6D22C606" w14:textId="0B47FD29" w:rsidR="00396427" w:rsidRPr="00307621" w:rsidRDefault="00396427" w:rsidP="00102205">
      <w:pPr>
        <w:spacing w:before="120" w:after="120" w:line="240" w:lineRule="auto"/>
        <w:ind w:left="708"/>
        <w:jc w:val="both"/>
        <w:rPr>
          <w:rFonts w:ascii="Arial" w:eastAsia="Arial" w:hAnsi="Arial" w:cs="Arial"/>
          <w:color w:val="000000" w:themeColor="text1"/>
          <w:sz w:val="20"/>
          <w:szCs w:val="20"/>
        </w:rPr>
      </w:pPr>
      <w:r w:rsidRPr="00307621">
        <w:rPr>
          <w:rFonts w:ascii="Arial" w:eastAsia="Arial" w:hAnsi="Arial" w:cs="Arial"/>
          <w:bCs/>
          <w:color w:val="000000" w:themeColor="text1"/>
          <w:sz w:val="20"/>
          <w:szCs w:val="20"/>
        </w:rPr>
        <w:t>7.4.1</w:t>
      </w:r>
      <w:r w:rsidR="00A62367" w:rsidRPr="00307621">
        <w:rPr>
          <w:rFonts w:ascii="Arial" w:eastAsia="Arial" w:hAnsi="Arial" w:cs="Arial"/>
          <w:b/>
          <w:bCs/>
          <w:color w:val="000000" w:themeColor="text1"/>
          <w:sz w:val="20"/>
          <w:szCs w:val="20"/>
        </w:rPr>
        <w:t>.</w:t>
      </w:r>
      <w:r w:rsidRPr="00307621">
        <w:rPr>
          <w:rFonts w:ascii="Arial" w:eastAsia="Arial" w:hAnsi="Arial" w:cs="Arial"/>
          <w:color w:val="000000" w:themeColor="text1"/>
          <w:sz w:val="20"/>
          <w:szCs w:val="20"/>
        </w:rPr>
        <w:t> Considera-se data do orçamento estimado a data de assinatura do Mapa Comparativo de preços.</w:t>
      </w:r>
    </w:p>
    <w:p w14:paraId="3ED822FA" w14:textId="61CC8F0F" w:rsidR="3C0573A6" w:rsidRPr="00307621" w:rsidRDefault="2E11D884" w:rsidP="00102205">
      <w:pPr>
        <w:spacing w:before="120" w:after="120"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7.</w:t>
      </w:r>
      <w:r w:rsidR="6885B8C0" w:rsidRPr="00307621">
        <w:rPr>
          <w:rFonts w:ascii="Arial" w:eastAsia="Arial" w:hAnsi="Arial" w:cs="Arial"/>
          <w:color w:val="000000" w:themeColor="text1"/>
          <w:sz w:val="20"/>
          <w:szCs w:val="20"/>
        </w:rPr>
        <w:t>5</w:t>
      </w:r>
      <w:r w:rsidRPr="00307621">
        <w:rPr>
          <w:rFonts w:ascii="Arial" w:eastAsia="Arial" w:hAnsi="Arial" w:cs="Arial"/>
          <w:color w:val="000000" w:themeColor="text1"/>
          <w:sz w:val="20"/>
          <w:szCs w:val="20"/>
        </w:rPr>
        <w:t xml:space="preserve">. No caso de atraso ou não divulgação </w:t>
      </w:r>
      <w:proofErr w:type="gramStart"/>
      <w:r w:rsidRPr="00307621">
        <w:rPr>
          <w:rFonts w:ascii="Arial" w:eastAsia="Arial" w:hAnsi="Arial" w:cs="Arial"/>
          <w:color w:val="000000" w:themeColor="text1"/>
          <w:sz w:val="20"/>
          <w:szCs w:val="20"/>
        </w:rPr>
        <w:t>do(</w:t>
      </w:r>
      <w:proofErr w:type="gramEnd"/>
      <w:r w:rsidRPr="00307621">
        <w:rPr>
          <w:rFonts w:ascii="Arial" w:eastAsia="Arial" w:hAnsi="Arial" w:cs="Arial"/>
          <w:color w:val="000000" w:themeColor="text1"/>
          <w:sz w:val="20"/>
          <w:szCs w:val="20"/>
        </w:rPr>
        <w:t xml:space="preserve">s) índice (s) de reajustamento, o </w:t>
      </w:r>
      <w:r w:rsidR="003A1E32" w:rsidRPr="00307621">
        <w:rPr>
          <w:rFonts w:ascii="Arial" w:eastAsia="Arial" w:hAnsi="Arial" w:cs="Arial"/>
          <w:color w:val="000000" w:themeColor="text1"/>
          <w:sz w:val="20"/>
          <w:szCs w:val="20"/>
        </w:rPr>
        <w:t>CONTRATANTE</w:t>
      </w:r>
      <w:r w:rsidRPr="00307621">
        <w:rPr>
          <w:rFonts w:ascii="Arial" w:eastAsia="Arial" w:hAnsi="Arial" w:cs="Arial"/>
          <w:color w:val="000000" w:themeColor="text1"/>
          <w:sz w:val="20"/>
          <w:szCs w:val="20"/>
        </w:rPr>
        <w:t xml:space="preserve"> pagará ao </w:t>
      </w:r>
      <w:r w:rsidR="00D21F46" w:rsidRPr="00307621">
        <w:rPr>
          <w:rFonts w:ascii="Arial" w:eastAsia="Arial" w:hAnsi="Arial" w:cs="Arial"/>
          <w:color w:val="000000" w:themeColor="text1"/>
          <w:sz w:val="20"/>
          <w:szCs w:val="20"/>
        </w:rPr>
        <w:t xml:space="preserve">CONTRATADO </w:t>
      </w:r>
      <w:r w:rsidRPr="00307621">
        <w:rPr>
          <w:rFonts w:ascii="Arial" w:eastAsia="Arial" w:hAnsi="Arial" w:cs="Arial"/>
          <w:color w:val="000000" w:themeColor="text1"/>
          <w:sz w:val="20"/>
          <w:szCs w:val="20"/>
        </w:rPr>
        <w:t>a importância calculada pela última variação conhecida, liquidando a diferença correspondente tão logo seja(m) divulgado(s) o(s) índice(s) definitivo(s).</w:t>
      </w:r>
    </w:p>
    <w:p w14:paraId="457D3C46" w14:textId="3ADFAB32" w:rsidR="3C0573A6" w:rsidRPr="00307621" w:rsidRDefault="2E11D884" w:rsidP="00102205">
      <w:pPr>
        <w:spacing w:after="0"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7.</w:t>
      </w:r>
      <w:r w:rsidR="30FBDA0A" w:rsidRPr="00307621">
        <w:rPr>
          <w:rFonts w:ascii="Arial" w:eastAsia="Arial" w:hAnsi="Arial" w:cs="Arial"/>
          <w:color w:val="000000" w:themeColor="text1"/>
          <w:sz w:val="20"/>
          <w:szCs w:val="20"/>
        </w:rPr>
        <w:t>6</w:t>
      </w:r>
      <w:r w:rsidRPr="00307621">
        <w:rPr>
          <w:rFonts w:ascii="Arial" w:eastAsia="Arial" w:hAnsi="Arial" w:cs="Arial"/>
          <w:color w:val="000000" w:themeColor="text1"/>
          <w:sz w:val="20"/>
          <w:szCs w:val="20"/>
        </w:rPr>
        <w:t xml:space="preserve"> Caso </w:t>
      </w:r>
      <w:proofErr w:type="gramStart"/>
      <w:r w:rsidRPr="00307621">
        <w:rPr>
          <w:rFonts w:ascii="Arial" w:eastAsia="Arial" w:hAnsi="Arial" w:cs="Arial"/>
          <w:color w:val="000000" w:themeColor="text1"/>
          <w:sz w:val="20"/>
          <w:szCs w:val="20"/>
        </w:rPr>
        <w:t>o(</w:t>
      </w:r>
      <w:proofErr w:type="gramEnd"/>
      <w:r w:rsidRPr="00307621">
        <w:rPr>
          <w:rFonts w:ascii="Arial" w:eastAsia="Arial" w:hAnsi="Arial" w:cs="Arial"/>
          <w:color w:val="000000" w:themeColor="text1"/>
          <w:sz w:val="20"/>
          <w:szCs w:val="20"/>
        </w:rPr>
        <w:t>s) índice(s) estabelecido(s) para reajustamento venha(m) a ser extinto(s) ou de qualquer forma não possa(m) mais ser utilizado(s), será(</w:t>
      </w:r>
      <w:proofErr w:type="spellStart"/>
      <w:r w:rsidRPr="00307621">
        <w:rPr>
          <w:rFonts w:ascii="Arial" w:eastAsia="Arial" w:hAnsi="Arial" w:cs="Arial"/>
          <w:color w:val="000000" w:themeColor="text1"/>
          <w:sz w:val="20"/>
          <w:szCs w:val="20"/>
        </w:rPr>
        <w:t>ão</w:t>
      </w:r>
      <w:proofErr w:type="spellEnd"/>
      <w:r w:rsidRPr="00307621">
        <w:rPr>
          <w:rFonts w:ascii="Arial" w:eastAsia="Arial" w:hAnsi="Arial" w:cs="Arial"/>
          <w:color w:val="000000" w:themeColor="text1"/>
          <w:sz w:val="20"/>
          <w:szCs w:val="20"/>
        </w:rPr>
        <w:t>) adotado(s), em substituição, o(s) que vier(em) a ser determinado(s) pela legislação então em vigor.</w:t>
      </w:r>
    </w:p>
    <w:p w14:paraId="0732C0A5" w14:textId="77777777" w:rsidR="00385F0F" w:rsidRPr="00307621" w:rsidRDefault="00385F0F" w:rsidP="00102205">
      <w:pPr>
        <w:spacing w:after="0" w:line="240" w:lineRule="auto"/>
        <w:jc w:val="both"/>
        <w:rPr>
          <w:rFonts w:ascii="Arial" w:eastAsia="Arial" w:hAnsi="Arial" w:cs="Arial"/>
          <w:color w:val="000000" w:themeColor="text1"/>
          <w:sz w:val="20"/>
          <w:szCs w:val="20"/>
        </w:rPr>
      </w:pPr>
    </w:p>
    <w:p w14:paraId="1955797F" w14:textId="547B9D52" w:rsidR="00385F0F" w:rsidRPr="00307621" w:rsidRDefault="000C15E6" w:rsidP="00102205">
      <w:pPr>
        <w:spacing w:after="0"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7.</w:t>
      </w:r>
      <w:r w:rsidR="3E086DBA" w:rsidRPr="00307621">
        <w:rPr>
          <w:rFonts w:ascii="Arial" w:eastAsia="Arial" w:hAnsi="Arial" w:cs="Arial"/>
          <w:color w:val="000000" w:themeColor="text1"/>
          <w:sz w:val="20"/>
          <w:szCs w:val="20"/>
        </w:rPr>
        <w:t>7</w:t>
      </w:r>
      <w:r w:rsidRPr="00307621">
        <w:rPr>
          <w:rFonts w:ascii="Arial" w:eastAsia="Arial" w:hAnsi="Arial" w:cs="Arial"/>
          <w:color w:val="000000" w:themeColor="text1"/>
          <w:sz w:val="20"/>
          <w:szCs w:val="20"/>
        </w:rPr>
        <w:t xml:space="preserve">. </w:t>
      </w:r>
      <w:r w:rsidR="00385F0F" w:rsidRPr="00307621">
        <w:rPr>
          <w:rFonts w:ascii="Arial" w:eastAsia="Arial" w:hAnsi="Arial" w:cs="Arial"/>
          <w:color w:val="000000" w:themeColor="text1"/>
          <w:sz w:val="20"/>
          <w:szCs w:val="20"/>
        </w:rPr>
        <w:t>Os preços contratados poderão ser atualizados, por meio de Termo Aditivo,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conforme disposto no art. 124, II, alínea “d”, da Lei Federal nº 14.133, de 2021.</w:t>
      </w:r>
    </w:p>
    <w:p w14:paraId="053D0C3A" w14:textId="77777777" w:rsidR="001463F1" w:rsidRPr="00307621" w:rsidRDefault="001463F1" w:rsidP="00102205">
      <w:pPr>
        <w:spacing w:after="0" w:line="240" w:lineRule="auto"/>
        <w:jc w:val="both"/>
        <w:rPr>
          <w:rFonts w:ascii="Arial" w:eastAsia="Arial" w:hAnsi="Arial" w:cs="Arial"/>
          <w:color w:val="000000" w:themeColor="text1"/>
          <w:sz w:val="20"/>
          <w:szCs w:val="20"/>
        </w:rPr>
      </w:pPr>
    </w:p>
    <w:p w14:paraId="19C0AD16" w14:textId="30AF5F92" w:rsidR="001463F1" w:rsidRPr="00307621" w:rsidRDefault="001463F1" w:rsidP="00102205">
      <w:pPr>
        <w:spacing w:line="240" w:lineRule="auto"/>
        <w:ind w:left="708"/>
        <w:jc w:val="both"/>
        <w:rPr>
          <w:rFonts w:ascii="Arial" w:eastAsia="Arial" w:hAnsi="Arial" w:cs="Arial"/>
          <w:sz w:val="20"/>
          <w:szCs w:val="20"/>
        </w:rPr>
      </w:pPr>
      <w:r w:rsidRPr="00307621">
        <w:rPr>
          <w:rFonts w:ascii="Arial" w:eastAsia="Arial" w:hAnsi="Arial" w:cs="Arial"/>
          <w:sz w:val="20"/>
          <w:szCs w:val="20"/>
        </w:rPr>
        <w:t>7.</w:t>
      </w:r>
      <w:r w:rsidR="06DA71CC" w:rsidRPr="00307621">
        <w:rPr>
          <w:rFonts w:ascii="Arial" w:eastAsia="Arial" w:hAnsi="Arial" w:cs="Arial"/>
          <w:sz w:val="20"/>
          <w:szCs w:val="20"/>
        </w:rPr>
        <w:t>7</w:t>
      </w:r>
      <w:r w:rsidRPr="00307621">
        <w:rPr>
          <w:rFonts w:ascii="Arial" w:eastAsia="Arial" w:hAnsi="Arial" w:cs="Arial"/>
          <w:sz w:val="20"/>
          <w:szCs w:val="20"/>
        </w:rPr>
        <w:t xml:space="preserve">.1 O reequilíbrio econômico-financeiro ocorrerá por acordo entre as partes, e poderá ser solicitado pelo </w:t>
      </w:r>
      <w:r w:rsidR="003A1E32" w:rsidRPr="00307621">
        <w:rPr>
          <w:rFonts w:ascii="Arial" w:eastAsia="Arial" w:hAnsi="Arial" w:cs="Arial"/>
          <w:sz w:val="20"/>
          <w:szCs w:val="20"/>
        </w:rPr>
        <w:t>CONTRATANTE</w:t>
      </w:r>
      <w:r w:rsidRPr="00307621">
        <w:rPr>
          <w:rFonts w:ascii="Arial" w:eastAsia="Arial" w:hAnsi="Arial" w:cs="Arial"/>
          <w:sz w:val="20"/>
          <w:szCs w:val="20"/>
        </w:rPr>
        <w:t xml:space="preserve"> ou pelo CONTRATADO, mediante pedido formal.</w:t>
      </w:r>
    </w:p>
    <w:p w14:paraId="4500C554" w14:textId="08F30772" w:rsidR="001463F1" w:rsidRPr="00307621" w:rsidRDefault="001463F1" w:rsidP="00102205">
      <w:pPr>
        <w:spacing w:line="240" w:lineRule="auto"/>
        <w:ind w:left="1416"/>
        <w:jc w:val="both"/>
        <w:rPr>
          <w:rFonts w:ascii="Arial" w:eastAsia="Arial" w:hAnsi="Arial" w:cs="Arial"/>
          <w:sz w:val="20"/>
          <w:szCs w:val="20"/>
        </w:rPr>
      </w:pPr>
      <w:r w:rsidRPr="00307621">
        <w:rPr>
          <w:rFonts w:ascii="Arial" w:eastAsia="Arial" w:hAnsi="Arial" w:cs="Arial"/>
          <w:sz w:val="20"/>
          <w:szCs w:val="20"/>
        </w:rPr>
        <w:t> 7.</w:t>
      </w:r>
      <w:r w:rsidR="45534542" w:rsidRPr="00307621">
        <w:rPr>
          <w:rFonts w:ascii="Arial" w:eastAsia="Arial" w:hAnsi="Arial" w:cs="Arial"/>
          <w:sz w:val="20"/>
          <w:szCs w:val="20"/>
        </w:rPr>
        <w:t>7</w:t>
      </w:r>
      <w:r w:rsidRPr="00307621">
        <w:rPr>
          <w:rFonts w:ascii="Arial" w:eastAsia="Arial" w:hAnsi="Arial" w:cs="Arial"/>
          <w:sz w:val="20"/>
          <w:szCs w:val="20"/>
        </w:rPr>
        <w:t>.1.1 O pedido de restabelecimento do equilíbrio econômico-financeiro deverá ser formulado durante a vigência do contrato e antes de eventual prorrogação, conforme disposto no parágrafo único do art. 131 da Lei Federal nº 14.133, de 2021.</w:t>
      </w:r>
    </w:p>
    <w:p w14:paraId="10EAE8F7" w14:textId="2A891A32" w:rsidR="33B23C87" w:rsidRPr="00307621" w:rsidRDefault="7738F541" w:rsidP="00102205">
      <w:pPr>
        <w:spacing w:line="240" w:lineRule="auto"/>
        <w:ind w:left="1416"/>
        <w:jc w:val="both"/>
        <w:rPr>
          <w:rFonts w:ascii="Arial" w:eastAsia="Arial" w:hAnsi="Arial" w:cs="Arial"/>
          <w:sz w:val="20"/>
          <w:szCs w:val="20"/>
        </w:rPr>
      </w:pPr>
      <w:r w:rsidRPr="00307621">
        <w:rPr>
          <w:rFonts w:ascii="Arial" w:eastAsia="Arial" w:hAnsi="Arial" w:cs="Arial"/>
          <w:sz w:val="20"/>
          <w:szCs w:val="20"/>
        </w:rPr>
        <w:lastRenderedPageBreak/>
        <w:t>7.</w:t>
      </w:r>
      <w:r w:rsidR="1A9DF7CF" w:rsidRPr="00307621">
        <w:rPr>
          <w:rFonts w:ascii="Arial" w:eastAsia="Arial" w:hAnsi="Arial" w:cs="Arial"/>
          <w:sz w:val="20"/>
          <w:szCs w:val="20"/>
        </w:rPr>
        <w:t>7</w:t>
      </w:r>
      <w:r w:rsidRPr="00307621">
        <w:rPr>
          <w:rFonts w:ascii="Arial" w:eastAsia="Arial" w:hAnsi="Arial" w:cs="Arial"/>
          <w:sz w:val="20"/>
          <w:szCs w:val="20"/>
        </w:rPr>
        <w:t>.</w:t>
      </w:r>
      <w:r w:rsidR="336500FF" w:rsidRPr="00307621">
        <w:rPr>
          <w:rFonts w:ascii="Arial" w:eastAsia="Arial" w:hAnsi="Arial" w:cs="Arial"/>
          <w:sz w:val="20"/>
          <w:szCs w:val="20"/>
        </w:rPr>
        <w:t>1.2.</w:t>
      </w:r>
      <w:r w:rsidRPr="00307621">
        <w:rPr>
          <w:rFonts w:ascii="Arial" w:eastAsia="Arial" w:hAnsi="Arial" w:cs="Arial"/>
          <w:sz w:val="20"/>
          <w:szCs w:val="20"/>
        </w:rPr>
        <w:t xml:space="preserve"> A extinção do contrato não configura óbice para o reconhecimento do desequilíbrio econômico-financeiro, hipótese em que será concedida indenização por meio de termo indenizatório.</w:t>
      </w:r>
    </w:p>
    <w:p w14:paraId="3554770A" w14:textId="45A080A9" w:rsidR="004274A5" w:rsidRPr="00307621" w:rsidRDefault="0ED95E13" w:rsidP="00102205">
      <w:pPr>
        <w:spacing w:line="240" w:lineRule="auto"/>
        <w:jc w:val="both"/>
        <w:rPr>
          <w:rFonts w:ascii="Arial" w:eastAsia="Arial" w:hAnsi="Arial" w:cs="Arial"/>
          <w:sz w:val="20"/>
          <w:szCs w:val="20"/>
        </w:rPr>
      </w:pPr>
      <w:r w:rsidRPr="00307621">
        <w:rPr>
          <w:rFonts w:ascii="Arial" w:eastAsia="Arial" w:hAnsi="Arial" w:cs="Arial"/>
          <w:b/>
          <w:bCs/>
          <w:sz w:val="20"/>
          <w:szCs w:val="20"/>
        </w:rPr>
        <w:t xml:space="preserve">CLÁUSULA </w:t>
      </w:r>
      <w:r w:rsidR="71FF796F" w:rsidRPr="00307621">
        <w:rPr>
          <w:rFonts w:ascii="Arial" w:eastAsia="Arial" w:hAnsi="Arial" w:cs="Arial"/>
          <w:b/>
          <w:bCs/>
          <w:sz w:val="20"/>
          <w:szCs w:val="20"/>
        </w:rPr>
        <w:t xml:space="preserve">OITAVA </w:t>
      </w:r>
      <w:r w:rsidRPr="00307621">
        <w:rPr>
          <w:rFonts w:ascii="Arial" w:eastAsia="Arial" w:hAnsi="Arial" w:cs="Arial"/>
          <w:b/>
          <w:bCs/>
          <w:sz w:val="20"/>
          <w:szCs w:val="20"/>
        </w:rPr>
        <w:t>– OBRIGAÇÕES DA CONTRATANTE E D</w:t>
      </w:r>
      <w:r w:rsidR="45D585BD" w:rsidRPr="00307621">
        <w:rPr>
          <w:rFonts w:ascii="Arial" w:eastAsia="Arial" w:hAnsi="Arial" w:cs="Arial"/>
          <w:b/>
          <w:bCs/>
          <w:sz w:val="20"/>
          <w:szCs w:val="20"/>
        </w:rPr>
        <w:t>O</w:t>
      </w:r>
      <w:r w:rsidRPr="00307621">
        <w:rPr>
          <w:rFonts w:ascii="Arial" w:eastAsia="Arial" w:hAnsi="Arial" w:cs="Arial"/>
          <w:b/>
          <w:bCs/>
          <w:sz w:val="20"/>
          <w:szCs w:val="20"/>
        </w:rPr>
        <w:t xml:space="preserve"> CONTRATAD</w:t>
      </w:r>
      <w:r w:rsidR="45D585BD" w:rsidRPr="00307621">
        <w:rPr>
          <w:rFonts w:ascii="Arial" w:eastAsia="Arial" w:hAnsi="Arial" w:cs="Arial"/>
          <w:b/>
          <w:bCs/>
          <w:sz w:val="20"/>
          <w:szCs w:val="20"/>
        </w:rPr>
        <w:t>O</w:t>
      </w:r>
      <w:r w:rsidRPr="00307621">
        <w:rPr>
          <w:rFonts w:ascii="Arial" w:eastAsia="Arial" w:hAnsi="Arial" w:cs="Arial"/>
          <w:b/>
          <w:bCs/>
          <w:sz w:val="20"/>
          <w:szCs w:val="20"/>
        </w:rPr>
        <w:t xml:space="preserve"> </w:t>
      </w:r>
    </w:p>
    <w:p w14:paraId="5018E505" w14:textId="69ECC9F2" w:rsidR="004274A5" w:rsidRPr="00307621" w:rsidRDefault="2FEFDB43" w:rsidP="00102205">
      <w:pPr>
        <w:spacing w:line="240" w:lineRule="auto"/>
        <w:jc w:val="both"/>
        <w:rPr>
          <w:rFonts w:ascii="Arial" w:eastAsia="Arial" w:hAnsi="Arial" w:cs="Arial"/>
          <w:color w:val="000000" w:themeColor="text1"/>
          <w:sz w:val="20"/>
          <w:szCs w:val="20"/>
        </w:rPr>
      </w:pPr>
      <w:r w:rsidRPr="00307621">
        <w:rPr>
          <w:rFonts w:ascii="Arial" w:eastAsia="Arial" w:hAnsi="Arial" w:cs="Arial"/>
          <w:sz w:val="20"/>
          <w:szCs w:val="20"/>
        </w:rPr>
        <w:t>8</w:t>
      </w:r>
      <w:r w:rsidR="7B7997E8" w:rsidRPr="00307621">
        <w:rPr>
          <w:rFonts w:ascii="Arial" w:eastAsia="Arial" w:hAnsi="Arial" w:cs="Arial"/>
          <w:sz w:val="20"/>
          <w:szCs w:val="20"/>
        </w:rPr>
        <w:t>.1.</w:t>
      </w:r>
      <w:r w:rsidR="7B7997E8" w:rsidRPr="00307621">
        <w:rPr>
          <w:rFonts w:ascii="Arial" w:eastAsia="Arial" w:hAnsi="Arial" w:cs="Arial"/>
          <w:color w:val="000000" w:themeColor="text1"/>
          <w:sz w:val="20"/>
          <w:szCs w:val="20"/>
        </w:rPr>
        <w:t xml:space="preserve"> As obrigações técnicas relativas à execução do objeto (descrição, funcionamento e aplicação) </w:t>
      </w:r>
      <w:r w:rsidR="00A452F4" w:rsidRPr="00307621">
        <w:rPr>
          <w:rFonts w:ascii="Arial" w:eastAsia="Arial" w:hAnsi="Arial" w:cs="Arial"/>
          <w:color w:val="000000" w:themeColor="text1"/>
          <w:sz w:val="20"/>
          <w:szCs w:val="20"/>
        </w:rPr>
        <w:t>estão</w:t>
      </w:r>
      <w:r w:rsidR="7B7997E8" w:rsidRPr="00307621">
        <w:rPr>
          <w:rFonts w:ascii="Arial" w:eastAsia="Arial" w:hAnsi="Arial" w:cs="Arial"/>
          <w:color w:val="000000" w:themeColor="text1"/>
          <w:sz w:val="20"/>
          <w:szCs w:val="20"/>
        </w:rPr>
        <w:t xml:space="preserve"> descritas no Termo de Referência.</w:t>
      </w:r>
    </w:p>
    <w:p w14:paraId="7949BCF3" w14:textId="5F254A25" w:rsidR="004274A5" w:rsidRPr="00307621" w:rsidRDefault="65986509" w:rsidP="00102205">
      <w:pPr>
        <w:spacing w:line="240" w:lineRule="auto"/>
        <w:jc w:val="both"/>
        <w:rPr>
          <w:rFonts w:ascii="Arial" w:eastAsia="Arial" w:hAnsi="Arial" w:cs="Arial"/>
          <w:sz w:val="20"/>
          <w:szCs w:val="20"/>
        </w:rPr>
      </w:pPr>
      <w:r w:rsidRPr="00307621">
        <w:rPr>
          <w:rFonts w:ascii="Arial" w:eastAsia="Arial" w:hAnsi="Arial" w:cs="Arial"/>
          <w:b/>
          <w:bCs/>
          <w:sz w:val="20"/>
          <w:szCs w:val="20"/>
        </w:rPr>
        <w:t>CL</w:t>
      </w:r>
      <w:r w:rsidR="00A452F4" w:rsidRPr="00307621">
        <w:rPr>
          <w:rFonts w:ascii="Arial" w:eastAsia="Arial" w:hAnsi="Arial" w:cs="Arial"/>
          <w:b/>
          <w:bCs/>
          <w:sz w:val="20"/>
          <w:szCs w:val="20"/>
        </w:rPr>
        <w:t>Á</w:t>
      </w:r>
      <w:r w:rsidRPr="00307621">
        <w:rPr>
          <w:rFonts w:ascii="Arial" w:eastAsia="Arial" w:hAnsi="Arial" w:cs="Arial"/>
          <w:b/>
          <w:bCs/>
          <w:sz w:val="20"/>
          <w:szCs w:val="20"/>
        </w:rPr>
        <w:t xml:space="preserve">USULA </w:t>
      </w:r>
      <w:r w:rsidR="379795D1" w:rsidRPr="00307621">
        <w:rPr>
          <w:rFonts w:ascii="Arial" w:eastAsia="Arial" w:hAnsi="Arial" w:cs="Arial"/>
          <w:b/>
          <w:bCs/>
          <w:sz w:val="20"/>
          <w:szCs w:val="20"/>
        </w:rPr>
        <w:t xml:space="preserve">NONA </w:t>
      </w:r>
      <w:r w:rsidRPr="00307621">
        <w:rPr>
          <w:rFonts w:ascii="Arial" w:eastAsia="Arial" w:hAnsi="Arial" w:cs="Arial"/>
          <w:b/>
          <w:bCs/>
          <w:sz w:val="20"/>
          <w:szCs w:val="20"/>
        </w:rPr>
        <w:t xml:space="preserve">– GARANTIA DE EXECUÇÃO </w:t>
      </w:r>
    </w:p>
    <w:p w14:paraId="7D24B2D6" w14:textId="337E9E1E" w:rsidR="004274A5" w:rsidRPr="00307621" w:rsidRDefault="0A1B4F39" w:rsidP="00102205">
      <w:pPr>
        <w:pStyle w:val="Nvel2-Red"/>
        <w:tabs>
          <w:tab w:val="left" w:pos="993"/>
          <w:tab w:val="left" w:pos="1701"/>
        </w:tabs>
        <w:spacing w:line="240" w:lineRule="auto"/>
        <w:rPr>
          <w:rFonts w:eastAsia="Arial"/>
          <w:i w:val="0"/>
          <w:iCs w:val="0"/>
          <w:sz w:val="20"/>
          <w:szCs w:val="20"/>
        </w:rPr>
      </w:pPr>
      <w:r w:rsidRPr="00307621">
        <w:rPr>
          <w:rFonts w:eastAsia="Arial"/>
          <w:i w:val="0"/>
          <w:iCs w:val="0"/>
          <w:color w:val="auto"/>
        </w:rPr>
        <w:t xml:space="preserve">9.1. </w:t>
      </w:r>
      <w:r w:rsidRPr="00307621">
        <w:rPr>
          <w:rFonts w:eastAsia="Arial"/>
          <w:i w:val="0"/>
          <w:iCs w:val="0"/>
          <w:color w:val="auto"/>
          <w:sz w:val="20"/>
          <w:szCs w:val="20"/>
        </w:rPr>
        <w:t xml:space="preserve">  Não haverá exigência de garantia contratual da execução</w:t>
      </w:r>
      <w:r w:rsidRPr="00307621">
        <w:rPr>
          <w:rFonts w:eastAsia="Arial"/>
          <w:i w:val="0"/>
          <w:iCs w:val="0"/>
          <w:sz w:val="20"/>
          <w:szCs w:val="20"/>
        </w:rPr>
        <w:t>.</w:t>
      </w:r>
    </w:p>
    <w:p w14:paraId="65F02D90" w14:textId="36D928D4" w:rsidR="004274A5" w:rsidRPr="00307621" w:rsidRDefault="07AC2C69" w:rsidP="00102205">
      <w:pPr>
        <w:pStyle w:val="ou"/>
        <w:tabs>
          <w:tab w:val="left" w:pos="426"/>
        </w:tabs>
        <w:spacing w:before="0" w:after="0" w:line="240" w:lineRule="auto"/>
        <w:jc w:val="both"/>
        <w:rPr>
          <w:rFonts w:eastAsia="Arial"/>
          <w:b w:val="0"/>
          <w:bCs w:val="0"/>
          <w:i w:val="0"/>
          <w:iCs w:val="0"/>
          <w:color w:val="000000" w:themeColor="text1"/>
          <w:sz w:val="20"/>
          <w:szCs w:val="20"/>
          <w:highlight w:val="yellow"/>
          <w:u w:val="none"/>
        </w:rPr>
      </w:pPr>
      <w:r w:rsidRPr="00307621">
        <w:rPr>
          <w:rFonts w:eastAsia="Arial"/>
          <w:i w:val="0"/>
          <w:iCs w:val="0"/>
          <w:color w:val="000000" w:themeColor="text1"/>
          <w:sz w:val="20"/>
          <w:szCs w:val="20"/>
          <w:highlight w:val="yellow"/>
          <w:u w:val="none"/>
        </w:rPr>
        <w:t>Nota explicativ</w:t>
      </w:r>
      <w:r w:rsidRPr="00307621">
        <w:rPr>
          <w:rFonts w:eastAsia="Arial"/>
          <w:i w:val="0"/>
          <w:iCs w:val="0"/>
          <w:color w:val="auto"/>
          <w:sz w:val="20"/>
          <w:szCs w:val="20"/>
          <w:highlight w:val="yellow"/>
          <w:u w:val="none"/>
        </w:rPr>
        <w:t xml:space="preserve">a: </w:t>
      </w:r>
      <w:r w:rsidRPr="00307621">
        <w:rPr>
          <w:rFonts w:eastAsia="Arial"/>
          <w:b w:val="0"/>
          <w:bCs w:val="0"/>
          <w:i w:val="0"/>
          <w:iCs w:val="0"/>
          <w:color w:val="000000" w:themeColor="text1"/>
          <w:sz w:val="20"/>
          <w:szCs w:val="20"/>
          <w:highlight w:val="yellow"/>
          <w:u w:val="none"/>
        </w:rPr>
        <w:t xml:space="preserve">Fica a critério da Administração exigir, ou não, a garantia (salvo nos casos em que consta em norma a obrigatoriedade de sua exigência). Exigindo, deve haver previsão no edital e no contrato. </w:t>
      </w:r>
    </w:p>
    <w:p w14:paraId="44001446" w14:textId="77777777" w:rsidR="00F65700" w:rsidRPr="00307621" w:rsidRDefault="00F65700" w:rsidP="00102205">
      <w:pPr>
        <w:pStyle w:val="ou"/>
        <w:tabs>
          <w:tab w:val="left" w:pos="426"/>
        </w:tabs>
        <w:spacing w:before="0" w:after="0" w:line="240" w:lineRule="auto"/>
        <w:jc w:val="both"/>
        <w:rPr>
          <w:rFonts w:eastAsia="Arial"/>
          <w:b w:val="0"/>
          <w:bCs w:val="0"/>
          <w:i w:val="0"/>
          <w:iCs w:val="0"/>
          <w:color w:val="000000" w:themeColor="text1"/>
          <w:sz w:val="20"/>
          <w:szCs w:val="20"/>
          <w:highlight w:val="yellow"/>
          <w:u w:val="none"/>
        </w:rPr>
      </w:pPr>
    </w:p>
    <w:p w14:paraId="44518B20" w14:textId="77777777" w:rsidR="00170520" w:rsidRDefault="00170520" w:rsidP="00102205">
      <w:pPr>
        <w:spacing w:line="240" w:lineRule="auto"/>
        <w:jc w:val="both"/>
        <w:rPr>
          <w:rFonts w:ascii="Arial" w:eastAsia="Arial" w:hAnsi="Arial" w:cs="Arial"/>
          <w:b/>
          <w:bCs/>
          <w:sz w:val="20"/>
          <w:szCs w:val="20"/>
          <w:highlight w:val="green"/>
          <w:u w:val="single"/>
        </w:rPr>
      </w:pPr>
    </w:p>
    <w:p w14:paraId="264200CF" w14:textId="77777777" w:rsidR="0074039D" w:rsidRPr="00170520" w:rsidRDefault="0074039D" w:rsidP="00102205">
      <w:pPr>
        <w:spacing w:line="240" w:lineRule="auto"/>
        <w:jc w:val="both"/>
        <w:rPr>
          <w:rFonts w:ascii="Arial" w:eastAsia="Arial" w:hAnsi="Arial" w:cs="Arial"/>
          <w:b/>
          <w:bCs/>
          <w:sz w:val="20"/>
          <w:szCs w:val="20"/>
          <w:highlight w:val="green"/>
          <w:u w:val="single"/>
        </w:rPr>
      </w:pPr>
      <w:r w:rsidRPr="00170520">
        <w:rPr>
          <w:rFonts w:ascii="Arial" w:eastAsia="Arial" w:hAnsi="Arial" w:cs="Arial"/>
          <w:b/>
          <w:bCs/>
          <w:sz w:val="20"/>
          <w:szCs w:val="20"/>
          <w:highlight w:val="green"/>
          <w:u w:val="single"/>
        </w:rPr>
        <w:t>OU</w:t>
      </w:r>
    </w:p>
    <w:p w14:paraId="4D25BAB3" w14:textId="77777777" w:rsidR="0074039D" w:rsidRPr="00307621" w:rsidRDefault="0074039D" w:rsidP="00102205">
      <w:pPr>
        <w:spacing w:line="240" w:lineRule="auto"/>
        <w:jc w:val="both"/>
        <w:rPr>
          <w:rFonts w:ascii="Arial" w:eastAsia="Arial" w:hAnsi="Arial" w:cs="Arial"/>
          <w:sz w:val="20"/>
          <w:szCs w:val="20"/>
          <w:highlight w:val="green"/>
        </w:rPr>
      </w:pPr>
      <w:r w:rsidRPr="00307621">
        <w:rPr>
          <w:rFonts w:ascii="Arial" w:eastAsia="Arial" w:hAnsi="Arial" w:cs="Arial"/>
          <w:sz w:val="20"/>
          <w:szCs w:val="20"/>
          <w:highlight w:val="green"/>
        </w:rPr>
        <w:t>9.1. A garantia de execução que acoberta o contrato é na modalidade de __________, no valor de R$ _____ (_________), correspondente a _____% (_____ por cento) do valor total do contrato, conforme prazo informado no Termo de Referência.</w:t>
      </w:r>
    </w:p>
    <w:p w14:paraId="3B783307" w14:textId="1AFBFA99" w:rsidR="0074039D" w:rsidRPr="00307621" w:rsidRDefault="0074039D" w:rsidP="00102205">
      <w:pPr>
        <w:spacing w:line="240" w:lineRule="auto"/>
        <w:jc w:val="both"/>
        <w:rPr>
          <w:rFonts w:ascii="Arial" w:eastAsia="Arial" w:hAnsi="Arial" w:cs="Arial"/>
          <w:sz w:val="20"/>
          <w:szCs w:val="20"/>
        </w:rPr>
      </w:pPr>
      <w:proofErr w:type="gramStart"/>
      <w:r w:rsidRPr="00307621">
        <w:rPr>
          <w:rFonts w:ascii="Arial" w:eastAsia="Arial" w:hAnsi="Arial" w:cs="Arial"/>
          <w:sz w:val="20"/>
          <w:szCs w:val="20"/>
          <w:highlight w:val="green"/>
        </w:rPr>
        <w:t>9.2 Sem</w:t>
      </w:r>
      <w:proofErr w:type="gramEnd"/>
      <w:r w:rsidRPr="00307621">
        <w:rPr>
          <w:rFonts w:ascii="Arial" w:eastAsia="Arial" w:hAnsi="Arial" w:cs="Arial"/>
          <w:sz w:val="20"/>
          <w:szCs w:val="20"/>
          <w:highlight w:val="green"/>
        </w:rPr>
        <w:t xml:space="preserve"> prejuízo das demais hipóteses e na regulamentação vigente, a garantia poderá ser utilizada para o pagamento de:</w:t>
      </w:r>
    </w:p>
    <w:p w14:paraId="0D4A70C2" w14:textId="5C7B2DDC" w:rsidR="0074039D" w:rsidRPr="00307621" w:rsidRDefault="0074039D" w:rsidP="00102205">
      <w:pPr>
        <w:spacing w:line="240" w:lineRule="auto"/>
        <w:ind w:firstLine="708"/>
        <w:jc w:val="both"/>
        <w:rPr>
          <w:rFonts w:ascii="Arial" w:eastAsia="Arial" w:hAnsi="Arial" w:cs="Arial"/>
          <w:sz w:val="20"/>
          <w:szCs w:val="20"/>
          <w:highlight w:val="green"/>
        </w:rPr>
      </w:pPr>
      <w:r w:rsidRPr="00307621">
        <w:rPr>
          <w:rFonts w:ascii="Arial" w:eastAsia="Arial" w:hAnsi="Arial" w:cs="Arial"/>
          <w:sz w:val="20"/>
          <w:szCs w:val="20"/>
          <w:highlight w:val="green"/>
        </w:rPr>
        <w:t>9.2.1 Prejuízos advindos do não cumprimento do objeto do contrato;</w:t>
      </w:r>
    </w:p>
    <w:p w14:paraId="7BD47473" w14:textId="293A73F5" w:rsidR="0074039D" w:rsidRPr="00307621" w:rsidRDefault="0074039D" w:rsidP="00102205">
      <w:pPr>
        <w:spacing w:line="240" w:lineRule="auto"/>
        <w:ind w:left="708"/>
        <w:jc w:val="both"/>
        <w:rPr>
          <w:rFonts w:ascii="Arial" w:eastAsia="Arial" w:hAnsi="Arial" w:cs="Arial"/>
          <w:sz w:val="20"/>
          <w:szCs w:val="20"/>
          <w:highlight w:val="green"/>
        </w:rPr>
      </w:pPr>
      <w:r w:rsidRPr="00307621">
        <w:rPr>
          <w:rFonts w:ascii="Arial" w:eastAsia="Arial" w:hAnsi="Arial" w:cs="Arial"/>
          <w:sz w:val="20"/>
          <w:szCs w:val="20"/>
          <w:highlight w:val="green"/>
        </w:rPr>
        <w:t>9.2.2 Prejuízos causados à Administração ou a terceiros decorrentes de culpa ou dolo durante a execução do contrato;</w:t>
      </w:r>
    </w:p>
    <w:p w14:paraId="208465E7" w14:textId="0B9E8811" w:rsidR="0074039D" w:rsidRPr="00307621" w:rsidRDefault="0074039D" w:rsidP="00102205">
      <w:pPr>
        <w:spacing w:line="240" w:lineRule="auto"/>
        <w:ind w:firstLine="708"/>
        <w:jc w:val="both"/>
        <w:rPr>
          <w:rFonts w:ascii="Arial" w:eastAsia="Arial" w:hAnsi="Arial" w:cs="Arial"/>
          <w:sz w:val="20"/>
          <w:szCs w:val="20"/>
          <w:highlight w:val="green"/>
        </w:rPr>
      </w:pPr>
      <w:r w:rsidRPr="00307621">
        <w:rPr>
          <w:rFonts w:ascii="Arial" w:eastAsia="Arial" w:hAnsi="Arial" w:cs="Arial"/>
          <w:sz w:val="20"/>
          <w:szCs w:val="20"/>
          <w:highlight w:val="green"/>
        </w:rPr>
        <w:t>9.2.3 Multas aplicadas pela Administração ao CONTRATADO;</w:t>
      </w:r>
    </w:p>
    <w:p w14:paraId="124607CB" w14:textId="22287DC9" w:rsidR="0074039D" w:rsidRPr="00307621" w:rsidRDefault="0074039D" w:rsidP="00102205">
      <w:pPr>
        <w:spacing w:line="240" w:lineRule="auto"/>
        <w:ind w:left="708"/>
        <w:jc w:val="both"/>
        <w:rPr>
          <w:rFonts w:ascii="Arial" w:eastAsia="Arial" w:hAnsi="Arial" w:cs="Arial"/>
          <w:sz w:val="20"/>
          <w:szCs w:val="20"/>
          <w:highlight w:val="green"/>
        </w:rPr>
      </w:pPr>
      <w:r w:rsidRPr="00307621">
        <w:rPr>
          <w:rFonts w:ascii="Arial" w:eastAsia="Arial" w:hAnsi="Arial" w:cs="Arial"/>
          <w:sz w:val="20"/>
          <w:szCs w:val="20"/>
          <w:highlight w:val="green"/>
        </w:rPr>
        <w:t>9.2.4 Obrigações trabalhistas e previdenciárias de qualquer natureza, não adimplidas, quando couber.</w:t>
      </w:r>
    </w:p>
    <w:p w14:paraId="23A5A50E" w14:textId="48894D24" w:rsidR="0074039D" w:rsidRPr="00307621" w:rsidRDefault="00E47350" w:rsidP="00102205">
      <w:pPr>
        <w:spacing w:line="240" w:lineRule="auto"/>
        <w:jc w:val="both"/>
        <w:rPr>
          <w:rFonts w:ascii="Arial" w:eastAsia="Arial" w:hAnsi="Arial" w:cs="Arial"/>
          <w:sz w:val="20"/>
          <w:szCs w:val="20"/>
          <w:highlight w:val="green"/>
        </w:rPr>
      </w:pPr>
      <w:r w:rsidRPr="00307621">
        <w:rPr>
          <w:rFonts w:ascii="Arial" w:eastAsia="Arial" w:hAnsi="Arial" w:cs="Arial"/>
          <w:sz w:val="20"/>
          <w:szCs w:val="20"/>
          <w:highlight w:val="green"/>
        </w:rPr>
        <w:t xml:space="preserve">9.3 </w:t>
      </w:r>
      <w:r w:rsidR="0074039D" w:rsidRPr="00307621">
        <w:rPr>
          <w:rFonts w:ascii="Arial" w:eastAsia="Arial" w:hAnsi="Arial" w:cs="Arial"/>
          <w:sz w:val="20"/>
          <w:szCs w:val="20"/>
          <w:highlight w:val="green"/>
        </w:rPr>
        <w:t>A validade da garantia, qualquer que seja a modalidade escolhida, deverá abranger o período indicado no Termo de Referência.</w:t>
      </w:r>
    </w:p>
    <w:p w14:paraId="24B9C74E" w14:textId="701F44DA" w:rsidR="0074039D" w:rsidRPr="00307621" w:rsidRDefault="00E47350" w:rsidP="00102205">
      <w:pPr>
        <w:spacing w:line="240" w:lineRule="auto"/>
        <w:jc w:val="both"/>
        <w:rPr>
          <w:rFonts w:ascii="Arial" w:eastAsia="Arial" w:hAnsi="Arial" w:cs="Arial"/>
          <w:b/>
          <w:bCs/>
          <w:sz w:val="20"/>
          <w:szCs w:val="20"/>
          <w:highlight w:val="green"/>
        </w:rPr>
      </w:pPr>
      <w:proofErr w:type="gramStart"/>
      <w:r w:rsidRPr="00307621">
        <w:rPr>
          <w:rFonts w:ascii="Arial" w:eastAsia="Arial" w:hAnsi="Arial" w:cs="Arial"/>
          <w:sz w:val="20"/>
          <w:szCs w:val="20"/>
          <w:highlight w:val="green"/>
        </w:rPr>
        <w:t xml:space="preserve">9.4 </w:t>
      </w:r>
      <w:r w:rsidR="0074039D" w:rsidRPr="00307621">
        <w:rPr>
          <w:rFonts w:ascii="Arial" w:eastAsia="Arial" w:hAnsi="Arial" w:cs="Arial"/>
          <w:sz w:val="20"/>
          <w:szCs w:val="20"/>
          <w:highlight w:val="green"/>
        </w:rPr>
        <w:t>No</w:t>
      </w:r>
      <w:proofErr w:type="gramEnd"/>
      <w:r w:rsidR="0074039D" w:rsidRPr="00307621">
        <w:rPr>
          <w:rFonts w:ascii="Arial" w:eastAsia="Arial" w:hAnsi="Arial" w:cs="Arial"/>
          <w:sz w:val="20"/>
          <w:szCs w:val="20"/>
          <w:highlight w:val="green"/>
        </w:rPr>
        <w:t xml:space="preserve"> caso de alteração do valor do contrato, ou prorrogação de sua vigência, a garantia deverá ser ajustada à nova situação ou renovada, nas mesmas condições e parâmetros da contratação, evitando-se a interrupção da continuidade da cobertura pela garantia</w:t>
      </w:r>
      <w:r w:rsidR="0074039D" w:rsidRPr="00307621">
        <w:rPr>
          <w:rFonts w:ascii="Arial" w:eastAsia="Arial" w:hAnsi="Arial" w:cs="Arial"/>
          <w:b/>
          <w:bCs/>
          <w:sz w:val="20"/>
          <w:szCs w:val="20"/>
          <w:highlight w:val="green"/>
        </w:rPr>
        <w:t>.</w:t>
      </w:r>
    </w:p>
    <w:p w14:paraId="061FBE2D" w14:textId="45C31091" w:rsidR="0074039D" w:rsidRPr="00307621" w:rsidRDefault="00E47350" w:rsidP="00102205">
      <w:pPr>
        <w:spacing w:line="240" w:lineRule="auto"/>
        <w:jc w:val="both"/>
        <w:rPr>
          <w:rFonts w:ascii="Arial" w:eastAsia="Arial" w:hAnsi="Arial" w:cs="Arial"/>
          <w:sz w:val="20"/>
          <w:szCs w:val="20"/>
          <w:highlight w:val="green"/>
        </w:rPr>
      </w:pPr>
      <w:proofErr w:type="gramStart"/>
      <w:r w:rsidRPr="00307621">
        <w:rPr>
          <w:rFonts w:ascii="Arial" w:eastAsia="Arial" w:hAnsi="Arial" w:cs="Arial"/>
          <w:sz w:val="20"/>
          <w:szCs w:val="20"/>
          <w:highlight w:val="green"/>
        </w:rPr>
        <w:t xml:space="preserve">9.5 </w:t>
      </w:r>
      <w:r w:rsidR="0074039D" w:rsidRPr="00307621">
        <w:rPr>
          <w:rFonts w:ascii="Arial" w:eastAsia="Arial" w:hAnsi="Arial" w:cs="Arial"/>
          <w:sz w:val="20"/>
          <w:szCs w:val="20"/>
          <w:highlight w:val="green"/>
        </w:rPr>
        <w:t>Se</w:t>
      </w:r>
      <w:proofErr w:type="gramEnd"/>
      <w:r w:rsidR="0074039D" w:rsidRPr="00307621">
        <w:rPr>
          <w:rFonts w:ascii="Arial" w:eastAsia="Arial" w:hAnsi="Arial" w:cs="Arial"/>
          <w:sz w:val="20"/>
          <w:szCs w:val="20"/>
          <w:highlight w:val="green"/>
        </w:rPr>
        <w:t xml:space="preserve"> o valor da garantia for utilizado total ou parcialmente, o CONTRATADO obriga-se a fazer a respectiva reposição no prazo máximo de [</w:t>
      </w:r>
      <w:r w:rsidR="0074039D" w:rsidRPr="00307621">
        <w:rPr>
          <w:rFonts w:ascii="Arial" w:eastAsia="Arial" w:hAnsi="Arial" w:cs="Arial"/>
          <w:sz w:val="20"/>
          <w:szCs w:val="20"/>
          <w:highlight w:val="green"/>
          <w:u w:val="single"/>
        </w:rPr>
        <w:t>inserir número de dias] </w:t>
      </w:r>
      <w:r w:rsidR="0074039D" w:rsidRPr="00307621">
        <w:rPr>
          <w:rFonts w:ascii="Arial" w:eastAsia="Arial" w:hAnsi="Arial" w:cs="Arial"/>
          <w:sz w:val="20"/>
          <w:szCs w:val="20"/>
          <w:highlight w:val="green"/>
        </w:rPr>
        <w:t>úteis, contados da data em que for notificad</w:t>
      </w:r>
      <w:r w:rsidR="249497BA" w:rsidRPr="00307621">
        <w:rPr>
          <w:rFonts w:ascii="Arial" w:eastAsia="Arial" w:hAnsi="Arial" w:cs="Arial"/>
          <w:sz w:val="20"/>
          <w:szCs w:val="20"/>
          <w:highlight w:val="green"/>
        </w:rPr>
        <w:t>o</w:t>
      </w:r>
      <w:r w:rsidR="0074039D" w:rsidRPr="00307621">
        <w:rPr>
          <w:rFonts w:ascii="Arial" w:eastAsia="Arial" w:hAnsi="Arial" w:cs="Arial"/>
          <w:sz w:val="20"/>
          <w:szCs w:val="20"/>
          <w:highlight w:val="green"/>
        </w:rPr>
        <w:t>.</w:t>
      </w:r>
    </w:p>
    <w:p w14:paraId="545729C5" w14:textId="0335E131" w:rsidR="0074039D" w:rsidRPr="00307621" w:rsidRDefault="0074039D" w:rsidP="00102205">
      <w:pPr>
        <w:spacing w:line="240" w:lineRule="auto"/>
        <w:jc w:val="both"/>
        <w:rPr>
          <w:rFonts w:ascii="Arial" w:eastAsia="Arial" w:hAnsi="Arial" w:cs="Arial"/>
          <w:sz w:val="20"/>
          <w:szCs w:val="20"/>
        </w:rPr>
      </w:pPr>
      <w:r w:rsidRPr="00307621">
        <w:rPr>
          <w:rFonts w:ascii="Arial" w:eastAsia="Arial" w:hAnsi="Arial" w:cs="Arial"/>
          <w:b/>
          <w:bCs/>
          <w:sz w:val="20"/>
          <w:szCs w:val="20"/>
          <w:highlight w:val="yellow"/>
        </w:rPr>
        <w:t>Nota Explicativa: </w:t>
      </w:r>
      <w:r w:rsidRPr="00307621">
        <w:rPr>
          <w:rFonts w:ascii="Arial" w:eastAsia="Arial" w:hAnsi="Arial" w:cs="Arial"/>
          <w:sz w:val="20"/>
          <w:szCs w:val="20"/>
          <w:highlight w:val="yellow"/>
        </w:rPr>
        <w:t>Subitem 9.5 – O órgão/entidade pode estabelecer prazo no reforço de garantia.</w:t>
      </w:r>
    </w:p>
    <w:p w14:paraId="2EEA5F3B" w14:textId="10140A3D" w:rsidR="0074039D" w:rsidRPr="00307621" w:rsidRDefault="00A87700" w:rsidP="00102205">
      <w:pPr>
        <w:spacing w:line="240" w:lineRule="auto"/>
        <w:jc w:val="both"/>
        <w:rPr>
          <w:rFonts w:ascii="Arial" w:eastAsia="Arial" w:hAnsi="Arial" w:cs="Arial"/>
          <w:sz w:val="20"/>
          <w:szCs w:val="20"/>
          <w:highlight w:val="green"/>
        </w:rPr>
      </w:pPr>
      <w:r w:rsidRPr="00307621">
        <w:rPr>
          <w:rFonts w:ascii="Arial" w:eastAsia="Arial" w:hAnsi="Arial" w:cs="Arial"/>
          <w:sz w:val="20"/>
          <w:szCs w:val="20"/>
          <w:highlight w:val="green"/>
        </w:rPr>
        <w:t xml:space="preserve">9.6 </w:t>
      </w:r>
      <w:r w:rsidR="0074039D" w:rsidRPr="00307621">
        <w:rPr>
          <w:rFonts w:ascii="Arial" w:eastAsia="Arial" w:hAnsi="Arial" w:cs="Arial"/>
          <w:sz w:val="20"/>
          <w:szCs w:val="20"/>
          <w:highlight w:val="green"/>
        </w:rPr>
        <w:t>A inobservância do prazo fixado para apresentação ou renovação da garantia acarretará a aplicação de multa de 0,07% [sete centésimos por cento] do valor do contrato por dia de atraso, até o máximo de 2% [dois por cento], o qual poderá ser glosado de pagamentos devidos.</w:t>
      </w:r>
    </w:p>
    <w:p w14:paraId="70542D27" w14:textId="05A6EEF6" w:rsidR="0074039D" w:rsidRPr="00307621" w:rsidRDefault="00A87700" w:rsidP="00102205">
      <w:pPr>
        <w:spacing w:line="240" w:lineRule="auto"/>
        <w:ind w:left="708"/>
        <w:jc w:val="both"/>
        <w:rPr>
          <w:rFonts w:ascii="Arial" w:eastAsia="Arial" w:hAnsi="Arial" w:cs="Arial"/>
          <w:sz w:val="20"/>
          <w:szCs w:val="20"/>
          <w:highlight w:val="green"/>
        </w:rPr>
      </w:pPr>
      <w:r w:rsidRPr="00307621">
        <w:rPr>
          <w:rFonts w:ascii="Arial" w:eastAsia="Arial" w:hAnsi="Arial" w:cs="Arial"/>
          <w:sz w:val="20"/>
          <w:szCs w:val="20"/>
          <w:highlight w:val="green"/>
        </w:rPr>
        <w:t xml:space="preserve">9.6.1 </w:t>
      </w:r>
      <w:r w:rsidR="0074039D" w:rsidRPr="00307621">
        <w:rPr>
          <w:rFonts w:ascii="Arial" w:eastAsia="Arial" w:hAnsi="Arial" w:cs="Arial"/>
          <w:sz w:val="20"/>
          <w:szCs w:val="20"/>
          <w:highlight w:val="green"/>
        </w:rPr>
        <w:t>O atraso superior a 25 [vinte e cinco] dias autoriza a Administração a promover o bloqueio dos pagamentos devidos ao CONTRATADO, até o limite de 5% [cinco por cento] do valor anual do contrato, a título de garantia.</w:t>
      </w:r>
    </w:p>
    <w:p w14:paraId="24A1FA4C" w14:textId="46D128F0" w:rsidR="0074039D" w:rsidRPr="00307621" w:rsidRDefault="0074039D" w:rsidP="00102205">
      <w:pPr>
        <w:spacing w:line="240" w:lineRule="auto"/>
        <w:jc w:val="both"/>
        <w:rPr>
          <w:rFonts w:ascii="Arial" w:eastAsia="Arial" w:hAnsi="Arial" w:cs="Arial"/>
          <w:sz w:val="20"/>
          <w:szCs w:val="20"/>
        </w:rPr>
      </w:pPr>
      <w:r w:rsidRPr="00307621">
        <w:rPr>
          <w:rFonts w:ascii="Arial" w:eastAsia="Arial" w:hAnsi="Arial" w:cs="Arial"/>
          <w:b/>
          <w:bCs/>
          <w:sz w:val="20"/>
          <w:szCs w:val="20"/>
          <w:highlight w:val="yellow"/>
        </w:rPr>
        <w:t>Nota Explicativa: </w:t>
      </w:r>
      <w:r w:rsidRPr="00307621">
        <w:rPr>
          <w:rFonts w:ascii="Arial" w:eastAsia="Arial" w:hAnsi="Arial" w:cs="Arial"/>
          <w:sz w:val="20"/>
          <w:szCs w:val="20"/>
          <w:highlight w:val="yellow"/>
        </w:rPr>
        <w:t>Subitens 9.6 e 9.6.1 - O órgão/entidade pode estabelecer percentual diferenciado, uma vez que a Lei Federal nº 14.133</w:t>
      </w:r>
      <w:r w:rsidR="000E2305" w:rsidRPr="00307621">
        <w:rPr>
          <w:rFonts w:ascii="Arial" w:eastAsia="Arial" w:hAnsi="Arial" w:cs="Arial"/>
          <w:sz w:val="20"/>
          <w:szCs w:val="20"/>
          <w:highlight w:val="yellow"/>
        </w:rPr>
        <w:t>, de 2021,</w:t>
      </w:r>
      <w:r w:rsidRPr="00307621">
        <w:rPr>
          <w:rFonts w:ascii="Arial" w:eastAsia="Arial" w:hAnsi="Arial" w:cs="Arial"/>
          <w:sz w:val="20"/>
          <w:szCs w:val="20"/>
          <w:highlight w:val="yellow"/>
        </w:rPr>
        <w:t xml:space="preserve"> não definiu os percentuais de multa moratória.</w:t>
      </w:r>
    </w:p>
    <w:p w14:paraId="750C0D93" w14:textId="0C087136" w:rsidR="0074039D" w:rsidRPr="00307621" w:rsidRDefault="00227ACB" w:rsidP="00102205">
      <w:pPr>
        <w:spacing w:line="240" w:lineRule="auto"/>
        <w:ind w:left="708"/>
        <w:jc w:val="both"/>
        <w:rPr>
          <w:rFonts w:ascii="Arial" w:eastAsia="Arial" w:hAnsi="Arial" w:cs="Arial"/>
          <w:sz w:val="20"/>
          <w:szCs w:val="20"/>
          <w:highlight w:val="green"/>
        </w:rPr>
      </w:pPr>
      <w:r w:rsidRPr="00307621">
        <w:rPr>
          <w:rFonts w:ascii="Arial" w:eastAsia="Arial" w:hAnsi="Arial" w:cs="Arial"/>
          <w:sz w:val="20"/>
          <w:szCs w:val="20"/>
          <w:highlight w:val="green"/>
        </w:rPr>
        <w:t xml:space="preserve">9.6.2 </w:t>
      </w:r>
      <w:r w:rsidR="0074039D" w:rsidRPr="00307621">
        <w:rPr>
          <w:rFonts w:ascii="Arial" w:eastAsia="Arial" w:hAnsi="Arial" w:cs="Arial"/>
          <w:sz w:val="20"/>
          <w:szCs w:val="20"/>
          <w:highlight w:val="green"/>
        </w:rPr>
        <w:t>O CONTRATADO, a qualquer tempo, poderá substituir o bloqueio efetuado com base nesta cláusula por quaisquer das modalidades de garantia previstas em lei, sem prejuízo da manutenção da multa aplicada.</w:t>
      </w:r>
    </w:p>
    <w:p w14:paraId="6A71A3AE" w14:textId="0ADBD785" w:rsidR="0074039D" w:rsidRPr="00307621" w:rsidRDefault="00227ACB" w:rsidP="00102205">
      <w:pPr>
        <w:spacing w:line="240" w:lineRule="auto"/>
        <w:jc w:val="both"/>
        <w:rPr>
          <w:rFonts w:ascii="Arial" w:eastAsia="Arial" w:hAnsi="Arial" w:cs="Arial"/>
          <w:sz w:val="20"/>
          <w:szCs w:val="20"/>
          <w:highlight w:val="green"/>
        </w:rPr>
      </w:pPr>
      <w:proofErr w:type="gramStart"/>
      <w:r w:rsidRPr="00307621">
        <w:rPr>
          <w:rFonts w:ascii="Arial" w:eastAsia="Arial" w:hAnsi="Arial" w:cs="Arial"/>
          <w:sz w:val="20"/>
          <w:szCs w:val="20"/>
          <w:highlight w:val="green"/>
        </w:rPr>
        <w:t xml:space="preserve">9.7 </w:t>
      </w:r>
      <w:r w:rsidR="0074039D" w:rsidRPr="00307621">
        <w:rPr>
          <w:rFonts w:ascii="Arial" w:eastAsia="Arial" w:hAnsi="Arial" w:cs="Arial"/>
          <w:sz w:val="20"/>
          <w:szCs w:val="20"/>
          <w:highlight w:val="green"/>
        </w:rPr>
        <w:t>Será</w:t>
      </w:r>
      <w:proofErr w:type="gramEnd"/>
      <w:r w:rsidR="0074039D" w:rsidRPr="00307621">
        <w:rPr>
          <w:rFonts w:ascii="Arial" w:eastAsia="Arial" w:hAnsi="Arial" w:cs="Arial"/>
          <w:sz w:val="20"/>
          <w:szCs w:val="20"/>
          <w:highlight w:val="green"/>
        </w:rPr>
        <w:t xml:space="preserve"> considerada extinta e liberada a garantia:</w:t>
      </w:r>
    </w:p>
    <w:p w14:paraId="24A13DFA" w14:textId="515C3633" w:rsidR="0074039D" w:rsidRPr="00307621" w:rsidRDefault="00227ACB" w:rsidP="00102205">
      <w:pPr>
        <w:spacing w:line="240" w:lineRule="auto"/>
        <w:ind w:left="708"/>
        <w:jc w:val="both"/>
        <w:rPr>
          <w:rFonts w:ascii="Arial" w:eastAsia="Arial" w:hAnsi="Arial" w:cs="Arial"/>
          <w:sz w:val="20"/>
          <w:szCs w:val="20"/>
          <w:highlight w:val="green"/>
        </w:rPr>
      </w:pPr>
      <w:r w:rsidRPr="00307621">
        <w:rPr>
          <w:rFonts w:ascii="Arial" w:eastAsia="Arial" w:hAnsi="Arial" w:cs="Arial"/>
          <w:sz w:val="20"/>
          <w:szCs w:val="20"/>
          <w:highlight w:val="green"/>
        </w:rPr>
        <w:lastRenderedPageBreak/>
        <w:t xml:space="preserve">9.7.1 </w:t>
      </w:r>
      <w:r w:rsidR="0074039D" w:rsidRPr="00307621">
        <w:rPr>
          <w:rFonts w:ascii="Arial" w:eastAsia="Arial" w:hAnsi="Arial" w:cs="Arial"/>
          <w:sz w:val="20"/>
          <w:szCs w:val="20"/>
          <w:highlight w:val="green"/>
        </w:rPr>
        <w:t>A devolução da apólice, carta fiança ou autorização para o levantamento de importâncias depositadas em dinheiro a título de garantia, devidamente atualizado, acompanhada de declaração da CONTRATANTE de que ao CONTRATADO cumpriu todas as obrigações contratuais;</w:t>
      </w:r>
    </w:p>
    <w:p w14:paraId="58D36BA6" w14:textId="68F7B151" w:rsidR="0074039D" w:rsidRPr="00307621" w:rsidRDefault="00227ACB" w:rsidP="00102205">
      <w:pPr>
        <w:spacing w:line="240" w:lineRule="auto"/>
        <w:ind w:left="708"/>
        <w:jc w:val="both"/>
        <w:rPr>
          <w:rFonts w:ascii="Arial" w:eastAsia="Arial" w:hAnsi="Arial" w:cs="Arial"/>
          <w:sz w:val="20"/>
          <w:szCs w:val="20"/>
        </w:rPr>
      </w:pPr>
      <w:proofErr w:type="gramStart"/>
      <w:r w:rsidRPr="00307621">
        <w:rPr>
          <w:rFonts w:ascii="Arial" w:eastAsia="Arial" w:hAnsi="Arial" w:cs="Arial"/>
          <w:sz w:val="20"/>
          <w:szCs w:val="20"/>
          <w:highlight w:val="green"/>
        </w:rPr>
        <w:t xml:space="preserve">9.7.2 </w:t>
      </w:r>
      <w:r w:rsidR="0074039D" w:rsidRPr="00307621">
        <w:rPr>
          <w:rFonts w:ascii="Arial" w:eastAsia="Arial" w:hAnsi="Arial" w:cs="Arial"/>
          <w:sz w:val="20"/>
          <w:szCs w:val="20"/>
          <w:highlight w:val="green"/>
        </w:rPr>
        <w:t> No</w:t>
      </w:r>
      <w:proofErr w:type="gramEnd"/>
      <w:r w:rsidR="0074039D" w:rsidRPr="00307621">
        <w:rPr>
          <w:rFonts w:ascii="Arial" w:eastAsia="Arial" w:hAnsi="Arial" w:cs="Arial"/>
          <w:sz w:val="20"/>
          <w:szCs w:val="20"/>
          <w:highlight w:val="green"/>
        </w:rPr>
        <w:t xml:space="preserve"> prazo de [</w:t>
      </w:r>
      <w:r w:rsidR="0074039D" w:rsidRPr="00307621">
        <w:rPr>
          <w:rFonts w:ascii="Arial" w:eastAsia="Arial" w:hAnsi="Arial" w:cs="Arial"/>
          <w:sz w:val="20"/>
          <w:szCs w:val="20"/>
          <w:highlight w:val="green"/>
          <w:u w:val="single"/>
        </w:rPr>
        <w:t>inserir número de meses] </w:t>
      </w:r>
      <w:r w:rsidR="0074039D" w:rsidRPr="00307621">
        <w:rPr>
          <w:rFonts w:ascii="Arial" w:eastAsia="Arial" w:hAnsi="Arial" w:cs="Arial"/>
          <w:sz w:val="20"/>
          <w:szCs w:val="20"/>
          <w:highlight w:val="green"/>
        </w:rPr>
        <w:t>após o término da vigência do contrato, caso a Administração não comunique a ocorrência de sinistros, ao contrário o prazo será ampliado, nos termos da comunicação.</w:t>
      </w:r>
    </w:p>
    <w:p w14:paraId="39587E03" w14:textId="5C86741D" w:rsidR="0074039D" w:rsidRPr="00307621" w:rsidRDefault="0074039D" w:rsidP="00102205">
      <w:pPr>
        <w:spacing w:line="240" w:lineRule="auto"/>
        <w:jc w:val="both"/>
        <w:rPr>
          <w:rFonts w:ascii="Arial" w:eastAsia="Arial" w:hAnsi="Arial" w:cs="Arial"/>
          <w:sz w:val="20"/>
          <w:szCs w:val="20"/>
        </w:rPr>
      </w:pPr>
      <w:r w:rsidRPr="00307621">
        <w:rPr>
          <w:rFonts w:ascii="Arial" w:eastAsia="Arial" w:hAnsi="Arial" w:cs="Arial"/>
          <w:b/>
          <w:bCs/>
          <w:sz w:val="20"/>
          <w:szCs w:val="20"/>
          <w:highlight w:val="yellow"/>
        </w:rPr>
        <w:t>Nota Explicativa: </w:t>
      </w:r>
      <w:r w:rsidRPr="00307621">
        <w:rPr>
          <w:rFonts w:ascii="Arial" w:eastAsia="Arial" w:hAnsi="Arial" w:cs="Arial"/>
          <w:sz w:val="20"/>
          <w:szCs w:val="20"/>
          <w:highlight w:val="yellow"/>
        </w:rPr>
        <w:t>Subitem 9.7.2 – O órgão/entidade estabelecerá prazo para comunicação de sinistro diferenciado de acordo com trâmites internos, devendo atribuir percentual de multa moratória em caso de atraso no reforço de garantia.</w:t>
      </w:r>
    </w:p>
    <w:p w14:paraId="12E70DFD" w14:textId="2E03E30A" w:rsidR="0074039D" w:rsidRPr="00307621" w:rsidRDefault="008F3634" w:rsidP="00102205">
      <w:pPr>
        <w:spacing w:line="240" w:lineRule="auto"/>
        <w:jc w:val="both"/>
        <w:rPr>
          <w:rFonts w:ascii="Arial" w:eastAsia="Arial" w:hAnsi="Arial" w:cs="Arial"/>
          <w:sz w:val="20"/>
          <w:szCs w:val="20"/>
          <w:highlight w:val="green"/>
        </w:rPr>
      </w:pPr>
      <w:r w:rsidRPr="00307621">
        <w:rPr>
          <w:rFonts w:ascii="Arial" w:eastAsia="Arial" w:hAnsi="Arial" w:cs="Arial"/>
          <w:sz w:val="20"/>
          <w:szCs w:val="20"/>
          <w:highlight w:val="green"/>
        </w:rPr>
        <w:t xml:space="preserve">9.8 </w:t>
      </w:r>
      <w:r w:rsidR="0074039D" w:rsidRPr="00307621">
        <w:rPr>
          <w:rFonts w:ascii="Arial" w:eastAsia="Arial" w:hAnsi="Arial" w:cs="Arial"/>
          <w:sz w:val="20"/>
          <w:szCs w:val="20"/>
          <w:highlight w:val="green"/>
        </w:rPr>
        <w:t xml:space="preserve">O emitente da garantia ofertada pelo CONTRATADO deverá ser notificado pelo </w:t>
      </w:r>
      <w:r w:rsidR="003A1E32" w:rsidRPr="00307621">
        <w:rPr>
          <w:rFonts w:ascii="Arial" w:eastAsia="Arial" w:hAnsi="Arial" w:cs="Arial"/>
          <w:sz w:val="20"/>
          <w:szCs w:val="20"/>
          <w:highlight w:val="green"/>
        </w:rPr>
        <w:t>CONTRATANTE</w:t>
      </w:r>
      <w:r w:rsidR="0074039D" w:rsidRPr="00307621">
        <w:rPr>
          <w:rFonts w:ascii="Arial" w:eastAsia="Arial" w:hAnsi="Arial" w:cs="Arial"/>
          <w:sz w:val="20"/>
          <w:szCs w:val="20"/>
          <w:highlight w:val="green"/>
        </w:rPr>
        <w:t xml:space="preserve"> quanto ao início de processo administrativo para apuração de descumprimento de cláusulas contratuais.</w:t>
      </w:r>
    </w:p>
    <w:p w14:paraId="45104EAB" w14:textId="31C3EBBC" w:rsidR="0074039D" w:rsidRPr="00307621" w:rsidRDefault="008F3634" w:rsidP="00102205">
      <w:pPr>
        <w:spacing w:line="240" w:lineRule="auto"/>
        <w:jc w:val="both"/>
        <w:rPr>
          <w:rFonts w:ascii="Arial" w:eastAsia="Arial" w:hAnsi="Arial" w:cs="Arial"/>
          <w:sz w:val="20"/>
          <w:szCs w:val="20"/>
          <w:highlight w:val="green"/>
        </w:rPr>
      </w:pPr>
      <w:r w:rsidRPr="00307621">
        <w:rPr>
          <w:rFonts w:ascii="Arial" w:eastAsia="Arial" w:hAnsi="Arial" w:cs="Arial"/>
          <w:sz w:val="20"/>
          <w:szCs w:val="20"/>
          <w:highlight w:val="green"/>
        </w:rPr>
        <w:t xml:space="preserve">9.9 </w:t>
      </w:r>
      <w:r w:rsidR="0074039D" w:rsidRPr="00307621">
        <w:rPr>
          <w:rFonts w:ascii="Arial" w:eastAsia="Arial" w:hAnsi="Arial" w:cs="Arial"/>
          <w:sz w:val="20"/>
          <w:szCs w:val="20"/>
          <w:highlight w:val="green"/>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11" w:tgtFrame="_blank" w:history="1">
        <w:r w:rsidR="0074039D" w:rsidRPr="00307621">
          <w:rPr>
            <w:rStyle w:val="Hyperlink"/>
            <w:rFonts w:ascii="Arial" w:eastAsia="Arial" w:hAnsi="Arial" w:cs="Arial"/>
            <w:sz w:val="20"/>
            <w:szCs w:val="20"/>
          </w:rPr>
          <w:t>art. 20 da Circular Susep n° 662, de 11 de abril de 2022</w:t>
        </w:r>
      </w:hyperlink>
      <w:r w:rsidR="0074039D" w:rsidRPr="00307621">
        <w:rPr>
          <w:rFonts w:ascii="Arial" w:eastAsia="Arial" w:hAnsi="Arial" w:cs="Arial"/>
          <w:sz w:val="20"/>
          <w:szCs w:val="20"/>
          <w:highlight w:val="green"/>
        </w:rPr>
        <w:t>.</w:t>
      </w:r>
    </w:p>
    <w:p w14:paraId="1DA6D2F6" w14:textId="4B5E2DB5" w:rsidR="0074039D" w:rsidRPr="00307621" w:rsidRDefault="008F3634" w:rsidP="00102205">
      <w:pPr>
        <w:spacing w:line="240" w:lineRule="auto"/>
        <w:jc w:val="both"/>
        <w:rPr>
          <w:rFonts w:ascii="Arial" w:eastAsia="Arial" w:hAnsi="Arial" w:cs="Arial"/>
          <w:sz w:val="20"/>
          <w:szCs w:val="20"/>
          <w:highlight w:val="green"/>
        </w:rPr>
      </w:pPr>
      <w:bookmarkStart w:id="0" w:name="_Hlk174361103"/>
      <w:r w:rsidRPr="00307621">
        <w:rPr>
          <w:rFonts w:ascii="Arial" w:eastAsia="Arial" w:hAnsi="Arial" w:cs="Arial"/>
          <w:sz w:val="20"/>
          <w:szCs w:val="20"/>
          <w:highlight w:val="green"/>
        </w:rPr>
        <w:t xml:space="preserve">9.10 </w:t>
      </w:r>
      <w:r w:rsidR="0074039D" w:rsidRPr="00307621">
        <w:rPr>
          <w:rFonts w:ascii="Arial" w:eastAsia="Arial" w:hAnsi="Arial" w:cs="Arial"/>
          <w:sz w:val="20"/>
          <w:szCs w:val="20"/>
          <w:highlight w:val="green"/>
        </w:rPr>
        <w:t>Para o CONTRATADO que se apresentar na forma de consórcio, a garantia de execução contratual poderá ser apresentada em nome de qualquer das consorciadas, assim como poderá o valor exigido ser atendido pela soma de garantias apresentadas por cada consorciada.</w:t>
      </w:r>
      <w:bookmarkEnd w:id="0"/>
    </w:p>
    <w:p w14:paraId="23F7DCDE" w14:textId="699D6CC1" w:rsidR="0074039D" w:rsidRPr="00307621" w:rsidRDefault="008F3634" w:rsidP="00102205">
      <w:pPr>
        <w:spacing w:line="240" w:lineRule="auto"/>
        <w:jc w:val="both"/>
        <w:rPr>
          <w:rFonts w:ascii="Arial" w:eastAsia="Arial" w:hAnsi="Arial" w:cs="Arial"/>
          <w:sz w:val="20"/>
          <w:szCs w:val="20"/>
          <w:highlight w:val="green"/>
        </w:rPr>
      </w:pPr>
      <w:r w:rsidRPr="00307621">
        <w:rPr>
          <w:rFonts w:ascii="Arial" w:eastAsia="Arial" w:hAnsi="Arial" w:cs="Arial"/>
          <w:sz w:val="20"/>
          <w:szCs w:val="20"/>
          <w:highlight w:val="green"/>
        </w:rPr>
        <w:t xml:space="preserve">9.11 </w:t>
      </w:r>
      <w:r w:rsidR="0074039D" w:rsidRPr="00307621">
        <w:rPr>
          <w:rFonts w:ascii="Arial" w:eastAsia="Arial" w:hAnsi="Arial" w:cs="Arial"/>
          <w:sz w:val="20"/>
          <w:szCs w:val="20"/>
          <w:highlight w:val="green"/>
        </w:rPr>
        <w:t xml:space="preserve">O garantidor não é parte para figurar em processo administrativo instaurado pelo </w:t>
      </w:r>
      <w:r w:rsidR="003A1E32" w:rsidRPr="00307621">
        <w:rPr>
          <w:rFonts w:ascii="Arial" w:eastAsia="Arial" w:hAnsi="Arial" w:cs="Arial"/>
          <w:sz w:val="20"/>
          <w:szCs w:val="20"/>
          <w:highlight w:val="green"/>
        </w:rPr>
        <w:t>CONTRATANTE</w:t>
      </w:r>
      <w:r w:rsidR="0074039D" w:rsidRPr="00307621">
        <w:rPr>
          <w:rFonts w:ascii="Arial" w:eastAsia="Arial" w:hAnsi="Arial" w:cs="Arial"/>
          <w:sz w:val="20"/>
          <w:szCs w:val="20"/>
          <w:highlight w:val="green"/>
        </w:rPr>
        <w:t xml:space="preserve"> com o objetivo de apurar prejuízos e/ou aplicar sanções à contratada.</w:t>
      </w:r>
    </w:p>
    <w:p w14:paraId="55048027" w14:textId="66CC357B" w:rsidR="004274A5" w:rsidRPr="00307621" w:rsidRDefault="008F3634" w:rsidP="00102205">
      <w:pPr>
        <w:spacing w:line="240" w:lineRule="auto"/>
        <w:jc w:val="both"/>
        <w:rPr>
          <w:rFonts w:ascii="Arial" w:eastAsia="Arial" w:hAnsi="Arial" w:cs="Arial"/>
          <w:sz w:val="20"/>
          <w:szCs w:val="20"/>
          <w:highlight w:val="green"/>
        </w:rPr>
      </w:pPr>
      <w:r w:rsidRPr="00307621">
        <w:rPr>
          <w:rFonts w:ascii="Arial" w:eastAsia="Arial" w:hAnsi="Arial" w:cs="Arial"/>
          <w:sz w:val="20"/>
          <w:szCs w:val="20"/>
          <w:highlight w:val="green"/>
        </w:rPr>
        <w:t xml:space="preserve">9.12 </w:t>
      </w:r>
      <w:r w:rsidR="0074039D" w:rsidRPr="00307621">
        <w:rPr>
          <w:rFonts w:ascii="Arial" w:eastAsia="Arial" w:hAnsi="Arial" w:cs="Arial"/>
          <w:sz w:val="20"/>
          <w:szCs w:val="20"/>
          <w:highlight w:val="green"/>
        </w:rPr>
        <w:t xml:space="preserve">O CONTRATADO autoriza o </w:t>
      </w:r>
      <w:r w:rsidR="003A1E32" w:rsidRPr="00307621">
        <w:rPr>
          <w:rFonts w:ascii="Arial" w:eastAsia="Arial" w:hAnsi="Arial" w:cs="Arial"/>
          <w:sz w:val="20"/>
          <w:szCs w:val="20"/>
          <w:highlight w:val="green"/>
        </w:rPr>
        <w:t>CONTRATANTE</w:t>
      </w:r>
      <w:r w:rsidR="0074039D" w:rsidRPr="00307621">
        <w:rPr>
          <w:rFonts w:ascii="Arial" w:eastAsia="Arial" w:hAnsi="Arial" w:cs="Arial"/>
          <w:sz w:val="20"/>
          <w:szCs w:val="20"/>
          <w:highlight w:val="green"/>
        </w:rPr>
        <w:t xml:space="preserve"> a reter, a qualquer tempo, a garantia, na forma prevista neste Contrato.</w:t>
      </w:r>
    </w:p>
    <w:p w14:paraId="22E4E20C" w14:textId="6DF9794A" w:rsidR="00504C61" w:rsidRPr="00307621" w:rsidRDefault="797B6171" w:rsidP="00102205">
      <w:pPr>
        <w:spacing w:line="240" w:lineRule="auto"/>
        <w:jc w:val="both"/>
        <w:rPr>
          <w:rFonts w:ascii="Arial" w:eastAsia="Arial" w:hAnsi="Arial" w:cs="Arial"/>
          <w:sz w:val="20"/>
          <w:szCs w:val="20"/>
        </w:rPr>
      </w:pPr>
      <w:r w:rsidRPr="00307621">
        <w:rPr>
          <w:rFonts w:ascii="Arial" w:eastAsia="Arial" w:hAnsi="Arial" w:cs="Arial"/>
          <w:b/>
          <w:bCs/>
          <w:sz w:val="20"/>
          <w:szCs w:val="20"/>
        </w:rPr>
        <w:t xml:space="preserve">CLÁUSULA DÉCIMA - SANÇÕES ADMINISTRATIVAS </w:t>
      </w:r>
    </w:p>
    <w:p w14:paraId="1CAA98A3" w14:textId="18C7A66F" w:rsidR="0E709179" w:rsidRPr="00307621" w:rsidRDefault="26F9741B" w:rsidP="00102205">
      <w:pPr>
        <w:spacing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10.1. As sanções administrativas incidentes à inexecução do objeto são descritas no Termo de Referência.</w:t>
      </w:r>
      <w:bookmarkStart w:id="1" w:name="_Hlk153424072"/>
    </w:p>
    <w:bookmarkEnd w:id="1"/>
    <w:p w14:paraId="0A10E655" w14:textId="20DA33B9" w:rsidR="00504C61" w:rsidRPr="00307621" w:rsidRDefault="797B6171" w:rsidP="00102205">
      <w:pPr>
        <w:spacing w:line="240" w:lineRule="auto"/>
        <w:jc w:val="both"/>
        <w:rPr>
          <w:rFonts w:ascii="Arial" w:eastAsia="Arial" w:hAnsi="Arial" w:cs="Arial"/>
          <w:sz w:val="20"/>
          <w:szCs w:val="20"/>
        </w:rPr>
      </w:pPr>
      <w:r w:rsidRPr="00307621">
        <w:rPr>
          <w:rFonts w:ascii="Arial" w:eastAsia="Arial" w:hAnsi="Arial" w:cs="Arial"/>
          <w:b/>
          <w:bCs/>
          <w:sz w:val="20"/>
          <w:szCs w:val="20"/>
        </w:rPr>
        <w:t>CLÁUSULA DÉCIMA</w:t>
      </w:r>
      <w:r w:rsidR="74828565" w:rsidRPr="00307621">
        <w:rPr>
          <w:rFonts w:ascii="Arial" w:eastAsia="Arial" w:hAnsi="Arial" w:cs="Arial"/>
          <w:b/>
          <w:bCs/>
          <w:sz w:val="20"/>
          <w:szCs w:val="20"/>
        </w:rPr>
        <w:t xml:space="preserve"> PRIME</w:t>
      </w:r>
      <w:r w:rsidR="258959E0" w:rsidRPr="00307621">
        <w:rPr>
          <w:rFonts w:ascii="Arial" w:eastAsia="Arial" w:hAnsi="Arial" w:cs="Arial"/>
          <w:b/>
          <w:bCs/>
          <w:sz w:val="20"/>
          <w:szCs w:val="20"/>
        </w:rPr>
        <w:t>IRA</w:t>
      </w:r>
      <w:r w:rsidRPr="00307621">
        <w:rPr>
          <w:rFonts w:ascii="Arial" w:eastAsia="Arial" w:hAnsi="Arial" w:cs="Arial"/>
          <w:b/>
          <w:bCs/>
          <w:sz w:val="20"/>
          <w:szCs w:val="20"/>
        </w:rPr>
        <w:t xml:space="preserve"> –</w:t>
      </w:r>
      <w:r w:rsidR="50DC12F7" w:rsidRPr="00307621">
        <w:rPr>
          <w:rFonts w:ascii="Arial" w:eastAsia="Arial" w:hAnsi="Arial" w:cs="Arial"/>
          <w:b/>
          <w:bCs/>
          <w:sz w:val="20"/>
          <w:szCs w:val="20"/>
        </w:rPr>
        <w:t xml:space="preserve"> DA EXTINÇÃO</w:t>
      </w:r>
      <w:r w:rsidRPr="00307621">
        <w:rPr>
          <w:rFonts w:ascii="Arial" w:eastAsia="Arial" w:hAnsi="Arial" w:cs="Arial"/>
          <w:b/>
          <w:bCs/>
          <w:sz w:val="20"/>
          <w:szCs w:val="20"/>
        </w:rPr>
        <w:t xml:space="preserve"> </w:t>
      </w:r>
    </w:p>
    <w:p w14:paraId="12C98E96" w14:textId="5BA7F185" w:rsidR="12603621" w:rsidRPr="00307621" w:rsidRDefault="12603621" w:rsidP="00102205">
      <w:pPr>
        <w:shd w:val="clear" w:color="auto" w:fill="FFFFFF" w:themeFill="background1"/>
        <w:spacing w:line="240" w:lineRule="auto"/>
        <w:jc w:val="both"/>
        <w:rPr>
          <w:rFonts w:ascii="Arial" w:eastAsia="Arial" w:hAnsi="Arial" w:cs="Arial"/>
          <w:sz w:val="20"/>
          <w:szCs w:val="20"/>
        </w:rPr>
      </w:pPr>
      <w:r w:rsidRPr="00307621">
        <w:rPr>
          <w:rFonts w:ascii="Arial" w:eastAsia="Arial" w:hAnsi="Arial" w:cs="Arial"/>
          <w:sz w:val="20"/>
          <w:szCs w:val="20"/>
        </w:rPr>
        <w:t>11.1. O contrato será extinto quando vencido o prazo nele estipulado, independentemente de terem sido cumpridas ou não as obrigações de ambas as partes contra</w:t>
      </w:r>
      <w:r w:rsidR="2FA7DFE2" w:rsidRPr="00307621">
        <w:rPr>
          <w:rFonts w:ascii="Arial" w:eastAsia="Arial" w:hAnsi="Arial" w:cs="Arial"/>
          <w:sz w:val="20"/>
          <w:szCs w:val="20"/>
        </w:rPr>
        <w:t>tantes</w:t>
      </w:r>
      <w:r w:rsidRPr="00307621">
        <w:rPr>
          <w:rFonts w:ascii="Arial" w:eastAsia="Arial" w:hAnsi="Arial" w:cs="Arial"/>
          <w:sz w:val="20"/>
          <w:szCs w:val="20"/>
        </w:rPr>
        <w:t>.</w:t>
      </w:r>
    </w:p>
    <w:p w14:paraId="695FCE98" w14:textId="2361B4C7" w:rsidR="12603621" w:rsidRPr="00307621" w:rsidRDefault="12603621" w:rsidP="00102205">
      <w:pPr>
        <w:shd w:val="clear" w:color="auto" w:fill="FFFFFF" w:themeFill="background1"/>
        <w:spacing w:line="240" w:lineRule="auto"/>
        <w:jc w:val="both"/>
        <w:rPr>
          <w:rFonts w:ascii="Arial" w:eastAsia="Arial" w:hAnsi="Arial" w:cs="Arial"/>
          <w:sz w:val="20"/>
          <w:szCs w:val="20"/>
        </w:rPr>
      </w:pPr>
      <w:r w:rsidRPr="00307621">
        <w:rPr>
          <w:rFonts w:ascii="Arial" w:eastAsia="Arial" w:hAnsi="Arial" w:cs="Arial"/>
          <w:sz w:val="20"/>
          <w:szCs w:val="20"/>
        </w:rPr>
        <w:t>11.</w:t>
      </w:r>
      <w:r w:rsidR="00BB4870" w:rsidRPr="00307621">
        <w:rPr>
          <w:rFonts w:ascii="Arial" w:eastAsia="Arial" w:hAnsi="Arial" w:cs="Arial"/>
          <w:sz w:val="20"/>
          <w:szCs w:val="20"/>
        </w:rPr>
        <w:t>2</w:t>
      </w:r>
      <w:r w:rsidR="379475D9" w:rsidRPr="00307621">
        <w:rPr>
          <w:rFonts w:ascii="Arial" w:eastAsia="Arial" w:hAnsi="Arial" w:cs="Arial"/>
          <w:sz w:val="20"/>
          <w:szCs w:val="20"/>
        </w:rPr>
        <w:t xml:space="preserve">.  </w:t>
      </w:r>
      <w:r w:rsidRPr="00307621">
        <w:rPr>
          <w:rFonts w:ascii="Arial" w:eastAsia="Arial" w:hAnsi="Arial" w:cs="Arial"/>
          <w:sz w:val="20"/>
          <w:szCs w:val="20"/>
        </w:rPr>
        <w:t xml:space="preserve">O contrato poderá ser extinto antes do prazo nele fixado, sem ônus para o </w:t>
      </w:r>
      <w:r w:rsidR="003A1E32" w:rsidRPr="00307621">
        <w:rPr>
          <w:rFonts w:ascii="Arial" w:eastAsia="Arial" w:hAnsi="Arial" w:cs="Arial"/>
          <w:sz w:val="20"/>
          <w:szCs w:val="20"/>
        </w:rPr>
        <w:t>CONTRATANTE</w:t>
      </w:r>
      <w:r w:rsidRPr="00307621">
        <w:rPr>
          <w:rFonts w:ascii="Arial" w:eastAsia="Arial" w:hAnsi="Arial" w:cs="Arial"/>
          <w:sz w:val="20"/>
          <w:szCs w:val="20"/>
        </w:rPr>
        <w:t>, quando este não dispuser de créditos orçamentários para sua continuidade ou quando entender que o contrato não mais lhe oferece vantagem.</w:t>
      </w:r>
    </w:p>
    <w:p w14:paraId="01C11177" w14:textId="02BAD0CA" w:rsidR="12603621" w:rsidRPr="00307621" w:rsidRDefault="12603621" w:rsidP="00102205">
      <w:pPr>
        <w:shd w:val="clear" w:color="auto" w:fill="FFFFFF" w:themeFill="background1"/>
        <w:spacing w:line="240" w:lineRule="auto"/>
        <w:ind w:left="708"/>
        <w:jc w:val="both"/>
        <w:rPr>
          <w:rFonts w:ascii="Arial" w:eastAsia="Arial" w:hAnsi="Arial" w:cs="Arial"/>
          <w:sz w:val="20"/>
          <w:szCs w:val="20"/>
        </w:rPr>
      </w:pPr>
      <w:r w:rsidRPr="00307621">
        <w:rPr>
          <w:rFonts w:ascii="Arial" w:eastAsia="Arial" w:hAnsi="Arial" w:cs="Arial"/>
          <w:sz w:val="20"/>
          <w:szCs w:val="20"/>
        </w:rPr>
        <w:t>11.2.</w:t>
      </w:r>
      <w:r w:rsidR="00FA1195" w:rsidRPr="00307621">
        <w:rPr>
          <w:rFonts w:ascii="Arial" w:eastAsia="Arial" w:hAnsi="Arial" w:cs="Arial"/>
          <w:sz w:val="20"/>
          <w:szCs w:val="20"/>
        </w:rPr>
        <w:t>1</w:t>
      </w:r>
      <w:r w:rsidR="00EC3C53" w:rsidRPr="00307621">
        <w:rPr>
          <w:rFonts w:ascii="Arial" w:eastAsia="Arial" w:hAnsi="Arial" w:cs="Arial"/>
          <w:sz w:val="20"/>
          <w:szCs w:val="20"/>
        </w:rPr>
        <w:t>.</w:t>
      </w:r>
      <w:r w:rsidRPr="00307621">
        <w:rPr>
          <w:rFonts w:ascii="Arial" w:eastAsia="Arial" w:hAnsi="Arial" w:cs="Arial"/>
          <w:sz w:val="20"/>
          <w:szCs w:val="20"/>
        </w:rPr>
        <w:t xml:space="preserve"> A extinção nesta hipótese ocorrerá na próxima data de aniversário do contrato, desde que haja a notificação do </w:t>
      </w:r>
      <w:r w:rsidR="00FA1195" w:rsidRPr="00307621">
        <w:rPr>
          <w:rFonts w:ascii="Arial" w:eastAsia="Arial" w:hAnsi="Arial" w:cs="Arial"/>
          <w:sz w:val="20"/>
          <w:szCs w:val="20"/>
        </w:rPr>
        <w:t xml:space="preserve">CONTRATADO </w:t>
      </w:r>
      <w:r w:rsidRPr="00307621">
        <w:rPr>
          <w:rFonts w:ascii="Arial" w:eastAsia="Arial" w:hAnsi="Arial" w:cs="Arial"/>
          <w:sz w:val="20"/>
          <w:szCs w:val="20"/>
        </w:rPr>
        <w:t xml:space="preserve">pelo </w:t>
      </w:r>
      <w:r w:rsidR="003A1E32" w:rsidRPr="00307621">
        <w:rPr>
          <w:rFonts w:ascii="Arial" w:eastAsia="Arial" w:hAnsi="Arial" w:cs="Arial"/>
          <w:sz w:val="20"/>
          <w:szCs w:val="20"/>
        </w:rPr>
        <w:t>CONTRATANTE</w:t>
      </w:r>
      <w:r w:rsidRPr="00307621">
        <w:rPr>
          <w:rFonts w:ascii="Arial" w:eastAsia="Arial" w:hAnsi="Arial" w:cs="Arial"/>
          <w:sz w:val="20"/>
          <w:szCs w:val="20"/>
        </w:rPr>
        <w:t xml:space="preserve"> nesse sentido com pelo menos 2 (dois) meses de antecedência desse dia.</w:t>
      </w:r>
    </w:p>
    <w:p w14:paraId="64FA4CD7" w14:textId="24872B45" w:rsidR="12603621" w:rsidRPr="00307621" w:rsidRDefault="12603621" w:rsidP="00102205">
      <w:pPr>
        <w:shd w:val="clear" w:color="auto" w:fill="FFFFFF" w:themeFill="background1"/>
        <w:spacing w:line="240" w:lineRule="auto"/>
        <w:ind w:left="708"/>
        <w:jc w:val="both"/>
        <w:rPr>
          <w:rFonts w:ascii="Arial" w:eastAsia="Arial" w:hAnsi="Arial" w:cs="Arial"/>
          <w:sz w:val="20"/>
          <w:szCs w:val="20"/>
        </w:rPr>
      </w:pPr>
      <w:r w:rsidRPr="00307621">
        <w:rPr>
          <w:rFonts w:ascii="Arial" w:eastAsia="Arial" w:hAnsi="Arial" w:cs="Arial"/>
          <w:sz w:val="20"/>
          <w:szCs w:val="20"/>
        </w:rPr>
        <w:t>11.</w:t>
      </w:r>
      <w:r w:rsidR="725B3079" w:rsidRPr="00307621">
        <w:rPr>
          <w:rFonts w:ascii="Arial" w:eastAsia="Arial" w:hAnsi="Arial" w:cs="Arial"/>
          <w:sz w:val="20"/>
          <w:szCs w:val="20"/>
        </w:rPr>
        <w:t>2</w:t>
      </w:r>
      <w:r w:rsidRPr="00307621">
        <w:rPr>
          <w:rFonts w:ascii="Arial" w:eastAsia="Arial" w:hAnsi="Arial" w:cs="Arial"/>
          <w:sz w:val="20"/>
          <w:szCs w:val="20"/>
        </w:rPr>
        <w:t>.</w:t>
      </w:r>
      <w:r w:rsidR="7B6CD34F" w:rsidRPr="00307621">
        <w:rPr>
          <w:rFonts w:ascii="Arial" w:eastAsia="Arial" w:hAnsi="Arial" w:cs="Arial"/>
          <w:sz w:val="20"/>
          <w:szCs w:val="20"/>
        </w:rPr>
        <w:t>2</w:t>
      </w:r>
      <w:r w:rsidR="00EC3C53" w:rsidRPr="00307621">
        <w:rPr>
          <w:rFonts w:ascii="Arial" w:eastAsia="Arial" w:hAnsi="Arial" w:cs="Arial"/>
          <w:sz w:val="20"/>
          <w:szCs w:val="20"/>
        </w:rPr>
        <w:t>.</w:t>
      </w:r>
      <w:r w:rsidRPr="00307621">
        <w:rPr>
          <w:rFonts w:ascii="Arial" w:eastAsia="Arial" w:hAnsi="Arial" w:cs="Arial"/>
          <w:sz w:val="20"/>
          <w:szCs w:val="20"/>
        </w:rPr>
        <w:t xml:space="preserve"> Caso a notificação da não-continuidade do contrato de que trata este subitem ocorra com menos de 2 (dois) meses da data de aniversário, a extinção contratual ocorrerá após 2 (dois) meses da data da comunicação.</w:t>
      </w:r>
    </w:p>
    <w:p w14:paraId="1FD67AEE" w14:textId="56485446" w:rsidR="12603621" w:rsidRPr="00307621" w:rsidRDefault="12603621" w:rsidP="00102205">
      <w:pPr>
        <w:tabs>
          <w:tab w:val="left" w:pos="284"/>
          <w:tab w:val="left" w:pos="993"/>
        </w:tabs>
        <w:spacing w:after="0" w:line="240" w:lineRule="auto"/>
        <w:jc w:val="both"/>
        <w:rPr>
          <w:rFonts w:ascii="Arial" w:eastAsia="Arial" w:hAnsi="Arial" w:cs="Arial"/>
          <w:b/>
          <w:bCs/>
          <w:sz w:val="28"/>
          <w:szCs w:val="28"/>
        </w:rPr>
      </w:pPr>
      <w:r w:rsidRPr="00307621">
        <w:rPr>
          <w:rFonts w:ascii="Arial" w:eastAsia="Arial" w:hAnsi="Arial" w:cs="Arial"/>
          <w:b/>
          <w:bCs/>
          <w:sz w:val="20"/>
          <w:szCs w:val="20"/>
          <w:highlight w:val="yellow"/>
        </w:rPr>
        <w:t>Nota Explicativa</w:t>
      </w:r>
      <w:r w:rsidRPr="00307621">
        <w:rPr>
          <w:rFonts w:ascii="Arial" w:eastAsia="Arial" w:hAnsi="Arial" w:cs="Arial"/>
          <w:b/>
          <w:bCs/>
          <w:color w:val="000000" w:themeColor="text1"/>
          <w:sz w:val="20"/>
          <w:szCs w:val="20"/>
          <w:highlight w:val="yellow"/>
        </w:rPr>
        <w:t>:</w:t>
      </w:r>
      <w:r w:rsidRPr="00307621">
        <w:rPr>
          <w:rFonts w:ascii="Arial" w:eastAsia="Arial" w:hAnsi="Arial" w:cs="Arial"/>
          <w:color w:val="000000" w:themeColor="text1"/>
          <w:sz w:val="20"/>
          <w:szCs w:val="20"/>
          <w:highlight w:val="yellow"/>
        </w:rPr>
        <w:t xml:space="preserve"> </w:t>
      </w:r>
      <w:r w:rsidRPr="00307621">
        <w:rPr>
          <w:rFonts w:ascii="Arial" w:eastAsia="Arial" w:hAnsi="Arial" w:cs="Arial"/>
          <w:color w:val="333333"/>
          <w:sz w:val="20"/>
          <w:szCs w:val="20"/>
          <w:highlight w:val="yellow"/>
        </w:rPr>
        <w:t>Subitens 11.1</w:t>
      </w:r>
      <w:r w:rsidR="00E77DB6" w:rsidRPr="00307621">
        <w:rPr>
          <w:rFonts w:ascii="Arial" w:eastAsia="Arial" w:hAnsi="Arial" w:cs="Arial"/>
          <w:color w:val="333333"/>
          <w:sz w:val="20"/>
          <w:szCs w:val="20"/>
          <w:highlight w:val="yellow"/>
        </w:rPr>
        <w:t xml:space="preserve"> e </w:t>
      </w:r>
      <w:r w:rsidRPr="00307621">
        <w:rPr>
          <w:rFonts w:ascii="Arial" w:eastAsia="Arial" w:hAnsi="Arial" w:cs="Arial"/>
          <w:color w:val="333333"/>
          <w:sz w:val="20"/>
          <w:szCs w:val="20"/>
          <w:highlight w:val="yellow"/>
        </w:rPr>
        <w:t xml:space="preserve">11.2 </w:t>
      </w:r>
      <w:r w:rsidRPr="00307621">
        <w:rPr>
          <w:rFonts w:ascii="Arial" w:eastAsia="Arial" w:hAnsi="Arial" w:cs="Arial"/>
          <w:b/>
          <w:bCs/>
          <w:sz w:val="20"/>
          <w:szCs w:val="20"/>
          <w:highlight w:val="yellow"/>
        </w:rPr>
        <w:t xml:space="preserve">– </w:t>
      </w:r>
      <w:r w:rsidRPr="00307621">
        <w:rPr>
          <w:rFonts w:ascii="Arial" w:eastAsia="Arial" w:hAnsi="Arial" w:cs="Arial"/>
          <w:sz w:val="20"/>
          <w:szCs w:val="20"/>
          <w:highlight w:val="yellow"/>
        </w:rPr>
        <w:t xml:space="preserve">O órgão/entidade deve utilizar </w:t>
      </w:r>
      <w:r w:rsidRPr="00307621">
        <w:rPr>
          <w:rFonts w:ascii="Arial" w:eastAsia="Arial" w:hAnsi="Arial" w:cs="Arial"/>
          <w:sz w:val="18"/>
          <w:szCs w:val="18"/>
          <w:highlight w:val="yellow"/>
        </w:rPr>
        <w:t xml:space="preserve">em caso de </w:t>
      </w:r>
      <w:r w:rsidRPr="00307621">
        <w:rPr>
          <w:rFonts w:ascii="Arial" w:eastAsia="Arial" w:hAnsi="Arial" w:cs="Arial"/>
          <w:b/>
          <w:bCs/>
          <w:highlight w:val="yellow"/>
        </w:rPr>
        <w:t>prestação de serviços contínuos.</w:t>
      </w:r>
      <w:r w:rsidRPr="00307621">
        <w:rPr>
          <w:rFonts w:ascii="Arial" w:eastAsia="Arial" w:hAnsi="Arial" w:cs="Arial"/>
          <w:b/>
          <w:bCs/>
        </w:rPr>
        <w:t xml:space="preserve"> </w:t>
      </w:r>
      <w:r w:rsidRPr="00307621">
        <w:rPr>
          <w:rFonts w:ascii="Arial" w:eastAsia="Arial" w:hAnsi="Arial" w:cs="Arial"/>
          <w:b/>
          <w:bCs/>
          <w:sz w:val="28"/>
          <w:szCs w:val="28"/>
        </w:rPr>
        <w:t xml:space="preserve"> </w:t>
      </w:r>
    </w:p>
    <w:p w14:paraId="770561D5" w14:textId="77777777" w:rsidR="00EC3C53" w:rsidRPr="00307621" w:rsidRDefault="00EC3C53" w:rsidP="00102205">
      <w:pPr>
        <w:tabs>
          <w:tab w:val="left" w:pos="284"/>
          <w:tab w:val="left" w:pos="993"/>
        </w:tabs>
        <w:spacing w:after="0" w:line="240" w:lineRule="auto"/>
        <w:jc w:val="both"/>
        <w:rPr>
          <w:rFonts w:ascii="Arial" w:eastAsia="Arial" w:hAnsi="Arial" w:cs="Arial"/>
        </w:rPr>
      </w:pPr>
    </w:p>
    <w:p w14:paraId="430C89A2" w14:textId="0C835D25" w:rsidR="12603621" w:rsidRPr="00170520" w:rsidRDefault="12603621" w:rsidP="00102205">
      <w:pPr>
        <w:pStyle w:val="PargrafodaLista"/>
        <w:tabs>
          <w:tab w:val="left" w:pos="284"/>
        </w:tabs>
        <w:spacing w:after="0" w:line="240" w:lineRule="auto"/>
        <w:ind w:left="0"/>
        <w:jc w:val="both"/>
        <w:rPr>
          <w:rFonts w:ascii="Arial" w:hAnsi="Arial" w:cs="Arial"/>
          <w:b/>
          <w:highlight w:val="green"/>
          <w:u w:val="single"/>
        </w:rPr>
      </w:pPr>
      <w:r w:rsidRPr="00170520">
        <w:rPr>
          <w:rFonts w:ascii="Arial" w:hAnsi="Arial" w:cs="Arial"/>
          <w:b/>
          <w:highlight w:val="green"/>
          <w:u w:val="single"/>
        </w:rPr>
        <w:t>OU</w:t>
      </w:r>
    </w:p>
    <w:p w14:paraId="51ED8C6C" w14:textId="1595A582" w:rsidR="0C0E2A29" w:rsidRPr="00307621" w:rsidRDefault="0C0E2A29" w:rsidP="00102205">
      <w:pPr>
        <w:pStyle w:val="PargrafodaLista"/>
        <w:tabs>
          <w:tab w:val="left" w:pos="284"/>
        </w:tabs>
        <w:spacing w:after="0" w:line="240" w:lineRule="auto"/>
        <w:ind w:left="0"/>
        <w:jc w:val="both"/>
        <w:rPr>
          <w:rFonts w:ascii="Arial" w:eastAsia="Arial" w:hAnsi="Arial" w:cs="Arial"/>
          <w:color w:val="333333"/>
          <w:sz w:val="18"/>
          <w:szCs w:val="18"/>
          <w:highlight w:val="yellow"/>
        </w:rPr>
      </w:pPr>
    </w:p>
    <w:p w14:paraId="407FCE19" w14:textId="72B3DA8D" w:rsidR="00735816" w:rsidRPr="00307621" w:rsidRDefault="4AEB59CD" w:rsidP="00102205">
      <w:pPr>
        <w:pStyle w:val="Nvel2-Red"/>
        <w:spacing w:before="0" w:after="0" w:line="240" w:lineRule="auto"/>
        <w:contextualSpacing/>
        <w:rPr>
          <w:rFonts w:eastAsia="Arial"/>
          <w:i w:val="0"/>
          <w:iCs w:val="0"/>
          <w:color w:val="auto"/>
          <w:sz w:val="20"/>
          <w:szCs w:val="20"/>
          <w:highlight w:val="green"/>
        </w:rPr>
      </w:pPr>
      <w:r w:rsidRPr="00307621">
        <w:rPr>
          <w:rFonts w:eastAsia="Arial"/>
          <w:i w:val="0"/>
          <w:iCs w:val="0"/>
          <w:color w:val="auto"/>
          <w:sz w:val="20"/>
          <w:szCs w:val="20"/>
          <w:highlight w:val="green"/>
        </w:rPr>
        <w:t xml:space="preserve">11.1. </w:t>
      </w:r>
      <w:r w:rsidR="7ED20863" w:rsidRPr="00307621">
        <w:rPr>
          <w:rFonts w:eastAsia="Arial"/>
          <w:i w:val="0"/>
          <w:iCs w:val="0"/>
          <w:color w:val="auto"/>
          <w:sz w:val="20"/>
          <w:szCs w:val="20"/>
          <w:highlight w:val="green"/>
        </w:rPr>
        <w:t xml:space="preserve">O contrato será extinto quando cumpridas as obrigações de ambas as partes, ainda que isso ocorra antes do prazo estipulado para </w:t>
      </w:r>
      <w:proofErr w:type="gramStart"/>
      <w:r w:rsidR="7ED20863" w:rsidRPr="00307621">
        <w:rPr>
          <w:rFonts w:eastAsia="Arial"/>
          <w:i w:val="0"/>
          <w:iCs w:val="0"/>
          <w:color w:val="auto"/>
          <w:sz w:val="20"/>
          <w:szCs w:val="20"/>
          <w:highlight w:val="green"/>
        </w:rPr>
        <w:t>tanto</w:t>
      </w:r>
      <w:r w:rsidR="68A0E0C7" w:rsidRPr="00307621">
        <w:rPr>
          <w:rFonts w:eastAsia="Arial"/>
          <w:i w:val="0"/>
          <w:iCs w:val="0"/>
          <w:color w:val="auto"/>
          <w:sz w:val="20"/>
          <w:szCs w:val="20"/>
          <w:highlight w:val="green"/>
        </w:rPr>
        <w:t>(</w:t>
      </w:r>
      <w:proofErr w:type="spellStart"/>
      <w:proofErr w:type="gramEnd"/>
      <w:r w:rsidR="68A0E0C7" w:rsidRPr="00307621">
        <w:rPr>
          <w:rFonts w:eastAsia="Arial"/>
          <w:i w:val="0"/>
          <w:iCs w:val="0"/>
          <w:color w:val="auto"/>
          <w:sz w:val="20"/>
          <w:szCs w:val="20"/>
          <w:highlight w:val="green"/>
        </w:rPr>
        <w:t>art</w:t>
      </w:r>
      <w:proofErr w:type="spellEnd"/>
      <w:r w:rsidR="68A0E0C7" w:rsidRPr="00307621">
        <w:rPr>
          <w:rFonts w:eastAsia="Arial"/>
          <w:i w:val="0"/>
          <w:iCs w:val="0"/>
          <w:color w:val="auto"/>
          <w:sz w:val="20"/>
          <w:szCs w:val="20"/>
          <w:highlight w:val="green"/>
        </w:rPr>
        <w:t xml:space="preserve"> 106,</w:t>
      </w:r>
      <w:r w:rsidR="299A808F" w:rsidRPr="00307621">
        <w:rPr>
          <w:rFonts w:eastAsia="Arial"/>
          <w:i w:val="0"/>
          <w:iCs w:val="0"/>
          <w:color w:val="auto"/>
          <w:sz w:val="20"/>
          <w:szCs w:val="20"/>
          <w:highlight w:val="green"/>
        </w:rPr>
        <w:t xml:space="preserve"> </w:t>
      </w:r>
      <w:r w:rsidR="02AC8CC2" w:rsidRPr="00307621">
        <w:rPr>
          <w:rFonts w:eastAsia="Arial"/>
          <w:color w:val="auto"/>
          <w:highlight w:val="green"/>
        </w:rPr>
        <w:t>§</w:t>
      </w:r>
      <w:r w:rsidR="68A0E0C7" w:rsidRPr="00307621">
        <w:rPr>
          <w:rFonts w:eastAsia="Arial"/>
          <w:i w:val="0"/>
          <w:iCs w:val="0"/>
          <w:color w:val="auto"/>
          <w:sz w:val="20"/>
          <w:szCs w:val="20"/>
          <w:highlight w:val="green"/>
        </w:rPr>
        <w:t>1º)</w:t>
      </w:r>
      <w:r w:rsidR="00ED2702" w:rsidRPr="00307621">
        <w:rPr>
          <w:rFonts w:eastAsia="Arial"/>
          <w:i w:val="0"/>
          <w:iCs w:val="0"/>
          <w:color w:val="auto"/>
          <w:sz w:val="20"/>
          <w:szCs w:val="20"/>
          <w:highlight w:val="green"/>
        </w:rPr>
        <w:t>.</w:t>
      </w:r>
    </w:p>
    <w:p w14:paraId="0B361166" w14:textId="572DEF21" w:rsidR="00274FDF" w:rsidRPr="00307621" w:rsidRDefault="00274FDF" w:rsidP="00102205">
      <w:pPr>
        <w:pStyle w:val="Nvel2-Red"/>
        <w:tabs>
          <w:tab w:val="clear" w:pos="360"/>
        </w:tabs>
        <w:spacing w:before="0" w:after="0" w:line="240" w:lineRule="auto"/>
        <w:ind w:left="1416"/>
        <w:contextualSpacing/>
        <w:rPr>
          <w:rFonts w:eastAsia="Arial"/>
          <w:i w:val="0"/>
          <w:iCs w:val="0"/>
          <w:color w:val="auto"/>
          <w:sz w:val="20"/>
          <w:szCs w:val="20"/>
          <w:highlight w:val="green"/>
        </w:rPr>
      </w:pPr>
    </w:p>
    <w:p w14:paraId="02126F86" w14:textId="4A92E661" w:rsidR="00735816" w:rsidRPr="00307621" w:rsidRDefault="0664105A" w:rsidP="00102205">
      <w:pPr>
        <w:pStyle w:val="Nvel2-Red"/>
        <w:spacing w:before="0" w:after="0" w:line="240" w:lineRule="auto"/>
        <w:contextualSpacing/>
        <w:rPr>
          <w:rFonts w:eastAsia="Arial"/>
          <w:i w:val="0"/>
          <w:iCs w:val="0"/>
          <w:color w:val="auto"/>
          <w:sz w:val="20"/>
          <w:szCs w:val="20"/>
          <w:highlight w:val="green"/>
        </w:rPr>
      </w:pPr>
      <w:r w:rsidRPr="00307621">
        <w:rPr>
          <w:rFonts w:eastAsia="Arial"/>
          <w:i w:val="0"/>
          <w:iCs w:val="0"/>
          <w:color w:val="auto"/>
          <w:sz w:val="20"/>
          <w:szCs w:val="20"/>
          <w:highlight w:val="green"/>
        </w:rPr>
        <w:t>11.</w:t>
      </w:r>
      <w:r w:rsidR="2734236C" w:rsidRPr="00307621">
        <w:rPr>
          <w:rFonts w:eastAsia="Arial"/>
          <w:i w:val="0"/>
          <w:iCs w:val="0"/>
          <w:color w:val="auto"/>
          <w:sz w:val="20"/>
          <w:szCs w:val="20"/>
          <w:highlight w:val="green"/>
        </w:rPr>
        <w:t>2</w:t>
      </w:r>
      <w:r w:rsidRPr="00307621">
        <w:rPr>
          <w:rFonts w:eastAsia="Arial"/>
          <w:i w:val="0"/>
          <w:iCs w:val="0"/>
          <w:color w:val="auto"/>
          <w:sz w:val="20"/>
          <w:szCs w:val="20"/>
          <w:highlight w:val="green"/>
        </w:rPr>
        <w:t xml:space="preserve">. </w:t>
      </w:r>
      <w:r w:rsidR="595E8AF9" w:rsidRPr="00307621">
        <w:rPr>
          <w:rFonts w:eastAsia="Arial"/>
          <w:i w:val="0"/>
          <w:iCs w:val="0"/>
          <w:color w:val="auto"/>
          <w:sz w:val="20"/>
          <w:szCs w:val="20"/>
          <w:highlight w:val="green"/>
        </w:rPr>
        <w:t>Se as obrigações não forem cumpridas no prazo estipulado, a vigência ficará prorrogada até a conclusão do objeto, caso em que deverá a Administração providenciar a readequação do cronograma fixado para o contrato.</w:t>
      </w:r>
    </w:p>
    <w:p w14:paraId="02131F53" w14:textId="16EC52BC" w:rsidR="00274FDF" w:rsidRPr="00307621" w:rsidRDefault="00274FDF" w:rsidP="00102205">
      <w:pPr>
        <w:pStyle w:val="Nvel2-Red"/>
        <w:tabs>
          <w:tab w:val="clear" w:pos="360"/>
        </w:tabs>
        <w:spacing w:before="0" w:after="0" w:line="240" w:lineRule="auto"/>
        <w:ind w:left="2124"/>
        <w:contextualSpacing/>
        <w:rPr>
          <w:rFonts w:eastAsia="Arial"/>
          <w:i w:val="0"/>
          <w:iCs w:val="0"/>
          <w:color w:val="auto"/>
          <w:sz w:val="20"/>
          <w:szCs w:val="20"/>
          <w:highlight w:val="green"/>
        </w:rPr>
      </w:pPr>
    </w:p>
    <w:p w14:paraId="184D2460" w14:textId="68D97A99" w:rsidR="00735816" w:rsidRPr="00307621" w:rsidRDefault="4802A8A6" w:rsidP="00102205">
      <w:pPr>
        <w:pStyle w:val="Nvel3-R"/>
        <w:numPr>
          <w:ilvl w:val="0"/>
          <w:numId w:val="0"/>
        </w:numPr>
        <w:spacing w:before="0" w:after="0" w:line="240" w:lineRule="auto"/>
        <w:contextualSpacing/>
        <w:rPr>
          <w:rFonts w:eastAsia="Arial"/>
          <w:i w:val="0"/>
          <w:iCs w:val="0"/>
          <w:color w:val="auto"/>
          <w:sz w:val="20"/>
          <w:szCs w:val="20"/>
          <w:highlight w:val="green"/>
        </w:rPr>
      </w:pPr>
      <w:r w:rsidRPr="00307621">
        <w:rPr>
          <w:rFonts w:eastAsia="Arial"/>
          <w:i w:val="0"/>
          <w:iCs w:val="0"/>
          <w:color w:val="auto"/>
          <w:sz w:val="20"/>
          <w:szCs w:val="20"/>
          <w:highlight w:val="green"/>
        </w:rPr>
        <w:t>11.</w:t>
      </w:r>
      <w:r w:rsidR="480D7B3C" w:rsidRPr="00307621">
        <w:rPr>
          <w:rFonts w:eastAsia="Arial"/>
          <w:i w:val="0"/>
          <w:iCs w:val="0"/>
          <w:color w:val="auto"/>
          <w:sz w:val="20"/>
          <w:szCs w:val="20"/>
          <w:highlight w:val="green"/>
        </w:rPr>
        <w:t>3</w:t>
      </w:r>
      <w:r w:rsidRPr="00307621">
        <w:rPr>
          <w:rFonts w:eastAsia="Arial"/>
          <w:i w:val="0"/>
          <w:iCs w:val="0"/>
          <w:color w:val="auto"/>
          <w:sz w:val="20"/>
          <w:szCs w:val="20"/>
          <w:highlight w:val="green"/>
        </w:rPr>
        <w:t xml:space="preserve">. </w:t>
      </w:r>
      <w:r w:rsidR="595E8AF9" w:rsidRPr="00307621">
        <w:rPr>
          <w:rFonts w:eastAsia="Arial"/>
          <w:i w:val="0"/>
          <w:iCs w:val="0"/>
          <w:color w:val="auto"/>
          <w:sz w:val="20"/>
          <w:szCs w:val="20"/>
          <w:highlight w:val="green"/>
        </w:rPr>
        <w:t>Quando a não conclusão do contrato</w:t>
      </w:r>
      <w:r w:rsidR="0091606F" w:rsidRPr="00307621">
        <w:rPr>
          <w:rFonts w:eastAsia="Arial"/>
          <w:i w:val="0"/>
          <w:iCs w:val="0"/>
          <w:color w:val="auto"/>
          <w:sz w:val="20"/>
          <w:szCs w:val="20"/>
          <w:highlight w:val="green"/>
        </w:rPr>
        <w:t>,</w:t>
      </w:r>
      <w:r w:rsidR="595E8AF9" w:rsidRPr="00307621">
        <w:rPr>
          <w:rFonts w:eastAsia="Arial"/>
          <w:i w:val="0"/>
          <w:iCs w:val="0"/>
          <w:color w:val="auto"/>
          <w:sz w:val="20"/>
          <w:szCs w:val="20"/>
          <w:highlight w:val="green"/>
        </w:rPr>
        <w:t xml:space="preserve"> referida no item anterior</w:t>
      </w:r>
      <w:r w:rsidR="0091606F" w:rsidRPr="00307621">
        <w:rPr>
          <w:rFonts w:eastAsia="Arial"/>
          <w:i w:val="0"/>
          <w:iCs w:val="0"/>
          <w:color w:val="auto"/>
          <w:sz w:val="20"/>
          <w:szCs w:val="20"/>
          <w:highlight w:val="green"/>
        </w:rPr>
        <w:t>,</w:t>
      </w:r>
      <w:r w:rsidR="595E8AF9" w:rsidRPr="00307621">
        <w:rPr>
          <w:rFonts w:eastAsia="Arial"/>
          <w:i w:val="0"/>
          <w:iCs w:val="0"/>
          <w:color w:val="auto"/>
          <w:sz w:val="20"/>
          <w:szCs w:val="20"/>
          <w:highlight w:val="green"/>
        </w:rPr>
        <w:t xml:space="preserve"> decorrer de culpa do contratado:</w:t>
      </w:r>
    </w:p>
    <w:p w14:paraId="14045B2E" w14:textId="5EA645DF" w:rsidR="7FFD79F5" w:rsidRPr="00307621" w:rsidRDefault="7D7F2AD7" w:rsidP="00102205">
      <w:pPr>
        <w:tabs>
          <w:tab w:val="left" w:pos="284"/>
        </w:tabs>
        <w:spacing w:after="0" w:line="240" w:lineRule="auto"/>
        <w:ind w:left="1416"/>
        <w:jc w:val="both"/>
        <w:rPr>
          <w:rFonts w:ascii="Arial" w:eastAsia="Arial" w:hAnsi="Arial" w:cs="Arial"/>
          <w:sz w:val="20"/>
          <w:szCs w:val="20"/>
        </w:rPr>
      </w:pPr>
      <w:r w:rsidRPr="00307621">
        <w:rPr>
          <w:rFonts w:ascii="Arial" w:eastAsia="Arial" w:hAnsi="Arial" w:cs="Arial"/>
          <w:sz w:val="20"/>
          <w:szCs w:val="20"/>
          <w:highlight w:val="green"/>
        </w:rPr>
        <w:t>a) ficará ele constituído em mora a partir da data em que deveria ter sido executada sua obrigação, sendo-lhe aplicáveis as respectivas sanções administrativas;</w:t>
      </w:r>
      <w:r w:rsidRPr="00307621">
        <w:rPr>
          <w:rFonts w:ascii="Arial" w:eastAsia="Arial" w:hAnsi="Arial" w:cs="Arial"/>
          <w:sz w:val="20"/>
          <w:szCs w:val="20"/>
        </w:rPr>
        <w:t xml:space="preserve">  </w:t>
      </w:r>
    </w:p>
    <w:p w14:paraId="302E1902" w14:textId="3AEAE631" w:rsidR="00735816" w:rsidRPr="00307621" w:rsidRDefault="1D06CBAA" w:rsidP="00102205">
      <w:pPr>
        <w:tabs>
          <w:tab w:val="left" w:pos="284"/>
        </w:tabs>
        <w:spacing w:after="0" w:line="240" w:lineRule="auto"/>
        <w:ind w:left="1416"/>
        <w:jc w:val="both"/>
        <w:rPr>
          <w:rFonts w:ascii="Arial" w:eastAsia="Arial" w:hAnsi="Arial" w:cs="Arial"/>
          <w:sz w:val="20"/>
          <w:szCs w:val="20"/>
          <w:highlight w:val="green"/>
        </w:rPr>
      </w:pPr>
      <w:r w:rsidRPr="00307621">
        <w:rPr>
          <w:rFonts w:ascii="Arial" w:eastAsia="Arial" w:hAnsi="Arial" w:cs="Arial"/>
          <w:sz w:val="20"/>
          <w:szCs w:val="20"/>
          <w:highlight w:val="green"/>
        </w:rPr>
        <w:lastRenderedPageBreak/>
        <w:t>b)</w:t>
      </w:r>
      <w:r w:rsidR="47A08664" w:rsidRPr="00307621">
        <w:rPr>
          <w:rFonts w:ascii="Arial" w:eastAsia="Arial" w:hAnsi="Arial" w:cs="Arial"/>
          <w:sz w:val="20"/>
          <w:szCs w:val="20"/>
          <w:highlight w:val="green"/>
        </w:rPr>
        <w:t xml:space="preserve"> </w:t>
      </w:r>
      <w:r w:rsidR="272D91BE" w:rsidRPr="00307621">
        <w:rPr>
          <w:rFonts w:ascii="Arial" w:eastAsia="Arial" w:hAnsi="Arial" w:cs="Arial"/>
          <w:sz w:val="20"/>
          <w:szCs w:val="20"/>
          <w:highlight w:val="green"/>
        </w:rPr>
        <w:t>poderá a Administração optar pela extinção do contrato e, nesse caso, adotará as medidas admitidas em lei para a continuidade da execução contratual</w:t>
      </w:r>
      <w:r w:rsidR="3F3BE919" w:rsidRPr="00307621">
        <w:rPr>
          <w:rFonts w:ascii="Arial" w:eastAsia="Arial" w:hAnsi="Arial" w:cs="Arial"/>
          <w:sz w:val="20"/>
          <w:szCs w:val="20"/>
          <w:highlight w:val="green"/>
        </w:rPr>
        <w:t>.</w:t>
      </w:r>
    </w:p>
    <w:p w14:paraId="40C69A22" w14:textId="21125053" w:rsidR="62FF03FF" w:rsidRPr="00307621" w:rsidRDefault="2A5B1D43" w:rsidP="00102205">
      <w:pPr>
        <w:tabs>
          <w:tab w:val="left" w:pos="284"/>
        </w:tabs>
        <w:spacing w:after="0" w:line="240" w:lineRule="auto"/>
        <w:jc w:val="both"/>
        <w:rPr>
          <w:rFonts w:ascii="Arial" w:eastAsia="Arial" w:hAnsi="Arial" w:cs="Arial"/>
          <w:b/>
          <w:bCs/>
          <w:sz w:val="20"/>
          <w:szCs w:val="20"/>
          <w:highlight w:val="yellow"/>
        </w:rPr>
      </w:pPr>
      <w:r w:rsidRPr="00307621">
        <w:rPr>
          <w:rFonts w:ascii="Arial" w:eastAsia="Arial" w:hAnsi="Arial" w:cs="Arial"/>
          <w:b/>
          <w:bCs/>
          <w:sz w:val="20"/>
          <w:szCs w:val="20"/>
          <w:highlight w:val="yellow"/>
        </w:rPr>
        <w:t>Nota Explicativa</w:t>
      </w:r>
      <w:r w:rsidR="4C3DDB12" w:rsidRPr="00307621">
        <w:rPr>
          <w:rFonts w:ascii="Arial" w:eastAsia="Arial" w:hAnsi="Arial" w:cs="Arial"/>
          <w:b/>
          <w:bCs/>
          <w:color w:val="000000" w:themeColor="text1"/>
          <w:sz w:val="20"/>
          <w:szCs w:val="20"/>
          <w:highlight w:val="yellow"/>
        </w:rPr>
        <w:t>:</w:t>
      </w:r>
      <w:r w:rsidR="4C3DDB12" w:rsidRPr="00307621">
        <w:rPr>
          <w:rFonts w:ascii="Arial" w:eastAsia="Arial" w:hAnsi="Arial" w:cs="Arial"/>
          <w:color w:val="000000" w:themeColor="text1"/>
          <w:sz w:val="20"/>
          <w:szCs w:val="20"/>
          <w:highlight w:val="yellow"/>
        </w:rPr>
        <w:t xml:space="preserve"> </w:t>
      </w:r>
      <w:r w:rsidR="4C3DDB12" w:rsidRPr="00307621">
        <w:rPr>
          <w:rFonts w:ascii="Arial" w:eastAsia="Arial" w:hAnsi="Arial" w:cs="Arial"/>
          <w:color w:val="333333"/>
          <w:sz w:val="20"/>
          <w:szCs w:val="20"/>
          <w:highlight w:val="yellow"/>
        </w:rPr>
        <w:t xml:space="preserve">Subitens </w:t>
      </w:r>
      <w:proofErr w:type="gramStart"/>
      <w:r w:rsidR="4C3DDB12" w:rsidRPr="00307621">
        <w:rPr>
          <w:rFonts w:ascii="Arial" w:eastAsia="Arial" w:hAnsi="Arial" w:cs="Arial"/>
          <w:color w:val="333333"/>
          <w:sz w:val="20"/>
          <w:szCs w:val="20"/>
          <w:highlight w:val="yellow"/>
        </w:rPr>
        <w:t>11.1,11.2</w:t>
      </w:r>
      <w:proofErr w:type="gramEnd"/>
      <w:r w:rsidR="4C3DDB12" w:rsidRPr="00307621">
        <w:rPr>
          <w:rFonts w:ascii="Arial" w:eastAsia="Arial" w:hAnsi="Arial" w:cs="Arial"/>
          <w:color w:val="333333"/>
          <w:sz w:val="20"/>
          <w:szCs w:val="20"/>
          <w:highlight w:val="yellow"/>
        </w:rPr>
        <w:t xml:space="preserve"> e 11.3 </w:t>
      </w:r>
      <w:r w:rsidRPr="00307621">
        <w:rPr>
          <w:rFonts w:ascii="Arial" w:eastAsia="Arial" w:hAnsi="Arial" w:cs="Arial"/>
          <w:b/>
          <w:bCs/>
          <w:sz w:val="20"/>
          <w:szCs w:val="20"/>
          <w:highlight w:val="yellow"/>
        </w:rPr>
        <w:t xml:space="preserve">– </w:t>
      </w:r>
      <w:r w:rsidRPr="00307621">
        <w:rPr>
          <w:rFonts w:ascii="Arial" w:eastAsia="Arial" w:hAnsi="Arial" w:cs="Arial"/>
          <w:sz w:val="20"/>
          <w:szCs w:val="20"/>
          <w:highlight w:val="yellow"/>
        </w:rPr>
        <w:t>O órgão/entidade deve utiliz</w:t>
      </w:r>
      <w:r w:rsidR="72D972DE" w:rsidRPr="00307621">
        <w:rPr>
          <w:rFonts w:ascii="Arial" w:eastAsia="Arial" w:hAnsi="Arial" w:cs="Arial"/>
          <w:sz w:val="20"/>
          <w:szCs w:val="20"/>
          <w:highlight w:val="yellow"/>
        </w:rPr>
        <w:t xml:space="preserve">ar </w:t>
      </w:r>
      <w:r w:rsidRPr="00307621">
        <w:rPr>
          <w:rFonts w:ascii="Arial" w:eastAsia="Arial" w:hAnsi="Arial" w:cs="Arial"/>
          <w:sz w:val="20"/>
          <w:szCs w:val="20"/>
          <w:highlight w:val="yellow"/>
        </w:rPr>
        <w:t>em caso de</w:t>
      </w:r>
      <w:r w:rsidR="1D671FE1" w:rsidRPr="00307621">
        <w:rPr>
          <w:rFonts w:ascii="Arial" w:eastAsia="Arial" w:hAnsi="Arial" w:cs="Arial"/>
          <w:sz w:val="20"/>
          <w:szCs w:val="20"/>
          <w:highlight w:val="yellow"/>
        </w:rPr>
        <w:t xml:space="preserve"> </w:t>
      </w:r>
      <w:r w:rsidR="0F25CE62" w:rsidRPr="00307621">
        <w:rPr>
          <w:rFonts w:ascii="Arial" w:eastAsia="Arial" w:hAnsi="Arial" w:cs="Arial"/>
          <w:b/>
          <w:bCs/>
          <w:sz w:val="20"/>
          <w:szCs w:val="20"/>
          <w:highlight w:val="yellow"/>
        </w:rPr>
        <w:t xml:space="preserve">prestação de </w:t>
      </w:r>
      <w:r w:rsidR="1D671FE1" w:rsidRPr="00307621">
        <w:rPr>
          <w:rFonts w:ascii="Arial" w:eastAsia="Arial" w:hAnsi="Arial" w:cs="Arial"/>
          <w:b/>
          <w:bCs/>
          <w:sz w:val="20"/>
          <w:szCs w:val="20"/>
          <w:highlight w:val="yellow"/>
        </w:rPr>
        <w:t>serviço</w:t>
      </w:r>
      <w:r w:rsidRPr="00307621">
        <w:rPr>
          <w:rFonts w:ascii="Arial" w:eastAsia="Arial" w:hAnsi="Arial" w:cs="Arial"/>
          <w:b/>
          <w:bCs/>
          <w:sz w:val="20"/>
          <w:szCs w:val="20"/>
          <w:highlight w:val="yellow"/>
        </w:rPr>
        <w:t xml:space="preserve"> por escopo.</w:t>
      </w:r>
    </w:p>
    <w:p w14:paraId="7CA0CC82" w14:textId="3A08B1A2" w:rsidR="62FF03FF" w:rsidRPr="00307621" w:rsidRDefault="62FF03FF" w:rsidP="00102205">
      <w:pPr>
        <w:pStyle w:val="PargrafodaLista"/>
        <w:tabs>
          <w:tab w:val="left" w:pos="284"/>
        </w:tabs>
        <w:spacing w:after="0" w:line="240" w:lineRule="auto"/>
        <w:ind w:left="0"/>
        <w:jc w:val="both"/>
        <w:rPr>
          <w:rFonts w:ascii="Arial" w:eastAsia="Arial" w:hAnsi="Arial" w:cs="Arial"/>
          <w:sz w:val="20"/>
          <w:szCs w:val="20"/>
        </w:rPr>
      </w:pPr>
    </w:p>
    <w:p w14:paraId="556E9420" w14:textId="0C8D24CE" w:rsidR="00F65700" w:rsidRPr="00307621" w:rsidRDefault="296D673D" w:rsidP="00102205">
      <w:pPr>
        <w:pStyle w:val="Nivel2"/>
        <w:spacing w:before="0" w:after="0" w:line="240" w:lineRule="auto"/>
        <w:contextualSpacing/>
        <w:rPr>
          <w:rFonts w:eastAsia="Arial"/>
        </w:rPr>
      </w:pPr>
      <w:r w:rsidRPr="00307621">
        <w:rPr>
          <w:rFonts w:eastAsia="Arial"/>
        </w:rPr>
        <w:t>1</w:t>
      </w:r>
      <w:r w:rsidR="04EEDBE7" w:rsidRPr="00307621">
        <w:rPr>
          <w:rFonts w:eastAsia="Arial"/>
        </w:rPr>
        <w:t>1.</w:t>
      </w:r>
      <w:r w:rsidR="10887B9D" w:rsidRPr="00307621">
        <w:rPr>
          <w:rFonts w:eastAsia="Arial"/>
        </w:rPr>
        <w:t>3</w:t>
      </w:r>
      <w:r w:rsidR="04EEDBE7" w:rsidRPr="00307621">
        <w:rPr>
          <w:rFonts w:eastAsia="Arial"/>
        </w:rPr>
        <w:t>.</w:t>
      </w:r>
      <w:r w:rsidR="7C40D910" w:rsidRPr="00307621">
        <w:rPr>
          <w:rFonts w:eastAsia="Arial"/>
        </w:rPr>
        <w:t xml:space="preserve"> </w:t>
      </w:r>
      <w:r w:rsidR="7BCF4A2C" w:rsidRPr="00307621">
        <w:rPr>
          <w:rFonts w:eastAsia="Arial"/>
        </w:rPr>
        <w:t xml:space="preserve">O </w:t>
      </w:r>
      <w:r w:rsidR="7C40D910" w:rsidRPr="00307621">
        <w:rPr>
          <w:rFonts w:eastAsia="Arial"/>
        </w:rPr>
        <w:t xml:space="preserve">contrato poderá ser extinto </w:t>
      </w:r>
      <w:r w:rsidR="285F27A5" w:rsidRPr="00307621">
        <w:rPr>
          <w:rFonts w:eastAsia="Arial"/>
        </w:rPr>
        <w:t xml:space="preserve">em decorrência do não cumprimento das obrigações relativas à reserva de cargos prevista em lei, bem como em outras normas específicas, para pessoa com deficiência, para reabilitado da Previdência Social ou para aprendiz, </w:t>
      </w:r>
      <w:r w:rsidR="7C40D910" w:rsidRPr="00307621">
        <w:rPr>
          <w:rFonts w:eastAsia="Arial"/>
        </w:rPr>
        <w:t xml:space="preserve">antes de cumpridas as obrigações nele estipuladas, ou antes do prazo nele fixado, </w:t>
      </w:r>
      <w:r w:rsidR="508D4F0C" w:rsidRPr="00307621">
        <w:rPr>
          <w:rFonts w:eastAsia="Arial"/>
        </w:rPr>
        <w:t xml:space="preserve">e demais </w:t>
      </w:r>
      <w:r w:rsidR="7C40D910" w:rsidRPr="00307621">
        <w:rPr>
          <w:rFonts w:eastAsia="Arial"/>
        </w:rPr>
        <w:t xml:space="preserve">motivos previstos no </w:t>
      </w:r>
      <w:hyperlink r:id="rId12" w:anchor="art137">
        <w:r w:rsidR="000E2305" w:rsidRPr="00307621">
          <w:rPr>
            <w:rStyle w:val="Hyperlink"/>
            <w:rFonts w:eastAsia="Arial"/>
          </w:rPr>
          <w:t>artigo 137 da Lei Federal nº 14.133, de 2021</w:t>
        </w:r>
      </w:hyperlink>
      <w:r w:rsidR="7C40D910" w:rsidRPr="00307621">
        <w:rPr>
          <w:rFonts w:eastAsia="Arial"/>
        </w:rPr>
        <w:t xml:space="preserve">, bem como amigavelmente, </w:t>
      </w:r>
      <w:r w:rsidR="7C40D910" w:rsidRPr="00307621">
        <w:rPr>
          <w:rFonts w:eastAsia="Arial"/>
          <w:color w:val="000000" w:themeColor="text1"/>
        </w:rPr>
        <w:t>assegurados o contraditório e a ampla defesa</w:t>
      </w:r>
      <w:r w:rsidR="7C40D910" w:rsidRPr="00307621">
        <w:rPr>
          <w:rFonts w:eastAsia="Arial"/>
        </w:rPr>
        <w:t>.</w:t>
      </w:r>
    </w:p>
    <w:p w14:paraId="5915E689" w14:textId="77777777" w:rsidR="00F65700" w:rsidRPr="00307621" w:rsidRDefault="00F65700" w:rsidP="00102205">
      <w:pPr>
        <w:pStyle w:val="Nivel2"/>
        <w:spacing w:before="0" w:after="0" w:line="240" w:lineRule="auto"/>
        <w:contextualSpacing/>
        <w:rPr>
          <w:rFonts w:eastAsia="Arial"/>
        </w:rPr>
      </w:pPr>
    </w:p>
    <w:p w14:paraId="4BF13160" w14:textId="15027D73" w:rsidR="007A348E" w:rsidRPr="00307621" w:rsidRDefault="296D673D" w:rsidP="00102205">
      <w:pPr>
        <w:pStyle w:val="Nivel3"/>
        <w:numPr>
          <w:ilvl w:val="0"/>
          <w:numId w:val="0"/>
        </w:numPr>
        <w:spacing w:before="0" w:after="0" w:line="240" w:lineRule="auto"/>
        <w:ind w:firstLine="708"/>
        <w:contextualSpacing/>
        <w:rPr>
          <w:rFonts w:eastAsia="Arial"/>
        </w:rPr>
      </w:pPr>
      <w:r w:rsidRPr="00307621">
        <w:rPr>
          <w:rFonts w:eastAsia="Arial"/>
        </w:rPr>
        <w:t>1</w:t>
      </w:r>
      <w:r w:rsidR="04EEDBE7" w:rsidRPr="00307621">
        <w:rPr>
          <w:rFonts w:eastAsia="Arial"/>
        </w:rPr>
        <w:t>1</w:t>
      </w:r>
      <w:r w:rsidR="7C40D910" w:rsidRPr="00307621">
        <w:rPr>
          <w:rFonts w:eastAsia="Arial"/>
        </w:rPr>
        <w:t>.</w:t>
      </w:r>
      <w:r w:rsidR="523AF13B" w:rsidRPr="00307621">
        <w:rPr>
          <w:rFonts w:eastAsia="Arial"/>
        </w:rPr>
        <w:t>3</w:t>
      </w:r>
      <w:r w:rsidR="7C40D910" w:rsidRPr="00307621">
        <w:rPr>
          <w:rFonts w:eastAsia="Arial"/>
        </w:rPr>
        <w:t>.</w:t>
      </w:r>
      <w:r w:rsidR="003B695C" w:rsidRPr="00307621">
        <w:rPr>
          <w:rFonts w:eastAsia="Arial"/>
        </w:rPr>
        <w:t>1</w:t>
      </w:r>
      <w:r w:rsidR="7C40D910" w:rsidRPr="00307621">
        <w:rPr>
          <w:rFonts w:eastAsia="Arial"/>
        </w:rPr>
        <w:t xml:space="preserve">. Nesta hipótese, aplicam-se também os </w:t>
      </w:r>
      <w:hyperlink r:id="rId13" w:anchor="art138">
        <w:r w:rsidR="7C40D910" w:rsidRPr="00307621">
          <w:rPr>
            <w:rStyle w:val="Hyperlink"/>
            <w:rFonts w:eastAsia="Arial"/>
          </w:rPr>
          <w:t>artigos 138 e 139 da mesma Lei</w:t>
        </w:r>
      </w:hyperlink>
      <w:r w:rsidR="7C40D910" w:rsidRPr="00307621">
        <w:rPr>
          <w:rFonts w:eastAsia="Arial"/>
        </w:rPr>
        <w:t>.</w:t>
      </w:r>
    </w:p>
    <w:p w14:paraId="3839FE38" w14:textId="77777777" w:rsidR="00F65700" w:rsidRPr="00307621" w:rsidRDefault="00F65700" w:rsidP="00102205">
      <w:pPr>
        <w:pStyle w:val="Nivel3"/>
        <w:numPr>
          <w:ilvl w:val="0"/>
          <w:numId w:val="0"/>
        </w:numPr>
        <w:spacing w:before="0" w:after="0" w:line="240" w:lineRule="auto"/>
        <w:ind w:firstLine="708"/>
        <w:contextualSpacing/>
        <w:rPr>
          <w:rFonts w:eastAsia="Arial"/>
        </w:rPr>
      </w:pPr>
    </w:p>
    <w:p w14:paraId="0E357994" w14:textId="3485D019" w:rsidR="00F65700" w:rsidRPr="00307621" w:rsidRDefault="5F3AF492" w:rsidP="00102205">
      <w:pPr>
        <w:pStyle w:val="Nivel3"/>
        <w:numPr>
          <w:ilvl w:val="0"/>
          <w:numId w:val="0"/>
        </w:numPr>
        <w:spacing w:before="0" w:after="0" w:line="240" w:lineRule="auto"/>
        <w:contextualSpacing/>
        <w:rPr>
          <w:rFonts w:eastAsia="Arial"/>
        </w:rPr>
      </w:pPr>
      <w:r w:rsidRPr="00307621">
        <w:rPr>
          <w:rFonts w:eastAsia="Arial"/>
        </w:rPr>
        <w:t>1</w:t>
      </w:r>
      <w:r w:rsidR="0F34BE45" w:rsidRPr="00307621">
        <w:rPr>
          <w:rFonts w:eastAsia="Arial"/>
        </w:rPr>
        <w:t>1</w:t>
      </w:r>
      <w:r w:rsidRPr="00307621">
        <w:rPr>
          <w:rFonts w:eastAsia="Arial"/>
        </w:rPr>
        <w:t>.</w:t>
      </w:r>
      <w:r w:rsidR="53CA0F4C" w:rsidRPr="00307621">
        <w:rPr>
          <w:rFonts w:eastAsia="Arial"/>
        </w:rPr>
        <w:t>4</w:t>
      </w:r>
      <w:r w:rsidRPr="00307621">
        <w:rPr>
          <w:rFonts w:eastAsia="Arial"/>
        </w:rPr>
        <w:t>.</w:t>
      </w:r>
      <w:r w:rsidR="4D30A44B" w:rsidRPr="00307621">
        <w:rPr>
          <w:rFonts w:eastAsia="Arial"/>
        </w:rPr>
        <w:t xml:space="preserve"> </w:t>
      </w:r>
      <w:r w:rsidRPr="00307621">
        <w:rPr>
          <w:rFonts w:eastAsia="Arial"/>
        </w:rPr>
        <w:t>A alteração social ou a modificação da finalidade ou da estrutura da empresa não ensejará a extinção se não restringir sua capacidade de concluir o contrato.</w:t>
      </w:r>
    </w:p>
    <w:p w14:paraId="23DA8C21" w14:textId="77777777" w:rsidR="00F65700" w:rsidRPr="00307621" w:rsidRDefault="00F65700" w:rsidP="00102205">
      <w:pPr>
        <w:pStyle w:val="Nivel3"/>
        <w:numPr>
          <w:ilvl w:val="0"/>
          <w:numId w:val="0"/>
        </w:numPr>
        <w:spacing w:before="0" w:after="0" w:line="240" w:lineRule="auto"/>
        <w:contextualSpacing/>
        <w:rPr>
          <w:rFonts w:eastAsia="Arial"/>
        </w:rPr>
      </w:pPr>
    </w:p>
    <w:p w14:paraId="092474EA" w14:textId="12CA15DE" w:rsidR="007A348E" w:rsidRPr="00307621" w:rsidRDefault="5F3AF492" w:rsidP="00102205">
      <w:pPr>
        <w:pStyle w:val="Nivel4"/>
        <w:numPr>
          <w:ilvl w:val="0"/>
          <w:numId w:val="0"/>
        </w:numPr>
        <w:spacing w:before="0" w:after="0" w:line="240" w:lineRule="auto"/>
        <w:ind w:left="708"/>
        <w:contextualSpacing/>
        <w:rPr>
          <w:rFonts w:eastAsia="Arial"/>
        </w:rPr>
      </w:pPr>
      <w:proofErr w:type="gramStart"/>
      <w:r w:rsidRPr="00307621">
        <w:rPr>
          <w:rFonts w:eastAsia="Arial"/>
          <w:color w:val="000000" w:themeColor="text1"/>
        </w:rPr>
        <w:t>1</w:t>
      </w:r>
      <w:r w:rsidR="0F34BE45" w:rsidRPr="00307621">
        <w:rPr>
          <w:rFonts w:eastAsia="Arial"/>
          <w:color w:val="000000" w:themeColor="text1"/>
        </w:rPr>
        <w:t>1</w:t>
      </w:r>
      <w:r w:rsidRPr="00307621">
        <w:rPr>
          <w:rFonts w:eastAsia="Arial"/>
          <w:color w:val="000000" w:themeColor="text1"/>
        </w:rPr>
        <w:t>.</w:t>
      </w:r>
      <w:r w:rsidR="06446DFC" w:rsidRPr="00307621">
        <w:rPr>
          <w:rFonts w:eastAsia="Arial"/>
          <w:color w:val="000000" w:themeColor="text1"/>
        </w:rPr>
        <w:t>4</w:t>
      </w:r>
      <w:r w:rsidRPr="00307621">
        <w:rPr>
          <w:rFonts w:eastAsia="Arial"/>
          <w:color w:val="000000" w:themeColor="text1"/>
        </w:rPr>
        <w:t>.1 Se</w:t>
      </w:r>
      <w:proofErr w:type="gramEnd"/>
      <w:r w:rsidRPr="00307621">
        <w:rPr>
          <w:rFonts w:eastAsia="Arial"/>
          <w:color w:val="000000" w:themeColor="text1"/>
        </w:rPr>
        <w:t xml:space="preserve"> a </w:t>
      </w:r>
      <w:r w:rsidRPr="00307621">
        <w:rPr>
          <w:rFonts w:eastAsia="Arial"/>
        </w:rPr>
        <w:t>operação</w:t>
      </w:r>
      <w:r w:rsidRPr="00307621">
        <w:rPr>
          <w:rFonts w:eastAsia="Arial"/>
          <w:color w:val="000000" w:themeColor="text1"/>
        </w:rPr>
        <w:t xml:space="preserve"> </w:t>
      </w:r>
      <w:r w:rsidRPr="00307621">
        <w:rPr>
          <w:rFonts w:eastAsia="Arial"/>
        </w:rPr>
        <w:t>implicar mudança da pessoa jurídica contratada, deverá ser formalizado termo aditivo para alteração subjetiva.</w:t>
      </w:r>
    </w:p>
    <w:p w14:paraId="4EDEEC23" w14:textId="77777777" w:rsidR="00F65700" w:rsidRPr="00307621" w:rsidRDefault="00F65700" w:rsidP="00102205">
      <w:pPr>
        <w:pStyle w:val="Nivel4"/>
        <w:numPr>
          <w:ilvl w:val="0"/>
          <w:numId w:val="0"/>
        </w:numPr>
        <w:spacing w:before="0" w:after="0" w:line="240" w:lineRule="auto"/>
        <w:ind w:left="708"/>
        <w:contextualSpacing/>
        <w:rPr>
          <w:rFonts w:eastAsia="Arial"/>
        </w:rPr>
      </w:pPr>
    </w:p>
    <w:p w14:paraId="14A490B5" w14:textId="7E0F6E65" w:rsidR="007A348E" w:rsidRPr="00307621" w:rsidRDefault="4FDE50EA" w:rsidP="00102205">
      <w:pPr>
        <w:spacing w:after="0" w:line="240" w:lineRule="auto"/>
        <w:contextualSpacing/>
        <w:jc w:val="both"/>
        <w:rPr>
          <w:rFonts w:ascii="Arial" w:eastAsia="Arial" w:hAnsi="Arial" w:cs="Arial"/>
          <w:sz w:val="20"/>
          <w:szCs w:val="20"/>
        </w:rPr>
      </w:pPr>
      <w:r w:rsidRPr="00307621">
        <w:rPr>
          <w:rFonts w:ascii="Arial" w:eastAsia="Arial" w:hAnsi="Arial" w:cs="Arial"/>
          <w:sz w:val="20"/>
          <w:szCs w:val="20"/>
        </w:rPr>
        <w:t>1</w:t>
      </w:r>
      <w:r w:rsidR="1280CE3D" w:rsidRPr="00307621">
        <w:rPr>
          <w:rFonts w:ascii="Arial" w:eastAsia="Arial" w:hAnsi="Arial" w:cs="Arial"/>
          <w:sz w:val="20"/>
          <w:szCs w:val="20"/>
        </w:rPr>
        <w:t>1</w:t>
      </w:r>
      <w:r w:rsidRPr="00307621">
        <w:rPr>
          <w:rFonts w:ascii="Arial" w:eastAsia="Arial" w:hAnsi="Arial" w:cs="Arial"/>
          <w:sz w:val="20"/>
          <w:szCs w:val="20"/>
        </w:rPr>
        <w:t>.</w:t>
      </w:r>
      <w:r w:rsidR="4F85AAEB" w:rsidRPr="00307621">
        <w:rPr>
          <w:rFonts w:ascii="Arial" w:eastAsia="Arial" w:hAnsi="Arial" w:cs="Arial"/>
          <w:sz w:val="20"/>
          <w:szCs w:val="20"/>
        </w:rPr>
        <w:t>5</w:t>
      </w:r>
      <w:r w:rsidRPr="00307621">
        <w:rPr>
          <w:rFonts w:ascii="Arial" w:eastAsia="Arial" w:hAnsi="Arial" w:cs="Arial"/>
          <w:sz w:val="20"/>
          <w:szCs w:val="20"/>
        </w:rPr>
        <w:t xml:space="preserve">. O termo de </w:t>
      </w:r>
      <w:r w:rsidR="53187BD0" w:rsidRPr="00307621">
        <w:rPr>
          <w:rFonts w:ascii="Arial" w:eastAsia="Arial" w:hAnsi="Arial" w:cs="Arial"/>
          <w:sz w:val="20"/>
          <w:szCs w:val="20"/>
        </w:rPr>
        <w:t>extinção</w:t>
      </w:r>
      <w:r w:rsidR="00824766" w:rsidRPr="00307621">
        <w:rPr>
          <w:rFonts w:ascii="Arial" w:eastAsia="Arial" w:hAnsi="Arial" w:cs="Arial"/>
          <w:sz w:val="20"/>
          <w:szCs w:val="20"/>
        </w:rPr>
        <w:t xml:space="preserve"> do Contrato</w:t>
      </w:r>
      <w:r w:rsidR="53187BD0" w:rsidRPr="00307621">
        <w:rPr>
          <w:rFonts w:ascii="Arial" w:eastAsia="Arial" w:hAnsi="Arial" w:cs="Arial"/>
          <w:sz w:val="20"/>
          <w:szCs w:val="20"/>
        </w:rPr>
        <w:t xml:space="preserve"> </w:t>
      </w:r>
      <w:r w:rsidRPr="00307621">
        <w:rPr>
          <w:rFonts w:ascii="Arial" w:eastAsia="Arial" w:hAnsi="Arial" w:cs="Arial"/>
          <w:sz w:val="20"/>
          <w:szCs w:val="20"/>
        </w:rPr>
        <w:t xml:space="preserve">será precedido de relatório indicativo dos seguintes aspectos, conforme o caso: </w:t>
      </w:r>
    </w:p>
    <w:p w14:paraId="22CECBA9" w14:textId="19494A59" w:rsidR="00504C61" w:rsidRPr="00307621" w:rsidRDefault="4FDE50EA" w:rsidP="00102205">
      <w:pPr>
        <w:spacing w:after="0" w:line="240" w:lineRule="auto"/>
        <w:ind w:firstLine="708"/>
        <w:contextualSpacing/>
        <w:jc w:val="both"/>
        <w:rPr>
          <w:rFonts w:ascii="Arial" w:eastAsia="Arial" w:hAnsi="Arial" w:cs="Arial"/>
          <w:sz w:val="20"/>
          <w:szCs w:val="20"/>
        </w:rPr>
      </w:pPr>
      <w:r w:rsidRPr="00307621">
        <w:rPr>
          <w:rFonts w:ascii="Arial" w:eastAsia="Arial" w:hAnsi="Arial" w:cs="Arial"/>
          <w:sz w:val="20"/>
          <w:szCs w:val="20"/>
        </w:rPr>
        <w:t>1</w:t>
      </w:r>
      <w:r w:rsidR="1280CE3D" w:rsidRPr="00307621">
        <w:rPr>
          <w:rFonts w:ascii="Arial" w:eastAsia="Arial" w:hAnsi="Arial" w:cs="Arial"/>
          <w:sz w:val="20"/>
          <w:szCs w:val="20"/>
        </w:rPr>
        <w:t>1</w:t>
      </w:r>
      <w:r w:rsidRPr="00307621">
        <w:rPr>
          <w:rFonts w:ascii="Arial" w:eastAsia="Arial" w:hAnsi="Arial" w:cs="Arial"/>
          <w:sz w:val="20"/>
          <w:szCs w:val="20"/>
        </w:rPr>
        <w:t>.</w:t>
      </w:r>
      <w:r w:rsidR="1C4DEEB5" w:rsidRPr="00307621">
        <w:rPr>
          <w:rFonts w:ascii="Arial" w:eastAsia="Arial" w:hAnsi="Arial" w:cs="Arial"/>
          <w:sz w:val="20"/>
          <w:szCs w:val="20"/>
        </w:rPr>
        <w:t>5</w:t>
      </w:r>
      <w:r w:rsidRPr="00307621">
        <w:rPr>
          <w:rFonts w:ascii="Arial" w:eastAsia="Arial" w:hAnsi="Arial" w:cs="Arial"/>
          <w:sz w:val="20"/>
          <w:szCs w:val="20"/>
        </w:rPr>
        <w:t xml:space="preserve">.1. Balanço dos eventos contratuais já cumpridos ou parcialmente cumpridos; </w:t>
      </w:r>
    </w:p>
    <w:p w14:paraId="2126E898" w14:textId="77777777" w:rsidR="007A348E" w:rsidRPr="00307621" w:rsidRDefault="007A348E" w:rsidP="00102205">
      <w:pPr>
        <w:spacing w:after="0" w:line="240" w:lineRule="auto"/>
        <w:contextualSpacing/>
        <w:jc w:val="both"/>
        <w:rPr>
          <w:rFonts w:ascii="Arial" w:eastAsia="Arial" w:hAnsi="Arial" w:cs="Arial"/>
          <w:sz w:val="20"/>
          <w:szCs w:val="20"/>
        </w:rPr>
      </w:pPr>
    </w:p>
    <w:p w14:paraId="16603CAC" w14:textId="4203317A" w:rsidR="00504C61" w:rsidRPr="00307621" w:rsidRDefault="4FDE50EA" w:rsidP="00102205">
      <w:pPr>
        <w:spacing w:after="0" w:line="240" w:lineRule="auto"/>
        <w:ind w:firstLine="708"/>
        <w:contextualSpacing/>
        <w:jc w:val="both"/>
        <w:rPr>
          <w:rFonts w:ascii="Arial" w:eastAsia="Arial" w:hAnsi="Arial" w:cs="Arial"/>
          <w:sz w:val="20"/>
          <w:szCs w:val="20"/>
        </w:rPr>
      </w:pPr>
      <w:r w:rsidRPr="00307621">
        <w:rPr>
          <w:rFonts w:ascii="Arial" w:eastAsia="Arial" w:hAnsi="Arial" w:cs="Arial"/>
          <w:sz w:val="20"/>
          <w:szCs w:val="20"/>
        </w:rPr>
        <w:t>1</w:t>
      </w:r>
      <w:r w:rsidR="1280CE3D" w:rsidRPr="00307621">
        <w:rPr>
          <w:rFonts w:ascii="Arial" w:eastAsia="Arial" w:hAnsi="Arial" w:cs="Arial"/>
          <w:sz w:val="20"/>
          <w:szCs w:val="20"/>
        </w:rPr>
        <w:t>1</w:t>
      </w:r>
      <w:r w:rsidRPr="00307621">
        <w:rPr>
          <w:rFonts w:ascii="Arial" w:eastAsia="Arial" w:hAnsi="Arial" w:cs="Arial"/>
          <w:sz w:val="20"/>
          <w:szCs w:val="20"/>
        </w:rPr>
        <w:t>.</w:t>
      </w:r>
      <w:r w:rsidR="7851C3EF" w:rsidRPr="00307621">
        <w:rPr>
          <w:rFonts w:ascii="Arial" w:eastAsia="Arial" w:hAnsi="Arial" w:cs="Arial"/>
          <w:sz w:val="20"/>
          <w:szCs w:val="20"/>
        </w:rPr>
        <w:t>5</w:t>
      </w:r>
      <w:r w:rsidRPr="00307621">
        <w:rPr>
          <w:rFonts w:ascii="Arial" w:eastAsia="Arial" w:hAnsi="Arial" w:cs="Arial"/>
          <w:sz w:val="20"/>
          <w:szCs w:val="20"/>
        </w:rPr>
        <w:t>.2. Relação dos pagamentos já efetuados e ainda devidos;</w:t>
      </w:r>
    </w:p>
    <w:p w14:paraId="7B484E55" w14:textId="77777777" w:rsidR="007A348E" w:rsidRPr="00307621" w:rsidRDefault="007A348E" w:rsidP="00102205">
      <w:pPr>
        <w:spacing w:after="0" w:line="240" w:lineRule="auto"/>
        <w:contextualSpacing/>
        <w:jc w:val="both"/>
        <w:rPr>
          <w:rFonts w:ascii="Arial" w:eastAsia="Arial" w:hAnsi="Arial" w:cs="Arial"/>
          <w:sz w:val="20"/>
          <w:szCs w:val="20"/>
        </w:rPr>
      </w:pPr>
    </w:p>
    <w:p w14:paraId="67282D55" w14:textId="310B14EC" w:rsidR="007A348E" w:rsidRPr="00307621" w:rsidRDefault="4FDE50EA" w:rsidP="00102205">
      <w:pPr>
        <w:spacing w:after="0" w:line="240" w:lineRule="auto"/>
        <w:ind w:firstLine="708"/>
        <w:contextualSpacing/>
        <w:jc w:val="both"/>
        <w:rPr>
          <w:rFonts w:ascii="Arial" w:eastAsia="Arial" w:hAnsi="Arial" w:cs="Arial"/>
          <w:sz w:val="20"/>
          <w:szCs w:val="20"/>
        </w:rPr>
      </w:pPr>
      <w:r w:rsidRPr="00307621">
        <w:rPr>
          <w:rFonts w:ascii="Arial" w:eastAsia="Arial" w:hAnsi="Arial" w:cs="Arial"/>
          <w:sz w:val="20"/>
          <w:szCs w:val="20"/>
        </w:rPr>
        <w:t>1</w:t>
      </w:r>
      <w:r w:rsidR="1280CE3D" w:rsidRPr="00307621">
        <w:rPr>
          <w:rFonts w:ascii="Arial" w:eastAsia="Arial" w:hAnsi="Arial" w:cs="Arial"/>
          <w:sz w:val="20"/>
          <w:szCs w:val="20"/>
        </w:rPr>
        <w:t>1</w:t>
      </w:r>
      <w:r w:rsidRPr="00307621">
        <w:rPr>
          <w:rFonts w:ascii="Arial" w:eastAsia="Arial" w:hAnsi="Arial" w:cs="Arial"/>
          <w:sz w:val="20"/>
          <w:szCs w:val="20"/>
        </w:rPr>
        <w:t>.</w:t>
      </w:r>
      <w:r w:rsidR="1E2AF8CD" w:rsidRPr="00307621">
        <w:rPr>
          <w:rFonts w:ascii="Arial" w:eastAsia="Arial" w:hAnsi="Arial" w:cs="Arial"/>
          <w:sz w:val="20"/>
          <w:szCs w:val="20"/>
        </w:rPr>
        <w:t>5</w:t>
      </w:r>
      <w:r w:rsidRPr="00307621">
        <w:rPr>
          <w:rFonts w:ascii="Arial" w:eastAsia="Arial" w:hAnsi="Arial" w:cs="Arial"/>
          <w:sz w:val="20"/>
          <w:szCs w:val="20"/>
        </w:rPr>
        <w:t xml:space="preserve">.3. Indenizações e multas. </w:t>
      </w:r>
    </w:p>
    <w:p w14:paraId="6C0DA4BF" w14:textId="0BA601B5" w:rsidR="007A348E" w:rsidRPr="00307621" w:rsidRDefault="4187C203" w:rsidP="00102205">
      <w:pPr>
        <w:spacing w:after="0" w:line="240" w:lineRule="auto"/>
        <w:contextualSpacing/>
        <w:jc w:val="both"/>
        <w:rPr>
          <w:rFonts w:ascii="Arial" w:eastAsia="Arial" w:hAnsi="Arial" w:cs="Arial"/>
          <w:sz w:val="20"/>
          <w:szCs w:val="20"/>
        </w:rPr>
      </w:pPr>
      <w:r w:rsidRPr="00307621">
        <w:rPr>
          <w:rFonts w:ascii="Arial" w:eastAsia="Arial" w:hAnsi="Arial" w:cs="Arial"/>
          <w:sz w:val="20"/>
          <w:szCs w:val="20"/>
        </w:rPr>
        <w:t>1</w:t>
      </w:r>
      <w:r w:rsidR="0F34BE45" w:rsidRPr="00307621">
        <w:rPr>
          <w:rFonts w:ascii="Arial" w:eastAsia="Arial" w:hAnsi="Arial" w:cs="Arial"/>
          <w:sz w:val="20"/>
          <w:szCs w:val="20"/>
        </w:rPr>
        <w:t>1</w:t>
      </w:r>
      <w:r w:rsidRPr="00307621">
        <w:rPr>
          <w:rFonts w:ascii="Arial" w:eastAsia="Arial" w:hAnsi="Arial" w:cs="Arial"/>
          <w:sz w:val="20"/>
          <w:szCs w:val="20"/>
        </w:rPr>
        <w:t>.</w:t>
      </w:r>
      <w:r w:rsidR="0739001D" w:rsidRPr="00307621">
        <w:rPr>
          <w:rFonts w:ascii="Arial" w:eastAsia="Arial" w:hAnsi="Arial" w:cs="Arial"/>
          <w:sz w:val="20"/>
          <w:szCs w:val="20"/>
        </w:rPr>
        <w:t>6</w:t>
      </w:r>
      <w:r w:rsidRPr="00307621">
        <w:rPr>
          <w:rFonts w:ascii="Arial" w:eastAsia="Arial" w:hAnsi="Arial" w:cs="Arial"/>
          <w:sz w:val="20"/>
          <w:szCs w:val="20"/>
        </w:rPr>
        <w:t xml:space="preserve">. As partes entregarão, no momento da </w:t>
      </w:r>
      <w:r w:rsidR="6BA22AF1" w:rsidRPr="00307621">
        <w:rPr>
          <w:rFonts w:ascii="Arial" w:eastAsia="Arial" w:hAnsi="Arial" w:cs="Arial"/>
          <w:sz w:val="20"/>
          <w:szCs w:val="20"/>
        </w:rPr>
        <w:t>extinção</w:t>
      </w:r>
      <w:r w:rsidRPr="00307621">
        <w:rPr>
          <w:rFonts w:ascii="Arial" w:eastAsia="Arial" w:hAnsi="Arial" w:cs="Arial"/>
          <w:sz w:val="20"/>
          <w:szCs w:val="20"/>
        </w:rPr>
        <w:t xml:space="preserve">, a documentação e </w:t>
      </w:r>
      <w:r w:rsidR="7C95F61E" w:rsidRPr="00307621">
        <w:rPr>
          <w:rFonts w:ascii="Arial" w:eastAsia="Arial" w:hAnsi="Arial" w:cs="Arial"/>
          <w:sz w:val="20"/>
          <w:szCs w:val="20"/>
        </w:rPr>
        <w:t>eventual</w:t>
      </w:r>
      <w:r w:rsidRPr="00307621">
        <w:rPr>
          <w:rFonts w:ascii="Arial" w:eastAsia="Arial" w:hAnsi="Arial" w:cs="Arial"/>
          <w:sz w:val="20"/>
          <w:szCs w:val="20"/>
        </w:rPr>
        <w:t xml:space="preserve"> material de propriedade da outra parte, acaso em seu poder.</w:t>
      </w:r>
    </w:p>
    <w:p w14:paraId="77A6A398" w14:textId="77777777" w:rsidR="00F65700" w:rsidRPr="00307621" w:rsidRDefault="00F65700" w:rsidP="00102205">
      <w:pPr>
        <w:spacing w:after="0" w:line="240" w:lineRule="auto"/>
        <w:contextualSpacing/>
        <w:jc w:val="both"/>
        <w:rPr>
          <w:rFonts w:ascii="Arial" w:eastAsia="Arial" w:hAnsi="Arial" w:cs="Arial"/>
          <w:sz w:val="20"/>
          <w:szCs w:val="20"/>
        </w:rPr>
      </w:pPr>
    </w:p>
    <w:p w14:paraId="5E36586F" w14:textId="7A9C443B" w:rsidR="00F53F34" w:rsidRPr="00307621" w:rsidRDefault="4FDE50EA" w:rsidP="00102205">
      <w:pPr>
        <w:spacing w:after="0" w:line="240" w:lineRule="auto"/>
        <w:contextualSpacing/>
        <w:jc w:val="both"/>
        <w:rPr>
          <w:rFonts w:ascii="Arial" w:eastAsia="Arial" w:hAnsi="Arial" w:cs="Arial"/>
          <w:sz w:val="20"/>
          <w:szCs w:val="20"/>
        </w:rPr>
      </w:pPr>
      <w:r w:rsidRPr="00307621">
        <w:rPr>
          <w:rFonts w:ascii="Arial" w:eastAsia="Arial" w:hAnsi="Arial" w:cs="Arial"/>
          <w:sz w:val="20"/>
          <w:szCs w:val="20"/>
        </w:rPr>
        <w:t>1</w:t>
      </w:r>
      <w:r w:rsidR="1280CE3D" w:rsidRPr="00307621">
        <w:rPr>
          <w:rFonts w:ascii="Arial" w:eastAsia="Arial" w:hAnsi="Arial" w:cs="Arial"/>
          <w:sz w:val="20"/>
          <w:szCs w:val="20"/>
        </w:rPr>
        <w:t>1</w:t>
      </w:r>
      <w:r w:rsidRPr="00307621">
        <w:rPr>
          <w:rFonts w:ascii="Arial" w:eastAsia="Arial" w:hAnsi="Arial" w:cs="Arial"/>
          <w:sz w:val="20"/>
          <w:szCs w:val="20"/>
        </w:rPr>
        <w:t>.</w:t>
      </w:r>
      <w:r w:rsidR="20BADB0E" w:rsidRPr="00307621">
        <w:rPr>
          <w:rFonts w:ascii="Arial" w:eastAsia="Arial" w:hAnsi="Arial" w:cs="Arial"/>
          <w:sz w:val="20"/>
          <w:szCs w:val="20"/>
        </w:rPr>
        <w:t>7</w:t>
      </w:r>
      <w:r w:rsidRPr="00307621">
        <w:rPr>
          <w:rFonts w:ascii="Arial" w:eastAsia="Arial" w:hAnsi="Arial" w:cs="Arial"/>
          <w:sz w:val="20"/>
          <w:szCs w:val="20"/>
        </w:rPr>
        <w:t xml:space="preserve">. No procedimento que visar à </w:t>
      </w:r>
      <w:r w:rsidR="53187BD0" w:rsidRPr="00307621">
        <w:rPr>
          <w:rFonts w:ascii="Arial" w:eastAsia="Arial" w:hAnsi="Arial" w:cs="Arial"/>
          <w:sz w:val="20"/>
          <w:szCs w:val="20"/>
        </w:rPr>
        <w:t>extinção</w:t>
      </w:r>
      <w:r w:rsidRPr="00307621">
        <w:rPr>
          <w:rFonts w:ascii="Arial" w:eastAsia="Arial" w:hAnsi="Arial" w:cs="Arial"/>
          <w:sz w:val="20"/>
          <w:szCs w:val="20"/>
        </w:rPr>
        <w:t xml:space="preserve"> do vínculo contratual, precedida de autorização escrita e fundamentada da autoridade competente, </w:t>
      </w:r>
      <w:proofErr w:type="gramStart"/>
      <w:r w:rsidRPr="00307621">
        <w:rPr>
          <w:rFonts w:ascii="Arial" w:eastAsia="Arial" w:hAnsi="Arial" w:cs="Arial"/>
          <w:sz w:val="20"/>
          <w:szCs w:val="20"/>
        </w:rPr>
        <w:t>será</w:t>
      </w:r>
      <w:proofErr w:type="gramEnd"/>
      <w:r w:rsidRPr="00307621">
        <w:rPr>
          <w:rFonts w:ascii="Arial" w:eastAsia="Arial" w:hAnsi="Arial" w:cs="Arial"/>
          <w:sz w:val="20"/>
          <w:szCs w:val="20"/>
        </w:rPr>
        <w:t xml:space="preserve"> assegurado o devido processo legal, o contraditório e a ampla defesa, sem prejuízo da possibilidade de a CONTRATANTE adotar, motivadamente, providências acauteladoras</w:t>
      </w:r>
      <w:r w:rsidR="53187BD0" w:rsidRPr="00307621">
        <w:rPr>
          <w:rFonts w:ascii="Arial" w:eastAsia="Arial" w:hAnsi="Arial" w:cs="Arial"/>
          <w:sz w:val="20"/>
          <w:szCs w:val="20"/>
        </w:rPr>
        <w:t>.</w:t>
      </w:r>
    </w:p>
    <w:p w14:paraId="5C3F3C4A" w14:textId="1A41B853" w:rsidR="007A348E" w:rsidRPr="00307621" w:rsidRDefault="53187BD0" w:rsidP="00102205">
      <w:pPr>
        <w:pStyle w:val="Nivel2"/>
        <w:spacing w:line="240" w:lineRule="auto"/>
        <w:rPr>
          <w:rFonts w:eastAsia="Arial"/>
        </w:rPr>
      </w:pPr>
      <w:bookmarkStart w:id="2" w:name="_Hlk153425084"/>
      <w:r w:rsidRPr="00307621">
        <w:rPr>
          <w:rFonts w:eastAsia="Arial"/>
        </w:rPr>
        <w:t>11.</w:t>
      </w:r>
      <w:r w:rsidR="7E53F1AA" w:rsidRPr="00307621">
        <w:rPr>
          <w:rFonts w:eastAsia="Arial"/>
        </w:rPr>
        <w:t>8</w:t>
      </w:r>
      <w:r w:rsidRPr="00307621">
        <w:rPr>
          <w:rFonts w:eastAsia="Arial"/>
        </w:rPr>
        <w:t xml:space="preserve">. O contrato poderá ser extinto caso se constate que o CONTRATADO mantém vínculo de natureza técnica, comercial, econômica, financeira, trabalhista ou civil com dirigente do órgão ou entidade </w:t>
      </w:r>
      <w:r w:rsidR="003A1E32" w:rsidRPr="00307621">
        <w:rPr>
          <w:rFonts w:eastAsia="Arial"/>
        </w:rPr>
        <w:t>CONTRATANTE</w:t>
      </w:r>
      <w:r w:rsidRPr="00307621">
        <w:rPr>
          <w:rFonts w:eastAsia="Arial"/>
        </w:rPr>
        <w:t xml:space="preserve"> ou com agente público que tenha desempenhado função na licitação ou atue na fiscalização ou na gestão do contrato, ou que deles seja cônjuge, companheiro ou parente em linha reta, colateral ou por afinidade, até o terceiro grau.</w:t>
      </w:r>
      <w:bookmarkEnd w:id="2"/>
    </w:p>
    <w:p w14:paraId="1C57DD9C" w14:textId="76E152D3" w:rsidR="00504C61" w:rsidRPr="00307621" w:rsidRDefault="0530E219" w:rsidP="00102205">
      <w:pPr>
        <w:spacing w:line="240" w:lineRule="auto"/>
        <w:jc w:val="both"/>
        <w:rPr>
          <w:rFonts w:ascii="Arial" w:eastAsia="Arial" w:hAnsi="Arial" w:cs="Arial"/>
          <w:b/>
          <w:bCs/>
          <w:sz w:val="20"/>
          <w:szCs w:val="20"/>
        </w:rPr>
      </w:pPr>
      <w:r w:rsidRPr="00307621">
        <w:rPr>
          <w:rFonts w:ascii="Arial" w:eastAsia="Arial" w:hAnsi="Arial" w:cs="Arial"/>
          <w:b/>
          <w:bCs/>
          <w:sz w:val="20"/>
          <w:szCs w:val="20"/>
        </w:rPr>
        <w:t xml:space="preserve">CLÁUSULA DÉCIMA </w:t>
      </w:r>
      <w:r w:rsidR="556395EC" w:rsidRPr="00307621">
        <w:rPr>
          <w:rFonts w:ascii="Arial" w:eastAsia="Arial" w:hAnsi="Arial" w:cs="Arial"/>
          <w:b/>
          <w:bCs/>
          <w:sz w:val="20"/>
          <w:szCs w:val="20"/>
        </w:rPr>
        <w:t xml:space="preserve">SEGUNDA </w:t>
      </w:r>
      <w:r w:rsidRPr="00307621">
        <w:rPr>
          <w:rFonts w:ascii="Arial" w:eastAsia="Arial" w:hAnsi="Arial" w:cs="Arial"/>
          <w:b/>
          <w:bCs/>
          <w:sz w:val="20"/>
          <w:szCs w:val="20"/>
        </w:rPr>
        <w:t xml:space="preserve">– DA PROTEÇÃO DE DADOS PESSOAIS </w:t>
      </w:r>
    </w:p>
    <w:p w14:paraId="56A9D130" w14:textId="42B4D07F" w:rsidR="00504C61" w:rsidRPr="00307621" w:rsidRDefault="00E77578" w:rsidP="00102205">
      <w:pPr>
        <w:spacing w:line="240" w:lineRule="auto"/>
        <w:jc w:val="both"/>
        <w:rPr>
          <w:rFonts w:ascii="Arial" w:eastAsia="Arial" w:hAnsi="Arial" w:cs="Arial"/>
          <w:sz w:val="20"/>
          <w:szCs w:val="20"/>
        </w:rPr>
      </w:pPr>
      <w:r w:rsidRPr="00307621">
        <w:rPr>
          <w:rFonts w:ascii="Arial" w:eastAsia="Arial" w:hAnsi="Arial" w:cs="Arial"/>
          <w:sz w:val="20"/>
          <w:szCs w:val="20"/>
        </w:rPr>
        <w:t>1</w:t>
      </w:r>
      <w:r w:rsidR="006A1632" w:rsidRPr="00307621">
        <w:rPr>
          <w:rFonts w:ascii="Arial" w:eastAsia="Arial" w:hAnsi="Arial" w:cs="Arial"/>
          <w:sz w:val="20"/>
          <w:szCs w:val="20"/>
        </w:rPr>
        <w:t>2</w:t>
      </w:r>
      <w:r w:rsidRPr="00307621">
        <w:rPr>
          <w:rFonts w:ascii="Arial" w:eastAsia="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w:t>
      </w:r>
      <w:r w:rsidR="25881087" w:rsidRPr="00307621">
        <w:rPr>
          <w:rFonts w:ascii="Arial" w:eastAsia="Arial" w:hAnsi="Arial" w:cs="Arial"/>
          <w:sz w:val="20"/>
          <w:szCs w:val="20"/>
        </w:rPr>
        <w:t xml:space="preserve">, de </w:t>
      </w:r>
      <w:r w:rsidRPr="00307621">
        <w:rPr>
          <w:rFonts w:ascii="Arial" w:eastAsia="Arial" w:hAnsi="Arial" w:cs="Arial"/>
          <w:sz w:val="20"/>
          <w:szCs w:val="20"/>
        </w:rPr>
        <w:t>2018.</w:t>
      </w:r>
    </w:p>
    <w:p w14:paraId="4680B7FF" w14:textId="5C469020" w:rsidR="00504C61" w:rsidRPr="00307621" w:rsidRDefault="00E77578" w:rsidP="00102205">
      <w:pPr>
        <w:spacing w:line="240" w:lineRule="auto"/>
        <w:jc w:val="both"/>
        <w:rPr>
          <w:rFonts w:ascii="Arial" w:eastAsia="Arial" w:hAnsi="Arial" w:cs="Arial"/>
          <w:sz w:val="20"/>
          <w:szCs w:val="20"/>
        </w:rPr>
      </w:pPr>
      <w:r w:rsidRPr="00307621">
        <w:rPr>
          <w:rFonts w:ascii="Arial" w:eastAsia="Arial" w:hAnsi="Arial" w:cs="Arial"/>
          <w:sz w:val="20"/>
          <w:szCs w:val="20"/>
        </w:rPr>
        <w:t xml:space="preserve"> 1</w:t>
      </w:r>
      <w:r w:rsidR="006A1632" w:rsidRPr="00307621">
        <w:rPr>
          <w:rFonts w:ascii="Arial" w:eastAsia="Arial" w:hAnsi="Arial" w:cs="Arial"/>
          <w:sz w:val="20"/>
          <w:szCs w:val="20"/>
        </w:rPr>
        <w:t>2</w:t>
      </w:r>
      <w:r w:rsidRPr="00307621">
        <w:rPr>
          <w:rFonts w:ascii="Arial" w:eastAsia="Arial" w:hAnsi="Arial" w:cs="Arial"/>
          <w:sz w:val="20"/>
          <w:szCs w:val="20"/>
        </w:rPr>
        <w:t xml:space="preserve">.2. No presente contrato, a CONTRATANTE assume o papel de controlador e </w:t>
      </w:r>
      <w:r w:rsidR="00F4505E" w:rsidRPr="00307621">
        <w:rPr>
          <w:rFonts w:ascii="Arial" w:eastAsia="Arial" w:hAnsi="Arial" w:cs="Arial"/>
          <w:sz w:val="20"/>
          <w:szCs w:val="20"/>
        </w:rPr>
        <w:t xml:space="preserve">o </w:t>
      </w:r>
      <w:r w:rsidRPr="00307621">
        <w:rPr>
          <w:rFonts w:ascii="Arial" w:eastAsia="Arial" w:hAnsi="Arial" w:cs="Arial"/>
          <w:sz w:val="20"/>
          <w:szCs w:val="20"/>
        </w:rPr>
        <w:t>CONTRATAD</w:t>
      </w:r>
      <w:r w:rsidR="00F4505E" w:rsidRPr="00307621">
        <w:rPr>
          <w:rFonts w:ascii="Arial" w:eastAsia="Arial" w:hAnsi="Arial" w:cs="Arial"/>
          <w:sz w:val="20"/>
          <w:szCs w:val="20"/>
        </w:rPr>
        <w:t>O</w:t>
      </w:r>
      <w:r w:rsidRPr="00307621">
        <w:rPr>
          <w:rFonts w:ascii="Arial" w:eastAsia="Arial" w:hAnsi="Arial" w:cs="Arial"/>
          <w:sz w:val="20"/>
          <w:szCs w:val="20"/>
        </w:rPr>
        <w:t xml:space="preserve"> assume o papel de operador</w:t>
      </w:r>
      <w:r w:rsidR="00F4505E" w:rsidRPr="00307621">
        <w:rPr>
          <w:rFonts w:ascii="Arial" w:eastAsia="Arial" w:hAnsi="Arial" w:cs="Arial"/>
          <w:sz w:val="20"/>
          <w:szCs w:val="20"/>
        </w:rPr>
        <w:t xml:space="preserve"> conforme</w:t>
      </w:r>
      <w:r w:rsidRPr="00307621">
        <w:rPr>
          <w:rFonts w:ascii="Arial" w:eastAsia="Arial" w:hAnsi="Arial" w:cs="Arial"/>
          <w:sz w:val="20"/>
          <w:szCs w:val="20"/>
        </w:rPr>
        <w:t xml:space="preserve"> artigo 5º, </w:t>
      </w:r>
      <w:r w:rsidR="00F4505E" w:rsidRPr="00307621">
        <w:rPr>
          <w:rFonts w:ascii="Arial" w:eastAsia="Arial" w:hAnsi="Arial" w:cs="Arial"/>
          <w:sz w:val="20"/>
          <w:szCs w:val="20"/>
        </w:rPr>
        <w:t xml:space="preserve">VI e </w:t>
      </w:r>
      <w:r w:rsidRPr="00307621">
        <w:rPr>
          <w:rFonts w:ascii="Arial" w:eastAsia="Arial" w:hAnsi="Arial" w:cs="Arial"/>
          <w:sz w:val="20"/>
          <w:szCs w:val="20"/>
        </w:rPr>
        <w:t xml:space="preserve">VII da Lei </w:t>
      </w:r>
      <w:r w:rsidR="0D501F4E" w:rsidRPr="00307621">
        <w:rPr>
          <w:rFonts w:ascii="Arial" w:eastAsia="Arial" w:hAnsi="Arial" w:cs="Arial"/>
          <w:sz w:val="20"/>
          <w:szCs w:val="20"/>
        </w:rPr>
        <w:t xml:space="preserve">Federal </w:t>
      </w:r>
      <w:r w:rsidRPr="00307621">
        <w:rPr>
          <w:rFonts w:ascii="Arial" w:eastAsia="Arial" w:hAnsi="Arial" w:cs="Arial"/>
          <w:sz w:val="20"/>
          <w:szCs w:val="20"/>
        </w:rPr>
        <w:t>nº 13.709</w:t>
      </w:r>
      <w:r w:rsidR="5584CF4E" w:rsidRPr="00307621">
        <w:rPr>
          <w:rFonts w:ascii="Arial" w:eastAsia="Arial" w:hAnsi="Arial" w:cs="Arial"/>
          <w:sz w:val="20"/>
          <w:szCs w:val="20"/>
        </w:rPr>
        <w:t>, de</w:t>
      </w:r>
      <w:r w:rsidR="00705F3C" w:rsidRPr="00307621">
        <w:rPr>
          <w:rFonts w:ascii="Arial" w:eastAsia="Arial" w:hAnsi="Arial" w:cs="Arial"/>
          <w:sz w:val="20"/>
          <w:szCs w:val="20"/>
        </w:rPr>
        <w:t xml:space="preserve"> </w:t>
      </w:r>
      <w:r w:rsidRPr="00307621">
        <w:rPr>
          <w:rFonts w:ascii="Arial" w:eastAsia="Arial" w:hAnsi="Arial" w:cs="Arial"/>
          <w:sz w:val="20"/>
          <w:szCs w:val="20"/>
        </w:rPr>
        <w:t>2018.</w:t>
      </w:r>
    </w:p>
    <w:p w14:paraId="7D1C8EA5" w14:textId="72A9679D" w:rsidR="00504C61" w:rsidRPr="00307621" w:rsidRDefault="00E77578" w:rsidP="00102205">
      <w:pPr>
        <w:spacing w:line="240" w:lineRule="auto"/>
        <w:jc w:val="both"/>
        <w:rPr>
          <w:rFonts w:ascii="Arial" w:eastAsia="Arial" w:hAnsi="Arial" w:cs="Arial"/>
          <w:sz w:val="20"/>
          <w:szCs w:val="20"/>
        </w:rPr>
      </w:pPr>
      <w:r w:rsidRPr="00307621">
        <w:rPr>
          <w:rFonts w:ascii="Arial" w:eastAsia="Arial" w:hAnsi="Arial" w:cs="Arial"/>
          <w:sz w:val="20"/>
          <w:szCs w:val="20"/>
        </w:rPr>
        <w:t xml:space="preserve"> 1</w:t>
      </w:r>
      <w:r w:rsidR="006A1632" w:rsidRPr="00307621">
        <w:rPr>
          <w:rFonts w:ascii="Arial" w:eastAsia="Arial" w:hAnsi="Arial" w:cs="Arial"/>
          <w:sz w:val="20"/>
          <w:szCs w:val="20"/>
        </w:rPr>
        <w:t>2</w:t>
      </w:r>
      <w:r w:rsidRPr="00307621">
        <w:rPr>
          <w:rFonts w:ascii="Arial" w:eastAsia="Arial" w:hAnsi="Arial" w:cs="Arial"/>
          <w:sz w:val="20"/>
          <w:szCs w:val="20"/>
        </w:rPr>
        <w:t xml:space="preserve">.3. </w:t>
      </w:r>
      <w:r w:rsidR="00F4505E" w:rsidRPr="00307621">
        <w:rPr>
          <w:rFonts w:ascii="Arial" w:eastAsia="Arial" w:hAnsi="Arial" w:cs="Arial"/>
          <w:sz w:val="20"/>
          <w:szCs w:val="20"/>
        </w:rPr>
        <w:t xml:space="preserve">O </w:t>
      </w:r>
      <w:r w:rsidRPr="00307621">
        <w:rPr>
          <w:rFonts w:ascii="Arial" w:eastAsia="Arial" w:hAnsi="Arial" w:cs="Arial"/>
          <w:sz w:val="20"/>
          <w:szCs w:val="20"/>
        </w:rPr>
        <w:t>CONTRATAD</w:t>
      </w:r>
      <w:r w:rsidR="00F4505E" w:rsidRPr="00307621">
        <w:rPr>
          <w:rFonts w:ascii="Arial" w:eastAsia="Arial" w:hAnsi="Arial" w:cs="Arial"/>
          <w:sz w:val="20"/>
          <w:szCs w:val="20"/>
        </w:rPr>
        <w:t>O</w:t>
      </w:r>
      <w:r w:rsidRPr="00307621">
        <w:rPr>
          <w:rFonts w:ascii="Arial" w:eastAsia="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14:paraId="50295547" w14:textId="3F87B936" w:rsidR="00504C61" w:rsidRPr="00307621" w:rsidRDefault="6180EDE8" w:rsidP="00102205">
      <w:pPr>
        <w:spacing w:line="240" w:lineRule="auto"/>
        <w:jc w:val="both"/>
        <w:rPr>
          <w:rFonts w:ascii="Arial" w:eastAsia="Arial" w:hAnsi="Arial" w:cs="Arial"/>
          <w:sz w:val="20"/>
          <w:szCs w:val="20"/>
        </w:rPr>
      </w:pPr>
      <w:r w:rsidRPr="00307621">
        <w:rPr>
          <w:rFonts w:ascii="Arial" w:eastAsia="Arial" w:hAnsi="Arial" w:cs="Arial"/>
          <w:sz w:val="20"/>
          <w:szCs w:val="20"/>
        </w:rPr>
        <w:t>1</w:t>
      </w:r>
      <w:r w:rsidR="3C485F7D" w:rsidRPr="00307621">
        <w:rPr>
          <w:rFonts w:ascii="Arial" w:eastAsia="Arial" w:hAnsi="Arial" w:cs="Arial"/>
          <w:sz w:val="20"/>
          <w:szCs w:val="20"/>
        </w:rPr>
        <w:t>2</w:t>
      </w:r>
      <w:r w:rsidRPr="00307621">
        <w:rPr>
          <w:rFonts w:ascii="Arial" w:eastAsia="Arial" w:hAnsi="Arial" w:cs="Arial"/>
          <w:sz w:val="20"/>
          <w:szCs w:val="20"/>
        </w:rPr>
        <w:t>.4. As PARTES deverão notificar uma à outra, por meio eletrônico, em até</w:t>
      </w:r>
      <w:r w:rsidR="1FDCAEC2" w:rsidRPr="00307621">
        <w:rPr>
          <w:rFonts w:ascii="Arial" w:eastAsia="Arial" w:hAnsi="Arial" w:cs="Arial"/>
          <w:color w:val="000000" w:themeColor="text1"/>
          <w:sz w:val="19"/>
          <w:szCs w:val="19"/>
        </w:rPr>
        <w:t xml:space="preserve"> 3 (três)</w:t>
      </w:r>
      <w:r w:rsidRPr="00307621">
        <w:rPr>
          <w:rFonts w:ascii="Arial" w:eastAsia="Arial" w:hAnsi="Arial" w:cs="Arial"/>
          <w:sz w:val="20"/>
          <w:szCs w:val="20"/>
        </w:rPr>
        <w:t xml:space="preserve"> dias úteis, sobre qualquer incidente detectado no âmbito de suas atividades, relativo a operações de tratamento de dados pessoais. </w:t>
      </w:r>
    </w:p>
    <w:p w14:paraId="1BA6AA72" w14:textId="67159D53" w:rsidR="009957AF" w:rsidRPr="00307621" w:rsidRDefault="1FECFFE5" w:rsidP="00102205">
      <w:pPr>
        <w:tabs>
          <w:tab w:val="left" w:pos="284"/>
          <w:tab w:val="left" w:pos="993"/>
        </w:tabs>
        <w:spacing w:after="0" w:line="240" w:lineRule="auto"/>
        <w:jc w:val="both"/>
        <w:rPr>
          <w:rFonts w:ascii="Arial" w:eastAsia="Arial" w:hAnsi="Arial" w:cs="Arial"/>
          <w:sz w:val="20"/>
          <w:szCs w:val="20"/>
          <w:highlight w:val="yellow"/>
        </w:rPr>
      </w:pPr>
      <w:r w:rsidRPr="00307621">
        <w:rPr>
          <w:rFonts w:ascii="Arial" w:eastAsia="Arial" w:hAnsi="Arial" w:cs="Arial"/>
          <w:b/>
          <w:bCs/>
          <w:sz w:val="20"/>
          <w:szCs w:val="20"/>
        </w:rPr>
        <w:t xml:space="preserve"> </w:t>
      </w:r>
      <w:r w:rsidRPr="00307621">
        <w:rPr>
          <w:rFonts w:ascii="Arial" w:eastAsia="Arial" w:hAnsi="Arial" w:cs="Arial"/>
          <w:b/>
          <w:bCs/>
          <w:sz w:val="20"/>
          <w:szCs w:val="20"/>
          <w:highlight w:val="yellow"/>
        </w:rPr>
        <w:t>Nota Explicativa:</w:t>
      </w:r>
      <w:r w:rsidRPr="00307621">
        <w:rPr>
          <w:rFonts w:ascii="Arial" w:eastAsia="Arial" w:hAnsi="Arial" w:cs="Arial"/>
          <w:sz w:val="20"/>
          <w:szCs w:val="20"/>
          <w:highlight w:val="yellow"/>
        </w:rPr>
        <w:t xml:space="preserve"> Subitem 12.4 – Prazo determinado conforme o Art. 6º e o Art. 9º da Resolução CD/ANPD nº 15, de 24 de abril de 2024.</w:t>
      </w:r>
    </w:p>
    <w:p w14:paraId="43416D71" w14:textId="77777777" w:rsidR="00F65700" w:rsidRPr="00307621" w:rsidRDefault="00F65700" w:rsidP="00102205">
      <w:pPr>
        <w:tabs>
          <w:tab w:val="left" w:pos="284"/>
          <w:tab w:val="left" w:pos="993"/>
        </w:tabs>
        <w:spacing w:after="0" w:line="240" w:lineRule="auto"/>
        <w:jc w:val="both"/>
        <w:rPr>
          <w:rFonts w:ascii="Arial" w:eastAsia="Arial" w:hAnsi="Arial" w:cs="Arial"/>
          <w:sz w:val="20"/>
          <w:szCs w:val="20"/>
          <w:highlight w:val="yellow"/>
        </w:rPr>
      </w:pPr>
    </w:p>
    <w:p w14:paraId="5124FF5B" w14:textId="759603C7" w:rsidR="00504C61" w:rsidRPr="00307621" w:rsidRDefault="00E77578" w:rsidP="00102205">
      <w:pPr>
        <w:spacing w:line="240" w:lineRule="auto"/>
        <w:jc w:val="both"/>
        <w:rPr>
          <w:rFonts w:ascii="Arial" w:eastAsia="Arial" w:hAnsi="Arial" w:cs="Arial"/>
          <w:sz w:val="20"/>
          <w:szCs w:val="20"/>
        </w:rPr>
      </w:pPr>
      <w:r w:rsidRPr="00307621">
        <w:rPr>
          <w:rFonts w:ascii="Arial" w:eastAsia="Arial" w:hAnsi="Arial" w:cs="Arial"/>
          <w:sz w:val="20"/>
          <w:szCs w:val="20"/>
        </w:rPr>
        <w:t>1</w:t>
      </w:r>
      <w:r w:rsidR="006A1632" w:rsidRPr="00307621">
        <w:rPr>
          <w:rFonts w:ascii="Arial" w:eastAsia="Arial" w:hAnsi="Arial" w:cs="Arial"/>
          <w:sz w:val="20"/>
          <w:szCs w:val="20"/>
        </w:rPr>
        <w:t>2</w:t>
      </w:r>
      <w:r w:rsidRPr="00307621">
        <w:rPr>
          <w:rFonts w:ascii="Arial" w:eastAsia="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14:paraId="7B687EE1" w14:textId="211C4A07" w:rsidR="00504C61" w:rsidRPr="00307621" w:rsidRDefault="00E77578" w:rsidP="00102205">
      <w:pPr>
        <w:spacing w:line="240" w:lineRule="auto"/>
        <w:jc w:val="both"/>
        <w:rPr>
          <w:rFonts w:ascii="Arial" w:hAnsi="Arial" w:cs="Arial"/>
          <w:sz w:val="20"/>
          <w:szCs w:val="20"/>
        </w:rPr>
      </w:pPr>
      <w:r w:rsidRPr="00307621">
        <w:rPr>
          <w:rFonts w:ascii="Arial" w:eastAsia="Arial" w:hAnsi="Arial" w:cs="Arial"/>
          <w:sz w:val="20"/>
          <w:szCs w:val="20"/>
        </w:rPr>
        <w:lastRenderedPageBreak/>
        <w:t>1</w:t>
      </w:r>
      <w:r w:rsidR="006A1632" w:rsidRPr="00307621">
        <w:rPr>
          <w:rFonts w:ascii="Arial" w:eastAsia="Arial" w:hAnsi="Arial" w:cs="Arial"/>
          <w:sz w:val="20"/>
          <w:szCs w:val="20"/>
        </w:rPr>
        <w:t>2</w:t>
      </w:r>
      <w:r w:rsidRPr="00307621">
        <w:rPr>
          <w:rFonts w:ascii="Arial" w:eastAsia="Arial" w:hAnsi="Arial" w:cs="Arial"/>
          <w:sz w:val="20"/>
          <w:szCs w:val="20"/>
        </w:rPr>
        <w:t>.6. A CONTRATANTE terá o direito de acompanhar, monitorar, auditar e fiscalizar a conformidade d</w:t>
      </w:r>
      <w:r w:rsidR="00A4764E" w:rsidRPr="00307621">
        <w:rPr>
          <w:rFonts w:ascii="Arial" w:eastAsia="Arial" w:hAnsi="Arial" w:cs="Arial"/>
          <w:sz w:val="20"/>
          <w:szCs w:val="20"/>
        </w:rPr>
        <w:t>o</w:t>
      </w:r>
      <w:r w:rsidRPr="00307621">
        <w:rPr>
          <w:rFonts w:ascii="Arial" w:eastAsia="Arial" w:hAnsi="Arial" w:cs="Arial"/>
          <w:sz w:val="20"/>
          <w:szCs w:val="20"/>
        </w:rPr>
        <w:t xml:space="preserve"> </w:t>
      </w:r>
      <w:r w:rsidRPr="00307621">
        <w:rPr>
          <w:rFonts w:ascii="Arial" w:hAnsi="Arial" w:cs="Arial"/>
          <w:sz w:val="20"/>
          <w:szCs w:val="20"/>
        </w:rPr>
        <w:t>CONTRATAD</w:t>
      </w:r>
      <w:r w:rsidR="00A4764E" w:rsidRPr="00307621">
        <w:rPr>
          <w:rFonts w:ascii="Arial" w:hAnsi="Arial" w:cs="Arial"/>
          <w:sz w:val="20"/>
          <w:szCs w:val="20"/>
        </w:rPr>
        <w:t>O</w:t>
      </w:r>
      <w:r w:rsidRPr="00307621">
        <w:rPr>
          <w:rFonts w:ascii="Arial" w:hAnsi="Arial" w:cs="Arial"/>
          <w:sz w:val="20"/>
          <w:szCs w:val="20"/>
        </w:rPr>
        <w:t xml:space="preserve">, diante das obrigações de operador, para a proteção de dados pessoais referentes à execução deste contrato. </w:t>
      </w:r>
    </w:p>
    <w:p w14:paraId="7783CB5D" w14:textId="59F90CEA" w:rsidR="00504C61" w:rsidRPr="00307621" w:rsidRDefault="00E77578" w:rsidP="00102205">
      <w:pPr>
        <w:spacing w:line="240" w:lineRule="auto"/>
        <w:jc w:val="both"/>
        <w:rPr>
          <w:rFonts w:ascii="Arial" w:hAnsi="Arial" w:cs="Arial"/>
          <w:sz w:val="20"/>
          <w:szCs w:val="20"/>
        </w:rPr>
      </w:pPr>
      <w:r w:rsidRPr="00307621">
        <w:rPr>
          <w:rFonts w:ascii="Arial" w:hAnsi="Arial" w:cs="Arial"/>
          <w:sz w:val="20"/>
          <w:szCs w:val="20"/>
        </w:rPr>
        <w:t>1</w:t>
      </w:r>
      <w:r w:rsidR="006A1632" w:rsidRPr="00307621">
        <w:rPr>
          <w:rFonts w:ascii="Arial" w:hAnsi="Arial" w:cs="Arial"/>
          <w:sz w:val="20"/>
          <w:szCs w:val="20"/>
        </w:rPr>
        <w:t>2</w:t>
      </w:r>
      <w:r w:rsidRPr="00307621">
        <w:rPr>
          <w:rFonts w:ascii="Arial" w:hAnsi="Arial" w:cs="Arial"/>
          <w:sz w:val="20"/>
          <w:szCs w:val="20"/>
        </w:rPr>
        <w:t xml:space="preserve">.7. As PARTES ficam obrigadas a indicar encarregado pela proteção de dados pessoais, ou preposto, para comunicação sobre os assuntos pertinentes à Lei </w:t>
      </w:r>
      <w:r w:rsidR="3F329249" w:rsidRPr="00307621">
        <w:rPr>
          <w:rFonts w:ascii="Arial" w:hAnsi="Arial" w:cs="Arial"/>
          <w:sz w:val="20"/>
          <w:szCs w:val="20"/>
        </w:rPr>
        <w:t xml:space="preserve">Federal </w:t>
      </w:r>
      <w:r w:rsidRPr="00307621">
        <w:rPr>
          <w:rFonts w:ascii="Arial" w:hAnsi="Arial" w:cs="Arial"/>
          <w:sz w:val="20"/>
          <w:szCs w:val="20"/>
        </w:rPr>
        <w:t>nº 13.709</w:t>
      </w:r>
      <w:r w:rsidR="7ACC7CF1" w:rsidRPr="00307621">
        <w:rPr>
          <w:rFonts w:ascii="Arial" w:hAnsi="Arial" w:cs="Arial"/>
          <w:sz w:val="20"/>
          <w:szCs w:val="20"/>
        </w:rPr>
        <w:t>, de</w:t>
      </w:r>
      <w:r w:rsidR="7410E852" w:rsidRPr="00307621">
        <w:rPr>
          <w:rFonts w:ascii="Arial" w:hAnsi="Arial" w:cs="Arial"/>
          <w:sz w:val="20"/>
          <w:szCs w:val="20"/>
        </w:rPr>
        <w:t xml:space="preserve"> </w:t>
      </w:r>
      <w:r w:rsidRPr="00307621">
        <w:rPr>
          <w:rFonts w:ascii="Arial" w:hAnsi="Arial" w:cs="Arial"/>
          <w:sz w:val="20"/>
          <w:szCs w:val="20"/>
        </w:rPr>
        <w:t>2018, suas alterações e regulamentações posteriores</w:t>
      </w:r>
      <w:r w:rsidR="00A4764E" w:rsidRPr="00307621">
        <w:rPr>
          <w:rFonts w:ascii="Arial" w:hAnsi="Arial" w:cs="Arial"/>
          <w:sz w:val="20"/>
          <w:szCs w:val="20"/>
        </w:rPr>
        <w:t>, quando necessário.</w:t>
      </w:r>
    </w:p>
    <w:p w14:paraId="555C86A5" w14:textId="4ED1F0F4" w:rsidR="00A75FC4" w:rsidRPr="00307621" w:rsidRDefault="00E77578" w:rsidP="00102205">
      <w:pPr>
        <w:spacing w:line="240" w:lineRule="auto"/>
        <w:jc w:val="both"/>
        <w:rPr>
          <w:rFonts w:ascii="Arial" w:hAnsi="Arial" w:cs="Arial"/>
          <w:sz w:val="20"/>
          <w:szCs w:val="20"/>
        </w:rPr>
      </w:pPr>
      <w:r w:rsidRPr="00307621">
        <w:rPr>
          <w:rFonts w:ascii="Arial" w:hAnsi="Arial" w:cs="Arial"/>
          <w:sz w:val="20"/>
          <w:szCs w:val="20"/>
        </w:rPr>
        <w:t>1</w:t>
      </w:r>
      <w:r w:rsidR="006A1632" w:rsidRPr="00307621">
        <w:rPr>
          <w:rFonts w:ascii="Arial" w:hAnsi="Arial" w:cs="Arial"/>
          <w:sz w:val="20"/>
          <w:szCs w:val="20"/>
        </w:rPr>
        <w:t>2</w:t>
      </w:r>
      <w:r w:rsidRPr="00307621">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14:paraId="29EE9EB5" w14:textId="16CF66EF" w:rsidR="00504C61" w:rsidRPr="00307621" w:rsidRDefault="1AAB4BDF" w:rsidP="00102205">
      <w:pPr>
        <w:spacing w:line="240" w:lineRule="auto"/>
        <w:jc w:val="both"/>
        <w:rPr>
          <w:rFonts w:ascii="Arial" w:hAnsi="Arial" w:cs="Arial"/>
          <w:b/>
          <w:bCs/>
          <w:sz w:val="20"/>
          <w:szCs w:val="20"/>
        </w:rPr>
      </w:pPr>
      <w:r w:rsidRPr="00307621">
        <w:rPr>
          <w:rFonts w:ascii="Arial" w:hAnsi="Arial" w:cs="Arial"/>
          <w:b/>
          <w:bCs/>
          <w:sz w:val="20"/>
          <w:szCs w:val="20"/>
        </w:rPr>
        <w:t xml:space="preserve">CLÁUSULA DÉCIMA </w:t>
      </w:r>
      <w:r w:rsidR="01745C26" w:rsidRPr="00307621">
        <w:rPr>
          <w:rFonts w:ascii="Arial" w:hAnsi="Arial" w:cs="Arial"/>
          <w:b/>
          <w:bCs/>
          <w:sz w:val="20"/>
          <w:szCs w:val="20"/>
        </w:rPr>
        <w:t>TERCEIRA</w:t>
      </w:r>
      <w:r w:rsidRPr="00307621">
        <w:rPr>
          <w:rFonts w:ascii="Arial" w:hAnsi="Arial" w:cs="Arial"/>
          <w:b/>
          <w:bCs/>
          <w:sz w:val="20"/>
          <w:szCs w:val="20"/>
        </w:rPr>
        <w:t xml:space="preserve"> </w:t>
      </w:r>
      <w:r w:rsidR="7D5165EF" w:rsidRPr="00307621">
        <w:rPr>
          <w:rFonts w:ascii="Arial" w:hAnsi="Arial" w:cs="Arial"/>
          <w:b/>
          <w:bCs/>
          <w:sz w:val="20"/>
          <w:szCs w:val="20"/>
        </w:rPr>
        <w:t>–</w:t>
      </w:r>
      <w:r w:rsidRPr="00307621">
        <w:rPr>
          <w:rFonts w:ascii="Arial" w:hAnsi="Arial" w:cs="Arial"/>
          <w:b/>
          <w:bCs/>
          <w:sz w:val="20"/>
          <w:szCs w:val="20"/>
        </w:rPr>
        <w:t xml:space="preserve"> ALTERAÇÕES</w:t>
      </w:r>
    </w:p>
    <w:p w14:paraId="2D452CCA" w14:textId="2C805F8A" w:rsidR="68DFFB13" w:rsidRPr="00307621" w:rsidRDefault="68DFFB13" w:rsidP="00102205">
      <w:pPr>
        <w:spacing w:line="240" w:lineRule="auto"/>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 xml:space="preserve">13.1. O presente contrato poderá ser alterado nos casos previstos pelo art. 124 de Lei </w:t>
      </w:r>
      <w:r w:rsidR="00AD0699" w:rsidRPr="00307621">
        <w:rPr>
          <w:rFonts w:ascii="Arial" w:eastAsia="Arial" w:hAnsi="Arial" w:cs="Arial"/>
          <w:color w:val="000000" w:themeColor="text1"/>
          <w:sz w:val="20"/>
          <w:szCs w:val="20"/>
        </w:rPr>
        <w:t xml:space="preserve">Federal </w:t>
      </w:r>
      <w:r w:rsidRPr="00307621">
        <w:rPr>
          <w:rFonts w:ascii="Arial" w:eastAsia="Arial" w:hAnsi="Arial" w:cs="Arial"/>
          <w:color w:val="000000" w:themeColor="text1"/>
          <w:sz w:val="20"/>
          <w:szCs w:val="20"/>
        </w:rPr>
        <w:t>nº 14.133</w:t>
      </w:r>
      <w:r w:rsidR="00166E91" w:rsidRPr="00307621">
        <w:rPr>
          <w:rFonts w:ascii="Arial" w:eastAsia="Arial" w:hAnsi="Arial" w:cs="Arial"/>
          <w:color w:val="000000" w:themeColor="text1"/>
          <w:sz w:val="20"/>
          <w:szCs w:val="20"/>
        </w:rPr>
        <w:t xml:space="preserve">, de </w:t>
      </w:r>
      <w:r w:rsidRPr="00307621">
        <w:rPr>
          <w:rFonts w:ascii="Arial" w:eastAsia="Arial" w:hAnsi="Arial" w:cs="Arial"/>
          <w:color w:val="000000" w:themeColor="text1"/>
          <w:sz w:val="20"/>
          <w:szCs w:val="20"/>
        </w:rPr>
        <w:t xml:space="preserve">2021, desde que devidamente motivado e autorizado pela autoridade competente. </w:t>
      </w:r>
    </w:p>
    <w:p w14:paraId="57B9E87C" w14:textId="7B6CBBA4" w:rsidR="68DFFB13" w:rsidRPr="00307621" w:rsidRDefault="68DFFB13" w:rsidP="00102205">
      <w:pPr>
        <w:spacing w:line="240" w:lineRule="auto"/>
        <w:ind w:left="708"/>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13.1.1. O CONTRATADO é obriga</w:t>
      </w:r>
      <w:bookmarkStart w:id="3" w:name="_GoBack"/>
      <w:bookmarkEnd w:id="3"/>
      <w:r w:rsidRPr="00307621">
        <w:rPr>
          <w:rFonts w:ascii="Arial" w:eastAsia="Arial" w:hAnsi="Arial" w:cs="Arial"/>
          <w:color w:val="000000" w:themeColor="text1"/>
          <w:sz w:val="20"/>
          <w:szCs w:val="20"/>
        </w:rPr>
        <w:t>d</w:t>
      </w:r>
      <w:r w:rsidR="1CF9C4B8" w:rsidRPr="00307621">
        <w:rPr>
          <w:rFonts w:ascii="Arial" w:eastAsia="Arial" w:hAnsi="Arial" w:cs="Arial"/>
          <w:color w:val="000000" w:themeColor="text1"/>
          <w:sz w:val="20"/>
          <w:szCs w:val="20"/>
        </w:rPr>
        <w:t>o</w:t>
      </w:r>
      <w:r w:rsidRPr="00307621">
        <w:rPr>
          <w:rFonts w:ascii="Arial" w:eastAsia="Arial" w:hAnsi="Arial" w:cs="Arial"/>
          <w:color w:val="000000" w:themeColor="text1"/>
          <w:sz w:val="20"/>
          <w:szCs w:val="20"/>
        </w:rPr>
        <w:t xml:space="preserve"> a aceitar, nas mesmas condições contratuais, os acréscimos ou supressões que se fizerem necessários, até o limite de 25% (vinte e cinco por cento) do valor inicial atualizado do contrato. </w:t>
      </w:r>
    </w:p>
    <w:p w14:paraId="1B19ABD0" w14:textId="30522AE2" w:rsidR="54D65F82" w:rsidRPr="00307621" w:rsidRDefault="54D65F82" w:rsidP="00102205">
      <w:pPr>
        <w:spacing w:line="240" w:lineRule="auto"/>
        <w:ind w:left="708"/>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 xml:space="preserve">13.1.2. As supressões poderão ultrapassar </w:t>
      </w:r>
      <w:r w:rsidR="2C7AA3C1" w:rsidRPr="00307621">
        <w:rPr>
          <w:rFonts w:ascii="Arial" w:eastAsia="Arial" w:hAnsi="Arial" w:cs="Arial"/>
          <w:color w:val="000000" w:themeColor="text1"/>
          <w:sz w:val="20"/>
          <w:szCs w:val="20"/>
        </w:rPr>
        <w:t xml:space="preserve">o limite de </w:t>
      </w:r>
      <w:r w:rsidRPr="00307621">
        <w:rPr>
          <w:rFonts w:ascii="Arial" w:eastAsia="Arial" w:hAnsi="Arial" w:cs="Arial"/>
          <w:color w:val="000000" w:themeColor="text1"/>
          <w:sz w:val="20"/>
          <w:szCs w:val="20"/>
        </w:rPr>
        <w:t>25%</w:t>
      </w:r>
      <w:r w:rsidR="26E19B16" w:rsidRPr="00307621">
        <w:rPr>
          <w:rFonts w:ascii="Arial" w:eastAsia="Arial" w:hAnsi="Arial" w:cs="Arial"/>
          <w:color w:val="000000" w:themeColor="text1"/>
          <w:sz w:val="20"/>
          <w:szCs w:val="20"/>
        </w:rPr>
        <w:t xml:space="preserve"> (vinte e cinco por cento)</w:t>
      </w:r>
      <w:r w:rsidRPr="00307621">
        <w:rPr>
          <w:rFonts w:ascii="Arial" w:eastAsia="Arial" w:hAnsi="Arial" w:cs="Arial"/>
          <w:color w:val="000000" w:themeColor="text1"/>
          <w:sz w:val="20"/>
          <w:szCs w:val="20"/>
        </w:rPr>
        <w:t>, desde que acord</w:t>
      </w:r>
      <w:r w:rsidR="24AB2437" w:rsidRPr="00307621">
        <w:rPr>
          <w:rFonts w:ascii="Arial" w:eastAsia="Arial" w:hAnsi="Arial" w:cs="Arial"/>
          <w:color w:val="000000" w:themeColor="text1"/>
          <w:sz w:val="20"/>
          <w:szCs w:val="20"/>
        </w:rPr>
        <w:t>ado</w:t>
      </w:r>
      <w:r w:rsidRPr="00307621">
        <w:rPr>
          <w:rFonts w:ascii="Arial" w:eastAsia="Arial" w:hAnsi="Arial" w:cs="Arial"/>
          <w:color w:val="000000" w:themeColor="text1"/>
          <w:sz w:val="20"/>
          <w:szCs w:val="20"/>
        </w:rPr>
        <w:t xml:space="preserve"> entre as PARTES.  </w:t>
      </w:r>
    </w:p>
    <w:p w14:paraId="202DD816" w14:textId="19E9F5A7" w:rsidR="00551FFF" w:rsidRPr="00307621" w:rsidRDefault="68DFFB13" w:rsidP="00102205">
      <w:pPr>
        <w:spacing w:after="0" w:line="240" w:lineRule="auto"/>
        <w:ind w:left="708"/>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13.1.</w:t>
      </w:r>
      <w:r w:rsidR="161D296D" w:rsidRPr="00307621">
        <w:rPr>
          <w:rFonts w:ascii="Arial" w:eastAsia="Arial" w:hAnsi="Arial" w:cs="Arial"/>
          <w:color w:val="000000" w:themeColor="text1"/>
          <w:sz w:val="20"/>
          <w:szCs w:val="20"/>
        </w:rPr>
        <w:t>3</w:t>
      </w:r>
      <w:r w:rsidRPr="00307621">
        <w:rPr>
          <w:rFonts w:ascii="Arial" w:eastAsia="Arial" w:hAnsi="Arial" w:cs="Arial"/>
          <w:color w:val="000000" w:themeColor="text1"/>
          <w:sz w:val="20"/>
          <w:szCs w:val="20"/>
        </w:rPr>
        <w:t xml:space="preserve">. As alterações contratuais deverão ser promovidas mediante celebração de termo aditivo, submetido à prévia aprovação da consultoria jurídica do </w:t>
      </w:r>
      <w:r w:rsidR="003A1E32" w:rsidRPr="00307621">
        <w:rPr>
          <w:rFonts w:ascii="Arial" w:eastAsia="Arial" w:hAnsi="Arial" w:cs="Arial"/>
          <w:color w:val="000000" w:themeColor="text1"/>
          <w:sz w:val="20"/>
          <w:szCs w:val="20"/>
        </w:rPr>
        <w:t>CONTRATANTE</w:t>
      </w:r>
      <w:r w:rsidRPr="00307621">
        <w:rPr>
          <w:rFonts w:ascii="Arial" w:eastAsia="Arial" w:hAnsi="Arial" w:cs="Arial"/>
          <w:color w:val="000000" w:themeColor="text1"/>
          <w:sz w:val="20"/>
          <w:szCs w:val="20"/>
        </w:rPr>
        <w:t>, salvo nos casos de justificada necessidade de antecipação de seus efeitos, hipótese em que a formalização do aditivo deverá ocorrer no prazo máximo de 1 (um) mês (art. 132 da Lei</w:t>
      </w:r>
      <w:r w:rsidR="00AD0699" w:rsidRPr="00307621">
        <w:rPr>
          <w:rFonts w:ascii="Arial" w:eastAsia="Arial" w:hAnsi="Arial" w:cs="Arial"/>
          <w:color w:val="000000" w:themeColor="text1"/>
          <w:sz w:val="20"/>
          <w:szCs w:val="20"/>
        </w:rPr>
        <w:t xml:space="preserve"> Federal</w:t>
      </w:r>
      <w:r w:rsidRPr="00307621">
        <w:rPr>
          <w:rFonts w:ascii="Arial" w:eastAsia="Arial" w:hAnsi="Arial" w:cs="Arial"/>
          <w:color w:val="000000" w:themeColor="text1"/>
          <w:sz w:val="20"/>
          <w:szCs w:val="20"/>
        </w:rPr>
        <w:t xml:space="preserve"> nº 14.133, de 2021).</w:t>
      </w:r>
    </w:p>
    <w:p w14:paraId="60192088" w14:textId="17B21FDA" w:rsidR="3ACF7BFC" w:rsidRPr="00307621" w:rsidRDefault="3ACF7BFC" w:rsidP="00102205">
      <w:pPr>
        <w:spacing w:after="0" w:line="240" w:lineRule="auto"/>
        <w:ind w:left="708"/>
        <w:jc w:val="both"/>
        <w:rPr>
          <w:rFonts w:ascii="Arial" w:eastAsia="Arial" w:hAnsi="Arial" w:cs="Arial"/>
          <w:color w:val="000000" w:themeColor="text1"/>
          <w:sz w:val="20"/>
          <w:szCs w:val="20"/>
        </w:rPr>
      </w:pPr>
    </w:p>
    <w:p w14:paraId="2D7707EE" w14:textId="611C6397" w:rsidR="009F486F" w:rsidRPr="00307621" w:rsidRDefault="68DFFB13" w:rsidP="00102205">
      <w:pPr>
        <w:spacing w:after="0" w:line="240" w:lineRule="auto"/>
        <w:ind w:left="708"/>
        <w:jc w:val="both"/>
        <w:rPr>
          <w:rFonts w:ascii="Arial" w:eastAsia="Arial" w:hAnsi="Arial" w:cs="Arial"/>
          <w:color w:val="000000" w:themeColor="text1"/>
          <w:sz w:val="20"/>
          <w:szCs w:val="20"/>
        </w:rPr>
      </w:pPr>
      <w:r w:rsidRPr="00307621">
        <w:rPr>
          <w:rFonts w:ascii="Arial" w:eastAsia="Arial" w:hAnsi="Arial" w:cs="Arial"/>
          <w:color w:val="000000" w:themeColor="text1"/>
          <w:sz w:val="20"/>
          <w:szCs w:val="20"/>
        </w:rPr>
        <w:t>13.1.</w:t>
      </w:r>
      <w:r w:rsidR="7185C6E3" w:rsidRPr="00307621">
        <w:rPr>
          <w:rFonts w:ascii="Arial" w:eastAsia="Arial" w:hAnsi="Arial" w:cs="Arial"/>
          <w:color w:val="000000" w:themeColor="text1"/>
          <w:sz w:val="20"/>
          <w:szCs w:val="20"/>
        </w:rPr>
        <w:t>4</w:t>
      </w:r>
      <w:r w:rsidRPr="00307621">
        <w:rPr>
          <w:rFonts w:ascii="Arial" w:eastAsia="Arial" w:hAnsi="Arial" w:cs="Arial"/>
          <w:color w:val="000000" w:themeColor="text1"/>
          <w:sz w:val="20"/>
          <w:szCs w:val="20"/>
        </w:rPr>
        <w:t xml:space="preserve">. Registros que não caracterizam alteração do contrato podem ser realizados por simples apostila, dispensada a celebração de termo aditivo, na forma do </w:t>
      </w:r>
      <w:hyperlink r:id="rId14" w:anchor="art136">
        <w:r w:rsidR="00AD0699" w:rsidRPr="00307621">
          <w:rPr>
            <w:rStyle w:val="Hyperlink"/>
            <w:rFonts w:ascii="Arial" w:eastAsia="Arial" w:hAnsi="Arial" w:cs="Arial"/>
            <w:sz w:val="20"/>
            <w:szCs w:val="20"/>
          </w:rPr>
          <w:t>art. 136 da Lei Federal nº 14.133, de 2021</w:t>
        </w:r>
      </w:hyperlink>
      <w:r w:rsidRPr="00307621">
        <w:rPr>
          <w:rFonts w:ascii="Arial" w:eastAsia="Arial" w:hAnsi="Arial" w:cs="Arial"/>
          <w:color w:val="000000" w:themeColor="text1"/>
          <w:sz w:val="20"/>
          <w:szCs w:val="20"/>
        </w:rPr>
        <w:t>.</w:t>
      </w:r>
    </w:p>
    <w:p w14:paraId="192580FC" w14:textId="77777777" w:rsidR="00F65700" w:rsidRPr="00307621" w:rsidRDefault="00F65700" w:rsidP="00102205">
      <w:pPr>
        <w:spacing w:after="0" w:line="240" w:lineRule="auto"/>
        <w:ind w:left="708"/>
        <w:jc w:val="both"/>
        <w:rPr>
          <w:rFonts w:ascii="Arial" w:eastAsia="Arial" w:hAnsi="Arial" w:cs="Arial"/>
          <w:color w:val="000000" w:themeColor="text1"/>
          <w:sz w:val="20"/>
          <w:szCs w:val="20"/>
        </w:rPr>
      </w:pPr>
    </w:p>
    <w:p w14:paraId="5CAF0C10" w14:textId="1813AE3E" w:rsidR="00504C61" w:rsidRPr="00307621" w:rsidRDefault="0530E219" w:rsidP="00102205">
      <w:pPr>
        <w:spacing w:line="240" w:lineRule="auto"/>
        <w:jc w:val="both"/>
        <w:rPr>
          <w:rFonts w:ascii="Arial" w:hAnsi="Arial" w:cs="Arial"/>
          <w:b/>
          <w:bCs/>
          <w:sz w:val="20"/>
          <w:szCs w:val="20"/>
        </w:rPr>
      </w:pPr>
      <w:r w:rsidRPr="00307621">
        <w:rPr>
          <w:rFonts w:ascii="Arial" w:hAnsi="Arial" w:cs="Arial"/>
          <w:b/>
          <w:bCs/>
          <w:sz w:val="20"/>
          <w:szCs w:val="20"/>
        </w:rPr>
        <w:t xml:space="preserve">CLÁUSULA DÉCIMA </w:t>
      </w:r>
      <w:r w:rsidR="556395EC" w:rsidRPr="00307621">
        <w:rPr>
          <w:rFonts w:ascii="Arial" w:hAnsi="Arial" w:cs="Arial"/>
          <w:b/>
          <w:bCs/>
          <w:sz w:val="20"/>
          <w:szCs w:val="20"/>
        </w:rPr>
        <w:t>QUARTA</w:t>
      </w:r>
      <w:r w:rsidR="329B11E3" w:rsidRPr="00307621">
        <w:rPr>
          <w:rFonts w:ascii="Arial" w:hAnsi="Arial" w:cs="Arial"/>
          <w:b/>
          <w:bCs/>
          <w:sz w:val="20"/>
          <w:szCs w:val="20"/>
        </w:rPr>
        <w:t xml:space="preserve"> </w:t>
      </w:r>
      <w:r w:rsidRPr="00307621">
        <w:rPr>
          <w:rFonts w:ascii="Arial" w:hAnsi="Arial" w:cs="Arial"/>
          <w:b/>
          <w:bCs/>
          <w:sz w:val="20"/>
          <w:szCs w:val="20"/>
        </w:rPr>
        <w:t>– DOS CASOS OMISSOS.</w:t>
      </w:r>
    </w:p>
    <w:p w14:paraId="278A53DA" w14:textId="1696D911" w:rsidR="006C742A" w:rsidRPr="00307621" w:rsidRDefault="4EEBACDE" w:rsidP="00102205">
      <w:pPr>
        <w:spacing w:line="240" w:lineRule="auto"/>
        <w:jc w:val="both"/>
        <w:rPr>
          <w:rFonts w:ascii="Arial" w:eastAsia="Arial" w:hAnsi="Arial" w:cs="Arial"/>
          <w:sz w:val="20"/>
          <w:szCs w:val="20"/>
        </w:rPr>
      </w:pPr>
      <w:r w:rsidRPr="00307621">
        <w:rPr>
          <w:rFonts w:ascii="Arial" w:eastAsia="Arial" w:hAnsi="Arial" w:cs="Arial"/>
          <w:sz w:val="20"/>
          <w:szCs w:val="20"/>
        </w:rPr>
        <w:t>1</w:t>
      </w:r>
      <w:r w:rsidR="4F83D0D2" w:rsidRPr="00307621">
        <w:rPr>
          <w:rFonts w:ascii="Arial" w:eastAsia="Arial" w:hAnsi="Arial" w:cs="Arial"/>
          <w:sz w:val="20"/>
          <w:szCs w:val="20"/>
        </w:rPr>
        <w:t>4</w:t>
      </w:r>
      <w:r w:rsidRPr="00307621">
        <w:rPr>
          <w:rFonts w:ascii="Arial" w:eastAsia="Arial" w:hAnsi="Arial" w:cs="Arial"/>
          <w:sz w:val="20"/>
          <w:szCs w:val="20"/>
        </w:rPr>
        <w:t xml:space="preserve">.1. </w:t>
      </w:r>
      <w:r w:rsidR="6AB6497D" w:rsidRPr="00307621">
        <w:rPr>
          <w:rFonts w:ascii="Arial" w:eastAsia="Arial" w:hAnsi="Arial" w:cs="Arial"/>
          <w:sz w:val="20"/>
          <w:szCs w:val="20"/>
        </w:rPr>
        <w:t xml:space="preserve">Os casos omissos serão decididos pela CONTRATANTE, segundo as disposições contidas na Lei </w:t>
      </w:r>
      <w:r w:rsidR="00AD0699" w:rsidRPr="00307621">
        <w:rPr>
          <w:rFonts w:ascii="Arial" w:eastAsia="Arial" w:hAnsi="Arial" w:cs="Arial"/>
          <w:sz w:val="20"/>
          <w:szCs w:val="20"/>
        </w:rPr>
        <w:t xml:space="preserve">Federal </w:t>
      </w:r>
      <w:r w:rsidR="6AB6497D" w:rsidRPr="00307621">
        <w:rPr>
          <w:rFonts w:ascii="Arial" w:eastAsia="Arial" w:hAnsi="Arial" w:cs="Arial"/>
          <w:sz w:val="20"/>
          <w:szCs w:val="20"/>
        </w:rPr>
        <w:t>nº 14.133</w:t>
      </w:r>
      <w:proofErr w:type="gramStart"/>
      <w:r w:rsidR="00C44DBD" w:rsidRPr="00307621">
        <w:rPr>
          <w:rFonts w:ascii="Arial" w:eastAsia="Arial" w:hAnsi="Arial" w:cs="Arial"/>
          <w:sz w:val="20"/>
          <w:szCs w:val="20"/>
        </w:rPr>
        <w:t>,  de</w:t>
      </w:r>
      <w:proofErr w:type="gramEnd"/>
      <w:r w:rsidR="00C44DBD" w:rsidRPr="00307621">
        <w:rPr>
          <w:rFonts w:ascii="Arial" w:eastAsia="Arial" w:hAnsi="Arial" w:cs="Arial"/>
          <w:sz w:val="20"/>
          <w:szCs w:val="20"/>
        </w:rPr>
        <w:t xml:space="preserve"> </w:t>
      </w:r>
      <w:r w:rsidR="6AB6497D" w:rsidRPr="00307621">
        <w:rPr>
          <w:rFonts w:ascii="Arial" w:eastAsia="Arial" w:hAnsi="Arial" w:cs="Arial"/>
          <w:sz w:val="20"/>
          <w:szCs w:val="20"/>
        </w:rPr>
        <w:t>2021, Decreto-Lei nº 4.657</w:t>
      </w:r>
      <w:r w:rsidR="00521EF7" w:rsidRPr="00307621">
        <w:rPr>
          <w:rFonts w:ascii="Arial" w:eastAsia="Arial" w:hAnsi="Arial" w:cs="Arial"/>
          <w:sz w:val="20"/>
          <w:szCs w:val="20"/>
        </w:rPr>
        <w:t xml:space="preserve">, de </w:t>
      </w:r>
      <w:r w:rsidR="6AB6497D" w:rsidRPr="00307621">
        <w:rPr>
          <w:rFonts w:ascii="Arial" w:eastAsia="Arial" w:hAnsi="Arial" w:cs="Arial"/>
          <w:sz w:val="20"/>
          <w:szCs w:val="20"/>
        </w:rPr>
        <w:t>1942 (Lei de Introdução às Normas do Direito Brasileiro) e demais normas relativas a licitações e contratos administrativos e,</w:t>
      </w:r>
      <w:r w:rsidR="69751CDD" w:rsidRPr="00307621">
        <w:rPr>
          <w:rFonts w:ascii="Arial" w:eastAsia="Arial" w:hAnsi="Arial" w:cs="Arial"/>
          <w:sz w:val="19"/>
          <w:szCs w:val="19"/>
        </w:rPr>
        <w:t xml:space="preserve"> supletivamente, os princípios da teoria geral dos contratos e as disposições de direito privado (art. 89 da Lei 14.133, de 2021).</w:t>
      </w:r>
      <w:r w:rsidR="69751CDD" w:rsidRPr="00307621">
        <w:rPr>
          <w:rFonts w:ascii="Arial" w:eastAsia="Calibri" w:hAnsi="Arial" w:cs="Arial"/>
        </w:rPr>
        <w:t xml:space="preserve"> </w:t>
      </w:r>
      <w:r w:rsidR="69751CDD" w:rsidRPr="00307621">
        <w:rPr>
          <w:rFonts w:ascii="Arial" w:eastAsia="Arial" w:hAnsi="Arial" w:cs="Arial"/>
          <w:sz w:val="20"/>
          <w:szCs w:val="20"/>
        </w:rPr>
        <w:t xml:space="preserve"> </w:t>
      </w:r>
    </w:p>
    <w:p w14:paraId="37AF08F1" w14:textId="1FCE544C" w:rsidR="00504C61" w:rsidRPr="00307621" w:rsidRDefault="0530E219" w:rsidP="00102205">
      <w:pPr>
        <w:spacing w:line="240" w:lineRule="auto"/>
        <w:jc w:val="both"/>
        <w:rPr>
          <w:rFonts w:ascii="Arial" w:hAnsi="Arial" w:cs="Arial"/>
          <w:b/>
          <w:bCs/>
          <w:sz w:val="20"/>
          <w:szCs w:val="20"/>
        </w:rPr>
      </w:pPr>
      <w:r w:rsidRPr="00307621">
        <w:rPr>
          <w:rFonts w:ascii="Arial" w:hAnsi="Arial" w:cs="Arial"/>
          <w:b/>
          <w:bCs/>
          <w:sz w:val="20"/>
          <w:szCs w:val="20"/>
        </w:rPr>
        <w:t xml:space="preserve">CLÁUSULA DÉCIMA </w:t>
      </w:r>
      <w:r w:rsidR="556395EC" w:rsidRPr="00307621">
        <w:rPr>
          <w:rFonts w:ascii="Arial" w:hAnsi="Arial" w:cs="Arial"/>
          <w:b/>
          <w:bCs/>
          <w:sz w:val="20"/>
          <w:szCs w:val="20"/>
        </w:rPr>
        <w:t>QUINTA</w:t>
      </w:r>
      <w:r w:rsidR="329B11E3" w:rsidRPr="00307621">
        <w:rPr>
          <w:rFonts w:ascii="Arial" w:hAnsi="Arial" w:cs="Arial"/>
          <w:b/>
          <w:bCs/>
          <w:sz w:val="20"/>
          <w:szCs w:val="20"/>
        </w:rPr>
        <w:t xml:space="preserve"> </w:t>
      </w:r>
      <w:r w:rsidRPr="00307621">
        <w:rPr>
          <w:rFonts w:ascii="Arial" w:hAnsi="Arial" w:cs="Arial"/>
          <w:b/>
          <w:bCs/>
          <w:sz w:val="20"/>
          <w:szCs w:val="20"/>
        </w:rPr>
        <w:t xml:space="preserve">– PUBLICAÇÃO </w:t>
      </w:r>
    </w:p>
    <w:p w14:paraId="1DDD0491" w14:textId="17550B2F" w:rsidR="39F13505" w:rsidRPr="00307621" w:rsidRDefault="39F13505" w:rsidP="00102205">
      <w:pPr>
        <w:spacing w:line="240" w:lineRule="auto"/>
        <w:jc w:val="both"/>
        <w:rPr>
          <w:rFonts w:ascii="Arial" w:eastAsia="Arial" w:hAnsi="Arial" w:cs="Arial"/>
          <w:sz w:val="20"/>
          <w:szCs w:val="20"/>
        </w:rPr>
      </w:pPr>
      <w:r w:rsidRPr="00307621">
        <w:rPr>
          <w:rFonts w:ascii="Arial" w:eastAsia="Arial" w:hAnsi="Arial" w:cs="Arial"/>
          <w:sz w:val="20"/>
          <w:szCs w:val="20"/>
        </w:rPr>
        <w:t>1</w:t>
      </w:r>
      <w:r w:rsidR="6610DFD6" w:rsidRPr="00307621">
        <w:rPr>
          <w:rFonts w:ascii="Arial" w:eastAsia="Arial" w:hAnsi="Arial" w:cs="Arial"/>
          <w:sz w:val="20"/>
          <w:szCs w:val="20"/>
        </w:rPr>
        <w:t>5</w:t>
      </w:r>
      <w:r w:rsidRPr="00307621">
        <w:rPr>
          <w:rFonts w:ascii="Arial" w:eastAsia="Arial" w:hAnsi="Arial" w:cs="Arial"/>
          <w:sz w:val="20"/>
          <w:szCs w:val="20"/>
        </w:rPr>
        <w:t xml:space="preserve">.1. </w:t>
      </w:r>
      <w:r w:rsidR="5B779099" w:rsidRPr="00307621">
        <w:rPr>
          <w:rFonts w:ascii="Arial" w:eastAsia="Arial" w:hAnsi="Arial" w:cs="Arial"/>
          <w:sz w:val="20"/>
          <w:szCs w:val="20"/>
        </w:rPr>
        <w:t xml:space="preserve">Este </w:t>
      </w:r>
      <w:r w:rsidR="5A14AC6E" w:rsidRPr="00307621">
        <w:rPr>
          <w:rFonts w:ascii="Arial" w:eastAsia="Arial" w:hAnsi="Arial" w:cs="Arial"/>
          <w:sz w:val="20"/>
          <w:szCs w:val="20"/>
        </w:rPr>
        <w:t xml:space="preserve">contrato </w:t>
      </w:r>
      <w:r w:rsidR="5B779099" w:rsidRPr="00307621">
        <w:rPr>
          <w:rFonts w:ascii="Arial" w:eastAsia="Arial" w:hAnsi="Arial" w:cs="Arial"/>
          <w:sz w:val="20"/>
          <w:szCs w:val="20"/>
        </w:rPr>
        <w:t xml:space="preserve">será </w:t>
      </w:r>
      <w:r w:rsidR="159FCCA1" w:rsidRPr="00307621">
        <w:rPr>
          <w:rFonts w:ascii="Arial" w:eastAsia="Arial" w:hAnsi="Arial" w:cs="Arial"/>
          <w:sz w:val="20"/>
          <w:szCs w:val="20"/>
        </w:rPr>
        <w:t>publicado</w:t>
      </w:r>
      <w:r w:rsidR="5B779099" w:rsidRPr="00307621">
        <w:rPr>
          <w:rFonts w:ascii="Arial" w:eastAsia="Arial" w:hAnsi="Arial" w:cs="Arial"/>
          <w:sz w:val="20"/>
          <w:szCs w:val="20"/>
        </w:rPr>
        <w:t xml:space="preserve"> no Portal Nacional de Contratações Públicas (PNCP)</w:t>
      </w:r>
      <w:r w:rsidR="5D38D1B7" w:rsidRPr="00307621">
        <w:rPr>
          <w:rFonts w:ascii="Arial" w:eastAsia="Arial" w:hAnsi="Arial" w:cs="Arial"/>
          <w:sz w:val="20"/>
          <w:szCs w:val="20"/>
        </w:rPr>
        <w:t>.</w:t>
      </w:r>
      <w:r w:rsidR="58330FC2" w:rsidRPr="00307621">
        <w:rPr>
          <w:rFonts w:ascii="Arial" w:eastAsia="Arial" w:hAnsi="Arial" w:cs="Arial"/>
          <w:sz w:val="20"/>
          <w:szCs w:val="20"/>
        </w:rPr>
        <w:t xml:space="preserve"> </w:t>
      </w:r>
    </w:p>
    <w:p w14:paraId="3E01E8D7" w14:textId="37050171" w:rsidR="1E3F96DE" w:rsidRPr="00307621" w:rsidRDefault="136DBF19" w:rsidP="00102205">
      <w:pPr>
        <w:spacing w:line="240" w:lineRule="auto"/>
        <w:ind w:left="708"/>
        <w:jc w:val="both"/>
        <w:rPr>
          <w:rFonts w:ascii="Arial" w:eastAsia="Arial" w:hAnsi="Arial" w:cs="Arial"/>
          <w:sz w:val="20"/>
          <w:szCs w:val="20"/>
        </w:rPr>
      </w:pPr>
      <w:r w:rsidRPr="00307621">
        <w:rPr>
          <w:rFonts w:ascii="Arial" w:eastAsia="Arial" w:hAnsi="Arial" w:cs="Arial"/>
          <w:sz w:val="20"/>
          <w:szCs w:val="20"/>
        </w:rPr>
        <w:t>15.1.1. O</w:t>
      </w:r>
      <w:r w:rsidR="3E63604B" w:rsidRPr="00307621">
        <w:rPr>
          <w:rFonts w:ascii="Arial" w:eastAsia="Arial" w:hAnsi="Arial" w:cs="Arial"/>
          <w:sz w:val="20"/>
          <w:szCs w:val="20"/>
        </w:rPr>
        <w:t xml:space="preserve"> Portal de Compra</w:t>
      </w:r>
      <w:r w:rsidR="21C6CC7F" w:rsidRPr="00307621">
        <w:rPr>
          <w:rFonts w:ascii="Arial" w:eastAsia="Arial" w:hAnsi="Arial" w:cs="Arial"/>
          <w:sz w:val="20"/>
          <w:szCs w:val="20"/>
        </w:rPr>
        <w:t>s</w:t>
      </w:r>
      <w:r w:rsidR="3E63604B" w:rsidRPr="00307621">
        <w:rPr>
          <w:rFonts w:ascii="Arial" w:eastAsia="Arial" w:hAnsi="Arial" w:cs="Arial"/>
          <w:sz w:val="20"/>
          <w:szCs w:val="20"/>
        </w:rPr>
        <w:t xml:space="preserve"> </w:t>
      </w:r>
      <w:r w:rsidR="0DE101FB" w:rsidRPr="00307621">
        <w:rPr>
          <w:rFonts w:ascii="Arial" w:eastAsia="Arial" w:hAnsi="Arial" w:cs="Arial"/>
          <w:sz w:val="20"/>
          <w:szCs w:val="20"/>
        </w:rPr>
        <w:t>está</w:t>
      </w:r>
      <w:r w:rsidR="4589575A" w:rsidRPr="00307621">
        <w:rPr>
          <w:rFonts w:ascii="Arial" w:eastAsia="Arial" w:hAnsi="Arial" w:cs="Arial"/>
          <w:sz w:val="20"/>
          <w:szCs w:val="20"/>
        </w:rPr>
        <w:t xml:space="preserve"> integrado ao PNCP para fins de cumprimento</w:t>
      </w:r>
      <w:r w:rsidR="70ADFD0F" w:rsidRPr="00307621">
        <w:rPr>
          <w:rFonts w:ascii="Arial" w:eastAsia="Arial" w:hAnsi="Arial" w:cs="Arial"/>
          <w:sz w:val="20"/>
          <w:szCs w:val="20"/>
        </w:rPr>
        <w:t xml:space="preserve"> </w:t>
      </w:r>
      <w:r w:rsidR="678D4FA5" w:rsidRPr="00307621">
        <w:rPr>
          <w:rFonts w:ascii="Arial" w:eastAsia="Arial" w:hAnsi="Arial" w:cs="Arial"/>
          <w:sz w:val="20"/>
          <w:szCs w:val="20"/>
        </w:rPr>
        <w:t xml:space="preserve">do </w:t>
      </w:r>
      <w:r w:rsidR="27BF60AE" w:rsidRPr="00307621">
        <w:rPr>
          <w:rFonts w:ascii="Arial" w:eastAsia="Arial" w:hAnsi="Arial" w:cs="Arial"/>
          <w:sz w:val="20"/>
          <w:szCs w:val="20"/>
        </w:rPr>
        <w:t xml:space="preserve">art. 94 da Lei </w:t>
      </w:r>
      <w:r w:rsidR="00564197" w:rsidRPr="00307621">
        <w:rPr>
          <w:rFonts w:ascii="Arial" w:eastAsia="Arial" w:hAnsi="Arial" w:cs="Arial"/>
          <w:sz w:val="20"/>
          <w:szCs w:val="20"/>
        </w:rPr>
        <w:t>Federal nº</w:t>
      </w:r>
      <w:r w:rsidR="00875462" w:rsidRPr="00307621">
        <w:rPr>
          <w:rFonts w:ascii="Arial" w:eastAsia="Arial" w:hAnsi="Arial" w:cs="Arial"/>
          <w:sz w:val="20"/>
          <w:szCs w:val="20"/>
        </w:rPr>
        <w:t xml:space="preserve"> </w:t>
      </w:r>
      <w:r w:rsidR="27BF60AE" w:rsidRPr="00307621">
        <w:rPr>
          <w:rFonts w:ascii="Arial" w:eastAsia="Arial" w:hAnsi="Arial" w:cs="Arial"/>
          <w:sz w:val="20"/>
          <w:szCs w:val="20"/>
        </w:rPr>
        <w:t>14.133, de 2021.</w:t>
      </w:r>
    </w:p>
    <w:p w14:paraId="64CCED37" w14:textId="4F3516F8" w:rsidR="00504C61" w:rsidRPr="00307621" w:rsidRDefault="5C9B1CCB" w:rsidP="00102205">
      <w:pPr>
        <w:spacing w:line="240" w:lineRule="auto"/>
        <w:rPr>
          <w:rFonts w:ascii="Arial" w:hAnsi="Arial" w:cs="Arial"/>
          <w:b/>
          <w:bCs/>
          <w:sz w:val="20"/>
          <w:szCs w:val="20"/>
        </w:rPr>
      </w:pPr>
      <w:r w:rsidRPr="00307621">
        <w:rPr>
          <w:rFonts w:ascii="Arial" w:hAnsi="Arial" w:cs="Arial"/>
          <w:b/>
          <w:bCs/>
          <w:sz w:val="20"/>
          <w:szCs w:val="20"/>
        </w:rPr>
        <w:t xml:space="preserve">CLÁUSULA </w:t>
      </w:r>
      <w:r w:rsidR="6F13F5CC" w:rsidRPr="00307621">
        <w:rPr>
          <w:rFonts w:ascii="Arial" w:hAnsi="Arial" w:cs="Arial"/>
          <w:b/>
          <w:bCs/>
          <w:sz w:val="20"/>
          <w:szCs w:val="20"/>
        </w:rPr>
        <w:t xml:space="preserve">DÉCIMA </w:t>
      </w:r>
      <w:r w:rsidR="16D1140D" w:rsidRPr="00307621">
        <w:rPr>
          <w:rFonts w:ascii="Arial" w:hAnsi="Arial" w:cs="Arial"/>
          <w:b/>
          <w:bCs/>
          <w:sz w:val="20"/>
          <w:szCs w:val="20"/>
        </w:rPr>
        <w:t>SEXTA</w:t>
      </w:r>
      <w:r w:rsidR="6F13F5CC" w:rsidRPr="00307621">
        <w:rPr>
          <w:rFonts w:ascii="Arial" w:hAnsi="Arial" w:cs="Arial"/>
          <w:b/>
          <w:bCs/>
          <w:sz w:val="20"/>
          <w:szCs w:val="20"/>
        </w:rPr>
        <w:t xml:space="preserve"> </w:t>
      </w:r>
      <w:r w:rsidRPr="00307621">
        <w:rPr>
          <w:rFonts w:ascii="Arial" w:hAnsi="Arial" w:cs="Arial"/>
          <w:b/>
          <w:bCs/>
          <w:sz w:val="20"/>
          <w:szCs w:val="20"/>
        </w:rPr>
        <w:t xml:space="preserve">– FORO </w:t>
      </w:r>
    </w:p>
    <w:p w14:paraId="591E376E" w14:textId="4B5AC9A4" w:rsidR="00504C61" w:rsidRPr="00307621" w:rsidRDefault="67842189" w:rsidP="00102205">
      <w:pPr>
        <w:spacing w:line="240" w:lineRule="auto"/>
        <w:jc w:val="both"/>
        <w:rPr>
          <w:rFonts w:ascii="Arial" w:hAnsi="Arial" w:cs="Arial"/>
          <w:sz w:val="20"/>
          <w:szCs w:val="20"/>
        </w:rPr>
      </w:pPr>
      <w:r w:rsidRPr="00307621">
        <w:rPr>
          <w:rFonts w:ascii="Arial" w:hAnsi="Arial" w:cs="Arial"/>
          <w:sz w:val="20"/>
          <w:szCs w:val="20"/>
        </w:rPr>
        <w:t>1</w:t>
      </w:r>
      <w:r w:rsidR="4F83D0D2" w:rsidRPr="00307621">
        <w:rPr>
          <w:rFonts w:ascii="Arial" w:hAnsi="Arial" w:cs="Arial"/>
          <w:sz w:val="20"/>
          <w:szCs w:val="20"/>
        </w:rPr>
        <w:t>6</w:t>
      </w:r>
      <w:r w:rsidR="4EEBACDE" w:rsidRPr="00307621">
        <w:rPr>
          <w:rFonts w:ascii="Arial" w:hAnsi="Arial" w:cs="Arial"/>
          <w:sz w:val="20"/>
          <w:szCs w:val="20"/>
        </w:rPr>
        <w:t xml:space="preserve">.1. As partes elegem o foro da Comarca de Belo Horizonte, Minas Gerais, para dirimir quaisquer dúvidas ou litígios decorrentes deste Contrato. </w:t>
      </w:r>
    </w:p>
    <w:p w14:paraId="464CF140" w14:textId="1DDE9857" w:rsidR="00EC1CA9" w:rsidRPr="00307621" w:rsidRDefault="6180EDE8" w:rsidP="00102205">
      <w:pPr>
        <w:spacing w:line="240" w:lineRule="auto"/>
        <w:jc w:val="both"/>
        <w:rPr>
          <w:rFonts w:ascii="Arial" w:hAnsi="Arial" w:cs="Arial"/>
          <w:sz w:val="20"/>
          <w:szCs w:val="20"/>
        </w:rPr>
      </w:pPr>
      <w:r w:rsidRPr="00307621">
        <w:rPr>
          <w:rFonts w:ascii="Arial" w:hAnsi="Arial" w:cs="Arial"/>
          <w:sz w:val="20"/>
          <w:szCs w:val="20"/>
        </w:rPr>
        <w:t>E</w:t>
      </w:r>
      <w:r w:rsidR="2B8C5457" w:rsidRPr="00307621">
        <w:rPr>
          <w:rFonts w:ascii="Arial" w:hAnsi="Arial" w:cs="Arial"/>
          <w:sz w:val="20"/>
          <w:szCs w:val="20"/>
        </w:rPr>
        <w:t>,</w:t>
      </w:r>
      <w:r w:rsidRPr="00307621">
        <w:rPr>
          <w:rFonts w:ascii="Arial" w:hAnsi="Arial" w:cs="Arial"/>
          <w:sz w:val="20"/>
          <w:szCs w:val="20"/>
        </w:rPr>
        <w:t xml:space="preserve"> por estarem ajustadas, firmam as partes este instrumento assinado eletronicamente. </w:t>
      </w:r>
    </w:p>
    <w:p w14:paraId="2868366C" w14:textId="1454A3BA" w:rsidR="00D073D1" w:rsidRPr="00307621" w:rsidRDefault="00D073D1" w:rsidP="00307621">
      <w:pPr>
        <w:spacing w:line="240" w:lineRule="auto"/>
        <w:jc w:val="both"/>
        <w:rPr>
          <w:rFonts w:ascii="Arial" w:eastAsia="Segoe UI" w:hAnsi="Arial" w:cs="Arial"/>
          <w:color w:val="333333"/>
          <w:sz w:val="18"/>
          <w:szCs w:val="18"/>
          <w:highlight w:val="yellow"/>
        </w:rPr>
      </w:pPr>
    </w:p>
    <w:sectPr w:rsidR="00D073D1" w:rsidRPr="00307621" w:rsidSect="00E539B7">
      <w:pgSz w:w="11906" w:h="16838"/>
      <w:pgMar w:top="1417" w:right="991" w:bottom="1417"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9616AF" w16cex:dateUtc="2024-10-02T14:20:00Z">
    <w16cex:extLst>
      <w16:ext w16:uri="{CE6994B0-6A32-4C9F-8C6B-6E91EDA988CE}">
        <cr:reactions xmlns:cr="http://schemas.microsoft.com/office/comments/2020/reactions">
          <cr:reaction reactionType="1">
            <cr:reactionInfo dateUtc="2024-10-07T11:43:14Z">
              <cr:user userId="S::x15983603@ca.mg.gov.br::95fd09da-a924-4598-8fce-dcb45f0324db" userProvider="AD" userName="Camila Chagas Rabello"/>
            </cr:reactionInfo>
          </cr:reaction>
        </cr:reactions>
      </w16:ext>
    </w16cex:extLst>
  </w16cex:commentExtensible>
  <w16cex:commentExtensible w16cex:durableId="048ED8C4" w16cex:dateUtc="2024-10-15T12:47:00Z"/>
  <w16cex:commentExtensible w16cex:durableId="20890511" w16cex:dateUtc="2024-10-17T12:31:00Z"/>
  <w16cex:commentExtensible w16cex:durableId="00F9C02A" w16cex:dateUtc="2024-10-07T11:52:00Z">
    <w16cex:extLst>
      <w16:ext w16:uri="{CE6994B0-6A32-4C9F-8C6B-6E91EDA988CE}">
        <cr:reactions xmlns:cr="http://schemas.microsoft.com/office/comments/2020/reactions">
          <cr:reaction reactionType="1">
            <cr:reactionInfo dateUtc="2024-10-15T13:14:20Z">
              <cr:user userId="S::x02127079655@ca.mg.gov.br::d85c7597-cc04-4ac2-8285-317207fe4ccf" userProvider="AD" userName="Jean Lucas Mesquita Abreu"/>
            </cr:reactionInfo>
          </cr:reaction>
        </cr:reactions>
      </w16:ext>
    </w16cex:extLst>
  </w16cex:commentExtensible>
  <w16cex:commentExtensible w16cex:durableId="09CF8352" w16cex:dateUtc="2024-10-29T01:24:00Z">
    <w16cex:extLst>
      <w16:ext w16:uri="{CE6994B0-6A32-4C9F-8C6B-6E91EDA988CE}">
        <cr:reactions xmlns:cr="http://schemas.microsoft.com/office/comments/2020/reactions">
          <cr:reaction reactionType="1">
            <cr:reactionInfo dateUtc="2024-10-29T21:29:43Z">
              <cr:user userId="S::x15983603@ca.mg.gov.br::95fd09da-a924-4598-8fce-dcb45f0324db" userProvider="AD" userName="Camila Chagas Rabello"/>
            </cr:reactionInfo>
          </cr:reaction>
        </cr:reactions>
      </w16:ext>
    </w16cex:extLst>
  </w16cex:commentExtensible>
  <w16cex:commentExtensible w16cex:durableId="0D0C75ED" w16cex:dateUtc="2024-10-07T13:56:00Z"/>
  <w16cex:commentExtensible w16cex:durableId="2110640B" w16cex:dateUtc="2024-10-02T18:27:00Z">
    <w16cex:extLst>
      <w16:ext w16:uri="{CE6994B0-6A32-4C9F-8C6B-6E91EDA988CE}">
        <cr:reactions xmlns:cr="http://schemas.microsoft.com/office/comments/2020/reactions">
          <cr:reaction reactionType="1">
            <cr:reactionInfo dateUtc="2024-10-15T13:15:03Z">
              <cr:user userId="S::x02127079655@ca.mg.gov.br::d85c7597-cc04-4ac2-8285-317207fe4ccf" userProvider="AD" userName="Jean Lucas Mesquita Abreu"/>
            </cr:reactionInfo>
          </cr:reaction>
        </cr:reactions>
      </w16:ext>
    </w16cex:extLst>
  </w16cex:commentExtensible>
  <w16cex:commentExtensible w16cex:durableId="2DA0BE56" w16cex:dateUtc="2024-10-07T11:55:00Z"/>
  <w16cex:commentExtensible w16cex:durableId="510A2E72" w16cex:dateUtc="2024-10-29T01:33:00Z"/>
  <w16cex:commentExtensible w16cex:durableId="1201E461" w16cex:dateUtc="2024-10-29T21:07:00Z">
    <w16cex:extLst>
      <w16:ext w16:uri="{CE6994B0-6A32-4C9F-8C6B-6E91EDA988CE}">
        <cr:reactions xmlns:cr="http://schemas.microsoft.com/office/comments/2020/reactions">
          <cr:reaction reactionType="1">
            <cr:reactionInfo dateUtc="2024-10-31T17:18:13Z">
              <cr:user userId="S::x15625115@ca.mg.gov.br::dfb8a643-338c-4e7d-a7a3-d5de515b713c" userProvider="AD" userName="Luisa de Paulo Longuinho (SEPLAG)"/>
            </cr:reactionInfo>
          </cr:reaction>
        </cr:reactions>
      </w16:ext>
    </w16cex:extLst>
  </w16cex:commentExtensible>
  <w16cex:commentExtensible w16cex:durableId="5CCE9A34" w16cex:dateUtc="2024-10-07T14:05:00Z"/>
  <w16cex:commentExtensible w16cex:durableId="68699CDB" w16cex:dateUtc="2024-10-15T13:30:00Z"/>
  <w16cex:commentExtensible w16cex:durableId="31904FBE" w16cex:dateUtc="2024-10-15T13:27:00Z">
    <w16cex:extLst>
      <w16:ext w16:uri="{CE6994B0-6A32-4C9F-8C6B-6E91EDA988CE}">
        <cr:reactions xmlns:cr="http://schemas.microsoft.com/office/comments/2020/reactions">
          <cr:reaction reactionType="1">
            <cr:reactionInfo dateUtc="2024-10-17T12:32:54Z">
              <cr:user userId="S::x15983603@ca.mg.gov.br::95fd09da-a924-4598-8fce-dcb45f0324db" userProvider="AD" userName="Camila Chagas Rabello"/>
            </cr:reactionInfo>
          </cr:reaction>
        </cr:reactions>
      </w16:ext>
    </w16cex:extLst>
  </w16cex:commentExtensible>
  <w16cex:commentExtensible w16cex:durableId="3E8B1C78" w16cex:dateUtc="2024-10-02T19:00:00Z">
    <w16cex:extLst>
      <w16:ext w16:uri="{CE6994B0-6A32-4C9F-8C6B-6E91EDA988CE}">
        <cr:reactions xmlns:cr="http://schemas.microsoft.com/office/comments/2020/reactions">
          <cr:reaction reactionType="1">
            <cr:reactionInfo dateUtc="2024-10-15T13:29:28Z">
              <cr:user userId="S::x02127079655@ca.mg.gov.br::d85c7597-cc04-4ac2-8285-317207fe4ccf" userProvider="AD" userName="Jean Lucas Mesquita Abreu"/>
            </cr:reactionInfo>
          </cr:reaction>
        </cr:reactions>
      </w16:ext>
    </w16cex:extLst>
  </w16cex:commentExtensible>
  <w16cex:commentExtensible w16cex:durableId="6341EF7A" w16cex:dateUtc="2024-11-01T17:52:00Z">
    <w16cex:extLst>
      <w16:ext w16:uri="{CE6994B0-6A32-4C9F-8C6B-6E91EDA988CE}">
        <cr:reactions xmlns:cr="http://schemas.microsoft.com/office/comments/2020/reactions">
          <cr:reaction reactionType="1">
            <cr:reactionInfo dateUtc="2024-11-05T15:18:32.908Z">
              <cr:user userId="S::x02127079655@ca.mg.gov.br::d85c7597-cc04-4ac2-8285-317207fe4ccf" userProvider="AD" userName="Jean Lucas Mesquita Abreu"/>
            </cr:reactionInfo>
          </cr:reaction>
        </cr:reactions>
      </w16:ext>
    </w16cex:extLst>
  </w16cex:commentExtensible>
  <w16cex:commentExtensible w16cex:durableId="37212B83" w16cex:dateUtc="2024-10-29T01:35:00Z">
    <w16cex:extLst>
      <w16:ext w16:uri="{CE6994B0-6A32-4C9F-8C6B-6E91EDA988CE}">
        <cr:reactions xmlns:cr="http://schemas.microsoft.com/office/comments/2020/reactions">
          <cr:reaction reactionType="1">
            <cr:reactionInfo dateUtc="2024-10-29T21:30:06Z">
              <cr:user userId="S::x15983603@ca.mg.gov.br::95fd09da-a924-4598-8fce-dcb45f0324db" userProvider="AD" userName="Camila Chagas Rabello"/>
            </cr:reactionInfo>
          </cr:reaction>
        </cr:reactions>
      </w16:ext>
    </w16cex:extLst>
  </w16cex:commentExtensible>
  <w16cex:commentExtensible w16cex:durableId="0A1AC837" w16cex:dateUtc="2024-10-02T19:02:00Z">
    <w16cex:extLst>
      <w16:ext w16:uri="{CE6994B0-6A32-4C9F-8C6B-6E91EDA988CE}">
        <cr:reactions xmlns:cr="http://schemas.microsoft.com/office/comments/2020/reactions">
          <cr:reaction reactionType="1">
            <cr:reactionInfo dateUtc="2024-10-15T13:29:48Z">
              <cr:user userId="S::x02127079655@ca.mg.gov.br::d85c7597-cc04-4ac2-8285-317207fe4ccf" userProvider="AD" userName="Jean Lucas Mesquita Abreu"/>
            </cr:reactionInfo>
          </cr:reaction>
        </cr:reactions>
      </w16:ext>
    </w16cex:extLst>
  </w16cex:commentExtensible>
  <w16cex:commentExtensible w16cex:durableId="1C1416A5" w16cex:dateUtc="2024-10-02T19:03:00Z">
    <w16cex:extLst>
      <w16:ext w16:uri="{CE6994B0-6A32-4C9F-8C6B-6E91EDA988CE}">
        <cr:reactions xmlns:cr="http://schemas.microsoft.com/office/comments/2020/reactions">
          <cr:reaction reactionType="1">
            <cr:reactionInfo dateUtc="2024-10-15T13:28:49Z">
              <cr:user userId="S::x02127079655@ca.mg.gov.br::d85c7597-cc04-4ac2-8285-317207fe4ccf" userProvider="AD" userName="Jean Lucas Mesquita Abreu"/>
            </cr:reactionInfo>
          </cr:reaction>
        </cr:reactions>
      </w16:ext>
    </w16cex:extLst>
  </w16cex:commentExtensible>
  <w16cex:commentExtensible w16cex:durableId="479D31F1" w16cex:dateUtc="2024-10-02T19:09:00Z">
    <w16cex:extLst>
      <w16:ext w16:uri="{CE6994B0-6A32-4C9F-8C6B-6E91EDA988CE}">
        <cr:reactions xmlns:cr="http://schemas.microsoft.com/office/comments/2020/reactions">
          <cr:reaction reactionType="1">
            <cr:reactionInfo dateUtc="2024-10-15T13:34:08Z">
              <cr:user userId="S::x02127079655@ca.mg.gov.br::d85c7597-cc04-4ac2-8285-317207fe4ccf" userProvider="AD" userName="Jean Lucas Mesquita Abreu"/>
            </cr:reactionInfo>
          </cr:reaction>
        </cr:reactions>
      </w16:ext>
    </w16cex:extLst>
  </w16cex:commentExtensible>
  <w16cex:commentExtensible w16cex:durableId="2F6F915D" w16cex:dateUtc="2024-10-02T19:12:00Z">
    <w16cex:extLst>
      <w16:ext w16:uri="{CE6994B0-6A32-4C9F-8C6B-6E91EDA988CE}">
        <cr:reactions xmlns:cr="http://schemas.microsoft.com/office/comments/2020/reactions">
          <cr:reaction reactionType="1">
            <cr:reactionInfo dateUtc="2024-10-15T13:35:47Z">
              <cr:user userId="S::x02127079655@ca.mg.gov.br::d85c7597-cc04-4ac2-8285-317207fe4ccf" userProvider="AD" userName="Jean Lucas Mesquita Abreu"/>
            </cr:reactionInfo>
          </cr:reaction>
        </cr:reactions>
      </w16:ext>
    </w16cex:extLst>
  </w16cex:commentExtensible>
  <w16cex:commentExtensible w16cex:durableId="0C6112D1" w16cex:dateUtc="2024-10-15T13:37:00Z">
    <w16cex:extLst>
      <w16:ext w16:uri="{CE6994B0-6A32-4C9F-8C6B-6E91EDA988CE}">
        <cr:reactions xmlns:cr="http://schemas.microsoft.com/office/comments/2020/reactions">
          <cr:reaction reactionType="1">
            <cr:reactionInfo dateUtc="2024-10-17T12:33:38Z">
              <cr:user userId="S::x15983603@ca.mg.gov.br::95fd09da-a924-4598-8fce-dcb45f0324db" userProvider="AD" userName="Camila Chagas Rabello"/>
            </cr:reactionInfo>
          </cr:reaction>
        </cr:reactions>
      </w16:ext>
    </w16cex:extLst>
  </w16cex:commentExtensible>
  <w16cex:commentExtensible w16cex:durableId="2770E25E" w16cex:dateUtc="2024-10-02T19:27:00Z">
    <w16cex:extLst>
      <w16:ext w16:uri="{CE6994B0-6A32-4C9F-8C6B-6E91EDA988CE}">
        <cr:reactions xmlns:cr="http://schemas.microsoft.com/office/comments/2020/reactions">
          <cr:reaction reactionType="1">
            <cr:reactionInfo dateUtc="2024-10-15T13:40:29Z">
              <cr:user userId="S::x02127079655@ca.mg.gov.br::d85c7597-cc04-4ac2-8285-317207fe4ccf" userProvider="AD" userName="Jean Lucas Mesquita Abreu"/>
            </cr:reactionInfo>
          </cr:reaction>
        </cr:reactions>
      </w16:ext>
    </w16cex:extLst>
  </w16cex:commentExtensible>
  <w16cex:commentExtensible w16cex:durableId="64AAE99B" w16cex:dateUtc="2024-10-02T19:46:00Z"/>
  <w16cex:commentExtensible w16cex:durableId="118A3925" w16cex:dateUtc="2024-10-15T13:50:00Z"/>
  <w16cex:commentExtensible w16cex:durableId="2CACDDE1" w16cex:dateUtc="2024-10-17T12:36:00Z">
    <w16cex:extLst>
      <w16:ext w16:uri="{CE6994B0-6A32-4C9F-8C6B-6E91EDA988CE}">
        <cr:reactions xmlns:cr="http://schemas.microsoft.com/office/comments/2020/reactions">
          <cr:reaction reactionType="1">
            <cr:reactionInfo dateUtc="2024-10-17T13:09:04Z">
              <cr:user userId="S::x02127079655@ca.mg.gov.br::d85c7597-cc04-4ac2-8285-317207fe4ccf" userProvider="AD" userName="Jean Lucas Mesquita Abreu"/>
            </cr:reactionInfo>
          </cr:reaction>
        </cr:reactions>
      </w16:ext>
    </w16cex:extLst>
  </w16cex:commentExtensible>
  <w16cex:commentExtensible w16cex:durableId="15F8654A" w16cex:dateUtc="2024-10-29T01:52:00Z">
    <w16cex:extLst>
      <w16:ext w16:uri="{CE6994B0-6A32-4C9F-8C6B-6E91EDA988CE}">
        <cr:reactions xmlns:cr="http://schemas.microsoft.com/office/comments/2020/reactions">
          <cr:reaction reactionType="1">
            <cr:reactionInfo dateUtc="2024-10-29T21:31:19Z">
              <cr:user userId="S::x15983603@ca.mg.gov.br::95fd09da-a924-4598-8fce-dcb45f0324db" userProvider="AD" userName="Camila Chagas Rabello"/>
            </cr:reactionInfo>
          </cr:reaction>
        </cr:reactions>
      </w16:ext>
    </w16cex:extLst>
  </w16cex:commentExtensible>
  <w16cex:commentExtensible w16cex:durableId="09F7545D" w16cex:dateUtc="2024-10-15T12:54:00Z"/>
  <w16cex:commentExtensible w16cex:durableId="2375C815" w16cex:dateUtc="2024-10-17T12:36:00Z">
    <w16cex:extLst>
      <w16:ext w16:uri="{CE6994B0-6A32-4C9F-8C6B-6E91EDA988CE}">
        <cr:reactions xmlns:cr="http://schemas.microsoft.com/office/comments/2020/reactions">
          <cr:reaction reactionType="1">
            <cr:reactionInfo dateUtc="2024-10-17T13:09:16Z">
              <cr:user userId="S::x02127079655@ca.mg.gov.br::d85c7597-cc04-4ac2-8285-317207fe4ccf" userProvider="AD" userName="Jean Lucas Mesquita Abreu"/>
            </cr:reactionInfo>
          </cr:reaction>
        </cr:reactions>
      </w16:ext>
    </w16cex:extLst>
  </w16cex:commentExtensible>
  <w16cex:commentExtensible w16cex:durableId="551413DA" w16cex:dateUtc="2024-10-07T14:16:00Z"/>
  <w16cex:commentExtensible w16cex:durableId="616ED6B0" w16cex:dateUtc="2024-10-07T14:20:00Z">
    <w16cex:extLst>
      <w16:ext w16:uri="{CE6994B0-6A32-4C9F-8C6B-6E91EDA988CE}">
        <cr:reactions xmlns:cr="http://schemas.microsoft.com/office/comments/2020/reactions">
          <cr:reaction reactionType="1">
            <cr:reactionInfo dateUtc="2024-10-15T13:54:35Z">
              <cr:user userId="S::x02127079655@ca.mg.gov.br::d85c7597-cc04-4ac2-8285-317207fe4ccf" userProvider="AD" userName="Jean Lucas Mesquita Abreu"/>
            </cr:reactionInfo>
          </cr:reaction>
        </cr:reactions>
      </w16:ext>
    </w16cex:extLst>
  </w16cex:commentExtensible>
  <w16cex:commentExtensible w16cex:durableId="7448BB1B" w16cex:dateUtc="2024-10-02T19:52:00Z">
    <w16cex:extLst>
      <w16:ext w16:uri="{CE6994B0-6A32-4C9F-8C6B-6E91EDA988CE}">
        <cr:reactions xmlns:cr="http://schemas.microsoft.com/office/comments/2020/reactions">
          <cr:reaction reactionType="1">
            <cr:reactionInfo dateUtc="2024-10-15T13:54:51Z">
              <cr:user userId="S::x02127079655@ca.mg.gov.br::d85c7597-cc04-4ac2-8285-317207fe4ccf" userProvider="AD" userName="Jean Lucas Mesquita Abreu"/>
            </cr:reactionInfo>
          </cr:reaction>
        </cr:reactions>
      </w16:ext>
    </w16cex:extLst>
  </w16cex:commentExtensible>
  <w16cex:commentExtensible w16cex:durableId="71120DB4" w16cex:dateUtc="2024-10-29T21:18:00Z"/>
  <w16cex:commentExtensible w16cex:durableId="2487C3AB" w16cex:dateUtc="2024-10-02T20:05:00Z">
    <w16cex:extLst>
      <w16:ext w16:uri="{CE6994B0-6A32-4C9F-8C6B-6E91EDA988CE}">
        <cr:reactions xmlns:cr="http://schemas.microsoft.com/office/comments/2020/reactions">
          <cr:reaction reactionType="1">
            <cr:reactionInfo dateUtc="2024-10-15T13:59:55Z">
              <cr:user userId="S::x02127079655@ca.mg.gov.br::d85c7597-cc04-4ac2-8285-317207fe4ccf" userProvider="AD" userName="Jean Lucas Mesquita Abreu"/>
            </cr:reactionInfo>
          </cr:reaction>
        </cr:reactions>
      </w16:ext>
    </w16cex:extLst>
  </w16cex:commentExtensible>
  <w16cex:commentExtensible w16cex:durableId="2A1D8EBA" w16cex:dateUtc="2024-10-07T14:24:00Z"/>
  <w16cex:commentExtensible w16cex:durableId="3583A5C8" w16cex:dateUtc="2024-10-07T14:36:00Z">
    <w16cex:extLst>
      <w16:ext w16:uri="{CE6994B0-6A32-4C9F-8C6B-6E91EDA988CE}">
        <cr:reactions xmlns:cr="http://schemas.microsoft.com/office/comments/2020/reactions">
          <cr:reaction reactionType="1">
            <cr:reactionInfo dateUtc="2024-10-15T14:02:17Z">
              <cr:user userId="S::x02127079655@ca.mg.gov.br::d85c7597-cc04-4ac2-8285-317207fe4ccf" userProvider="AD" userName="Jean Lucas Mesquita Abreu"/>
            </cr:reactionInfo>
          </cr:reaction>
        </cr:reactions>
      </w16:ext>
    </w16cex:extLst>
  </w16cex:commentExtensible>
  <w16cex:commentExtensible w16cex:durableId="2BA8CC7E" w16cex:dateUtc="2024-10-15T12:57:00Z">
    <w16cex:extLst>
      <w16:ext w16:uri="{CE6994B0-6A32-4C9F-8C6B-6E91EDA988CE}">
        <cr:reactions xmlns:cr="http://schemas.microsoft.com/office/comments/2020/reactions">
          <cr:reaction reactionType="1">
            <cr:reactionInfo dateUtc="2024-10-17T12:37:53Z">
              <cr:user userId="S::x15983603@ca.mg.gov.br::95fd09da-a924-4598-8fce-dcb45f0324db" userProvider="AD" userName="Camila Chagas Rabello"/>
            </cr:reactionInfo>
          </cr:reaction>
        </cr:reactions>
      </w16:ext>
    </w16cex:extLst>
  </w16cex:commentExtensible>
  <w16cex:commentExtensible w16cex:durableId="2CF94AFC" w16cex:dateUtc="2024-10-15T14:04:00Z">
    <w16cex:extLst>
      <w16:ext w16:uri="{CE6994B0-6A32-4C9F-8C6B-6E91EDA988CE}">
        <cr:reactions xmlns:cr="http://schemas.microsoft.com/office/comments/2020/reactions">
          <cr:reaction reactionType="1">
            <cr:reactionInfo dateUtc="2024-10-17T12:38:06Z">
              <cr:user userId="S::x15983603@ca.mg.gov.br::95fd09da-a924-4598-8fce-dcb45f0324db" userProvider="AD" userName="Camila Chagas Rabello"/>
            </cr:reactionInfo>
          </cr:reaction>
        </cr:reactions>
      </w16:ext>
    </w16cex:extLst>
  </w16cex:commentExtensible>
  <w16cex:commentExtensible w16cex:durableId="5685022B" w16cex:dateUtc="2024-10-29T21:22:00Z"/>
  <w16cex:commentExtensible w16cex:durableId="589CAED7" w16cex:dateUtc="2024-10-29T01:55:00Z">
    <w16cex:extLst>
      <w16:ext w16:uri="{CE6994B0-6A32-4C9F-8C6B-6E91EDA988CE}">
        <cr:reactions xmlns:cr="http://schemas.microsoft.com/office/comments/2020/reactions">
          <cr:reaction reactionType="1">
            <cr:reactionInfo dateUtc="2024-10-30T15:03:52Z">
              <cr:user userId="S::m1180948@ca.mg.gov.br::e18ee089-d660-4dd8-9b08-ccc855340c8c" userProvider="AD" userName="Fernando de Paula Avila"/>
            </cr:reactionInfo>
          </cr:reaction>
        </cr:reactions>
      </w16:ext>
    </w16cex:extLst>
  </w16cex:commentExtensible>
  <w16cex:commentExtensible w16cex:durableId="5A841EE0" w16cex:dateUtc="2024-10-29T21:33:00Z"/>
  <w16cex:commentExtensible w16cex:durableId="69585472" w16cex:dateUtc="2024-10-30T12:24:00Z">
    <w16cex:extLst>
      <w16:ext w16:uri="{CE6994B0-6A32-4C9F-8C6B-6E91EDA988CE}">
        <cr:reactions xmlns:cr="http://schemas.microsoft.com/office/comments/2020/reactions">
          <cr:reaction reactionType="1">
            <cr:reactionInfo dateUtc="2024-10-31T16:14:58Z">
              <cr:user userId="S::x15983603@ca.mg.gov.br::95fd09da-a924-4598-8fce-dcb45f0324db" userProvider="AD" userName="Camila Chagas Rabello"/>
            </cr:reactionInfo>
            <cr:reactionInfo dateUtc="2024-10-31T16:45:23Z">
              <cr:user userId="S::m1128367@ca.mg.gov.br::1bb15b71-486c-4bd0-8f84-4cda1d935801" userProvider="AD" userName="Ana Luiza Camargo Hirle (SEPLAG)"/>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0D21A235" w16cid:durableId="5E9616AF"/>
  <w16cid:commentId w16cid:paraId="0F07B42A" w16cid:durableId="048ED8C4"/>
  <w16cid:commentId w16cid:paraId="53A71978" w16cid:durableId="20890511"/>
  <w16cid:commentId w16cid:paraId="0BE89BB7" w16cid:durableId="00F9C02A"/>
  <w16cid:commentId w16cid:paraId="64601456" w16cid:durableId="09CF8352"/>
  <w16cid:commentId w16cid:paraId="5DF96ADF" w16cid:durableId="0D0C75ED"/>
  <w16cid:commentId w16cid:paraId="3CB0B152" w16cid:durableId="2110640B"/>
  <w16cid:commentId w16cid:paraId="2659EF41" w16cid:durableId="2DA0BE56"/>
  <w16cid:commentId w16cid:paraId="786792B3" w16cid:durableId="510A2E72"/>
  <w16cid:commentId w16cid:paraId="0F783F9C" w16cid:durableId="1201E461"/>
  <w16cid:commentId w16cid:paraId="6B38E543" w16cid:durableId="5CCE9A34"/>
  <w16cid:commentId w16cid:paraId="20161362" w16cid:durableId="68699CDB"/>
  <w16cid:commentId w16cid:paraId="6F0F5BFC" w16cid:durableId="31904FBE"/>
  <w16cid:commentId w16cid:paraId="1CF00247" w16cid:durableId="3E8B1C78"/>
  <w16cid:commentId w16cid:paraId="052C4F6B" w16cid:durableId="6341EF7A"/>
  <w16cid:commentId w16cid:paraId="285B6EC6" w16cid:durableId="37212B83"/>
  <w16cid:commentId w16cid:paraId="2267C2F1" w16cid:durableId="0A1AC837"/>
  <w16cid:commentId w16cid:paraId="20BC978D" w16cid:durableId="1C1416A5"/>
  <w16cid:commentId w16cid:paraId="29050CEF" w16cid:durableId="479D31F1"/>
  <w16cid:commentId w16cid:paraId="64664911" w16cid:durableId="2F6F915D"/>
  <w16cid:commentId w16cid:paraId="25D34E96" w16cid:durableId="0C6112D1"/>
  <w16cid:commentId w16cid:paraId="00F710B3" w16cid:durableId="2770E25E"/>
  <w16cid:commentId w16cid:paraId="798375AD" w16cid:durableId="64AAE99B"/>
  <w16cid:commentId w16cid:paraId="3514DD02" w16cid:durableId="118A3925"/>
  <w16cid:commentId w16cid:paraId="60AB7A1A" w16cid:durableId="2CACDDE1"/>
  <w16cid:commentId w16cid:paraId="046FE593" w16cid:durableId="15F8654A"/>
  <w16cid:commentId w16cid:paraId="525EDE3D" w16cid:durableId="09F7545D"/>
  <w16cid:commentId w16cid:paraId="5678E8D8" w16cid:durableId="2375C815"/>
  <w16cid:commentId w16cid:paraId="56AAD245" w16cid:durableId="551413DA"/>
  <w16cid:commentId w16cid:paraId="0386B0F8" w16cid:durableId="616ED6B0"/>
  <w16cid:commentId w16cid:paraId="123100A1" w16cid:durableId="7448BB1B"/>
  <w16cid:commentId w16cid:paraId="4538F7A3" w16cid:durableId="71120DB4"/>
  <w16cid:commentId w16cid:paraId="58491159" w16cid:durableId="2487C3AB"/>
  <w16cid:commentId w16cid:paraId="349B5E9B" w16cid:durableId="2A1D8EBA"/>
  <w16cid:commentId w16cid:paraId="7D70664B" w16cid:durableId="3583A5C8"/>
  <w16cid:commentId w16cid:paraId="1E8631E7" w16cid:durableId="2BA8CC7E"/>
  <w16cid:commentId w16cid:paraId="579AE757" w16cid:durableId="2CF94AFC"/>
  <w16cid:commentId w16cid:paraId="3143D802" w16cid:durableId="5685022B"/>
  <w16cid:commentId w16cid:paraId="2FB71649" w16cid:durableId="589CAED7"/>
  <w16cid:commentId w16cid:paraId="74A614B6" w16cid:durableId="5A841EE0"/>
  <w16cid:commentId w16cid:paraId="22D4971B" w16cid:durableId="695854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j28c8Kn1D+dAp" int2:id="CuwFzSaw">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4DD5CF"/>
    <w:multiLevelType w:val="hybridMultilevel"/>
    <w:tmpl w:val="E97A9594"/>
    <w:lvl w:ilvl="0" w:tplc="F3F0DD74">
      <w:start w:val="1"/>
      <w:numFmt w:val="decimal"/>
      <w:lvlText w:val="%1."/>
      <w:lvlJc w:val="left"/>
      <w:pPr>
        <w:ind w:left="360" w:hanging="360"/>
      </w:pPr>
    </w:lvl>
    <w:lvl w:ilvl="1" w:tplc="69288470">
      <w:start w:val="1"/>
      <w:numFmt w:val="decimal"/>
      <w:lvlText w:val="%2.1."/>
      <w:lvlJc w:val="left"/>
      <w:pPr>
        <w:ind w:left="1080" w:hanging="360"/>
      </w:pPr>
    </w:lvl>
    <w:lvl w:ilvl="2" w:tplc="403E183E">
      <w:start w:val="1"/>
      <w:numFmt w:val="decimal"/>
      <w:lvlText w:val="%3.3.1."/>
      <w:lvlJc w:val="left"/>
      <w:pPr>
        <w:ind w:left="1800" w:hanging="180"/>
      </w:pPr>
    </w:lvl>
    <w:lvl w:ilvl="3" w:tplc="721AD4BE">
      <w:start w:val="1"/>
      <w:numFmt w:val="decimal"/>
      <w:lvlText w:val="%4."/>
      <w:lvlJc w:val="left"/>
      <w:pPr>
        <w:ind w:left="2520" w:hanging="360"/>
      </w:pPr>
    </w:lvl>
    <w:lvl w:ilvl="4" w:tplc="04581CE8">
      <w:start w:val="1"/>
      <w:numFmt w:val="lowerLetter"/>
      <w:lvlText w:val="%5."/>
      <w:lvlJc w:val="left"/>
      <w:pPr>
        <w:ind w:left="3240" w:hanging="360"/>
      </w:pPr>
    </w:lvl>
    <w:lvl w:ilvl="5" w:tplc="62C211BC">
      <w:start w:val="1"/>
      <w:numFmt w:val="lowerRoman"/>
      <w:lvlText w:val="%6."/>
      <w:lvlJc w:val="right"/>
      <w:pPr>
        <w:ind w:left="3960" w:hanging="180"/>
      </w:pPr>
    </w:lvl>
    <w:lvl w:ilvl="6" w:tplc="DE08776E">
      <w:start w:val="1"/>
      <w:numFmt w:val="decimal"/>
      <w:lvlText w:val="%7."/>
      <w:lvlJc w:val="left"/>
      <w:pPr>
        <w:ind w:left="4680" w:hanging="360"/>
      </w:pPr>
    </w:lvl>
    <w:lvl w:ilvl="7" w:tplc="2FE01A42">
      <w:start w:val="1"/>
      <w:numFmt w:val="lowerLetter"/>
      <w:lvlText w:val="%8."/>
      <w:lvlJc w:val="left"/>
      <w:pPr>
        <w:ind w:left="5400" w:hanging="360"/>
      </w:pPr>
    </w:lvl>
    <w:lvl w:ilvl="8" w:tplc="D63075B2">
      <w:start w:val="1"/>
      <w:numFmt w:val="lowerRoman"/>
      <w:lvlText w:val="%9."/>
      <w:lvlJc w:val="right"/>
      <w:pPr>
        <w:ind w:left="612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78"/>
    <w:rsid w:val="00000D93"/>
    <w:rsid w:val="00003838"/>
    <w:rsid w:val="00006018"/>
    <w:rsid w:val="0000618D"/>
    <w:rsid w:val="0000B3EF"/>
    <w:rsid w:val="00013005"/>
    <w:rsid w:val="000244D8"/>
    <w:rsid w:val="00026B49"/>
    <w:rsid w:val="000441E8"/>
    <w:rsid w:val="0005606D"/>
    <w:rsid w:val="00065A09"/>
    <w:rsid w:val="00070C6B"/>
    <w:rsid w:val="00077B9D"/>
    <w:rsid w:val="00082E86"/>
    <w:rsid w:val="00083196"/>
    <w:rsid w:val="000905CC"/>
    <w:rsid w:val="00092D9B"/>
    <w:rsid w:val="000A0E0C"/>
    <w:rsid w:val="000B51DB"/>
    <w:rsid w:val="000B79A4"/>
    <w:rsid w:val="000C15E6"/>
    <w:rsid w:val="000C5E80"/>
    <w:rsid w:val="000D7D5D"/>
    <w:rsid w:val="000E1CBB"/>
    <w:rsid w:val="000E2305"/>
    <w:rsid w:val="000E33E3"/>
    <w:rsid w:val="000E3769"/>
    <w:rsid w:val="000F0B81"/>
    <w:rsid w:val="000F7704"/>
    <w:rsid w:val="00102205"/>
    <w:rsid w:val="0011487D"/>
    <w:rsid w:val="0012238D"/>
    <w:rsid w:val="00133EB3"/>
    <w:rsid w:val="00135427"/>
    <w:rsid w:val="00141C36"/>
    <w:rsid w:val="001463F1"/>
    <w:rsid w:val="001468D6"/>
    <w:rsid w:val="001475C1"/>
    <w:rsid w:val="00151AB4"/>
    <w:rsid w:val="00156EBC"/>
    <w:rsid w:val="00166E91"/>
    <w:rsid w:val="00170520"/>
    <w:rsid w:val="00172BA9"/>
    <w:rsid w:val="00177E15"/>
    <w:rsid w:val="0017BB5C"/>
    <w:rsid w:val="00184038"/>
    <w:rsid w:val="001915D3"/>
    <w:rsid w:val="001937C4"/>
    <w:rsid w:val="00197A9A"/>
    <w:rsid w:val="001B2B57"/>
    <w:rsid w:val="001B2C8D"/>
    <w:rsid w:val="001B388A"/>
    <w:rsid w:val="001C64BC"/>
    <w:rsid w:val="001D224F"/>
    <w:rsid w:val="001D6848"/>
    <w:rsid w:val="001E0DCA"/>
    <w:rsid w:val="001E6740"/>
    <w:rsid w:val="001F3450"/>
    <w:rsid w:val="001F40EF"/>
    <w:rsid w:val="001FA19D"/>
    <w:rsid w:val="002129E3"/>
    <w:rsid w:val="00214C6A"/>
    <w:rsid w:val="002208A0"/>
    <w:rsid w:val="002211B3"/>
    <w:rsid w:val="00223853"/>
    <w:rsid w:val="00227ACB"/>
    <w:rsid w:val="00234A82"/>
    <w:rsid w:val="0023675D"/>
    <w:rsid w:val="0024075B"/>
    <w:rsid w:val="00242B55"/>
    <w:rsid w:val="00243B11"/>
    <w:rsid w:val="0024E23E"/>
    <w:rsid w:val="002505F2"/>
    <w:rsid w:val="0025305B"/>
    <w:rsid w:val="0025587A"/>
    <w:rsid w:val="002561D2"/>
    <w:rsid w:val="002574C9"/>
    <w:rsid w:val="002641DC"/>
    <w:rsid w:val="00274FDF"/>
    <w:rsid w:val="00286374"/>
    <w:rsid w:val="0029323A"/>
    <w:rsid w:val="002A0DFD"/>
    <w:rsid w:val="002A207F"/>
    <w:rsid w:val="002A31A5"/>
    <w:rsid w:val="002A5FFA"/>
    <w:rsid w:val="002B2C2F"/>
    <w:rsid w:val="002B4FC0"/>
    <w:rsid w:val="002C066D"/>
    <w:rsid w:val="002C3A68"/>
    <w:rsid w:val="002D50D3"/>
    <w:rsid w:val="002D6F1B"/>
    <w:rsid w:val="002E6977"/>
    <w:rsid w:val="002F238C"/>
    <w:rsid w:val="0030342D"/>
    <w:rsid w:val="00303F51"/>
    <w:rsid w:val="00306D3B"/>
    <w:rsid w:val="00307621"/>
    <w:rsid w:val="00313A7A"/>
    <w:rsid w:val="00314584"/>
    <w:rsid w:val="003161C5"/>
    <w:rsid w:val="00317504"/>
    <w:rsid w:val="0032098B"/>
    <w:rsid w:val="0032432E"/>
    <w:rsid w:val="00333FD2"/>
    <w:rsid w:val="00336C1C"/>
    <w:rsid w:val="00341B8B"/>
    <w:rsid w:val="00347B2A"/>
    <w:rsid w:val="003521D4"/>
    <w:rsid w:val="00353CCC"/>
    <w:rsid w:val="00353FF5"/>
    <w:rsid w:val="00361577"/>
    <w:rsid w:val="00362035"/>
    <w:rsid w:val="003639D7"/>
    <w:rsid w:val="003655F7"/>
    <w:rsid w:val="00365611"/>
    <w:rsid w:val="003715CE"/>
    <w:rsid w:val="0037167F"/>
    <w:rsid w:val="00377759"/>
    <w:rsid w:val="0038023C"/>
    <w:rsid w:val="00385B73"/>
    <w:rsid w:val="00385F0F"/>
    <w:rsid w:val="00396427"/>
    <w:rsid w:val="003A1E32"/>
    <w:rsid w:val="003B2A16"/>
    <w:rsid w:val="003B2AFF"/>
    <w:rsid w:val="003B695C"/>
    <w:rsid w:val="003C6182"/>
    <w:rsid w:val="003D166A"/>
    <w:rsid w:val="003D4824"/>
    <w:rsid w:val="003D548D"/>
    <w:rsid w:val="003E594A"/>
    <w:rsid w:val="003F4117"/>
    <w:rsid w:val="004010A9"/>
    <w:rsid w:val="00405A64"/>
    <w:rsid w:val="00405D54"/>
    <w:rsid w:val="00405FEA"/>
    <w:rsid w:val="00410C0D"/>
    <w:rsid w:val="004136E4"/>
    <w:rsid w:val="004274A5"/>
    <w:rsid w:val="00430EFC"/>
    <w:rsid w:val="004328FD"/>
    <w:rsid w:val="00432EDC"/>
    <w:rsid w:val="004405D4"/>
    <w:rsid w:val="004521C7"/>
    <w:rsid w:val="00453685"/>
    <w:rsid w:val="00454EAE"/>
    <w:rsid w:val="00463D14"/>
    <w:rsid w:val="004679BD"/>
    <w:rsid w:val="0046C443"/>
    <w:rsid w:val="00472F4A"/>
    <w:rsid w:val="00476FE2"/>
    <w:rsid w:val="00477BAE"/>
    <w:rsid w:val="00483EBC"/>
    <w:rsid w:val="00487CBE"/>
    <w:rsid w:val="004A36FD"/>
    <w:rsid w:val="004B658F"/>
    <w:rsid w:val="004C001C"/>
    <w:rsid w:val="004C085D"/>
    <w:rsid w:val="004C281D"/>
    <w:rsid w:val="004C52EC"/>
    <w:rsid w:val="004D288F"/>
    <w:rsid w:val="004F7373"/>
    <w:rsid w:val="00504C61"/>
    <w:rsid w:val="0050744F"/>
    <w:rsid w:val="005115C8"/>
    <w:rsid w:val="00521EF7"/>
    <w:rsid w:val="00524F4C"/>
    <w:rsid w:val="00530865"/>
    <w:rsid w:val="005324B4"/>
    <w:rsid w:val="00534D06"/>
    <w:rsid w:val="00551FFF"/>
    <w:rsid w:val="00553BD4"/>
    <w:rsid w:val="00564197"/>
    <w:rsid w:val="005837DA"/>
    <w:rsid w:val="00584CA2"/>
    <w:rsid w:val="005945D7"/>
    <w:rsid w:val="00597F59"/>
    <w:rsid w:val="005A0152"/>
    <w:rsid w:val="005A23B3"/>
    <w:rsid w:val="005A3208"/>
    <w:rsid w:val="005B590E"/>
    <w:rsid w:val="005D0A7F"/>
    <w:rsid w:val="005E0E68"/>
    <w:rsid w:val="005F2EDF"/>
    <w:rsid w:val="005F3B1B"/>
    <w:rsid w:val="005F4350"/>
    <w:rsid w:val="005F5B90"/>
    <w:rsid w:val="005F7BDD"/>
    <w:rsid w:val="006037BB"/>
    <w:rsid w:val="0061685B"/>
    <w:rsid w:val="006213C9"/>
    <w:rsid w:val="00649F0C"/>
    <w:rsid w:val="006540A6"/>
    <w:rsid w:val="00657F4B"/>
    <w:rsid w:val="006708B6"/>
    <w:rsid w:val="00672F89"/>
    <w:rsid w:val="006731E2"/>
    <w:rsid w:val="0068268D"/>
    <w:rsid w:val="00683079"/>
    <w:rsid w:val="006873D6"/>
    <w:rsid w:val="00687922"/>
    <w:rsid w:val="00690531"/>
    <w:rsid w:val="00691028"/>
    <w:rsid w:val="006A1632"/>
    <w:rsid w:val="006A2A54"/>
    <w:rsid w:val="006A4447"/>
    <w:rsid w:val="006A5C10"/>
    <w:rsid w:val="006C12AC"/>
    <w:rsid w:val="006C63F7"/>
    <w:rsid w:val="006C742A"/>
    <w:rsid w:val="006C7C20"/>
    <w:rsid w:val="006E086F"/>
    <w:rsid w:val="006E232C"/>
    <w:rsid w:val="006F3B0D"/>
    <w:rsid w:val="006F54E4"/>
    <w:rsid w:val="006F7C87"/>
    <w:rsid w:val="006F7E44"/>
    <w:rsid w:val="007010DF"/>
    <w:rsid w:val="00705F3C"/>
    <w:rsid w:val="007071D2"/>
    <w:rsid w:val="00707D40"/>
    <w:rsid w:val="0071000E"/>
    <w:rsid w:val="0071165A"/>
    <w:rsid w:val="00712C96"/>
    <w:rsid w:val="0072024E"/>
    <w:rsid w:val="00730ECF"/>
    <w:rsid w:val="00734C2E"/>
    <w:rsid w:val="00735816"/>
    <w:rsid w:val="0074039D"/>
    <w:rsid w:val="00764E94"/>
    <w:rsid w:val="00773BD5"/>
    <w:rsid w:val="007745DB"/>
    <w:rsid w:val="00787986"/>
    <w:rsid w:val="007A348E"/>
    <w:rsid w:val="007B271C"/>
    <w:rsid w:val="007B3612"/>
    <w:rsid w:val="007B6A28"/>
    <w:rsid w:val="007C09EF"/>
    <w:rsid w:val="007C260D"/>
    <w:rsid w:val="007C4409"/>
    <w:rsid w:val="007D7114"/>
    <w:rsid w:val="007E3DCF"/>
    <w:rsid w:val="007E7868"/>
    <w:rsid w:val="007F0098"/>
    <w:rsid w:val="007F0283"/>
    <w:rsid w:val="007F53A7"/>
    <w:rsid w:val="007F621B"/>
    <w:rsid w:val="008018A3"/>
    <w:rsid w:val="00803620"/>
    <w:rsid w:val="008141B2"/>
    <w:rsid w:val="00814C47"/>
    <w:rsid w:val="00815086"/>
    <w:rsid w:val="0081593C"/>
    <w:rsid w:val="0082047E"/>
    <w:rsid w:val="00822987"/>
    <w:rsid w:val="00824766"/>
    <w:rsid w:val="00833BB8"/>
    <w:rsid w:val="00836700"/>
    <w:rsid w:val="00854E2D"/>
    <w:rsid w:val="0086121F"/>
    <w:rsid w:val="0087123E"/>
    <w:rsid w:val="00875462"/>
    <w:rsid w:val="008A1D83"/>
    <w:rsid w:val="008A2B66"/>
    <w:rsid w:val="008B10C9"/>
    <w:rsid w:val="008D1C80"/>
    <w:rsid w:val="008D6AFE"/>
    <w:rsid w:val="008E7F07"/>
    <w:rsid w:val="008EADA0"/>
    <w:rsid w:val="008F049D"/>
    <w:rsid w:val="008F3634"/>
    <w:rsid w:val="008F60DC"/>
    <w:rsid w:val="008FB79C"/>
    <w:rsid w:val="00911AD9"/>
    <w:rsid w:val="009128AE"/>
    <w:rsid w:val="00915202"/>
    <w:rsid w:val="0091606F"/>
    <w:rsid w:val="0093682D"/>
    <w:rsid w:val="0094440C"/>
    <w:rsid w:val="00945D4E"/>
    <w:rsid w:val="0095114A"/>
    <w:rsid w:val="00951177"/>
    <w:rsid w:val="009519D7"/>
    <w:rsid w:val="009570D1"/>
    <w:rsid w:val="0096709F"/>
    <w:rsid w:val="0097431C"/>
    <w:rsid w:val="009823F8"/>
    <w:rsid w:val="009834F1"/>
    <w:rsid w:val="00984C9A"/>
    <w:rsid w:val="009926C2"/>
    <w:rsid w:val="009957AF"/>
    <w:rsid w:val="009A3319"/>
    <w:rsid w:val="009B60AA"/>
    <w:rsid w:val="009B67A6"/>
    <w:rsid w:val="009C1645"/>
    <w:rsid w:val="009E112B"/>
    <w:rsid w:val="009E6811"/>
    <w:rsid w:val="009F02C6"/>
    <w:rsid w:val="009F0399"/>
    <w:rsid w:val="009F486F"/>
    <w:rsid w:val="009FB8D2"/>
    <w:rsid w:val="00A01B88"/>
    <w:rsid w:val="00A034F4"/>
    <w:rsid w:val="00A1401E"/>
    <w:rsid w:val="00A1438E"/>
    <w:rsid w:val="00A20524"/>
    <w:rsid w:val="00A25E22"/>
    <w:rsid w:val="00A279A5"/>
    <w:rsid w:val="00A306DA"/>
    <w:rsid w:val="00A37778"/>
    <w:rsid w:val="00A43FE7"/>
    <w:rsid w:val="00A452F4"/>
    <w:rsid w:val="00A4764E"/>
    <w:rsid w:val="00A54199"/>
    <w:rsid w:val="00A55005"/>
    <w:rsid w:val="00A62367"/>
    <w:rsid w:val="00A640B1"/>
    <w:rsid w:val="00A664AE"/>
    <w:rsid w:val="00A70810"/>
    <w:rsid w:val="00A74A08"/>
    <w:rsid w:val="00A75FC4"/>
    <w:rsid w:val="00A85869"/>
    <w:rsid w:val="00A87700"/>
    <w:rsid w:val="00A9124C"/>
    <w:rsid w:val="00A938F4"/>
    <w:rsid w:val="00A95B01"/>
    <w:rsid w:val="00AC0C6B"/>
    <w:rsid w:val="00AC0FCA"/>
    <w:rsid w:val="00AD0699"/>
    <w:rsid w:val="00AE42AF"/>
    <w:rsid w:val="00AF35AB"/>
    <w:rsid w:val="00B03B54"/>
    <w:rsid w:val="00B13FC1"/>
    <w:rsid w:val="00B14DA2"/>
    <w:rsid w:val="00B253F8"/>
    <w:rsid w:val="00B33FA5"/>
    <w:rsid w:val="00B442A0"/>
    <w:rsid w:val="00B451CC"/>
    <w:rsid w:val="00B452E6"/>
    <w:rsid w:val="00B47FDD"/>
    <w:rsid w:val="00B56C73"/>
    <w:rsid w:val="00B71A9A"/>
    <w:rsid w:val="00B824C6"/>
    <w:rsid w:val="00B910CA"/>
    <w:rsid w:val="00B922F5"/>
    <w:rsid w:val="00B937BF"/>
    <w:rsid w:val="00B96960"/>
    <w:rsid w:val="00BA3DF6"/>
    <w:rsid w:val="00BA56E0"/>
    <w:rsid w:val="00BB07BA"/>
    <w:rsid w:val="00BB146D"/>
    <w:rsid w:val="00BB4870"/>
    <w:rsid w:val="00BC2818"/>
    <w:rsid w:val="00BC7BA4"/>
    <w:rsid w:val="00BD53AB"/>
    <w:rsid w:val="00BE18E6"/>
    <w:rsid w:val="00C109A1"/>
    <w:rsid w:val="00C12DD7"/>
    <w:rsid w:val="00C17F8E"/>
    <w:rsid w:val="00C27D08"/>
    <w:rsid w:val="00C363FD"/>
    <w:rsid w:val="00C43E89"/>
    <w:rsid w:val="00C44DBD"/>
    <w:rsid w:val="00C47F60"/>
    <w:rsid w:val="00C50217"/>
    <w:rsid w:val="00C54D7F"/>
    <w:rsid w:val="00C609CF"/>
    <w:rsid w:val="00C61ECF"/>
    <w:rsid w:val="00C76417"/>
    <w:rsid w:val="00C774C3"/>
    <w:rsid w:val="00C80172"/>
    <w:rsid w:val="00C80F8C"/>
    <w:rsid w:val="00C83138"/>
    <w:rsid w:val="00C868CF"/>
    <w:rsid w:val="00C8698D"/>
    <w:rsid w:val="00C91E65"/>
    <w:rsid w:val="00C9567F"/>
    <w:rsid w:val="00CA0D59"/>
    <w:rsid w:val="00CA1192"/>
    <w:rsid w:val="00CA307C"/>
    <w:rsid w:val="00CA59D3"/>
    <w:rsid w:val="00CB143A"/>
    <w:rsid w:val="00CB518B"/>
    <w:rsid w:val="00CD2BC3"/>
    <w:rsid w:val="00CD38F1"/>
    <w:rsid w:val="00CE0C9B"/>
    <w:rsid w:val="00CF0038"/>
    <w:rsid w:val="00CF5DCC"/>
    <w:rsid w:val="00D04541"/>
    <w:rsid w:val="00D052F2"/>
    <w:rsid w:val="00D073D1"/>
    <w:rsid w:val="00D15242"/>
    <w:rsid w:val="00D17D9C"/>
    <w:rsid w:val="00D21BA3"/>
    <w:rsid w:val="00D21F46"/>
    <w:rsid w:val="00D30A4D"/>
    <w:rsid w:val="00D404FA"/>
    <w:rsid w:val="00D55488"/>
    <w:rsid w:val="00D57F52"/>
    <w:rsid w:val="00D62657"/>
    <w:rsid w:val="00D634A1"/>
    <w:rsid w:val="00D66F26"/>
    <w:rsid w:val="00D71E11"/>
    <w:rsid w:val="00D72BFA"/>
    <w:rsid w:val="00D75781"/>
    <w:rsid w:val="00D80A18"/>
    <w:rsid w:val="00D81C8C"/>
    <w:rsid w:val="00D83647"/>
    <w:rsid w:val="00D84168"/>
    <w:rsid w:val="00D8AC25"/>
    <w:rsid w:val="00D98FD1"/>
    <w:rsid w:val="00DA4A8D"/>
    <w:rsid w:val="00DA4E92"/>
    <w:rsid w:val="00DA4FF4"/>
    <w:rsid w:val="00DB7FD1"/>
    <w:rsid w:val="00DC0DE7"/>
    <w:rsid w:val="00DC429B"/>
    <w:rsid w:val="00DC72C8"/>
    <w:rsid w:val="00DD17CA"/>
    <w:rsid w:val="00DD2680"/>
    <w:rsid w:val="00DD6C49"/>
    <w:rsid w:val="00DD7EC8"/>
    <w:rsid w:val="00DE1AB7"/>
    <w:rsid w:val="00DE2E8F"/>
    <w:rsid w:val="00DE5252"/>
    <w:rsid w:val="00DF1D56"/>
    <w:rsid w:val="00DF2444"/>
    <w:rsid w:val="00DF27E2"/>
    <w:rsid w:val="00DF44B4"/>
    <w:rsid w:val="00E01FF0"/>
    <w:rsid w:val="00E06AE9"/>
    <w:rsid w:val="00E07832"/>
    <w:rsid w:val="00E23882"/>
    <w:rsid w:val="00E4159C"/>
    <w:rsid w:val="00E42E34"/>
    <w:rsid w:val="00E47350"/>
    <w:rsid w:val="00E47AB8"/>
    <w:rsid w:val="00E516AC"/>
    <w:rsid w:val="00E539B7"/>
    <w:rsid w:val="00E5458B"/>
    <w:rsid w:val="00E571DF"/>
    <w:rsid w:val="00E57AB8"/>
    <w:rsid w:val="00E60452"/>
    <w:rsid w:val="00E6422E"/>
    <w:rsid w:val="00E65B8B"/>
    <w:rsid w:val="00E77578"/>
    <w:rsid w:val="00E77DB6"/>
    <w:rsid w:val="00E8265A"/>
    <w:rsid w:val="00E83D1E"/>
    <w:rsid w:val="00E864DE"/>
    <w:rsid w:val="00EA0E55"/>
    <w:rsid w:val="00EA5C90"/>
    <w:rsid w:val="00EA6713"/>
    <w:rsid w:val="00EA6995"/>
    <w:rsid w:val="00EA7EE6"/>
    <w:rsid w:val="00EB0F1B"/>
    <w:rsid w:val="00EB2035"/>
    <w:rsid w:val="00EC1CA9"/>
    <w:rsid w:val="00EC3C53"/>
    <w:rsid w:val="00ED2702"/>
    <w:rsid w:val="00EE01D5"/>
    <w:rsid w:val="00EE4807"/>
    <w:rsid w:val="00EE5FC7"/>
    <w:rsid w:val="00EE78A6"/>
    <w:rsid w:val="00EF27F6"/>
    <w:rsid w:val="00EF44BB"/>
    <w:rsid w:val="00F0309E"/>
    <w:rsid w:val="00F042D7"/>
    <w:rsid w:val="00F06A8F"/>
    <w:rsid w:val="00F109D0"/>
    <w:rsid w:val="00F13126"/>
    <w:rsid w:val="00F2137C"/>
    <w:rsid w:val="00F237DB"/>
    <w:rsid w:val="00F25457"/>
    <w:rsid w:val="00F272F9"/>
    <w:rsid w:val="00F3231E"/>
    <w:rsid w:val="00F32B91"/>
    <w:rsid w:val="00F41A5A"/>
    <w:rsid w:val="00F4330C"/>
    <w:rsid w:val="00F4505E"/>
    <w:rsid w:val="00F47F88"/>
    <w:rsid w:val="00F53F34"/>
    <w:rsid w:val="00F61FCE"/>
    <w:rsid w:val="00F6306D"/>
    <w:rsid w:val="00F65700"/>
    <w:rsid w:val="00F67375"/>
    <w:rsid w:val="00F7302B"/>
    <w:rsid w:val="00F772E2"/>
    <w:rsid w:val="00F77850"/>
    <w:rsid w:val="00F8168F"/>
    <w:rsid w:val="00F8670F"/>
    <w:rsid w:val="00F97294"/>
    <w:rsid w:val="00F973C6"/>
    <w:rsid w:val="00F9743E"/>
    <w:rsid w:val="00FA1195"/>
    <w:rsid w:val="00FABE93"/>
    <w:rsid w:val="00FB1E2A"/>
    <w:rsid w:val="00FB3255"/>
    <w:rsid w:val="00FC1A65"/>
    <w:rsid w:val="00FC36B2"/>
    <w:rsid w:val="00FC4FF9"/>
    <w:rsid w:val="00FD3367"/>
    <w:rsid w:val="00FD5361"/>
    <w:rsid w:val="00FD5FDE"/>
    <w:rsid w:val="00FE44B7"/>
    <w:rsid w:val="00FE67BE"/>
    <w:rsid w:val="00FE6C79"/>
    <w:rsid w:val="00FE75BC"/>
    <w:rsid w:val="00FF13E8"/>
    <w:rsid w:val="00FF2098"/>
    <w:rsid w:val="00FF672A"/>
    <w:rsid w:val="010248D8"/>
    <w:rsid w:val="012220C5"/>
    <w:rsid w:val="01409C27"/>
    <w:rsid w:val="014C9FCF"/>
    <w:rsid w:val="015DE44B"/>
    <w:rsid w:val="01735BC5"/>
    <w:rsid w:val="01745C26"/>
    <w:rsid w:val="017B43F4"/>
    <w:rsid w:val="017CF8AF"/>
    <w:rsid w:val="018097C6"/>
    <w:rsid w:val="01884E6F"/>
    <w:rsid w:val="018C6722"/>
    <w:rsid w:val="01C29BFE"/>
    <w:rsid w:val="01CCB6D4"/>
    <w:rsid w:val="01CE9A9F"/>
    <w:rsid w:val="01D55147"/>
    <w:rsid w:val="01D7F377"/>
    <w:rsid w:val="01D827DD"/>
    <w:rsid w:val="01E9AF2F"/>
    <w:rsid w:val="02397F81"/>
    <w:rsid w:val="023D8BEB"/>
    <w:rsid w:val="023F47D9"/>
    <w:rsid w:val="02606677"/>
    <w:rsid w:val="026593C7"/>
    <w:rsid w:val="02689E84"/>
    <w:rsid w:val="028C1DFC"/>
    <w:rsid w:val="02A1FB55"/>
    <w:rsid w:val="02A45696"/>
    <w:rsid w:val="02AC8CC2"/>
    <w:rsid w:val="02B72FAB"/>
    <w:rsid w:val="02D9525C"/>
    <w:rsid w:val="031F4659"/>
    <w:rsid w:val="03233DBD"/>
    <w:rsid w:val="0328B156"/>
    <w:rsid w:val="035EA4DA"/>
    <w:rsid w:val="036074BC"/>
    <w:rsid w:val="03622BB5"/>
    <w:rsid w:val="037A2BDD"/>
    <w:rsid w:val="037E1D0A"/>
    <w:rsid w:val="03857F90"/>
    <w:rsid w:val="039C8B44"/>
    <w:rsid w:val="03B2983E"/>
    <w:rsid w:val="03B487F2"/>
    <w:rsid w:val="03BE3F25"/>
    <w:rsid w:val="03C6CC73"/>
    <w:rsid w:val="03D85662"/>
    <w:rsid w:val="03D959B8"/>
    <w:rsid w:val="03DD262D"/>
    <w:rsid w:val="040545C9"/>
    <w:rsid w:val="044026F7"/>
    <w:rsid w:val="047005E9"/>
    <w:rsid w:val="048E8A79"/>
    <w:rsid w:val="04B83888"/>
    <w:rsid w:val="04BB6D81"/>
    <w:rsid w:val="04BF0E1E"/>
    <w:rsid w:val="04CF614E"/>
    <w:rsid w:val="04D48D3B"/>
    <w:rsid w:val="04EB33E7"/>
    <w:rsid w:val="04EEDBE7"/>
    <w:rsid w:val="04FA42C7"/>
    <w:rsid w:val="051B3D7F"/>
    <w:rsid w:val="0530E219"/>
    <w:rsid w:val="0532671D"/>
    <w:rsid w:val="054A220D"/>
    <w:rsid w:val="05505853"/>
    <w:rsid w:val="055FDEC3"/>
    <w:rsid w:val="056A618D"/>
    <w:rsid w:val="0574B141"/>
    <w:rsid w:val="05752CAD"/>
    <w:rsid w:val="0596B101"/>
    <w:rsid w:val="05A8CA79"/>
    <w:rsid w:val="05C317DE"/>
    <w:rsid w:val="05DFDE38"/>
    <w:rsid w:val="05F6CF0E"/>
    <w:rsid w:val="05F7733E"/>
    <w:rsid w:val="06089DC3"/>
    <w:rsid w:val="06197FDC"/>
    <w:rsid w:val="062D59D7"/>
    <w:rsid w:val="06446DFC"/>
    <w:rsid w:val="064BDBF0"/>
    <w:rsid w:val="0664105A"/>
    <w:rsid w:val="068E8BFF"/>
    <w:rsid w:val="06B00629"/>
    <w:rsid w:val="06C12242"/>
    <w:rsid w:val="06C39B58"/>
    <w:rsid w:val="06CF38E5"/>
    <w:rsid w:val="06D9B45D"/>
    <w:rsid w:val="06D9CD0B"/>
    <w:rsid w:val="06DA71CC"/>
    <w:rsid w:val="0701B21F"/>
    <w:rsid w:val="0704EC72"/>
    <w:rsid w:val="07062EDB"/>
    <w:rsid w:val="0712B8FC"/>
    <w:rsid w:val="071F8161"/>
    <w:rsid w:val="07302294"/>
    <w:rsid w:val="073252F8"/>
    <w:rsid w:val="07351558"/>
    <w:rsid w:val="0739001D"/>
    <w:rsid w:val="07550429"/>
    <w:rsid w:val="079478D3"/>
    <w:rsid w:val="07AC2C69"/>
    <w:rsid w:val="07CC32C7"/>
    <w:rsid w:val="07CEBCCE"/>
    <w:rsid w:val="07D9A171"/>
    <w:rsid w:val="07E95994"/>
    <w:rsid w:val="07EFD94A"/>
    <w:rsid w:val="07F4D776"/>
    <w:rsid w:val="07FE4A74"/>
    <w:rsid w:val="0815E6F1"/>
    <w:rsid w:val="0829F34D"/>
    <w:rsid w:val="082AD765"/>
    <w:rsid w:val="0837CB0C"/>
    <w:rsid w:val="08427CEE"/>
    <w:rsid w:val="084F8AC7"/>
    <w:rsid w:val="085298A6"/>
    <w:rsid w:val="08618F6C"/>
    <w:rsid w:val="08624845"/>
    <w:rsid w:val="08686D40"/>
    <w:rsid w:val="087018CA"/>
    <w:rsid w:val="0870A1EA"/>
    <w:rsid w:val="087788EB"/>
    <w:rsid w:val="0896E0F2"/>
    <w:rsid w:val="089AC074"/>
    <w:rsid w:val="08AC5203"/>
    <w:rsid w:val="08AC57C9"/>
    <w:rsid w:val="08C992A5"/>
    <w:rsid w:val="08CF8B12"/>
    <w:rsid w:val="08D448A0"/>
    <w:rsid w:val="08E904B4"/>
    <w:rsid w:val="092FDE88"/>
    <w:rsid w:val="0934C9B7"/>
    <w:rsid w:val="09359DED"/>
    <w:rsid w:val="0940FE54"/>
    <w:rsid w:val="0941378F"/>
    <w:rsid w:val="0944BD93"/>
    <w:rsid w:val="09459779"/>
    <w:rsid w:val="09587C8B"/>
    <w:rsid w:val="095CE274"/>
    <w:rsid w:val="0983D554"/>
    <w:rsid w:val="098BA9AB"/>
    <w:rsid w:val="098F2574"/>
    <w:rsid w:val="099945EC"/>
    <w:rsid w:val="09A65845"/>
    <w:rsid w:val="09A9DB18"/>
    <w:rsid w:val="09AB5ACE"/>
    <w:rsid w:val="09D7E21B"/>
    <w:rsid w:val="09DDB0D4"/>
    <w:rsid w:val="09DE1971"/>
    <w:rsid w:val="09EF4FC1"/>
    <w:rsid w:val="09F9A345"/>
    <w:rsid w:val="09FE0F60"/>
    <w:rsid w:val="0A1324D6"/>
    <w:rsid w:val="0A15AC1F"/>
    <w:rsid w:val="0A1B4F39"/>
    <w:rsid w:val="0A30A2B4"/>
    <w:rsid w:val="0A39809A"/>
    <w:rsid w:val="0A482264"/>
    <w:rsid w:val="0A67C356"/>
    <w:rsid w:val="0A701901"/>
    <w:rsid w:val="0A94E6DA"/>
    <w:rsid w:val="0A9ECB2B"/>
    <w:rsid w:val="0ACEE644"/>
    <w:rsid w:val="0AD74446"/>
    <w:rsid w:val="0ADDBDB4"/>
    <w:rsid w:val="0AF70DB0"/>
    <w:rsid w:val="0B2C8580"/>
    <w:rsid w:val="0B4F68DC"/>
    <w:rsid w:val="0B519E79"/>
    <w:rsid w:val="0B555D29"/>
    <w:rsid w:val="0B585186"/>
    <w:rsid w:val="0B6E3933"/>
    <w:rsid w:val="0B6FFD8D"/>
    <w:rsid w:val="0B73B27C"/>
    <w:rsid w:val="0B7722AE"/>
    <w:rsid w:val="0B9503DD"/>
    <w:rsid w:val="0BA9CD9C"/>
    <w:rsid w:val="0BB39325"/>
    <w:rsid w:val="0BBDEEBA"/>
    <w:rsid w:val="0BC1CC5C"/>
    <w:rsid w:val="0BD65FA7"/>
    <w:rsid w:val="0BE25256"/>
    <w:rsid w:val="0BE9ADB5"/>
    <w:rsid w:val="0BEA5AA3"/>
    <w:rsid w:val="0BFA0E68"/>
    <w:rsid w:val="0BFAF32B"/>
    <w:rsid w:val="0C0393B7"/>
    <w:rsid w:val="0C06334B"/>
    <w:rsid w:val="0C0E2A29"/>
    <w:rsid w:val="0C0F17EE"/>
    <w:rsid w:val="0C38A58A"/>
    <w:rsid w:val="0C39D1D2"/>
    <w:rsid w:val="0C532662"/>
    <w:rsid w:val="0C813CB5"/>
    <w:rsid w:val="0C821482"/>
    <w:rsid w:val="0C9546E2"/>
    <w:rsid w:val="0C9F5778"/>
    <w:rsid w:val="0CB66160"/>
    <w:rsid w:val="0CC34A6D"/>
    <w:rsid w:val="0CD951BF"/>
    <w:rsid w:val="0CDA8368"/>
    <w:rsid w:val="0CE0B545"/>
    <w:rsid w:val="0CE67B05"/>
    <w:rsid w:val="0CFDE6A9"/>
    <w:rsid w:val="0CFEBFC4"/>
    <w:rsid w:val="0D02E8A2"/>
    <w:rsid w:val="0D128656"/>
    <w:rsid w:val="0D1719D1"/>
    <w:rsid w:val="0D1B76A5"/>
    <w:rsid w:val="0D3B7F0D"/>
    <w:rsid w:val="0D501F4E"/>
    <w:rsid w:val="0D6E3197"/>
    <w:rsid w:val="0D77EECB"/>
    <w:rsid w:val="0D862B04"/>
    <w:rsid w:val="0D8D66F5"/>
    <w:rsid w:val="0D9706E0"/>
    <w:rsid w:val="0D9CD8DB"/>
    <w:rsid w:val="0DB50166"/>
    <w:rsid w:val="0DBB620A"/>
    <w:rsid w:val="0DBDE64D"/>
    <w:rsid w:val="0DBEAA99"/>
    <w:rsid w:val="0DC9C2BD"/>
    <w:rsid w:val="0DD55295"/>
    <w:rsid w:val="0DD718ED"/>
    <w:rsid w:val="0DE101FB"/>
    <w:rsid w:val="0DF2568D"/>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ED95E13"/>
    <w:rsid w:val="0F21FB65"/>
    <w:rsid w:val="0F25CE62"/>
    <w:rsid w:val="0F34BE45"/>
    <w:rsid w:val="0F38A93C"/>
    <w:rsid w:val="0F520AB0"/>
    <w:rsid w:val="0F82D99E"/>
    <w:rsid w:val="0F8AC724"/>
    <w:rsid w:val="0FAC8B6E"/>
    <w:rsid w:val="0FACF7DA"/>
    <w:rsid w:val="0FB8DD77"/>
    <w:rsid w:val="0FB9B544"/>
    <w:rsid w:val="0FBC7C1D"/>
    <w:rsid w:val="0FBFD9AD"/>
    <w:rsid w:val="0FCB2274"/>
    <w:rsid w:val="0FCE0FED"/>
    <w:rsid w:val="0FD8AD56"/>
    <w:rsid w:val="0FE7FB24"/>
    <w:rsid w:val="0FFE7C99"/>
    <w:rsid w:val="1006618B"/>
    <w:rsid w:val="1007B7F4"/>
    <w:rsid w:val="102F6AED"/>
    <w:rsid w:val="10321F79"/>
    <w:rsid w:val="10413221"/>
    <w:rsid w:val="1066EB86"/>
    <w:rsid w:val="1079BB3A"/>
    <w:rsid w:val="10887B9D"/>
    <w:rsid w:val="10C417A9"/>
    <w:rsid w:val="10C5B473"/>
    <w:rsid w:val="10D4799D"/>
    <w:rsid w:val="1101A59E"/>
    <w:rsid w:val="1113FAED"/>
    <w:rsid w:val="111D903F"/>
    <w:rsid w:val="111EA9FF"/>
    <w:rsid w:val="1148C83B"/>
    <w:rsid w:val="11627BB6"/>
    <w:rsid w:val="1191D058"/>
    <w:rsid w:val="11ABA504"/>
    <w:rsid w:val="11B2BCAE"/>
    <w:rsid w:val="11D308D1"/>
    <w:rsid w:val="11EBF1FE"/>
    <w:rsid w:val="11F67B83"/>
    <w:rsid w:val="1203E35E"/>
    <w:rsid w:val="1204EE48"/>
    <w:rsid w:val="122C6309"/>
    <w:rsid w:val="12373111"/>
    <w:rsid w:val="1251626F"/>
    <w:rsid w:val="12603621"/>
    <w:rsid w:val="126F40AD"/>
    <w:rsid w:val="12715626"/>
    <w:rsid w:val="1278E480"/>
    <w:rsid w:val="1280CE3D"/>
    <w:rsid w:val="12887289"/>
    <w:rsid w:val="12A63C27"/>
    <w:rsid w:val="12BCE7AA"/>
    <w:rsid w:val="12C267E6"/>
    <w:rsid w:val="12E10597"/>
    <w:rsid w:val="12F07E39"/>
    <w:rsid w:val="1310B020"/>
    <w:rsid w:val="1315BA7F"/>
    <w:rsid w:val="1322C6E4"/>
    <w:rsid w:val="132DA0B9"/>
    <w:rsid w:val="136022BB"/>
    <w:rsid w:val="136D050A"/>
    <w:rsid w:val="136DBF19"/>
    <w:rsid w:val="137C76F0"/>
    <w:rsid w:val="137DB035"/>
    <w:rsid w:val="13B4E3A9"/>
    <w:rsid w:val="13B87304"/>
    <w:rsid w:val="13E4506F"/>
    <w:rsid w:val="13FA0BCE"/>
    <w:rsid w:val="140EA59C"/>
    <w:rsid w:val="14191ED9"/>
    <w:rsid w:val="142217DB"/>
    <w:rsid w:val="1423AA44"/>
    <w:rsid w:val="1437C6CE"/>
    <w:rsid w:val="143D4D21"/>
    <w:rsid w:val="143F4AF8"/>
    <w:rsid w:val="144EA1FF"/>
    <w:rsid w:val="145637E0"/>
    <w:rsid w:val="14564AC1"/>
    <w:rsid w:val="145E3847"/>
    <w:rsid w:val="1478F94A"/>
    <w:rsid w:val="14792CDA"/>
    <w:rsid w:val="1491A708"/>
    <w:rsid w:val="14C7B40C"/>
    <w:rsid w:val="14DBDAED"/>
    <w:rsid w:val="14DE25B9"/>
    <w:rsid w:val="14FBF31C"/>
    <w:rsid w:val="15241C35"/>
    <w:rsid w:val="153BC6D4"/>
    <w:rsid w:val="154DE90C"/>
    <w:rsid w:val="154FC737"/>
    <w:rsid w:val="15511239"/>
    <w:rsid w:val="155EBA24"/>
    <w:rsid w:val="15808546"/>
    <w:rsid w:val="159FCCA1"/>
    <w:rsid w:val="15A8A481"/>
    <w:rsid w:val="15B0B34D"/>
    <w:rsid w:val="15F55967"/>
    <w:rsid w:val="15FA156E"/>
    <w:rsid w:val="15FB6C66"/>
    <w:rsid w:val="15FE0EEC"/>
    <w:rsid w:val="15FF00D6"/>
    <w:rsid w:val="16101AE9"/>
    <w:rsid w:val="161A1574"/>
    <w:rsid w:val="161D296D"/>
    <w:rsid w:val="162CCEAD"/>
    <w:rsid w:val="163A9E80"/>
    <w:rsid w:val="16431369"/>
    <w:rsid w:val="1657999E"/>
    <w:rsid w:val="166243C9"/>
    <w:rsid w:val="1663846D"/>
    <w:rsid w:val="16889055"/>
    <w:rsid w:val="169556D2"/>
    <w:rsid w:val="16B3D450"/>
    <w:rsid w:val="16B5AB5B"/>
    <w:rsid w:val="16C5104C"/>
    <w:rsid w:val="16C5B907"/>
    <w:rsid w:val="16D1140D"/>
    <w:rsid w:val="16F1AF6F"/>
    <w:rsid w:val="16F855F9"/>
    <w:rsid w:val="170421D5"/>
    <w:rsid w:val="17108E01"/>
    <w:rsid w:val="1743557F"/>
    <w:rsid w:val="176B7779"/>
    <w:rsid w:val="17751108"/>
    <w:rsid w:val="1784E222"/>
    <w:rsid w:val="1799DD3D"/>
    <w:rsid w:val="17E33347"/>
    <w:rsid w:val="17E43D54"/>
    <w:rsid w:val="17E650B3"/>
    <w:rsid w:val="17F5395D"/>
    <w:rsid w:val="18148201"/>
    <w:rsid w:val="181A168A"/>
    <w:rsid w:val="184176B6"/>
    <w:rsid w:val="184C441F"/>
    <w:rsid w:val="185DACB3"/>
    <w:rsid w:val="188589CE"/>
    <w:rsid w:val="188926E0"/>
    <w:rsid w:val="18A56A94"/>
    <w:rsid w:val="18B991A0"/>
    <w:rsid w:val="18BB6456"/>
    <w:rsid w:val="18D660F3"/>
    <w:rsid w:val="18E097AA"/>
    <w:rsid w:val="18F29759"/>
    <w:rsid w:val="18F588FE"/>
    <w:rsid w:val="1917CBC7"/>
    <w:rsid w:val="193AE09E"/>
    <w:rsid w:val="193C4292"/>
    <w:rsid w:val="1942469D"/>
    <w:rsid w:val="19441412"/>
    <w:rsid w:val="1949AF13"/>
    <w:rsid w:val="195A111F"/>
    <w:rsid w:val="198CC0CA"/>
    <w:rsid w:val="199F895E"/>
    <w:rsid w:val="19D7AD98"/>
    <w:rsid w:val="19DB32AD"/>
    <w:rsid w:val="19E8610C"/>
    <w:rsid w:val="19F1F93C"/>
    <w:rsid w:val="1A085B32"/>
    <w:rsid w:val="1A12791F"/>
    <w:rsid w:val="1A215A2F"/>
    <w:rsid w:val="1A523D5E"/>
    <w:rsid w:val="1A567EC9"/>
    <w:rsid w:val="1A5E141A"/>
    <w:rsid w:val="1A6F5535"/>
    <w:rsid w:val="1A7AF641"/>
    <w:rsid w:val="1A885674"/>
    <w:rsid w:val="1A8FB166"/>
    <w:rsid w:val="1A988D42"/>
    <w:rsid w:val="1A9DF7CF"/>
    <w:rsid w:val="1AA5E1CF"/>
    <w:rsid w:val="1AA6182B"/>
    <w:rsid w:val="1AA625E2"/>
    <w:rsid w:val="1AA8811C"/>
    <w:rsid w:val="1AAB4BDF"/>
    <w:rsid w:val="1AB5F0C0"/>
    <w:rsid w:val="1ABB953A"/>
    <w:rsid w:val="1ABC82E4"/>
    <w:rsid w:val="1ACD79CB"/>
    <w:rsid w:val="1AD87FC5"/>
    <w:rsid w:val="1ADD0EE4"/>
    <w:rsid w:val="1AFA3403"/>
    <w:rsid w:val="1B0D9257"/>
    <w:rsid w:val="1B15AD0E"/>
    <w:rsid w:val="1B2ED48F"/>
    <w:rsid w:val="1B342C5F"/>
    <w:rsid w:val="1B5881B6"/>
    <w:rsid w:val="1B5CEF96"/>
    <w:rsid w:val="1B66005C"/>
    <w:rsid w:val="1B6CDC26"/>
    <w:rsid w:val="1B80665D"/>
    <w:rsid w:val="1B864267"/>
    <w:rsid w:val="1B88804A"/>
    <w:rsid w:val="1BA67628"/>
    <w:rsid w:val="1BAB0F9B"/>
    <w:rsid w:val="1BC8FD8E"/>
    <w:rsid w:val="1BD3F739"/>
    <w:rsid w:val="1BF75E03"/>
    <w:rsid w:val="1BF8AADE"/>
    <w:rsid w:val="1C238E7A"/>
    <w:rsid w:val="1C35F2BB"/>
    <w:rsid w:val="1C361D4D"/>
    <w:rsid w:val="1C374255"/>
    <w:rsid w:val="1C3C2CBC"/>
    <w:rsid w:val="1C4DEEB5"/>
    <w:rsid w:val="1C5C0511"/>
    <w:rsid w:val="1C5DAC99"/>
    <w:rsid w:val="1C694A2C"/>
    <w:rsid w:val="1C7C50B7"/>
    <w:rsid w:val="1C960464"/>
    <w:rsid w:val="1CA9E004"/>
    <w:rsid w:val="1CAF865A"/>
    <w:rsid w:val="1CC00769"/>
    <w:rsid w:val="1CDBFA89"/>
    <w:rsid w:val="1CF3213D"/>
    <w:rsid w:val="1CF5BD61"/>
    <w:rsid w:val="1CF9C4B8"/>
    <w:rsid w:val="1D06CBAA"/>
    <w:rsid w:val="1D10753E"/>
    <w:rsid w:val="1D671FE1"/>
    <w:rsid w:val="1D67D71C"/>
    <w:rsid w:val="1D8EB4E4"/>
    <w:rsid w:val="1DA6EE7F"/>
    <w:rsid w:val="1DB62BAE"/>
    <w:rsid w:val="1DBE154A"/>
    <w:rsid w:val="1DC0CF09"/>
    <w:rsid w:val="1DCC5457"/>
    <w:rsid w:val="1DD312B6"/>
    <w:rsid w:val="1DDD183D"/>
    <w:rsid w:val="1DECD5F2"/>
    <w:rsid w:val="1E051A8D"/>
    <w:rsid w:val="1E2063A2"/>
    <w:rsid w:val="1E2AF8CD"/>
    <w:rsid w:val="1E2CB3A3"/>
    <w:rsid w:val="1E361514"/>
    <w:rsid w:val="1E3B1E66"/>
    <w:rsid w:val="1E3F96DE"/>
    <w:rsid w:val="1E43C897"/>
    <w:rsid w:val="1E4E2F08"/>
    <w:rsid w:val="1E581E53"/>
    <w:rsid w:val="1E6A5F56"/>
    <w:rsid w:val="1E8E17B9"/>
    <w:rsid w:val="1E9F2E66"/>
    <w:rsid w:val="1EA66EC3"/>
    <w:rsid w:val="1EAA82F8"/>
    <w:rsid w:val="1ED18A40"/>
    <w:rsid w:val="1EE7291F"/>
    <w:rsid w:val="1EF166BB"/>
    <w:rsid w:val="1F13EA30"/>
    <w:rsid w:val="1F19788F"/>
    <w:rsid w:val="1F1EE99B"/>
    <w:rsid w:val="1F54CE49"/>
    <w:rsid w:val="1F5942CC"/>
    <w:rsid w:val="1FA91258"/>
    <w:rsid w:val="1FD6A9C5"/>
    <w:rsid w:val="1FDCAEC2"/>
    <w:rsid w:val="1FE180C6"/>
    <w:rsid w:val="1FECFFE5"/>
    <w:rsid w:val="1FF4791A"/>
    <w:rsid w:val="20066F64"/>
    <w:rsid w:val="201205D6"/>
    <w:rsid w:val="202784C5"/>
    <w:rsid w:val="2037873A"/>
    <w:rsid w:val="205751EF"/>
    <w:rsid w:val="205C09EE"/>
    <w:rsid w:val="207857FE"/>
    <w:rsid w:val="20BADB0E"/>
    <w:rsid w:val="20CDF2C3"/>
    <w:rsid w:val="20D7F8F3"/>
    <w:rsid w:val="20EA0DA3"/>
    <w:rsid w:val="20F07034"/>
    <w:rsid w:val="20F09EAA"/>
    <w:rsid w:val="20F5132D"/>
    <w:rsid w:val="21024EFA"/>
    <w:rsid w:val="210AB378"/>
    <w:rsid w:val="21136DFA"/>
    <w:rsid w:val="21308D94"/>
    <w:rsid w:val="21348E10"/>
    <w:rsid w:val="213CBB4F"/>
    <w:rsid w:val="214ABCFC"/>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C82E24"/>
    <w:rsid w:val="22ED29CD"/>
    <w:rsid w:val="2302A9EC"/>
    <w:rsid w:val="2350CC46"/>
    <w:rsid w:val="2356E493"/>
    <w:rsid w:val="23589F37"/>
    <w:rsid w:val="2387D18B"/>
    <w:rsid w:val="23BD2F6E"/>
    <w:rsid w:val="23BEB0ED"/>
    <w:rsid w:val="23DA474A"/>
    <w:rsid w:val="23EC59B4"/>
    <w:rsid w:val="23F51659"/>
    <w:rsid w:val="240C63D5"/>
    <w:rsid w:val="241DD0D1"/>
    <w:rsid w:val="24283F6C"/>
    <w:rsid w:val="2442543A"/>
    <w:rsid w:val="245545CD"/>
    <w:rsid w:val="2464D6B5"/>
    <w:rsid w:val="24681D0E"/>
    <w:rsid w:val="2469C703"/>
    <w:rsid w:val="24723F3C"/>
    <w:rsid w:val="2473E68D"/>
    <w:rsid w:val="247D3342"/>
    <w:rsid w:val="249497BA"/>
    <w:rsid w:val="24AB2437"/>
    <w:rsid w:val="24DC1550"/>
    <w:rsid w:val="24E7AE89"/>
    <w:rsid w:val="24E9F0A5"/>
    <w:rsid w:val="24EFB288"/>
    <w:rsid w:val="24EFB483"/>
    <w:rsid w:val="24F84761"/>
    <w:rsid w:val="2500677D"/>
    <w:rsid w:val="253EF88F"/>
    <w:rsid w:val="2543C34A"/>
    <w:rsid w:val="25544B4E"/>
    <w:rsid w:val="255D47B9"/>
    <w:rsid w:val="257AA9FB"/>
    <w:rsid w:val="25881087"/>
    <w:rsid w:val="258959E0"/>
    <w:rsid w:val="25A2BA52"/>
    <w:rsid w:val="25A94694"/>
    <w:rsid w:val="25E0CC8D"/>
    <w:rsid w:val="25E5DD8C"/>
    <w:rsid w:val="25E6242A"/>
    <w:rsid w:val="2617789B"/>
    <w:rsid w:val="261DC7B3"/>
    <w:rsid w:val="2621E8B6"/>
    <w:rsid w:val="26442353"/>
    <w:rsid w:val="2646304B"/>
    <w:rsid w:val="264AF20D"/>
    <w:rsid w:val="265724F4"/>
    <w:rsid w:val="26605322"/>
    <w:rsid w:val="269EF0F2"/>
    <w:rsid w:val="26A7860C"/>
    <w:rsid w:val="26D19EAB"/>
    <w:rsid w:val="26D35F32"/>
    <w:rsid w:val="26E19B16"/>
    <w:rsid w:val="26EEDCCE"/>
    <w:rsid w:val="26F01BAF"/>
    <w:rsid w:val="26F9741B"/>
    <w:rsid w:val="26FB8C5B"/>
    <w:rsid w:val="27010946"/>
    <w:rsid w:val="27219F19"/>
    <w:rsid w:val="272C2181"/>
    <w:rsid w:val="272D91BE"/>
    <w:rsid w:val="2734236C"/>
    <w:rsid w:val="2735B69A"/>
    <w:rsid w:val="2739CFBD"/>
    <w:rsid w:val="274149E9"/>
    <w:rsid w:val="27842AA2"/>
    <w:rsid w:val="27A38ED3"/>
    <w:rsid w:val="27A5154C"/>
    <w:rsid w:val="27BF60AE"/>
    <w:rsid w:val="27C8D84F"/>
    <w:rsid w:val="27D16B7F"/>
    <w:rsid w:val="27F65DCE"/>
    <w:rsid w:val="28040068"/>
    <w:rsid w:val="2829AA4E"/>
    <w:rsid w:val="282B566A"/>
    <w:rsid w:val="283B56E4"/>
    <w:rsid w:val="28477B1E"/>
    <w:rsid w:val="285F27A5"/>
    <w:rsid w:val="2869AD50"/>
    <w:rsid w:val="287CEB6C"/>
    <w:rsid w:val="2882790B"/>
    <w:rsid w:val="2894E87B"/>
    <w:rsid w:val="28A39D86"/>
    <w:rsid w:val="28DD1A4A"/>
    <w:rsid w:val="28DF3C58"/>
    <w:rsid w:val="28F6BB74"/>
    <w:rsid w:val="290581E7"/>
    <w:rsid w:val="291A75A1"/>
    <w:rsid w:val="2926A3C0"/>
    <w:rsid w:val="29274509"/>
    <w:rsid w:val="29297C84"/>
    <w:rsid w:val="2943189A"/>
    <w:rsid w:val="29492B3B"/>
    <w:rsid w:val="296D673D"/>
    <w:rsid w:val="2977200C"/>
    <w:rsid w:val="29878E05"/>
    <w:rsid w:val="29881114"/>
    <w:rsid w:val="299377C0"/>
    <w:rsid w:val="299A808F"/>
    <w:rsid w:val="29AEB2A9"/>
    <w:rsid w:val="29DE3B0B"/>
    <w:rsid w:val="29DFFA65"/>
    <w:rsid w:val="2A093F6D"/>
    <w:rsid w:val="2A0F83D6"/>
    <w:rsid w:val="2A2ECF13"/>
    <w:rsid w:val="2A4F8D24"/>
    <w:rsid w:val="2A5B1D43"/>
    <w:rsid w:val="2A7529A9"/>
    <w:rsid w:val="2A7DEC67"/>
    <w:rsid w:val="2A80390E"/>
    <w:rsid w:val="2A8172CB"/>
    <w:rsid w:val="2A8CE5A1"/>
    <w:rsid w:val="2AA15248"/>
    <w:rsid w:val="2AA7A62A"/>
    <w:rsid w:val="2AADC16C"/>
    <w:rsid w:val="2AB4F8C5"/>
    <w:rsid w:val="2AD4502D"/>
    <w:rsid w:val="2AF1390F"/>
    <w:rsid w:val="2B0390C4"/>
    <w:rsid w:val="2B2F4821"/>
    <w:rsid w:val="2B769306"/>
    <w:rsid w:val="2B8C5457"/>
    <w:rsid w:val="2B9E1A8D"/>
    <w:rsid w:val="2BA9AA09"/>
    <w:rsid w:val="2BCC893D"/>
    <w:rsid w:val="2BD8DC86"/>
    <w:rsid w:val="2BDB3BE0"/>
    <w:rsid w:val="2BEB5D85"/>
    <w:rsid w:val="2C08DF20"/>
    <w:rsid w:val="2C22686E"/>
    <w:rsid w:val="2C3489CF"/>
    <w:rsid w:val="2C38A871"/>
    <w:rsid w:val="2C3E94E1"/>
    <w:rsid w:val="2C4B3B10"/>
    <w:rsid w:val="2C77F378"/>
    <w:rsid w:val="2C7AA3C1"/>
    <w:rsid w:val="2C7E217E"/>
    <w:rsid w:val="2CA95961"/>
    <w:rsid w:val="2CB15A8A"/>
    <w:rsid w:val="2CB894B5"/>
    <w:rsid w:val="2CC338F9"/>
    <w:rsid w:val="2CCB1882"/>
    <w:rsid w:val="2CD71342"/>
    <w:rsid w:val="2D0C3AF2"/>
    <w:rsid w:val="2D1D262C"/>
    <w:rsid w:val="2D304CE0"/>
    <w:rsid w:val="2D65EBCE"/>
    <w:rsid w:val="2D68599E"/>
    <w:rsid w:val="2D6A70F4"/>
    <w:rsid w:val="2D733353"/>
    <w:rsid w:val="2DAD32CE"/>
    <w:rsid w:val="2DC093B1"/>
    <w:rsid w:val="2DC4A738"/>
    <w:rsid w:val="2DCE06DF"/>
    <w:rsid w:val="2DEB61B6"/>
    <w:rsid w:val="2DEE738F"/>
    <w:rsid w:val="2E010DDC"/>
    <w:rsid w:val="2E11D884"/>
    <w:rsid w:val="2E17575A"/>
    <w:rsid w:val="2E777247"/>
    <w:rsid w:val="2E801B1B"/>
    <w:rsid w:val="2E8EFF4A"/>
    <w:rsid w:val="2EA3BB05"/>
    <w:rsid w:val="2EADFC63"/>
    <w:rsid w:val="2EAE33C8"/>
    <w:rsid w:val="2EB074FF"/>
    <w:rsid w:val="2EBFC677"/>
    <w:rsid w:val="2EDAE61C"/>
    <w:rsid w:val="2EDCB090"/>
    <w:rsid w:val="2EDE7426"/>
    <w:rsid w:val="2EE129EA"/>
    <w:rsid w:val="2EF9750B"/>
    <w:rsid w:val="2F22AD4C"/>
    <w:rsid w:val="2F391F86"/>
    <w:rsid w:val="2F44A8A7"/>
    <w:rsid w:val="2F5B11B7"/>
    <w:rsid w:val="2F65FCF8"/>
    <w:rsid w:val="2F82DBD2"/>
    <w:rsid w:val="2F986775"/>
    <w:rsid w:val="2F9A3ACD"/>
    <w:rsid w:val="2F9C1084"/>
    <w:rsid w:val="2FA7DFE2"/>
    <w:rsid w:val="2FA89529"/>
    <w:rsid w:val="2FB02731"/>
    <w:rsid w:val="2FC55437"/>
    <w:rsid w:val="2FCCE09A"/>
    <w:rsid w:val="2FD3F719"/>
    <w:rsid w:val="2FDB8537"/>
    <w:rsid w:val="2FDF6882"/>
    <w:rsid w:val="2FE330F0"/>
    <w:rsid w:val="2FE33402"/>
    <w:rsid w:val="2FEFDB43"/>
    <w:rsid w:val="303B86C1"/>
    <w:rsid w:val="303F8B66"/>
    <w:rsid w:val="3040AA41"/>
    <w:rsid w:val="304F5A16"/>
    <w:rsid w:val="305D5A01"/>
    <w:rsid w:val="307BFCB7"/>
    <w:rsid w:val="308B6BF1"/>
    <w:rsid w:val="30AEAD03"/>
    <w:rsid w:val="30BD27FE"/>
    <w:rsid w:val="30C8D3F9"/>
    <w:rsid w:val="30CAD0C1"/>
    <w:rsid w:val="30CE222A"/>
    <w:rsid w:val="30CEDE6F"/>
    <w:rsid w:val="30D8904D"/>
    <w:rsid w:val="30FBDA0A"/>
    <w:rsid w:val="3101CD59"/>
    <w:rsid w:val="3107AF5D"/>
    <w:rsid w:val="311EAC33"/>
    <w:rsid w:val="3157A086"/>
    <w:rsid w:val="3178BE54"/>
    <w:rsid w:val="3179DFF6"/>
    <w:rsid w:val="3186AE4A"/>
    <w:rsid w:val="3194D6A3"/>
    <w:rsid w:val="31BE162F"/>
    <w:rsid w:val="31C2B9CF"/>
    <w:rsid w:val="31CB8DD6"/>
    <w:rsid w:val="31E5D48A"/>
    <w:rsid w:val="31F38A27"/>
    <w:rsid w:val="31FD7853"/>
    <w:rsid w:val="3210091D"/>
    <w:rsid w:val="3213953B"/>
    <w:rsid w:val="321A95CC"/>
    <w:rsid w:val="321F5BF9"/>
    <w:rsid w:val="3221175F"/>
    <w:rsid w:val="32400E9F"/>
    <w:rsid w:val="324A7D64"/>
    <w:rsid w:val="32531E96"/>
    <w:rsid w:val="325A9F09"/>
    <w:rsid w:val="32749BAD"/>
    <w:rsid w:val="327D5EDA"/>
    <w:rsid w:val="329B11E3"/>
    <w:rsid w:val="32B39DEB"/>
    <w:rsid w:val="32B5AE5C"/>
    <w:rsid w:val="32CE45DE"/>
    <w:rsid w:val="33311272"/>
    <w:rsid w:val="3333F3A8"/>
    <w:rsid w:val="33361FD3"/>
    <w:rsid w:val="333732D8"/>
    <w:rsid w:val="3345129E"/>
    <w:rsid w:val="3353C98E"/>
    <w:rsid w:val="336500FF"/>
    <w:rsid w:val="336752FE"/>
    <w:rsid w:val="338BE72D"/>
    <w:rsid w:val="3395CB45"/>
    <w:rsid w:val="33AE013C"/>
    <w:rsid w:val="33B23C87"/>
    <w:rsid w:val="33D65942"/>
    <w:rsid w:val="33E042B3"/>
    <w:rsid w:val="33F70955"/>
    <w:rsid w:val="3422481C"/>
    <w:rsid w:val="3454DAF7"/>
    <w:rsid w:val="345AB5A9"/>
    <w:rsid w:val="345C8D6F"/>
    <w:rsid w:val="346DB0CB"/>
    <w:rsid w:val="34B7CD9E"/>
    <w:rsid w:val="34C11013"/>
    <w:rsid w:val="34EAECAA"/>
    <w:rsid w:val="34F11688"/>
    <w:rsid w:val="350BA720"/>
    <w:rsid w:val="350CEAFE"/>
    <w:rsid w:val="352E7A00"/>
    <w:rsid w:val="355EDD14"/>
    <w:rsid w:val="3591C0DC"/>
    <w:rsid w:val="35A404BA"/>
    <w:rsid w:val="35A5D311"/>
    <w:rsid w:val="35B5F8FF"/>
    <w:rsid w:val="35C4B21D"/>
    <w:rsid w:val="35CDFABF"/>
    <w:rsid w:val="35F3B877"/>
    <w:rsid w:val="360EA3B4"/>
    <w:rsid w:val="362116A0"/>
    <w:rsid w:val="3632B25A"/>
    <w:rsid w:val="365F123A"/>
    <w:rsid w:val="366B89C1"/>
    <w:rsid w:val="36771920"/>
    <w:rsid w:val="36948288"/>
    <w:rsid w:val="3696D0B9"/>
    <w:rsid w:val="36CDBDF3"/>
    <w:rsid w:val="36ECA8C4"/>
    <w:rsid w:val="36ECBAA3"/>
    <w:rsid w:val="36F20E2D"/>
    <w:rsid w:val="370E2CFF"/>
    <w:rsid w:val="3729FD12"/>
    <w:rsid w:val="373834A3"/>
    <w:rsid w:val="374F04BE"/>
    <w:rsid w:val="3751C960"/>
    <w:rsid w:val="3760E31B"/>
    <w:rsid w:val="3762E1B8"/>
    <w:rsid w:val="376A180F"/>
    <w:rsid w:val="377382E3"/>
    <w:rsid w:val="379475D9"/>
    <w:rsid w:val="379795D1"/>
    <w:rsid w:val="37B95FDA"/>
    <w:rsid w:val="37D7A964"/>
    <w:rsid w:val="37F4CAE5"/>
    <w:rsid w:val="38123C4A"/>
    <w:rsid w:val="38186167"/>
    <w:rsid w:val="381B4ABA"/>
    <w:rsid w:val="382B3D1F"/>
    <w:rsid w:val="382B577A"/>
    <w:rsid w:val="3853F3B5"/>
    <w:rsid w:val="385C2351"/>
    <w:rsid w:val="3867D217"/>
    <w:rsid w:val="3873EEF3"/>
    <w:rsid w:val="3878E663"/>
    <w:rsid w:val="388683AB"/>
    <w:rsid w:val="38D1CE13"/>
    <w:rsid w:val="38D2BF0C"/>
    <w:rsid w:val="38ED99C1"/>
    <w:rsid w:val="38EF711F"/>
    <w:rsid w:val="38F3FC7A"/>
    <w:rsid w:val="38F86C64"/>
    <w:rsid w:val="390A811E"/>
    <w:rsid w:val="39256639"/>
    <w:rsid w:val="393B5B10"/>
    <w:rsid w:val="394BB233"/>
    <w:rsid w:val="39671F07"/>
    <w:rsid w:val="3976A8C2"/>
    <w:rsid w:val="3997A8D6"/>
    <w:rsid w:val="39A175E2"/>
    <w:rsid w:val="39BF79F8"/>
    <w:rsid w:val="39BF7DC8"/>
    <w:rsid w:val="39C7520C"/>
    <w:rsid w:val="39E12301"/>
    <w:rsid w:val="39E6CA00"/>
    <w:rsid w:val="39E7BE4E"/>
    <w:rsid w:val="39E7E844"/>
    <w:rsid w:val="39EF80C1"/>
    <w:rsid w:val="39EFADEB"/>
    <w:rsid w:val="39F13505"/>
    <w:rsid w:val="39F93C1A"/>
    <w:rsid w:val="3A051D5B"/>
    <w:rsid w:val="3A2FF3F0"/>
    <w:rsid w:val="3A3A328C"/>
    <w:rsid w:val="3A3F16AE"/>
    <w:rsid w:val="3A6712AA"/>
    <w:rsid w:val="3A90D1F7"/>
    <w:rsid w:val="3A96920E"/>
    <w:rsid w:val="3AC085EF"/>
    <w:rsid w:val="3ACF7BFC"/>
    <w:rsid w:val="3AD2B1E8"/>
    <w:rsid w:val="3AD79B6F"/>
    <w:rsid w:val="3AE433E3"/>
    <w:rsid w:val="3AF82B9D"/>
    <w:rsid w:val="3AFB6702"/>
    <w:rsid w:val="3AFF5491"/>
    <w:rsid w:val="3B296868"/>
    <w:rsid w:val="3B36A52E"/>
    <w:rsid w:val="3B6083EC"/>
    <w:rsid w:val="3B723D84"/>
    <w:rsid w:val="3B739E80"/>
    <w:rsid w:val="3B7A117A"/>
    <w:rsid w:val="3B8CB3D3"/>
    <w:rsid w:val="3B8CB6D0"/>
    <w:rsid w:val="3B8F26FB"/>
    <w:rsid w:val="3BB573C7"/>
    <w:rsid w:val="3BCC5924"/>
    <w:rsid w:val="3BCF82D7"/>
    <w:rsid w:val="3C025596"/>
    <w:rsid w:val="3C0573A6"/>
    <w:rsid w:val="3C0A5FCE"/>
    <w:rsid w:val="3C2904E4"/>
    <w:rsid w:val="3C38D320"/>
    <w:rsid w:val="3C412AA2"/>
    <w:rsid w:val="3C485F7D"/>
    <w:rsid w:val="3C5D06FB"/>
    <w:rsid w:val="3C703BD1"/>
    <w:rsid w:val="3C8293EC"/>
    <w:rsid w:val="3CBEE705"/>
    <w:rsid w:val="3CC09A3D"/>
    <w:rsid w:val="3CC461A9"/>
    <w:rsid w:val="3CC538C9"/>
    <w:rsid w:val="3CCBE07A"/>
    <w:rsid w:val="3CD862E7"/>
    <w:rsid w:val="3CD9C9BC"/>
    <w:rsid w:val="3CDD35B9"/>
    <w:rsid w:val="3CEE7434"/>
    <w:rsid w:val="3CF21E2D"/>
    <w:rsid w:val="3CFF461E"/>
    <w:rsid w:val="3D0D1FF2"/>
    <w:rsid w:val="3D15E1DB"/>
    <w:rsid w:val="3D1E6AC2"/>
    <w:rsid w:val="3D250FE4"/>
    <w:rsid w:val="3D288434"/>
    <w:rsid w:val="3D288731"/>
    <w:rsid w:val="3D5327F5"/>
    <w:rsid w:val="3D60A4A9"/>
    <w:rsid w:val="3D66657B"/>
    <w:rsid w:val="3D996B90"/>
    <w:rsid w:val="3DA53F36"/>
    <w:rsid w:val="3DB2FDA6"/>
    <w:rsid w:val="3DBDF387"/>
    <w:rsid w:val="3DBF1C89"/>
    <w:rsid w:val="3DD0C592"/>
    <w:rsid w:val="3DF03F24"/>
    <w:rsid w:val="3DFFED04"/>
    <w:rsid w:val="3E04BBF9"/>
    <w:rsid w:val="3E086DBA"/>
    <w:rsid w:val="3E1E289A"/>
    <w:rsid w:val="3E46CE1C"/>
    <w:rsid w:val="3E4C96B9"/>
    <w:rsid w:val="3E5EF3A9"/>
    <w:rsid w:val="3E61092A"/>
    <w:rsid w:val="3E63604B"/>
    <w:rsid w:val="3E99BB7D"/>
    <w:rsid w:val="3EC0320E"/>
    <w:rsid w:val="3EC3D4BD"/>
    <w:rsid w:val="3EC45495"/>
    <w:rsid w:val="3EDA6A65"/>
    <w:rsid w:val="3EDA8557"/>
    <w:rsid w:val="3EDCD1F0"/>
    <w:rsid w:val="3EE55F8F"/>
    <w:rsid w:val="3EE73A8E"/>
    <w:rsid w:val="3EF317E7"/>
    <w:rsid w:val="3EF6C775"/>
    <w:rsid w:val="3EF75BB7"/>
    <w:rsid w:val="3EFF1F8E"/>
    <w:rsid w:val="3F171DC3"/>
    <w:rsid w:val="3F1765C9"/>
    <w:rsid w:val="3F24E8A0"/>
    <w:rsid w:val="3F329249"/>
    <w:rsid w:val="3F3BE919"/>
    <w:rsid w:val="3F3ED182"/>
    <w:rsid w:val="3F42E0C8"/>
    <w:rsid w:val="3F4BBC88"/>
    <w:rsid w:val="3F5F4608"/>
    <w:rsid w:val="3F9963E3"/>
    <w:rsid w:val="3F9BBD65"/>
    <w:rsid w:val="3FB1B543"/>
    <w:rsid w:val="3FB6A55F"/>
    <w:rsid w:val="3FC02CB2"/>
    <w:rsid w:val="3FC9709F"/>
    <w:rsid w:val="3FCC37AB"/>
    <w:rsid w:val="3FDAAC3A"/>
    <w:rsid w:val="4049C314"/>
    <w:rsid w:val="406027F3"/>
    <w:rsid w:val="406281B5"/>
    <w:rsid w:val="40A38EDC"/>
    <w:rsid w:val="40E1AA79"/>
    <w:rsid w:val="40FF5ED2"/>
    <w:rsid w:val="41025ABA"/>
    <w:rsid w:val="411459E3"/>
    <w:rsid w:val="4130781E"/>
    <w:rsid w:val="4187C203"/>
    <w:rsid w:val="418C61C0"/>
    <w:rsid w:val="4190BAF4"/>
    <w:rsid w:val="419DC839"/>
    <w:rsid w:val="41A3B25F"/>
    <w:rsid w:val="41ABD81D"/>
    <w:rsid w:val="41B442E4"/>
    <w:rsid w:val="41C3AA71"/>
    <w:rsid w:val="41C81A69"/>
    <w:rsid w:val="41CF22EE"/>
    <w:rsid w:val="41D74FCD"/>
    <w:rsid w:val="41E24673"/>
    <w:rsid w:val="41E61D45"/>
    <w:rsid w:val="41F6CBAC"/>
    <w:rsid w:val="4210337D"/>
    <w:rsid w:val="4235BA27"/>
    <w:rsid w:val="42556939"/>
    <w:rsid w:val="426EF181"/>
    <w:rsid w:val="4271005E"/>
    <w:rsid w:val="4271971A"/>
    <w:rsid w:val="427816E4"/>
    <w:rsid w:val="427D3B93"/>
    <w:rsid w:val="429EDD98"/>
    <w:rsid w:val="42AA9600"/>
    <w:rsid w:val="42BB1386"/>
    <w:rsid w:val="42CAC078"/>
    <w:rsid w:val="42D54037"/>
    <w:rsid w:val="42FD9D17"/>
    <w:rsid w:val="43132F19"/>
    <w:rsid w:val="431FE43B"/>
    <w:rsid w:val="432A6DDF"/>
    <w:rsid w:val="432C2CAA"/>
    <w:rsid w:val="43488EDC"/>
    <w:rsid w:val="4364BA56"/>
    <w:rsid w:val="4383F420"/>
    <w:rsid w:val="43867884"/>
    <w:rsid w:val="43AA4071"/>
    <w:rsid w:val="43AB3AF4"/>
    <w:rsid w:val="43D66479"/>
    <w:rsid w:val="43DF443C"/>
    <w:rsid w:val="43E14EC2"/>
    <w:rsid w:val="43F0D017"/>
    <w:rsid w:val="43F96255"/>
    <w:rsid w:val="442B9E43"/>
    <w:rsid w:val="442DE35E"/>
    <w:rsid w:val="4436395E"/>
    <w:rsid w:val="44445FD3"/>
    <w:rsid w:val="445631B9"/>
    <w:rsid w:val="4456346F"/>
    <w:rsid w:val="4456B3EA"/>
    <w:rsid w:val="445ABB2F"/>
    <w:rsid w:val="446519E8"/>
    <w:rsid w:val="4493EB13"/>
    <w:rsid w:val="4495AD1E"/>
    <w:rsid w:val="44AD3F4E"/>
    <w:rsid w:val="44D43027"/>
    <w:rsid w:val="44FD1E8E"/>
    <w:rsid w:val="45205D40"/>
    <w:rsid w:val="4527E34A"/>
    <w:rsid w:val="452D22DF"/>
    <w:rsid w:val="452E0A25"/>
    <w:rsid w:val="452FF30F"/>
    <w:rsid w:val="45534542"/>
    <w:rsid w:val="455EDF78"/>
    <w:rsid w:val="4564652F"/>
    <w:rsid w:val="456AAA74"/>
    <w:rsid w:val="4589575A"/>
    <w:rsid w:val="45B571BC"/>
    <w:rsid w:val="45C3C199"/>
    <w:rsid w:val="45D3B315"/>
    <w:rsid w:val="45D585BD"/>
    <w:rsid w:val="45EB6E71"/>
    <w:rsid w:val="45ECA786"/>
    <w:rsid w:val="45F93494"/>
    <w:rsid w:val="4622F832"/>
    <w:rsid w:val="4656BAE9"/>
    <w:rsid w:val="465B9227"/>
    <w:rsid w:val="4685C2C5"/>
    <w:rsid w:val="4689F895"/>
    <w:rsid w:val="46ACCD96"/>
    <w:rsid w:val="46BDCC98"/>
    <w:rsid w:val="46C0D78C"/>
    <w:rsid w:val="46C5A2ED"/>
    <w:rsid w:val="46CC4597"/>
    <w:rsid w:val="46CC7898"/>
    <w:rsid w:val="46F48AFD"/>
    <w:rsid w:val="47102715"/>
    <w:rsid w:val="471FEADC"/>
    <w:rsid w:val="4722A3E3"/>
    <w:rsid w:val="473C8B68"/>
    <w:rsid w:val="4740FA07"/>
    <w:rsid w:val="47581D9B"/>
    <w:rsid w:val="475F91FA"/>
    <w:rsid w:val="4770A11D"/>
    <w:rsid w:val="47A08664"/>
    <w:rsid w:val="47B3A54E"/>
    <w:rsid w:val="47B981C7"/>
    <w:rsid w:val="47BDC87B"/>
    <w:rsid w:val="47DA9ED5"/>
    <w:rsid w:val="47DAA308"/>
    <w:rsid w:val="47F28B4A"/>
    <w:rsid w:val="48000B9D"/>
    <w:rsid w:val="4802A8A6"/>
    <w:rsid w:val="480D7B3C"/>
    <w:rsid w:val="482210AC"/>
    <w:rsid w:val="4823661B"/>
    <w:rsid w:val="48238468"/>
    <w:rsid w:val="483C3EC0"/>
    <w:rsid w:val="48727790"/>
    <w:rsid w:val="48954A15"/>
    <w:rsid w:val="48C0ADB8"/>
    <w:rsid w:val="48C7D962"/>
    <w:rsid w:val="48DF0B35"/>
    <w:rsid w:val="48E0D89E"/>
    <w:rsid w:val="48FB625B"/>
    <w:rsid w:val="48FB8523"/>
    <w:rsid w:val="49065B73"/>
    <w:rsid w:val="490D0B1F"/>
    <w:rsid w:val="4923FF70"/>
    <w:rsid w:val="4947BC36"/>
    <w:rsid w:val="494C414A"/>
    <w:rsid w:val="494C9DEB"/>
    <w:rsid w:val="49766F36"/>
    <w:rsid w:val="4984544B"/>
    <w:rsid w:val="499C2FDE"/>
    <w:rsid w:val="49BEC304"/>
    <w:rsid w:val="49C99F72"/>
    <w:rsid w:val="49CD7E73"/>
    <w:rsid w:val="49D6DA0F"/>
    <w:rsid w:val="49FB0996"/>
    <w:rsid w:val="49FDFF34"/>
    <w:rsid w:val="4A046E47"/>
    <w:rsid w:val="4A073CB8"/>
    <w:rsid w:val="4A08BC16"/>
    <w:rsid w:val="4A10BB7B"/>
    <w:rsid w:val="4A224C17"/>
    <w:rsid w:val="4A441198"/>
    <w:rsid w:val="4A4E251D"/>
    <w:rsid w:val="4A5AD68E"/>
    <w:rsid w:val="4A76F5D5"/>
    <w:rsid w:val="4A958FFE"/>
    <w:rsid w:val="4AA5464C"/>
    <w:rsid w:val="4AA8DB80"/>
    <w:rsid w:val="4AB71982"/>
    <w:rsid w:val="4ABEF23C"/>
    <w:rsid w:val="4AC77723"/>
    <w:rsid w:val="4AE0C183"/>
    <w:rsid w:val="4AE152A1"/>
    <w:rsid w:val="4AE48AF4"/>
    <w:rsid w:val="4AE811AB"/>
    <w:rsid w:val="4AEB59CD"/>
    <w:rsid w:val="4AFE96DE"/>
    <w:rsid w:val="4B2BFA30"/>
    <w:rsid w:val="4B618F14"/>
    <w:rsid w:val="4B6230D5"/>
    <w:rsid w:val="4B6982A7"/>
    <w:rsid w:val="4B6E8299"/>
    <w:rsid w:val="4B6F92F4"/>
    <w:rsid w:val="4B7B1336"/>
    <w:rsid w:val="4B808C2A"/>
    <w:rsid w:val="4B83A4B9"/>
    <w:rsid w:val="4B9724CE"/>
    <w:rsid w:val="4BAAC523"/>
    <w:rsid w:val="4BABA7C0"/>
    <w:rsid w:val="4BB2657C"/>
    <w:rsid w:val="4BBBFF02"/>
    <w:rsid w:val="4BBD883C"/>
    <w:rsid w:val="4BD30CE8"/>
    <w:rsid w:val="4BF59F9F"/>
    <w:rsid w:val="4C09CDBB"/>
    <w:rsid w:val="4C3DDB12"/>
    <w:rsid w:val="4C425CD4"/>
    <w:rsid w:val="4C690E2E"/>
    <w:rsid w:val="4C7224AB"/>
    <w:rsid w:val="4CA1EB0D"/>
    <w:rsid w:val="4CBA5C4B"/>
    <w:rsid w:val="4CBC9293"/>
    <w:rsid w:val="4CBDF36A"/>
    <w:rsid w:val="4CC972D8"/>
    <w:rsid w:val="4CCBE043"/>
    <w:rsid w:val="4CCFF5D5"/>
    <w:rsid w:val="4CE21E0A"/>
    <w:rsid w:val="4CE32D48"/>
    <w:rsid w:val="4CF1DBA5"/>
    <w:rsid w:val="4CF4F947"/>
    <w:rsid w:val="4CF56F3A"/>
    <w:rsid w:val="4D055308"/>
    <w:rsid w:val="4D1C5C8B"/>
    <w:rsid w:val="4D1F751A"/>
    <w:rsid w:val="4D24B201"/>
    <w:rsid w:val="4D30A44B"/>
    <w:rsid w:val="4D33F32B"/>
    <w:rsid w:val="4D3C7C12"/>
    <w:rsid w:val="4D5AC7BE"/>
    <w:rsid w:val="4D70155A"/>
    <w:rsid w:val="4D7A0D77"/>
    <w:rsid w:val="4D8D1AF2"/>
    <w:rsid w:val="4DAD1D4B"/>
    <w:rsid w:val="4DC1A34F"/>
    <w:rsid w:val="4DD22FBA"/>
    <w:rsid w:val="4DE07C42"/>
    <w:rsid w:val="4E259F5D"/>
    <w:rsid w:val="4E6E2CE3"/>
    <w:rsid w:val="4E8E5ADC"/>
    <w:rsid w:val="4E90C9A8"/>
    <w:rsid w:val="4EA2FA4A"/>
    <w:rsid w:val="4EA4525A"/>
    <w:rsid w:val="4EB300B1"/>
    <w:rsid w:val="4ECBB36A"/>
    <w:rsid w:val="4ED9ACF6"/>
    <w:rsid w:val="4EEBACDE"/>
    <w:rsid w:val="4F08A84F"/>
    <w:rsid w:val="4F36C826"/>
    <w:rsid w:val="4F3725E3"/>
    <w:rsid w:val="4F455D49"/>
    <w:rsid w:val="4F4615A0"/>
    <w:rsid w:val="4F4F8E56"/>
    <w:rsid w:val="4F575A06"/>
    <w:rsid w:val="4F5807A8"/>
    <w:rsid w:val="4F72239B"/>
    <w:rsid w:val="4F8244E6"/>
    <w:rsid w:val="4F83D0D2"/>
    <w:rsid w:val="4F85AAEB"/>
    <w:rsid w:val="4F88B72E"/>
    <w:rsid w:val="4FA3D39D"/>
    <w:rsid w:val="4FBBAB97"/>
    <w:rsid w:val="4FD9D582"/>
    <w:rsid w:val="4FDE50EA"/>
    <w:rsid w:val="4FF21023"/>
    <w:rsid w:val="4FFF3A5E"/>
    <w:rsid w:val="501C92CF"/>
    <w:rsid w:val="5031CDF7"/>
    <w:rsid w:val="505C52C3"/>
    <w:rsid w:val="5063EB4F"/>
    <w:rsid w:val="5064BC67"/>
    <w:rsid w:val="50689302"/>
    <w:rsid w:val="50741CD4"/>
    <w:rsid w:val="5079C1C3"/>
    <w:rsid w:val="5080569C"/>
    <w:rsid w:val="508D4F0C"/>
    <w:rsid w:val="50B1AE39"/>
    <w:rsid w:val="50B7FF8D"/>
    <w:rsid w:val="50C4BBB4"/>
    <w:rsid w:val="50DB7BF2"/>
    <w:rsid w:val="50DC12F7"/>
    <w:rsid w:val="50F0D178"/>
    <w:rsid w:val="510FB2D7"/>
    <w:rsid w:val="511695B8"/>
    <w:rsid w:val="51181D04"/>
    <w:rsid w:val="51286A3C"/>
    <w:rsid w:val="513930E0"/>
    <w:rsid w:val="51419C49"/>
    <w:rsid w:val="5185F88E"/>
    <w:rsid w:val="518750A1"/>
    <w:rsid w:val="5189F654"/>
    <w:rsid w:val="5196FBFE"/>
    <w:rsid w:val="51A5CDA5"/>
    <w:rsid w:val="51B0634C"/>
    <w:rsid w:val="51C917C7"/>
    <w:rsid w:val="51CD96BD"/>
    <w:rsid w:val="51CF3001"/>
    <w:rsid w:val="51E2997E"/>
    <w:rsid w:val="51EE4398"/>
    <w:rsid w:val="520D4946"/>
    <w:rsid w:val="5214295A"/>
    <w:rsid w:val="52229566"/>
    <w:rsid w:val="5239621D"/>
    <w:rsid w:val="523AF13B"/>
    <w:rsid w:val="523F398E"/>
    <w:rsid w:val="5241E564"/>
    <w:rsid w:val="52649235"/>
    <w:rsid w:val="529863F5"/>
    <w:rsid w:val="52A7EEBD"/>
    <w:rsid w:val="52ABF82A"/>
    <w:rsid w:val="52AD541C"/>
    <w:rsid w:val="52ADA542"/>
    <w:rsid w:val="52B008E4"/>
    <w:rsid w:val="52B05C67"/>
    <w:rsid w:val="52BB8433"/>
    <w:rsid w:val="52C9FDD7"/>
    <w:rsid w:val="52DE2812"/>
    <w:rsid w:val="52E108C6"/>
    <w:rsid w:val="52E6C207"/>
    <w:rsid w:val="52E99AAC"/>
    <w:rsid w:val="5314435D"/>
    <w:rsid w:val="5316C22B"/>
    <w:rsid w:val="53187BD0"/>
    <w:rsid w:val="5321C8EF"/>
    <w:rsid w:val="53232102"/>
    <w:rsid w:val="53258817"/>
    <w:rsid w:val="53343466"/>
    <w:rsid w:val="5335AEC0"/>
    <w:rsid w:val="534C39D9"/>
    <w:rsid w:val="53696EB9"/>
    <w:rsid w:val="536A27E0"/>
    <w:rsid w:val="5370FCF1"/>
    <w:rsid w:val="5388C10B"/>
    <w:rsid w:val="5395A70A"/>
    <w:rsid w:val="53A05D81"/>
    <w:rsid w:val="53BB33DD"/>
    <w:rsid w:val="53CA0F4C"/>
    <w:rsid w:val="53E84CA3"/>
    <w:rsid w:val="53EF0264"/>
    <w:rsid w:val="53EFB8EB"/>
    <w:rsid w:val="541AA022"/>
    <w:rsid w:val="544FBDC6"/>
    <w:rsid w:val="549FC88A"/>
    <w:rsid w:val="54C1E75F"/>
    <w:rsid w:val="54C2F80A"/>
    <w:rsid w:val="54D65F82"/>
    <w:rsid w:val="54E417FF"/>
    <w:rsid w:val="54E66AD2"/>
    <w:rsid w:val="54EDD77D"/>
    <w:rsid w:val="54FAE6DA"/>
    <w:rsid w:val="54FB626B"/>
    <w:rsid w:val="55053F1A"/>
    <w:rsid w:val="5526D6F8"/>
    <w:rsid w:val="5527C18B"/>
    <w:rsid w:val="552CCC9D"/>
    <w:rsid w:val="5531776B"/>
    <w:rsid w:val="5540A215"/>
    <w:rsid w:val="5551A769"/>
    <w:rsid w:val="5557043E"/>
    <w:rsid w:val="555C9D26"/>
    <w:rsid w:val="556204B0"/>
    <w:rsid w:val="556395EC"/>
    <w:rsid w:val="5569EFA6"/>
    <w:rsid w:val="55789451"/>
    <w:rsid w:val="5584CF4E"/>
    <w:rsid w:val="559F261E"/>
    <w:rsid w:val="55EB8E27"/>
    <w:rsid w:val="55F10B98"/>
    <w:rsid w:val="566EBDD1"/>
    <w:rsid w:val="567B57C5"/>
    <w:rsid w:val="5685D185"/>
    <w:rsid w:val="568A2C5F"/>
    <w:rsid w:val="56A75193"/>
    <w:rsid w:val="56A9EB9A"/>
    <w:rsid w:val="56BA88C9"/>
    <w:rsid w:val="56C0B375"/>
    <w:rsid w:val="56D2F522"/>
    <w:rsid w:val="56F028D2"/>
    <w:rsid w:val="56F40587"/>
    <w:rsid w:val="56F9F5CF"/>
    <w:rsid w:val="56FDCB8A"/>
    <w:rsid w:val="57025B75"/>
    <w:rsid w:val="5704607A"/>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BEA445"/>
    <w:rsid w:val="57C027D7"/>
    <w:rsid w:val="57E45CA4"/>
    <w:rsid w:val="581215C0"/>
    <w:rsid w:val="583054A4"/>
    <w:rsid w:val="58330FC2"/>
    <w:rsid w:val="587FDE8D"/>
    <w:rsid w:val="5883EEEC"/>
    <w:rsid w:val="58891F9D"/>
    <w:rsid w:val="588AAA80"/>
    <w:rsid w:val="58A7E5CB"/>
    <w:rsid w:val="58C2036B"/>
    <w:rsid w:val="58CA08C6"/>
    <w:rsid w:val="58CD97EF"/>
    <w:rsid w:val="590A3DFF"/>
    <w:rsid w:val="5915A7BF"/>
    <w:rsid w:val="59232EE9"/>
    <w:rsid w:val="5932F19E"/>
    <w:rsid w:val="595B14B8"/>
    <w:rsid w:val="595CABB7"/>
    <w:rsid w:val="595E8AF9"/>
    <w:rsid w:val="5997705A"/>
    <w:rsid w:val="59A39D5D"/>
    <w:rsid w:val="59B5E18A"/>
    <w:rsid w:val="59B75FD8"/>
    <w:rsid w:val="59E2BF62"/>
    <w:rsid w:val="59FA6940"/>
    <w:rsid w:val="5A095C27"/>
    <w:rsid w:val="5A0E022E"/>
    <w:rsid w:val="5A121091"/>
    <w:rsid w:val="5A14AC6E"/>
    <w:rsid w:val="5A2A7561"/>
    <w:rsid w:val="5A3A443E"/>
    <w:rsid w:val="5A703C19"/>
    <w:rsid w:val="5A781A54"/>
    <w:rsid w:val="5A9ABA4F"/>
    <w:rsid w:val="5AA6F6E3"/>
    <w:rsid w:val="5ACF146F"/>
    <w:rsid w:val="5AE791FF"/>
    <w:rsid w:val="5AFD5CB8"/>
    <w:rsid w:val="5B01BFDC"/>
    <w:rsid w:val="5B1455B4"/>
    <w:rsid w:val="5B168453"/>
    <w:rsid w:val="5B193658"/>
    <w:rsid w:val="5B2E32E7"/>
    <w:rsid w:val="5B34D8B9"/>
    <w:rsid w:val="5B35A6E3"/>
    <w:rsid w:val="5B42F0FF"/>
    <w:rsid w:val="5B61C386"/>
    <w:rsid w:val="5B74809E"/>
    <w:rsid w:val="5B779099"/>
    <w:rsid w:val="5B7CECDF"/>
    <w:rsid w:val="5B8583D2"/>
    <w:rsid w:val="5B93B680"/>
    <w:rsid w:val="5B94790C"/>
    <w:rsid w:val="5BA52C88"/>
    <w:rsid w:val="5BA9007E"/>
    <w:rsid w:val="5BB55A6F"/>
    <w:rsid w:val="5BBFBF84"/>
    <w:rsid w:val="5BCC3A0F"/>
    <w:rsid w:val="5BD5329D"/>
    <w:rsid w:val="5BD5943C"/>
    <w:rsid w:val="5BD7B1F7"/>
    <w:rsid w:val="5BFA1898"/>
    <w:rsid w:val="5BFC808E"/>
    <w:rsid w:val="5C004C13"/>
    <w:rsid w:val="5C0DEE06"/>
    <w:rsid w:val="5C16C028"/>
    <w:rsid w:val="5C257970"/>
    <w:rsid w:val="5C493E1C"/>
    <w:rsid w:val="5C5F35AC"/>
    <w:rsid w:val="5C66E0CD"/>
    <w:rsid w:val="5C74CE18"/>
    <w:rsid w:val="5C77D015"/>
    <w:rsid w:val="5C7E5F78"/>
    <w:rsid w:val="5C8FF2F3"/>
    <w:rsid w:val="5C94253B"/>
    <w:rsid w:val="5C992D19"/>
    <w:rsid w:val="5C9B1CCB"/>
    <w:rsid w:val="5CA1F35C"/>
    <w:rsid w:val="5CB5E884"/>
    <w:rsid w:val="5CB8CA15"/>
    <w:rsid w:val="5CC17FDB"/>
    <w:rsid w:val="5CCF005C"/>
    <w:rsid w:val="5CD17744"/>
    <w:rsid w:val="5CFB6BDA"/>
    <w:rsid w:val="5D1050FF"/>
    <w:rsid w:val="5D25E434"/>
    <w:rsid w:val="5D38D1B7"/>
    <w:rsid w:val="5D3EB64A"/>
    <w:rsid w:val="5D567F29"/>
    <w:rsid w:val="5D56C7E2"/>
    <w:rsid w:val="5D98D454"/>
    <w:rsid w:val="5DC70C41"/>
    <w:rsid w:val="5DE27D23"/>
    <w:rsid w:val="5DE7B3EB"/>
    <w:rsid w:val="5DEDFC0D"/>
    <w:rsid w:val="5E0D1AEB"/>
    <w:rsid w:val="5E11BA59"/>
    <w:rsid w:val="5E16C144"/>
    <w:rsid w:val="5E2629B3"/>
    <w:rsid w:val="5E2D7B53"/>
    <w:rsid w:val="5E30A179"/>
    <w:rsid w:val="5E509697"/>
    <w:rsid w:val="5E79F8DF"/>
    <w:rsid w:val="5E84DA08"/>
    <w:rsid w:val="5E9BE02D"/>
    <w:rsid w:val="5EA29A73"/>
    <w:rsid w:val="5EAC2160"/>
    <w:rsid w:val="5EB62193"/>
    <w:rsid w:val="5EDE93B2"/>
    <w:rsid w:val="5EE62276"/>
    <w:rsid w:val="5EE7750F"/>
    <w:rsid w:val="5EEB8BA9"/>
    <w:rsid w:val="5EFA29E4"/>
    <w:rsid w:val="5F025FB7"/>
    <w:rsid w:val="5F03E09C"/>
    <w:rsid w:val="5F21077C"/>
    <w:rsid w:val="5F342150"/>
    <w:rsid w:val="5F3A9EB9"/>
    <w:rsid w:val="5F3AF492"/>
    <w:rsid w:val="5F3B50E2"/>
    <w:rsid w:val="5F7008AE"/>
    <w:rsid w:val="5F7D8CE9"/>
    <w:rsid w:val="5F7E4D84"/>
    <w:rsid w:val="5F83844C"/>
    <w:rsid w:val="5F870F58"/>
    <w:rsid w:val="5FC27136"/>
    <w:rsid w:val="5FC79735"/>
    <w:rsid w:val="5FD3DF37"/>
    <w:rsid w:val="5FD54239"/>
    <w:rsid w:val="5FE42BF6"/>
    <w:rsid w:val="5FE4B9F1"/>
    <w:rsid w:val="6001A40A"/>
    <w:rsid w:val="6003F539"/>
    <w:rsid w:val="6013310A"/>
    <w:rsid w:val="6040D882"/>
    <w:rsid w:val="604B9D75"/>
    <w:rsid w:val="604F76F3"/>
    <w:rsid w:val="6059C7E8"/>
    <w:rsid w:val="6062857C"/>
    <w:rsid w:val="608EF584"/>
    <w:rsid w:val="6099755F"/>
    <w:rsid w:val="609F93FD"/>
    <w:rsid w:val="60D0E526"/>
    <w:rsid w:val="60D51AAB"/>
    <w:rsid w:val="60E14710"/>
    <w:rsid w:val="60F52218"/>
    <w:rsid w:val="6103030F"/>
    <w:rsid w:val="6108EFE9"/>
    <w:rsid w:val="61091F63"/>
    <w:rsid w:val="61106BE8"/>
    <w:rsid w:val="611A1DE5"/>
    <w:rsid w:val="61238474"/>
    <w:rsid w:val="612F6268"/>
    <w:rsid w:val="6135734E"/>
    <w:rsid w:val="615C5551"/>
    <w:rsid w:val="616FAF98"/>
    <w:rsid w:val="617B0069"/>
    <w:rsid w:val="617FFC57"/>
    <w:rsid w:val="6180D6B0"/>
    <w:rsid w:val="6180EDE8"/>
    <w:rsid w:val="61926B4A"/>
    <w:rsid w:val="61AAD70D"/>
    <w:rsid w:val="61DA1908"/>
    <w:rsid w:val="61E5E5FD"/>
    <w:rsid w:val="61F4C053"/>
    <w:rsid w:val="6214E9D2"/>
    <w:rsid w:val="622AC5E5"/>
    <w:rsid w:val="622F78ED"/>
    <w:rsid w:val="623075B9"/>
    <w:rsid w:val="623E93A6"/>
    <w:rsid w:val="624846EF"/>
    <w:rsid w:val="6260260B"/>
    <w:rsid w:val="62637A32"/>
    <w:rsid w:val="6270EB0C"/>
    <w:rsid w:val="62A33FEF"/>
    <w:rsid w:val="62AE0DF7"/>
    <w:rsid w:val="62B5EE46"/>
    <w:rsid w:val="62C3382E"/>
    <w:rsid w:val="62C87D65"/>
    <w:rsid w:val="62DC2D46"/>
    <w:rsid w:val="62E08C0E"/>
    <w:rsid w:val="62F44893"/>
    <w:rsid w:val="62FF03FF"/>
    <w:rsid w:val="6309A713"/>
    <w:rsid w:val="630BA7A4"/>
    <w:rsid w:val="633944CC"/>
    <w:rsid w:val="6374EBEE"/>
    <w:rsid w:val="63A0F1B8"/>
    <w:rsid w:val="63A8EAE0"/>
    <w:rsid w:val="63BCF965"/>
    <w:rsid w:val="63C02D72"/>
    <w:rsid w:val="63C69646"/>
    <w:rsid w:val="63DB182F"/>
    <w:rsid w:val="63F52D41"/>
    <w:rsid w:val="63F97238"/>
    <w:rsid w:val="64017733"/>
    <w:rsid w:val="640CBB6D"/>
    <w:rsid w:val="6410038E"/>
    <w:rsid w:val="6431E82A"/>
    <w:rsid w:val="64326D52"/>
    <w:rsid w:val="6447EB8A"/>
    <w:rsid w:val="6451BEA7"/>
    <w:rsid w:val="6456F56F"/>
    <w:rsid w:val="645CF706"/>
    <w:rsid w:val="64676414"/>
    <w:rsid w:val="6474CFA6"/>
    <w:rsid w:val="64C19C70"/>
    <w:rsid w:val="64D11DF4"/>
    <w:rsid w:val="64E57BF1"/>
    <w:rsid w:val="64FEB047"/>
    <w:rsid w:val="650093B2"/>
    <w:rsid w:val="65074A42"/>
    <w:rsid w:val="65391C86"/>
    <w:rsid w:val="654166CE"/>
    <w:rsid w:val="6542A2BC"/>
    <w:rsid w:val="654EF9A3"/>
    <w:rsid w:val="6554A49F"/>
    <w:rsid w:val="655FEBF3"/>
    <w:rsid w:val="6576E890"/>
    <w:rsid w:val="65986509"/>
    <w:rsid w:val="65BCF28A"/>
    <w:rsid w:val="65C595FF"/>
    <w:rsid w:val="65DAE0B1"/>
    <w:rsid w:val="65EFD4E1"/>
    <w:rsid w:val="65F575F4"/>
    <w:rsid w:val="6610DFD6"/>
    <w:rsid w:val="66155B5F"/>
    <w:rsid w:val="661FBDFF"/>
    <w:rsid w:val="664D58BF"/>
    <w:rsid w:val="6655EED0"/>
    <w:rsid w:val="6664E9EB"/>
    <w:rsid w:val="669DF7F7"/>
    <w:rsid w:val="66B0897A"/>
    <w:rsid w:val="66B8078C"/>
    <w:rsid w:val="66C9BEED"/>
    <w:rsid w:val="66E247F6"/>
    <w:rsid w:val="66E9A597"/>
    <w:rsid w:val="66EC5252"/>
    <w:rsid w:val="66F0ADC8"/>
    <w:rsid w:val="66F64954"/>
    <w:rsid w:val="670C8025"/>
    <w:rsid w:val="67153A85"/>
    <w:rsid w:val="6715D77C"/>
    <w:rsid w:val="671B82B2"/>
    <w:rsid w:val="671F017C"/>
    <w:rsid w:val="672AFB57"/>
    <w:rsid w:val="675122C9"/>
    <w:rsid w:val="675B5A35"/>
    <w:rsid w:val="67718187"/>
    <w:rsid w:val="67756DD4"/>
    <w:rsid w:val="677EBD91"/>
    <w:rsid w:val="67842189"/>
    <w:rsid w:val="678D4FA5"/>
    <w:rsid w:val="67BDFC93"/>
    <w:rsid w:val="67E92920"/>
    <w:rsid w:val="67F47B64"/>
    <w:rsid w:val="67FD7FA8"/>
    <w:rsid w:val="680CB5EF"/>
    <w:rsid w:val="68350FB3"/>
    <w:rsid w:val="686A08AD"/>
    <w:rsid w:val="686ADAB0"/>
    <w:rsid w:val="6878988B"/>
    <w:rsid w:val="687C9C83"/>
    <w:rsid w:val="6885B8C0"/>
    <w:rsid w:val="689930C4"/>
    <w:rsid w:val="689C0E03"/>
    <w:rsid w:val="68A0E0C7"/>
    <w:rsid w:val="68A57BEA"/>
    <w:rsid w:val="68AE8952"/>
    <w:rsid w:val="68B188AF"/>
    <w:rsid w:val="68DFFB13"/>
    <w:rsid w:val="690C93E8"/>
    <w:rsid w:val="691AD7C7"/>
    <w:rsid w:val="6920436D"/>
    <w:rsid w:val="692320DC"/>
    <w:rsid w:val="69262D6B"/>
    <w:rsid w:val="6937B6CC"/>
    <w:rsid w:val="69406725"/>
    <w:rsid w:val="6948D60C"/>
    <w:rsid w:val="69577490"/>
    <w:rsid w:val="69751CDD"/>
    <w:rsid w:val="6984F981"/>
    <w:rsid w:val="698D03D4"/>
    <w:rsid w:val="699354FB"/>
    <w:rsid w:val="69A30E5C"/>
    <w:rsid w:val="69A77AC7"/>
    <w:rsid w:val="69C817AD"/>
    <w:rsid w:val="69EBD122"/>
    <w:rsid w:val="69FC8621"/>
    <w:rsid w:val="6A039613"/>
    <w:rsid w:val="6A047611"/>
    <w:rsid w:val="6A075866"/>
    <w:rsid w:val="6A1624A3"/>
    <w:rsid w:val="6A2D2ED5"/>
    <w:rsid w:val="6A5D1A1F"/>
    <w:rsid w:val="6A79E4FD"/>
    <w:rsid w:val="6A834A5E"/>
    <w:rsid w:val="6AA5B2B1"/>
    <w:rsid w:val="6AB2D890"/>
    <w:rsid w:val="6AB6497D"/>
    <w:rsid w:val="6ABEF7E4"/>
    <w:rsid w:val="6AC9BF10"/>
    <w:rsid w:val="6AF40FFF"/>
    <w:rsid w:val="6B31159D"/>
    <w:rsid w:val="6B5423CC"/>
    <w:rsid w:val="6B581F0E"/>
    <w:rsid w:val="6B807A51"/>
    <w:rsid w:val="6B8C446A"/>
    <w:rsid w:val="6B974C22"/>
    <w:rsid w:val="6B9E409E"/>
    <w:rsid w:val="6BA0FA35"/>
    <w:rsid w:val="6BA228EE"/>
    <w:rsid w:val="6BA22AF1"/>
    <w:rsid w:val="6BB65D90"/>
    <w:rsid w:val="6BB9090F"/>
    <w:rsid w:val="6BC426F6"/>
    <w:rsid w:val="6BE05C92"/>
    <w:rsid w:val="6BE5FBBC"/>
    <w:rsid w:val="6BFF383F"/>
    <w:rsid w:val="6C0C2A5B"/>
    <w:rsid w:val="6C210F47"/>
    <w:rsid w:val="6C2C78F2"/>
    <w:rsid w:val="6C5A9E84"/>
    <w:rsid w:val="6C74D96C"/>
    <w:rsid w:val="6C7806E6"/>
    <w:rsid w:val="6C8E984F"/>
    <w:rsid w:val="6CB2126C"/>
    <w:rsid w:val="6CCD2BA1"/>
    <w:rsid w:val="6CD68D9B"/>
    <w:rsid w:val="6CDD9B8E"/>
    <w:rsid w:val="6CF394C2"/>
    <w:rsid w:val="6D00D108"/>
    <w:rsid w:val="6D22761A"/>
    <w:rsid w:val="6D25F8ED"/>
    <w:rsid w:val="6D393CBC"/>
    <w:rsid w:val="6D730F98"/>
    <w:rsid w:val="6D81FA75"/>
    <w:rsid w:val="6D8CA2E2"/>
    <w:rsid w:val="6D933088"/>
    <w:rsid w:val="6D9F85E2"/>
    <w:rsid w:val="6DADF053"/>
    <w:rsid w:val="6DBCDFA8"/>
    <w:rsid w:val="6DDF5EE2"/>
    <w:rsid w:val="6DFF9D59"/>
    <w:rsid w:val="6E17465C"/>
    <w:rsid w:val="6E2AE5B3"/>
    <w:rsid w:val="6E3CAE8F"/>
    <w:rsid w:val="6E7ECF2A"/>
    <w:rsid w:val="6E8B58F5"/>
    <w:rsid w:val="6E979E42"/>
    <w:rsid w:val="6EC0DFA0"/>
    <w:rsid w:val="6EC31971"/>
    <w:rsid w:val="6EE7D9D8"/>
    <w:rsid w:val="6EE995C6"/>
    <w:rsid w:val="6F13F5CC"/>
    <w:rsid w:val="6F16F9ED"/>
    <w:rsid w:val="6F19810C"/>
    <w:rsid w:val="6F24E07E"/>
    <w:rsid w:val="6F368815"/>
    <w:rsid w:val="6F569209"/>
    <w:rsid w:val="6F58B009"/>
    <w:rsid w:val="6F683187"/>
    <w:rsid w:val="6FBCEF58"/>
    <w:rsid w:val="6FC91811"/>
    <w:rsid w:val="6FE0483C"/>
    <w:rsid w:val="6FE41457"/>
    <w:rsid w:val="6FEB8986"/>
    <w:rsid w:val="7011E5A1"/>
    <w:rsid w:val="703935E3"/>
    <w:rsid w:val="7041E610"/>
    <w:rsid w:val="70519A27"/>
    <w:rsid w:val="7051D583"/>
    <w:rsid w:val="7066194B"/>
    <w:rsid w:val="70ADFD0F"/>
    <w:rsid w:val="70B99B37"/>
    <w:rsid w:val="70BCAB9B"/>
    <w:rsid w:val="70C0B0DF"/>
    <w:rsid w:val="70C737A0"/>
    <w:rsid w:val="70D938BA"/>
    <w:rsid w:val="70DE3559"/>
    <w:rsid w:val="70EA9996"/>
    <w:rsid w:val="70F4806A"/>
    <w:rsid w:val="7100061A"/>
    <w:rsid w:val="710401E8"/>
    <w:rsid w:val="711A389E"/>
    <w:rsid w:val="71357EBE"/>
    <w:rsid w:val="716190C5"/>
    <w:rsid w:val="71628675"/>
    <w:rsid w:val="71822A8E"/>
    <w:rsid w:val="7185C6E3"/>
    <w:rsid w:val="71B371A6"/>
    <w:rsid w:val="71B39835"/>
    <w:rsid w:val="71D5F7A3"/>
    <w:rsid w:val="71F2F760"/>
    <w:rsid w:val="71FABA33"/>
    <w:rsid w:val="71FF796F"/>
    <w:rsid w:val="720F1091"/>
    <w:rsid w:val="7225F14A"/>
    <w:rsid w:val="722B55E5"/>
    <w:rsid w:val="7237344D"/>
    <w:rsid w:val="723D19A0"/>
    <w:rsid w:val="723E9BAA"/>
    <w:rsid w:val="72465999"/>
    <w:rsid w:val="724D27FD"/>
    <w:rsid w:val="725B3079"/>
    <w:rsid w:val="72607824"/>
    <w:rsid w:val="727D1BC3"/>
    <w:rsid w:val="7289447D"/>
    <w:rsid w:val="7289D362"/>
    <w:rsid w:val="728E32CB"/>
    <w:rsid w:val="729C2DAA"/>
    <w:rsid w:val="72D972DE"/>
    <w:rsid w:val="72DB7AEC"/>
    <w:rsid w:val="72DE9CB0"/>
    <w:rsid w:val="730253D8"/>
    <w:rsid w:val="730EB628"/>
    <w:rsid w:val="7314CDFE"/>
    <w:rsid w:val="73242467"/>
    <w:rsid w:val="732592BB"/>
    <w:rsid w:val="7338B3E3"/>
    <w:rsid w:val="73460D54"/>
    <w:rsid w:val="734DB67F"/>
    <w:rsid w:val="735ECA18"/>
    <w:rsid w:val="7365F544"/>
    <w:rsid w:val="738D09F0"/>
    <w:rsid w:val="73903E54"/>
    <w:rsid w:val="73983DD5"/>
    <w:rsid w:val="73A587CB"/>
    <w:rsid w:val="73A988C5"/>
    <w:rsid w:val="73AAE349"/>
    <w:rsid w:val="73BD06E9"/>
    <w:rsid w:val="73C09EEB"/>
    <w:rsid w:val="73D3157E"/>
    <w:rsid w:val="73F44C5D"/>
    <w:rsid w:val="73F851A1"/>
    <w:rsid w:val="73FE431D"/>
    <w:rsid w:val="740EB5A6"/>
    <w:rsid w:val="7410E852"/>
    <w:rsid w:val="741CCC59"/>
    <w:rsid w:val="742514DE"/>
    <w:rsid w:val="7457C80B"/>
    <w:rsid w:val="746BB54C"/>
    <w:rsid w:val="74828565"/>
    <w:rsid w:val="7487EE72"/>
    <w:rsid w:val="7488CC0B"/>
    <w:rsid w:val="74A12D55"/>
    <w:rsid w:val="74A36124"/>
    <w:rsid w:val="74A5BCEE"/>
    <w:rsid w:val="74B0A338"/>
    <w:rsid w:val="74B6B7D1"/>
    <w:rsid w:val="74EB38F7"/>
    <w:rsid w:val="74EC36F3"/>
    <w:rsid w:val="74ECCADB"/>
    <w:rsid w:val="74FA9A79"/>
    <w:rsid w:val="751CA05B"/>
    <w:rsid w:val="75309B6F"/>
    <w:rsid w:val="7530F9CE"/>
    <w:rsid w:val="753BE42A"/>
    <w:rsid w:val="754DD6F0"/>
    <w:rsid w:val="75538805"/>
    <w:rsid w:val="7562A06A"/>
    <w:rsid w:val="7573B5A5"/>
    <w:rsid w:val="75B45B62"/>
    <w:rsid w:val="75CAE591"/>
    <w:rsid w:val="76082100"/>
    <w:rsid w:val="7610617A"/>
    <w:rsid w:val="761C2AE1"/>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CBBB4F"/>
    <w:rsid w:val="76E19EA0"/>
    <w:rsid w:val="76EC557E"/>
    <w:rsid w:val="76FA4159"/>
    <w:rsid w:val="76FD0629"/>
    <w:rsid w:val="7716113C"/>
    <w:rsid w:val="7718D424"/>
    <w:rsid w:val="7720364A"/>
    <w:rsid w:val="7720CCC4"/>
    <w:rsid w:val="7738F541"/>
    <w:rsid w:val="7744B9D5"/>
    <w:rsid w:val="7748458D"/>
    <w:rsid w:val="7755E2C3"/>
    <w:rsid w:val="775AFAA1"/>
    <w:rsid w:val="7760731D"/>
    <w:rsid w:val="77B94DD4"/>
    <w:rsid w:val="77CFEB0D"/>
    <w:rsid w:val="77E183E8"/>
    <w:rsid w:val="77E8A725"/>
    <w:rsid w:val="78073A70"/>
    <w:rsid w:val="78245F08"/>
    <w:rsid w:val="78246B9D"/>
    <w:rsid w:val="78369C34"/>
    <w:rsid w:val="7846B656"/>
    <w:rsid w:val="784D7AE5"/>
    <w:rsid w:val="7851C3EF"/>
    <w:rsid w:val="785AF82B"/>
    <w:rsid w:val="788C89D1"/>
    <w:rsid w:val="78908FA1"/>
    <w:rsid w:val="78917512"/>
    <w:rsid w:val="789E270E"/>
    <w:rsid w:val="78A4BB91"/>
    <w:rsid w:val="78B4268A"/>
    <w:rsid w:val="78D21F94"/>
    <w:rsid w:val="78FDFE06"/>
    <w:rsid w:val="7912271A"/>
    <w:rsid w:val="7948B16C"/>
    <w:rsid w:val="795B3FEC"/>
    <w:rsid w:val="796CA19B"/>
    <w:rsid w:val="797AE513"/>
    <w:rsid w:val="797B6171"/>
    <w:rsid w:val="797FE3C0"/>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89A7E7"/>
    <w:rsid w:val="7AAE384C"/>
    <w:rsid w:val="7ACC7CF1"/>
    <w:rsid w:val="7AE756DE"/>
    <w:rsid w:val="7AEDF587"/>
    <w:rsid w:val="7AF2C3A4"/>
    <w:rsid w:val="7AF5FB3A"/>
    <w:rsid w:val="7AF6CE97"/>
    <w:rsid w:val="7B040E87"/>
    <w:rsid w:val="7B115641"/>
    <w:rsid w:val="7B6CD34F"/>
    <w:rsid w:val="7B7997E8"/>
    <w:rsid w:val="7B821123"/>
    <w:rsid w:val="7BC97369"/>
    <w:rsid w:val="7BCF4A2C"/>
    <w:rsid w:val="7BCFCC62"/>
    <w:rsid w:val="7BD5C7D0"/>
    <w:rsid w:val="7BDFE169"/>
    <w:rsid w:val="7BED6FEC"/>
    <w:rsid w:val="7C0E8918"/>
    <w:rsid w:val="7C31C148"/>
    <w:rsid w:val="7C3A96EA"/>
    <w:rsid w:val="7C40D910"/>
    <w:rsid w:val="7C416A30"/>
    <w:rsid w:val="7C677A2A"/>
    <w:rsid w:val="7C6E9A30"/>
    <w:rsid w:val="7C83330E"/>
    <w:rsid w:val="7C95F61E"/>
    <w:rsid w:val="7CAB0568"/>
    <w:rsid w:val="7CAD26A2"/>
    <w:rsid w:val="7CC18EB9"/>
    <w:rsid w:val="7CCCE702"/>
    <w:rsid w:val="7CE1277C"/>
    <w:rsid w:val="7CE29367"/>
    <w:rsid w:val="7CEA208E"/>
    <w:rsid w:val="7CF2B4BB"/>
    <w:rsid w:val="7D014128"/>
    <w:rsid w:val="7D21236E"/>
    <w:rsid w:val="7D228391"/>
    <w:rsid w:val="7D327A03"/>
    <w:rsid w:val="7D3E68FF"/>
    <w:rsid w:val="7D5165EF"/>
    <w:rsid w:val="7D699F5B"/>
    <w:rsid w:val="7D7D459D"/>
    <w:rsid w:val="7D7EC78A"/>
    <w:rsid w:val="7D7F2AD7"/>
    <w:rsid w:val="7D83FD2F"/>
    <w:rsid w:val="7DA3A7CC"/>
    <w:rsid w:val="7DAD58A3"/>
    <w:rsid w:val="7DD8D2F8"/>
    <w:rsid w:val="7DDCC8B4"/>
    <w:rsid w:val="7E0B4EAC"/>
    <w:rsid w:val="7E22ABFF"/>
    <w:rsid w:val="7E4B3F47"/>
    <w:rsid w:val="7E53F1AA"/>
    <w:rsid w:val="7E5B90B1"/>
    <w:rsid w:val="7E690290"/>
    <w:rsid w:val="7E6BEB27"/>
    <w:rsid w:val="7E706544"/>
    <w:rsid w:val="7E70F61A"/>
    <w:rsid w:val="7E76A814"/>
    <w:rsid w:val="7E885584"/>
    <w:rsid w:val="7E8B33B6"/>
    <w:rsid w:val="7E939712"/>
    <w:rsid w:val="7EAF55E7"/>
    <w:rsid w:val="7ED20863"/>
    <w:rsid w:val="7EE4D797"/>
    <w:rsid w:val="7EFC62F6"/>
    <w:rsid w:val="7EFD3948"/>
    <w:rsid w:val="7F0D6892"/>
    <w:rsid w:val="7F1A97EB"/>
    <w:rsid w:val="7F1AE741"/>
    <w:rsid w:val="7F1DFA2D"/>
    <w:rsid w:val="7F2510AE"/>
    <w:rsid w:val="7F5BBF21"/>
    <w:rsid w:val="7F6162F3"/>
    <w:rsid w:val="7F9713E6"/>
    <w:rsid w:val="7FA1035B"/>
    <w:rsid w:val="7FB01BAA"/>
    <w:rsid w:val="7FBD48E2"/>
    <w:rsid w:val="7FDCD9DE"/>
    <w:rsid w:val="7FE50D12"/>
    <w:rsid w:val="7FFD79F5"/>
    <w:rsid w:val="7FFFAD0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5945D7"/>
    <w:rPr>
      <w:rFonts w:ascii="Ecofont_Spranq_eco_Sans" w:eastAsiaTheme="minorEastAsia" w:hAnsi="Ecofont_Spranq_eco_Sans" w:cs="Tahoma"/>
      <w:sz w:val="20"/>
      <w:szCs w:val="20"/>
      <w:lang w:eastAsia="pt-BR"/>
    </w:rPr>
  </w:style>
  <w:style w:type="paragraph" w:customStyle="1" w:styleId="Nivel01">
    <w:name w:val="Nivel 01"/>
    <w:basedOn w:val="Ttulo1"/>
    <w:next w:val="Normal"/>
    <w:qFormat/>
    <w:rsid w:val="005945D7"/>
    <w:pPr>
      <w:numPr>
        <w:numId w:val="2"/>
      </w:numPr>
      <w:tabs>
        <w:tab w:val="num" w:pos="360"/>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rsid w:val="005945D7"/>
    <w:pPr>
      <w:tabs>
        <w:tab w:val="num" w:pos="360"/>
      </w:tabs>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5945D7"/>
    <w:pPr>
      <w:numPr>
        <w:ilvl w:val="2"/>
        <w:numId w:val="2"/>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5945D7"/>
    <w:pPr>
      <w:numPr>
        <w:ilvl w:val="3"/>
      </w:numPr>
    </w:pPr>
    <w:rPr>
      <w:color w:val="auto"/>
    </w:rPr>
  </w:style>
  <w:style w:type="paragraph" w:customStyle="1" w:styleId="Nivel5">
    <w:name w:val="Nivel 5"/>
    <w:basedOn w:val="Nivel4"/>
    <w:qFormat/>
    <w:rsid w:val="005945D7"/>
    <w:pPr>
      <w:numPr>
        <w:ilvl w:val="4"/>
      </w:numPr>
    </w:pPr>
  </w:style>
  <w:style w:type="character" w:customStyle="1" w:styleId="ouChar">
    <w:name w:val="ou Char"/>
    <w:basedOn w:val="Fontepargpadro"/>
    <w:link w:val="ou"/>
    <w:locked/>
    <w:rsid w:val="005945D7"/>
    <w:rPr>
      <w:rFonts w:ascii="Arial" w:hAnsi="Arial" w:cs="Arial"/>
      <w:b/>
      <w:bCs/>
      <w:i/>
      <w:iCs/>
      <w:color w:val="FF0000"/>
      <w:sz w:val="24"/>
      <w:szCs w:val="24"/>
      <w:u w:val="single"/>
      <w:lang w:eastAsia="pt-BR"/>
    </w:rPr>
  </w:style>
  <w:style w:type="paragraph" w:customStyle="1" w:styleId="ou">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customStyle="1" w:styleId="Nvel2-RedChar">
    <w:name w:val="Nível 2 -Red Char"/>
    <w:basedOn w:val="Fontepargpadro"/>
    <w:link w:val="Nvel2-Red"/>
    <w:locked/>
    <w:rsid w:val="005945D7"/>
    <w:rPr>
      <w:rFonts w:ascii="Arial" w:hAnsi="Arial" w:cs="Arial"/>
      <w:i/>
      <w:iCs/>
      <w:color w:val="FF0000"/>
      <w:lang w:eastAsia="pt-BR"/>
    </w:rPr>
  </w:style>
  <w:style w:type="paragraph" w:customStyle="1" w:styleId="Nvel2-Red">
    <w:name w:val="Nível 2 -Red"/>
    <w:basedOn w:val="Nivel2"/>
    <w:link w:val="Nvel2-RedChar"/>
    <w:qFormat/>
    <w:rsid w:val="005945D7"/>
    <w:rPr>
      <w:rFonts w:eastAsiaTheme="minorHAnsi"/>
      <w:i/>
      <w:iCs/>
      <w:color w:val="FF0000"/>
      <w:sz w:val="22"/>
      <w:szCs w:val="22"/>
    </w:rPr>
  </w:style>
  <w:style w:type="character" w:customStyle="1" w:styleId="Nvel3-RChar">
    <w:name w:val="Nível 3-R Char"/>
    <w:basedOn w:val="Fontepargpadro"/>
    <w:link w:val="Nvel3-R"/>
    <w:locked/>
    <w:rsid w:val="005945D7"/>
    <w:rPr>
      <w:rFonts w:ascii="Arial" w:hAnsi="Arial" w:cs="Arial"/>
      <w:i/>
      <w:iCs/>
      <w:color w:val="FF0000"/>
      <w:lang w:eastAsia="pt-BR"/>
    </w:rPr>
  </w:style>
  <w:style w:type="paragraph" w:customStyle="1" w:styleId="Nvel3-R">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customStyle="1" w:styleId="Ttulo1Char">
    <w:name w:val="Título 1 Char"/>
    <w:basedOn w:val="Fontepargpadro"/>
    <w:link w:val="Ttulo1"/>
    <w:uiPriority w:val="9"/>
    <w:rsid w:val="005945D7"/>
    <w:rPr>
      <w:rFonts w:asciiTheme="majorHAnsi" w:eastAsiaTheme="majorEastAsia" w:hAnsiTheme="majorHAnsi" w:cstheme="majorBidi"/>
      <w:color w:val="2F5496" w:themeColor="accent1" w:themeShade="BF"/>
      <w:sz w:val="32"/>
      <w:szCs w:val="32"/>
    </w:rPr>
  </w:style>
  <w:style w:type="character" w:customStyle="1" w:styleId="Nivel2Char">
    <w:name w:val="Nivel 2 Char"/>
    <w:basedOn w:val="Fontepargpadro"/>
    <w:link w:val="Nivel2"/>
    <w:locked/>
    <w:rsid w:val="00D634A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347B2A"/>
  </w:style>
  <w:style w:type="character" w:customStyle="1" w:styleId="Nivel4Char">
    <w:name w:val="Nivel 4 Char"/>
    <w:basedOn w:val="Fontepargpadro"/>
    <w:link w:val="Nivel4"/>
    <w:rsid w:val="00DD17CA"/>
    <w:rPr>
      <w:rFonts w:ascii="Arial" w:eastAsiaTheme="minorEastAsia" w:hAnsi="Arial" w:cs="Arial"/>
      <w:sz w:val="20"/>
      <w:szCs w:val="20"/>
      <w:lang w:eastAsia="pt-BR"/>
    </w:rPr>
  </w:style>
  <w:style w:type="character" w:customStyle="1" w:styleId="Nivel3Char">
    <w:name w:val="Nivel 3 Char"/>
    <w:basedOn w:val="Fontepargpadro"/>
    <w:link w:val="Nivel3"/>
    <w:rsid w:val="00DD17CA"/>
    <w:rPr>
      <w:rFonts w:ascii="Arial" w:eastAsiaTheme="minorEastAsia" w:hAnsi="Arial" w:cs="Arial"/>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38023C"/>
    <w:rPr>
      <w:rFonts w:ascii="Ecofont_Spranq_eco_Sans" w:eastAsiaTheme="minorEastAsia" w:hAnsi="Ecofont_Spranq_eco_Sans" w:cs="Tahoma"/>
      <w:b/>
      <w:bCs/>
      <w:sz w:val="20"/>
      <w:szCs w:val="20"/>
      <w:lang w:eastAsia="pt-BR"/>
    </w:rPr>
  </w:style>
  <w:style w:type="paragraph" w:customStyle="1" w:styleId="paragraph">
    <w:name w:val="paragraph"/>
    <w:basedOn w:val="Normal"/>
    <w:rsid w:val="00476F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76FE2"/>
  </w:style>
  <w:style w:type="character" w:customStyle="1" w:styleId="eop">
    <w:name w:val="eop"/>
    <w:basedOn w:val="Fontepargpadro"/>
    <w:rsid w:val="00476FE2"/>
  </w:style>
  <w:style w:type="character" w:customStyle="1" w:styleId="Mention">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Fontepargpadro"/>
    <w:uiPriority w:val="99"/>
    <w:semiHidden/>
    <w:unhideWhenUsed/>
    <w:rsid w:val="00984C9A"/>
    <w:rPr>
      <w:color w:val="605E5C"/>
      <w:shd w:val="clear" w:color="auto" w:fill="E1DFDD"/>
    </w:rPr>
  </w:style>
  <w:style w:type="paragraph" w:styleId="Textodebalo">
    <w:name w:val="Balloon Text"/>
    <w:basedOn w:val="Normal"/>
    <w:link w:val="TextodebaloChar"/>
    <w:uiPriority w:val="99"/>
    <w:semiHidden/>
    <w:unhideWhenUsed/>
    <w:rsid w:val="00385B7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5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1973">
      <w:bodyDiv w:val="1"/>
      <w:marLeft w:val="0"/>
      <w:marRight w:val="0"/>
      <w:marTop w:val="0"/>
      <w:marBottom w:val="0"/>
      <w:divBdr>
        <w:top w:val="none" w:sz="0" w:space="0" w:color="auto"/>
        <w:left w:val="none" w:sz="0" w:space="0" w:color="auto"/>
        <w:bottom w:val="none" w:sz="0" w:space="0" w:color="auto"/>
        <w:right w:val="none" w:sz="0" w:space="0" w:color="auto"/>
      </w:divBdr>
    </w:div>
    <w:div w:id="84304724">
      <w:bodyDiv w:val="1"/>
      <w:marLeft w:val="0"/>
      <w:marRight w:val="0"/>
      <w:marTop w:val="0"/>
      <w:marBottom w:val="0"/>
      <w:divBdr>
        <w:top w:val="none" w:sz="0" w:space="0" w:color="auto"/>
        <w:left w:val="none" w:sz="0" w:space="0" w:color="auto"/>
        <w:bottom w:val="none" w:sz="0" w:space="0" w:color="auto"/>
        <w:right w:val="none" w:sz="0" w:space="0" w:color="auto"/>
      </w:divBdr>
    </w:div>
    <w:div w:id="187111998">
      <w:bodyDiv w:val="1"/>
      <w:marLeft w:val="0"/>
      <w:marRight w:val="0"/>
      <w:marTop w:val="0"/>
      <w:marBottom w:val="0"/>
      <w:divBdr>
        <w:top w:val="none" w:sz="0" w:space="0" w:color="auto"/>
        <w:left w:val="none" w:sz="0" w:space="0" w:color="auto"/>
        <w:bottom w:val="none" w:sz="0" w:space="0" w:color="auto"/>
        <w:right w:val="none" w:sz="0" w:space="0" w:color="auto"/>
      </w:divBdr>
    </w:div>
    <w:div w:id="383335772">
      <w:bodyDiv w:val="1"/>
      <w:marLeft w:val="0"/>
      <w:marRight w:val="0"/>
      <w:marTop w:val="0"/>
      <w:marBottom w:val="0"/>
      <w:divBdr>
        <w:top w:val="none" w:sz="0" w:space="0" w:color="auto"/>
        <w:left w:val="none" w:sz="0" w:space="0" w:color="auto"/>
        <w:bottom w:val="none" w:sz="0" w:space="0" w:color="auto"/>
        <w:right w:val="none" w:sz="0" w:space="0" w:color="auto"/>
      </w:divBdr>
    </w:div>
    <w:div w:id="430973661">
      <w:bodyDiv w:val="1"/>
      <w:marLeft w:val="0"/>
      <w:marRight w:val="0"/>
      <w:marTop w:val="0"/>
      <w:marBottom w:val="0"/>
      <w:divBdr>
        <w:top w:val="none" w:sz="0" w:space="0" w:color="auto"/>
        <w:left w:val="none" w:sz="0" w:space="0" w:color="auto"/>
        <w:bottom w:val="none" w:sz="0" w:space="0" w:color="auto"/>
        <w:right w:val="none" w:sz="0" w:space="0" w:color="auto"/>
      </w:divBdr>
    </w:div>
    <w:div w:id="537624037">
      <w:bodyDiv w:val="1"/>
      <w:marLeft w:val="0"/>
      <w:marRight w:val="0"/>
      <w:marTop w:val="0"/>
      <w:marBottom w:val="0"/>
      <w:divBdr>
        <w:top w:val="none" w:sz="0" w:space="0" w:color="auto"/>
        <w:left w:val="none" w:sz="0" w:space="0" w:color="auto"/>
        <w:bottom w:val="none" w:sz="0" w:space="0" w:color="auto"/>
        <w:right w:val="none" w:sz="0" w:space="0" w:color="auto"/>
      </w:divBdr>
    </w:div>
    <w:div w:id="851913925">
      <w:bodyDiv w:val="1"/>
      <w:marLeft w:val="0"/>
      <w:marRight w:val="0"/>
      <w:marTop w:val="0"/>
      <w:marBottom w:val="0"/>
      <w:divBdr>
        <w:top w:val="none" w:sz="0" w:space="0" w:color="auto"/>
        <w:left w:val="none" w:sz="0" w:space="0" w:color="auto"/>
        <w:bottom w:val="none" w:sz="0" w:space="0" w:color="auto"/>
        <w:right w:val="none" w:sz="0" w:space="0" w:color="auto"/>
      </w:divBdr>
    </w:div>
    <w:div w:id="886798478">
      <w:bodyDiv w:val="1"/>
      <w:marLeft w:val="0"/>
      <w:marRight w:val="0"/>
      <w:marTop w:val="0"/>
      <w:marBottom w:val="0"/>
      <w:divBdr>
        <w:top w:val="none" w:sz="0" w:space="0" w:color="auto"/>
        <w:left w:val="none" w:sz="0" w:space="0" w:color="auto"/>
        <w:bottom w:val="none" w:sz="0" w:space="0" w:color="auto"/>
        <w:right w:val="none" w:sz="0" w:space="0" w:color="auto"/>
      </w:divBdr>
    </w:div>
    <w:div w:id="965156353">
      <w:bodyDiv w:val="1"/>
      <w:marLeft w:val="0"/>
      <w:marRight w:val="0"/>
      <w:marTop w:val="0"/>
      <w:marBottom w:val="0"/>
      <w:divBdr>
        <w:top w:val="none" w:sz="0" w:space="0" w:color="auto"/>
        <w:left w:val="none" w:sz="0" w:space="0" w:color="auto"/>
        <w:bottom w:val="none" w:sz="0" w:space="0" w:color="auto"/>
        <w:right w:val="none" w:sz="0" w:space="0" w:color="auto"/>
      </w:divBdr>
    </w:div>
    <w:div w:id="967666067">
      <w:bodyDiv w:val="1"/>
      <w:marLeft w:val="0"/>
      <w:marRight w:val="0"/>
      <w:marTop w:val="0"/>
      <w:marBottom w:val="0"/>
      <w:divBdr>
        <w:top w:val="none" w:sz="0" w:space="0" w:color="auto"/>
        <w:left w:val="none" w:sz="0" w:space="0" w:color="auto"/>
        <w:bottom w:val="none" w:sz="0" w:space="0" w:color="auto"/>
        <w:right w:val="none" w:sz="0" w:space="0" w:color="auto"/>
      </w:divBdr>
    </w:div>
    <w:div w:id="1038236206">
      <w:bodyDiv w:val="1"/>
      <w:marLeft w:val="0"/>
      <w:marRight w:val="0"/>
      <w:marTop w:val="0"/>
      <w:marBottom w:val="0"/>
      <w:divBdr>
        <w:top w:val="none" w:sz="0" w:space="0" w:color="auto"/>
        <w:left w:val="none" w:sz="0" w:space="0" w:color="auto"/>
        <w:bottom w:val="none" w:sz="0" w:space="0" w:color="auto"/>
        <w:right w:val="none" w:sz="0" w:space="0" w:color="auto"/>
      </w:divBdr>
    </w:div>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462992096">
      <w:bodyDiv w:val="1"/>
      <w:marLeft w:val="0"/>
      <w:marRight w:val="0"/>
      <w:marTop w:val="0"/>
      <w:marBottom w:val="0"/>
      <w:divBdr>
        <w:top w:val="none" w:sz="0" w:space="0" w:color="auto"/>
        <w:left w:val="none" w:sz="0" w:space="0" w:color="auto"/>
        <w:bottom w:val="none" w:sz="0" w:space="0" w:color="auto"/>
        <w:right w:val="none" w:sz="0" w:space="0" w:color="auto"/>
      </w:divBdr>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717854719">
      <w:bodyDiv w:val="1"/>
      <w:marLeft w:val="0"/>
      <w:marRight w:val="0"/>
      <w:marTop w:val="0"/>
      <w:marBottom w:val="0"/>
      <w:divBdr>
        <w:top w:val="none" w:sz="0" w:space="0" w:color="auto"/>
        <w:left w:val="none" w:sz="0" w:space="0" w:color="auto"/>
        <w:bottom w:val="none" w:sz="0" w:space="0" w:color="auto"/>
        <w:right w:val="none" w:sz="0" w:space="0" w:color="auto"/>
      </w:divBdr>
    </w:div>
    <w:div w:id="1813591782">
      <w:bodyDiv w:val="1"/>
      <w:marLeft w:val="0"/>
      <w:marRight w:val="0"/>
      <w:marTop w:val="0"/>
      <w:marBottom w:val="0"/>
      <w:divBdr>
        <w:top w:val="none" w:sz="0" w:space="0" w:color="auto"/>
        <w:left w:val="none" w:sz="0" w:space="0" w:color="auto"/>
        <w:bottom w:val="none" w:sz="0" w:space="0" w:color="auto"/>
        <w:right w:val="none" w:sz="0" w:space="0" w:color="auto"/>
      </w:divBdr>
    </w:div>
    <w:div w:id="1881867196">
      <w:bodyDiv w:val="1"/>
      <w:marLeft w:val="0"/>
      <w:marRight w:val="0"/>
      <w:marTop w:val="0"/>
      <w:marBottom w:val="0"/>
      <w:divBdr>
        <w:top w:val="none" w:sz="0" w:space="0" w:color="auto"/>
        <w:left w:val="none" w:sz="0" w:space="0" w:color="auto"/>
        <w:bottom w:val="none" w:sz="0" w:space="0" w:color="auto"/>
        <w:right w:val="none" w:sz="0" w:space="0" w:color="auto"/>
      </w:divBdr>
    </w:div>
    <w:div w:id="1887597331">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_ato2019-2022/2021/lei/L14133.ht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gov.br/en/web/dou/-/circular-susep-n-662-de-11-de-abril-de-2022-392772088%22%20/l%20%22art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questionpro.com/a/TakeSurvey?tt=xWhz8pFbDtU%3D"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hyperlink" Target="https://www.mg.gov.br/planejamento/pagina/logistica/nova-lei-de-licitacoes-e-contratos" TargetMode="External"/><Relationship Id="rId14"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3988891210b5225e0e330d1d0b65b94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38116feb26cfef22965d39a9e05ce478"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8adec864-c20f-46ac-9d1b-e810d0f891d2}"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b91e7f20-fe0a-487d-91a9-605ac1c64acf"/>
    <ds:schemaRef ds:uri="6f4338ef-addb-4c87-aefe-1895241b335f"/>
  </ds:schemaRefs>
</ds:datastoreItem>
</file>

<file path=customXml/itemProps2.xml><?xml version="1.0" encoding="utf-8"?>
<ds:datastoreItem xmlns:ds="http://schemas.openxmlformats.org/officeDocument/2006/customXml" ds:itemID="{DA5A5A36-A0B4-4E1E-BAE8-72C2DC4B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4.xml><?xml version="1.0" encoding="utf-8"?>
<ds:datastoreItem xmlns:ds="http://schemas.openxmlformats.org/officeDocument/2006/customXml" ds:itemID="{783C4128-CDC4-47A5-8E58-8B040D4B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4960</Words>
  <Characters>26786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Souza</dc:creator>
  <cp:keywords/>
  <dc:description/>
  <cp:lastModifiedBy>Edson</cp:lastModifiedBy>
  <cp:revision>369</cp:revision>
  <dcterms:created xsi:type="dcterms:W3CDTF">2023-12-13T01:02:00Z</dcterms:created>
  <dcterms:modified xsi:type="dcterms:W3CDTF">2024-12-19T14:17:00Z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