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D0C173" w14:textId="4D78AB72" w:rsidR="00DC633B" w:rsidRPr="00AB5134" w:rsidRDefault="00FA3666" w:rsidP="00AB5134">
      <w:pPr>
        <w:spacing w:after="0" w:line="240" w:lineRule="auto"/>
        <w:jc w:val="center"/>
        <w:textAlignment w:val="baseline"/>
        <w:rPr>
          <w:rStyle w:val="normaltextrun"/>
          <w:rFonts w:ascii="Arial" w:hAnsi="Arial" w:cs="Arial"/>
          <w:b/>
          <w:bCs/>
          <w:shd w:val="clear" w:color="auto" w:fill="FFFFFF"/>
        </w:rPr>
      </w:pPr>
      <w:bookmarkStart w:id="0" w:name="_Toc416773899"/>
      <w:r w:rsidRPr="00FA3666">
        <w:rPr>
          <w:rStyle w:val="normaltextrun"/>
          <w:rFonts w:ascii="Arial" w:hAnsi="Arial" w:cs="Arial"/>
          <w:b/>
          <w:bCs/>
          <w:color w:val="000000"/>
          <w:shd w:val="clear" w:color="auto" w:fill="FFFFFF"/>
        </w:rPr>
        <w:t xml:space="preserve">MODELO DE </w:t>
      </w:r>
      <w:r w:rsidRPr="00AB5134">
        <w:rPr>
          <w:rStyle w:val="normaltextrun"/>
          <w:rFonts w:ascii="Arial" w:hAnsi="Arial" w:cs="Arial"/>
          <w:b/>
          <w:bCs/>
          <w:shd w:val="clear" w:color="auto" w:fill="FFFFFF"/>
        </w:rPr>
        <w:t>ATA DE REGISTRO DE PREÇOS</w:t>
      </w:r>
    </w:p>
    <w:p w14:paraId="21FE3DAC" w14:textId="43F18638" w:rsidR="00DC633B" w:rsidRPr="00AB5134" w:rsidRDefault="00DC633B" w:rsidP="00AB5134">
      <w:pPr>
        <w:spacing w:after="0" w:line="240" w:lineRule="auto"/>
        <w:jc w:val="center"/>
        <w:textAlignment w:val="baseline"/>
        <w:rPr>
          <w:rStyle w:val="normaltextrun"/>
          <w:rFonts w:ascii="Arial" w:hAnsi="Arial" w:cs="Arial"/>
          <w:b/>
          <w:bCs/>
          <w:color w:val="000000"/>
          <w:shd w:val="clear" w:color="auto" w:fill="FFFFFF"/>
        </w:rPr>
      </w:pPr>
      <w:r w:rsidRPr="00AB5134">
        <w:rPr>
          <w:rStyle w:val="normaltextrun"/>
          <w:rFonts w:ascii="Arial" w:hAnsi="Arial" w:cs="Arial"/>
          <w:b/>
          <w:bCs/>
          <w:color w:val="000000"/>
          <w:shd w:val="clear" w:color="auto" w:fill="FFFFFF"/>
        </w:rPr>
        <w:t>PREGÃO ELETRÔNICO PARA REGISTRO DE PREÇOS</w:t>
      </w:r>
    </w:p>
    <w:p w14:paraId="75E77BD9" w14:textId="77777777" w:rsidR="00DC633B" w:rsidRPr="00FA3666" w:rsidRDefault="00DC633B" w:rsidP="00AB5134">
      <w:pPr>
        <w:spacing w:after="0" w:line="240" w:lineRule="auto"/>
        <w:jc w:val="both"/>
        <w:textAlignment w:val="baseline"/>
        <w:rPr>
          <w:rStyle w:val="normaltextrun"/>
          <w:rFonts w:ascii="Arial" w:hAnsi="Arial" w:cs="Arial"/>
          <w:color w:val="000000"/>
          <w:shd w:val="clear" w:color="auto" w:fill="FFFFFF"/>
        </w:rPr>
      </w:pPr>
    </w:p>
    <w:p w14:paraId="3F63D5BB" w14:textId="062F717E" w:rsidR="00A60C1F" w:rsidRDefault="00FA3666" w:rsidP="00FA3666">
      <w:pPr>
        <w:spacing w:after="0" w:line="240" w:lineRule="auto"/>
        <w:jc w:val="both"/>
        <w:textAlignment w:val="baseline"/>
        <w:rPr>
          <w:rFonts w:ascii="Arial" w:eastAsia="Times New Roman" w:hAnsi="Arial" w:cs="Arial"/>
          <w:color w:val="000000"/>
          <w:sz w:val="20"/>
          <w:szCs w:val="20"/>
          <w:lang w:eastAsia="pt-BR"/>
        </w:rPr>
      </w:pPr>
      <w:r w:rsidRPr="00FA3666">
        <w:rPr>
          <w:rStyle w:val="normaltextrun"/>
          <w:shd w:val="clear" w:color="auto" w:fill="FFFFFF"/>
        </w:rPr>
        <w:t>A Subsecretaria</w:t>
      </w:r>
      <w:r w:rsidRPr="00FA3666">
        <w:rPr>
          <w:rFonts w:ascii="Arial" w:eastAsia="Times New Roman" w:hAnsi="Arial" w:cs="Arial"/>
          <w:color w:val="000000"/>
          <w:sz w:val="20"/>
          <w:szCs w:val="20"/>
          <w:lang w:eastAsia="pt-BR"/>
        </w:rPr>
        <w:t xml:space="preserve"> de Compras Públicas (SUBCOMP), da Secretaria de Estado de Planejamento e Gestão de Minas Gerais (SEPLAG), buscando apoiar os órgãos e entidades para realizar seus procedimentos de contratação, disponibiliza este </w:t>
      </w:r>
      <w:r w:rsidRPr="00FA3666">
        <w:rPr>
          <w:rFonts w:ascii="Arial" w:eastAsia="Times New Roman" w:hAnsi="Arial" w:cs="Arial"/>
          <w:b/>
          <w:bCs/>
          <w:color w:val="000000"/>
          <w:sz w:val="20"/>
          <w:szCs w:val="20"/>
          <w:lang w:eastAsia="pt-BR"/>
        </w:rPr>
        <w:t xml:space="preserve">modelo de </w:t>
      </w:r>
      <w:r w:rsidR="00DC633B" w:rsidRPr="008B10AF">
        <w:rPr>
          <w:rFonts w:ascii="Arial" w:eastAsia="Times New Roman" w:hAnsi="Arial" w:cs="Arial"/>
          <w:b/>
          <w:bCs/>
          <w:color w:val="000000"/>
          <w:sz w:val="20"/>
          <w:szCs w:val="20"/>
          <w:lang w:eastAsia="pt-BR"/>
        </w:rPr>
        <w:t>Ata de Registro de Preços</w:t>
      </w:r>
      <w:r w:rsidRPr="00FA3666">
        <w:rPr>
          <w:rFonts w:ascii="Arial" w:eastAsia="Times New Roman" w:hAnsi="Arial" w:cs="Arial"/>
          <w:color w:val="000000"/>
          <w:sz w:val="20"/>
          <w:szCs w:val="20"/>
          <w:lang w:eastAsia="pt-BR"/>
        </w:rPr>
        <w:t xml:space="preserve"> como sugestão para orientar as contratações por meio de </w:t>
      </w:r>
      <w:r w:rsidR="00277AE9">
        <w:rPr>
          <w:rStyle w:val="normaltextrun"/>
          <w:rFonts w:ascii="Arial" w:hAnsi="Arial" w:cs="Arial"/>
          <w:color w:val="000000"/>
          <w:sz w:val="20"/>
          <w:szCs w:val="20"/>
          <w:shd w:val="clear" w:color="auto" w:fill="FFFFFF"/>
        </w:rPr>
        <w:t>pregão, na forma eletrônica</w:t>
      </w:r>
      <w:r w:rsidR="00AB5134">
        <w:rPr>
          <w:rStyle w:val="normaltextrun"/>
          <w:rFonts w:ascii="Arial" w:hAnsi="Arial" w:cs="Arial"/>
          <w:color w:val="000000"/>
          <w:sz w:val="20"/>
          <w:szCs w:val="20"/>
          <w:shd w:val="clear" w:color="auto" w:fill="FFFFFF"/>
        </w:rPr>
        <w:t xml:space="preserve">, </w:t>
      </w:r>
      <w:r w:rsidRPr="00FA3666">
        <w:rPr>
          <w:rFonts w:ascii="Arial" w:eastAsia="Times New Roman" w:hAnsi="Arial" w:cs="Arial"/>
          <w:color w:val="000000"/>
          <w:sz w:val="20"/>
          <w:szCs w:val="20"/>
          <w:lang w:eastAsia="pt-BR"/>
        </w:rPr>
        <w:t xml:space="preserve">com fundamento </w:t>
      </w:r>
      <w:r w:rsidR="00AB5134">
        <w:rPr>
          <w:rStyle w:val="normaltextrun"/>
          <w:rFonts w:ascii="Arial" w:hAnsi="Arial" w:cs="Arial"/>
          <w:color w:val="000000"/>
          <w:sz w:val="20"/>
          <w:szCs w:val="20"/>
          <w:shd w:val="clear" w:color="auto" w:fill="FFFFFF"/>
        </w:rPr>
        <w:t>às determinações contidas na Lei Federal nº. 14.133, de 1º de abril de 2021, no Decreto nº. 48.779, de 23 de fevereiro de 2024.</w:t>
      </w:r>
    </w:p>
    <w:p w14:paraId="306CC0DF" w14:textId="77777777" w:rsidR="00277AE9" w:rsidRPr="008B10AF" w:rsidRDefault="00277AE9" w:rsidP="00FA3666">
      <w:pPr>
        <w:spacing w:after="0" w:line="240" w:lineRule="auto"/>
        <w:jc w:val="both"/>
        <w:textAlignment w:val="baseline"/>
        <w:rPr>
          <w:rFonts w:ascii="Arial" w:eastAsia="Times New Roman" w:hAnsi="Arial" w:cs="Arial"/>
          <w:color w:val="000000"/>
          <w:sz w:val="20"/>
          <w:szCs w:val="20"/>
          <w:lang w:eastAsia="pt-BR"/>
        </w:rPr>
      </w:pPr>
    </w:p>
    <w:p w14:paraId="7DAE2F8B" w14:textId="77777777" w:rsidR="005B55FA" w:rsidRPr="008B10AF" w:rsidRDefault="005B55FA" w:rsidP="005B55FA">
      <w:pPr>
        <w:spacing w:after="0" w:line="240" w:lineRule="auto"/>
        <w:jc w:val="both"/>
        <w:textAlignment w:val="baseline"/>
        <w:rPr>
          <w:rFonts w:ascii="Arial" w:eastAsia="Times New Roman" w:hAnsi="Arial" w:cs="Arial"/>
          <w:color w:val="000000"/>
          <w:sz w:val="20"/>
          <w:szCs w:val="20"/>
          <w:lang w:eastAsia="pt-BR"/>
        </w:rPr>
      </w:pPr>
      <w:r w:rsidRPr="008B10AF">
        <w:rPr>
          <w:rFonts w:ascii="Arial" w:eastAsia="Times New Roman" w:hAnsi="Arial" w:cs="Arial"/>
          <w:color w:val="000000"/>
          <w:sz w:val="20"/>
          <w:szCs w:val="20"/>
          <w:lang w:eastAsia="pt-BR"/>
        </w:rPr>
        <w:t xml:space="preserve">Ata de Registro de Preços – ARP é documento vinculativo e obrigacional, com característica de compromisso para futura contratação, no qual são registrados o objeto, os preços, os fornecedores, os órgãos e as entidades participantes e as condições a serem praticadas, conforme as disposições contidas no edital da licitação, no aviso ou instrumento de contratação direta e nas propostas apresentadas; </w:t>
      </w:r>
      <w:r w:rsidRPr="00FA3666">
        <w:rPr>
          <w:rFonts w:ascii="Arial" w:eastAsia="Times New Roman" w:hAnsi="Arial" w:cs="Arial"/>
          <w:color w:val="000000"/>
          <w:sz w:val="20"/>
          <w:szCs w:val="20"/>
          <w:lang w:eastAsia="pt-BR"/>
        </w:rPr>
        <w:t xml:space="preserve">(art. </w:t>
      </w:r>
      <w:r w:rsidRPr="008B10AF">
        <w:rPr>
          <w:rFonts w:ascii="Arial" w:eastAsia="Times New Roman" w:hAnsi="Arial" w:cs="Arial"/>
          <w:color w:val="000000"/>
          <w:sz w:val="20"/>
          <w:szCs w:val="20"/>
          <w:lang w:eastAsia="pt-BR"/>
        </w:rPr>
        <w:t>2º</w:t>
      </w:r>
      <w:r w:rsidRPr="00FA3666">
        <w:rPr>
          <w:rFonts w:ascii="Arial" w:eastAsia="Times New Roman" w:hAnsi="Arial" w:cs="Arial"/>
          <w:color w:val="000000"/>
          <w:sz w:val="20"/>
          <w:szCs w:val="20"/>
          <w:lang w:eastAsia="pt-BR"/>
        </w:rPr>
        <w:t>, inciso I,</w:t>
      </w:r>
      <w:r w:rsidRPr="008B10AF">
        <w:rPr>
          <w:rFonts w:ascii="Arial" w:eastAsia="Times New Roman" w:hAnsi="Arial" w:cs="Arial"/>
          <w:color w:val="000000"/>
          <w:sz w:val="20"/>
          <w:szCs w:val="20"/>
          <w:lang w:eastAsia="pt-BR"/>
        </w:rPr>
        <w:t xml:space="preserve"> Decreto nº 48.779, de 23/02/20240.</w:t>
      </w:r>
    </w:p>
    <w:p w14:paraId="6B0A1AAC" w14:textId="77777777" w:rsidR="005B55FA" w:rsidRPr="008B10AF" w:rsidRDefault="005B55FA" w:rsidP="00FA3666">
      <w:pPr>
        <w:spacing w:after="0" w:line="240" w:lineRule="auto"/>
        <w:jc w:val="both"/>
        <w:textAlignment w:val="baseline"/>
        <w:rPr>
          <w:rFonts w:ascii="Arial" w:eastAsia="Times New Roman" w:hAnsi="Arial" w:cs="Arial"/>
          <w:color w:val="000000"/>
          <w:sz w:val="20"/>
          <w:szCs w:val="20"/>
          <w:lang w:eastAsia="pt-BR"/>
        </w:rPr>
      </w:pPr>
    </w:p>
    <w:p w14:paraId="1976EDC1" w14:textId="0E4482B7" w:rsidR="00DC633B" w:rsidRPr="00FA3666" w:rsidRDefault="00DC633B" w:rsidP="00DC633B">
      <w:pPr>
        <w:spacing w:after="0" w:line="240" w:lineRule="auto"/>
        <w:jc w:val="both"/>
        <w:textAlignment w:val="baseline"/>
        <w:rPr>
          <w:rFonts w:ascii="Arial" w:eastAsia="Times New Roman" w:hAnsi="Arial" w:cs="Arial"/>
          <w:color w:val="000000"/>
          <w:sz w:val="20"/>
          <w:szCs w:val="20"/>
          <w:lang w:eastAsia="pt-BR"/>
        </w:rPr>
      </w:pPr>
      <w:r w:rsidRPr="00FA3666">
        <w:rPr>
          <w:rFonts w:ascii="Arial" w:eastAsia="Times New Roman" w:hAnsi="Arial" w:cs="Arial"/>
          <w:color w:val="000000"/>
          <w:sz w:val="20"/>
          <w:szCs w:val="20"/>
          <w:lang w:eastAsia="pt-BR"/>
        </w:rPr>
        <w:t xml:space="preserve">O presente documento ainda não se trata de minuta padronizada cuja utilização seja obrigatória. Todavia, recomenda-se fortemente seu uso, pois trará mais celeridade tanto para a unidade responsável pela </w:t>
      </w:r>
      <w:r w:rsidR="00B50878">
        <w:rPr>
          <w:rFonts w:ascii="Arial" w:eastAsia="Times New Roman" w:hAnsi="Arial" w:cs="Arial"/>
          <w:color w:val="000000"/>
          <w:sz w:val="20"/>
          <w:szCs w:val="20"/>
          <w:lang w:eastAsia="pt-BR"/>
        </w:rPr>
        <w:t>elaboração da Ata</w:t>
      </w:r>
      <w:r w:rsidRPr="00FA3666">
        <w:rPr>
          <w:rFonts w:ascii="Arial" w:eastAsia="Times New Roman" w:hAnsi="Arial" w:cs="Arial"/>
          <w:color w:val="000000"/>
          <w:sz w:val="20"/>
          <w:szCs w:val="20"/>
          <w:lang w:eastAsia="pt-BR"/>
        </w:rPr>
        <w:t>, quanto para as demais áreas envolvidas, especialmente as de assessoramento jurídico. </w:t>
      </w:r>
    </w:p>
    <w:p w14:paraId="5B58AC6F" w14:textId="73DBF58A" w:rsidR="00DC633B" w:rsidRPr="008B10AF" w:rsidRDefault="00DC633B" w:rsidP="00FA3666">
      <w:pPr>
        <w:spacing w:after="0" w:line="240" w:lineRule="auto"/>
        <w:jc w:val="both"/>
        <w:textAlignment w:val="baseline"/>
        <w:rPr>
          <w:rFonts w:ascii="Arial" w:eastAsia="Times New Roman" w:hAnsi="Arial" w:cs="Arial"/>
          <w:color w:val="000000"/>
          <w:sz w:val="20"/>
          <w:szCs w:val="20"/>
          <w:lang w:eastAsia="pt-BR"/>
        </w:rPr>
      </w:pPr>
    </w:p>
    <w:p w14:paraId="45BE7513" w14:textId="77777777" w:rsidR="00DC633B" w:rsidRPr="00FA3666" w:rsidRDefault="00DC633B" w:rsidP="00DC633B">
      <w:pPr>
        <w:spacing w:after="0" w:line="240" w:lineRule="auto"/>
        <w:jc w:val="both"/>
        <w:textAlignment w:val="baseline"/>
        <w:rPr>
          <w:rFonts w:ascii="Arial" w:eastAsia="Times New Roman" w:hAnsi="Arial" w:cs="Arial"/>
          <w:sz w:val="20"/>
          <w:szCs w:val="20"/>
          <w:lang w:eastAsia="pt-BR"/>
        </w:rPr>
      </w:pPr>
      <w:r w:rsidRPr="00FA3666">
        <w:rPr>
          <w:rFonts w:ascii="Arial" w:eastAsia="Times New Roman" w:hAnsi="Arial" w:cs="Arial"/>
          <w:color w:val="000000"/>
          <w:sz w:val="20"/>
          <w:szCs w:val="20"/>
          <w:lang w:eastAsia="pt-BR"/>
        </w:rPr>
        <w:t xml:space="preserve">O documento possui notas explicativas cujo texto está em </w:t>
      </w:r>
      <w:r w:rsidRPr="00FA3666">
        <w:rPr>
          <w:rFonts w:ascii="Arial" w:eastAsia="Times New Roman" w:hAnsi="Arial" w:cs="Arial"/>
          <w:color w:val="000000"/>
          <w:sz w:val="20"/>
          <w:szCs w:val="20"/>
          <w:shd w:val="clear" w:color="auto" w:fill="FFFF00"/>
          <w:lang w:eastAsia="pt-BR"/>
        </w:rPr>
        <w:t>destaque amarelo</w:t>
      </w:r>
      <w:r w:rsidRPr="00FA3666">
        <w:rPr>
          <w:rFonts w:ascii="Arial" w:eastAsia="Times New Roman" w:hAnsi="Arial" w:cs="Arial"/>
          <w:color w:val="000000"/>
          <w:sz w:val="20"/>
          <w:szCs w:val="20"/>
          <w:lang w:eastAsia="pt-BR"/>
        </w:rPr>
        <w:t xml:space="preserve"> e têm por objetivo orientar o preenchimento e trazer esclarecimentos ao usuário. Tais notas deverão ser excluídas quando da finalização do documento e geração de sua versão final. </w:t>
      </w:r>
    </w:p>
    <w:p w14:paraId="09BF33FC" w14:textId="77777777" w:rsidR="008B10AF" w:rsidRDefault="008B10AF" w:rsidP="00DC633B">
      <w:pPr>
        <w:spacing w:after="0" w:line="240" w:lineRule="auto"/>
        <w:jc w:val="both"/>
        <w:textAlignment w:val="baseline"/>
        <w:rPr>
          <w:rFonts w:ascii="Arial" w:eastAsia="Times New Roman" w:hAnsi="Arial" w:cs="Arial"/>
          <w:color w:val="000000"/>
          <w:sz w:val="20"/>
          <w:szCs w:val="20"/>
          <w:lang w:eastAsia="pt-BR"/>
        </w:rPr>
      </w:pPr>
    </w:p>
    <w:p w14:paraId="0285B65E" w14:textId="6E1E0112" w:rsidR="008B10AF" w:rsidRPr="00CB2573" w:rsidRDefault="00DC633B" w:rsidP="00FA3666">
      <w:pPr>
        <w:spacing w:after="0" w:line="240" w:lineRule="auto"/>
        <w:jc w:val="both"/>
        <w:textAlignment w:val="baseline"/>
        <w:rPr>
          <w:rFonts w:ascii="Arial" w:eastAsia="Times New Roman" w:hAnsi="Arial" w:cs="Arial"/>
          <w:color w:val="000000"/>
          <w:sz w:val="20"/>
          <w:szCs w:val="20"/>
          <w:lang w:eastAsia="pt-BR"/>
        </w:rPr>
      </w:pPr>
      <w:r w:rsidRPr="00FA3666">
        <w:rPr>
          <w:rFonts w:ascii="Arial" w:eastAsia="Times New Roman" w:hAnsi="Arial" w:cs="Arial"/>
          <w:color w:val="000000"/>
          <w:sz w:val="20"/>
          <w:szCs w:val="20"/>
          <w:lang w:eastAsia="pt-BR"/>
        </w:rPr>
        <w:t xml:space="preserve">Há textos </w:t>
      </w:r>
      <w:r w:rsidRPr="00FA3666">
        <w:rPr>
          <w:rFonts w:ascii="Arial" w:eastAsia="Times New Roman" w:hAnsi="Arial" w:cs="Arial"/>
          <w:color w:val="000000"/>
          <w:sz w:val="20"/>
          <w:szCs w:val="20"/>
          <w:shd w:val="clear" w:color="auto" w:fill="00FF00"/>
          <w:lang w:eastAsia="pt-BR"/>
        </w:rPr>
        <w:t>destacados em verde</w:t>
      </w:r>
      <w:r w:rsidRPr="00FA3666">
        <w:rPr>
          <w:rFonts w:ascii="Arial" w:eastAsia="Times New Roman" w:hAnsi="Arial" w:cs="Arial"/>
          <w:color w:val="000000"/>
          <w:sz w:val="20"/>
          <w:szCs w:val="20"/>
          <w:lang w:eastAsia="pt-BR"/>
        </w:rPr>
        <w:t>, que contemplam campos cujas informações deverão ser preenchidas pelo responsável pela elaboração, bem como sugestões alternativas de redação que deverão ser escolhidas pelo usuário conforme a situação diante da qual se encontra. Sugere-se que os textos em verde sejam mantidos com esse realce quando do envio para a unidade jurídico, a fim de facilitar a identificação. Quanto às redações alternativas, sugere-se excluí-las. Após todo o tramite processual e quando da geração da versão final d</w:t>
      </w:r>
      <w:r w:rsidR="00B03661" w:rsidRPr="008B10AF">
        <w:rPr>
          <w:rFonts w:ascii="Arial" w:eastAsia="Times New Roman" w:hAnsi="Arial" w:cs="Arial"/>
          <w:color w:val="000000"/>
          <w:sz w:val="20"/>
          <w:szCs w:val="20"/>
          <w:lang w:eastAsia="pt-BR"/>
        </w:rPr>
        <w:t xml:space="preserve">a </w:t>
      </w:r>
      <w:r w:rsidR="00CB2573">
        <w:rPr>
          <w:rFonts w:ascii="Arial" w:eastAsia="Times New Roman" w:hAnsi="Arial" w:cs="Arial"/>
          <w:color w:val="000000"/>
          <w:sz w:val="20"/>
          <w:szCs w:val="20"/>
          <w:lang w:eastAsia="pt-BR"/>
        </w:rPr>
        <w:t xml:space="preserve">minuta da </w:t>
      </w:r>
      <w:r w:rsidR="00B03661" w:rsidRPr="008B10AF">
        <w:rPr>
          <w:rFonts w:ascii="Arial" w:eastAsia="Times New Roman" w:hAnsi="Arial" w:cs="Arial"/>
          <w:color w:val="000000"/>
          <w:sz w:val="20"/>
          <w:szCs w:val="20"/>
          <w:lang w:eastAsia="pt-BR"/>
        </w:rPr>
        <w:t>Ata de Registro de Preços</w:t>
      </w:r>
      <w:r w:rsidRPr="00FA3666">
        <w:rPr>
          <w:rFonts w:ascii="Arial" w:eastAsia="Times New Roman" w:hAnsi="Arial" w:cs="Arial"/>
          <w:color w:val="000000"/>
          <w:sz w:val="20"/>
          <w:szCs w:val="20"/>
          <w:lang w:eastAsia="pt-BR"/>
        </w:rPr>
        <w:t xml:space="preserve"> </w:t>
      </w:r>
      <w:r w:rsidR="008B10AF" w:rsidRPr="00CB2573">
        <w:rPr>
          <w:rFonts w:ascii="Arial" w:eastAsia="Times New Roman" w:hAnsi="Arial" w:cs="Arial"/>
          <w:color w:val="000000"/>
          <w:sz w:val="20"/>
          <w:szCs w:val="20"/>
          <w:lang w:eastAsia="pt-BR"/>
        </w:rPr>
        <w:t>para fins de publicação/divulgação,</w:t>
      </w:r>
      <w:r w:rsidRPr="00FA3666">
        <w:rPr>
          <w:rFonts w:ascii="Arial" w:eastAsia="Times New Roman" w:hAnsi="Arial" w:cs="Arial"/>
          <w:color w:val="000000"/>
          <w:sz w:val="20"/>
          <w:szCs w:val="20"/>
          <w:lang w:eastAsia="pt-BR"/>
        </w:rPr>
        <w:t xml:space="preserve"> os realces em verde deverão ser retirados. </w:t>
      </w:r>
    </w:p>
    <w:p w14:paraId="6940C01C" w14:textId="77777777" w:rsidR="008B10AF" w:rsidRPr="008B10AF" w:rsidRDefault="008B10AF" w:rsidP="00FA3666">
      <w:pPr>
        <w:spacing w:after="0" w:line="240" w:lineRule="auto"/>
        <w:jc w:val="both"/>
        <w:textAlignment w:val="baseline"/>
        <w:rPr>
          <w:rFonts w:ascii="Arial" w:eastAsia="Times New Roman" w:hAnsi="Arial" w:cs="Arial"/>
          <w:color w:val="000000"/>
          <w:sz w:val="20"/>
          <w:szCs w:val="20"/>
          <w:lang w:eastAsia="pt-BR"/>
        </w:rPr>
      </w:pPr>
    </w:p>
    <w:p w14:paraId="2F757798" w14:textId="4F863842" w:rsidR="00DC633B" w:rsidRPr="008B10AF" w:rsidRDefault="00B03661" w:rsidP="005B55FA">
      <w:pPr>
        <w:spacing w:after="0" w:line="240" w:lineRule="auto"/>
        <w:jc w:val="both"/>
        <w:textAlignment w:val="baseline"/>
        <w:rPr>
          <w:rFonts w:ascii="Arial" w:hAnsi="Arial" w:cs="Arial"/>
          <w:sz w:val="20"/>
          <w:szCs w:val="20"/>
        </w:rPr>
      </w:pPr>
      <w:r w:rsidRPr="00FA3666">
        <w:rPr>
          <w:rFonts w:ascii="Arial" w:eastAsia="Times New Roman" w:hAnsi="Arial" w:cs="Arial"/>
          <w:color w:val="000000"/>
          <w:sz w:val="20"/>
          <w:szCs w:val="20"/>
          <w:lang w:eastAsia="pt-BR"/>
        </w:rPr>
        <w:t xml:space="preserve">Os </w:t>
      </w:r>
      <w:r w:rsidRPr="00FA3666">
        <w:rPr>
          <w:rFonts w:ascii="Arial" w:eastAsia="Times New Roman" w:hAnsi="Arial" w:cs="Arial"/>
          <w:b/>
          <w:bCs/>
          <w:color w:val="000000"/>
          <w:sz w:val="20"/>
          <w:szCs w:val="20"/>
          <w:lang w:eastAsia="pt-BR"/>
        </w:rPr>
        <w:t>textos em preto</w:t>
      </w:r>
      <w:r w:rsidRPr="00FA3666">
        <w:rPr>
          <w:rFonts w:ascii="Arial" w:eastAsia="Times New Roman" w:hAnsi="Arial" w:cs="Arial"/>
          <w:color w:val="000000"/>
          <w:sz w:val="20"/>
          <w:szCs w:val="20"/>
          <w:lang w:eastAsia="pt-BR"/>
        </w:rPr>
        <w:t xml:space="preserve"> são redações sobre as quais se espera não ter alterações. Porém, sabendo que </w:t>
      </w:r>
      <w:r w:rsidR="008B10AF">
        <w:rPr>
          <w:rFonts w:ascii="Arial" w:eastAsia="Times New Roman" w:hAnsi="Arial" w:cs="Arial"/>
          <w:color w:val="000000"/>
          <w:sz w:val="20"/>
          <w:szCs w:val="20"/>
          <w:lang w:eastAsia="pt-BR"/>
        </w:rPr>
        <w:t xml:space="preserve">a Ata de Registro de Preços </w:t>
      </w:r>
      <w:r w:rsidRPr="00FA3666">
        <w:rPr>
          <w:rFonts w:ascii="Arial" w:eastAsia="Times New Roman" w:hAnsi="Arial" w:cs="Arial"/>
          <w:color w:val="000000"/>
          <w:sz w:val="20"/>
          <w:szCs w:val="20"/>
          <w:lang w:eastAsia="pt-BR"/>
        </w:rPr>
        <w:t xml:space="preserve">pode ser adequado em função da peculiaridade do objeto, eventuais modificações deverão ter o </w:t>
      </w:r>
      <w:r w:rsidRPr="00FA3666">
        <w:rPr>
          <w:rFonts w:ascii="Arial" w:eastAsia="Times New Roman" w:hAnsi="Arial" w:cs="Arial"/>
          <w:b/>
          <w:bCs/>
          <w:color w:val="FF0000"/>
          <w:sz w:val="20"/>
          <w:szCs w:val="20"/>
          <w:lang w:eastAsia="pt-BR"/>
        </w:rPr>
        <w:t>texto em fonte vermelha</w:t>
      </w:r>
      <w:r w:rsidRPr="00FA3666">
        <w:rPr>
          <w:rFonts w:ascii="Arial" w:eastAsia="Times New Roman" w:hAnsi="Arial" w:cs="Arial"/>
          <w:color w:val="FF0000"/>
          <w:sz w:val="20"/>
          <w:szCs w:val="20"/>
          <w:lang w:eastAsia="pt-BR"/>
        </w:rPr>
        <w:t xml:space="preserve"> </w:t>
      </w:r>
      <w:r w:rsidRPr="00FA3666">
        <w:rPr>
          <w:rFonts w:ascii="Arial" w:eastAsia="Times New Roman" w:hAnsi="Arial" w:cs="Arial"/>
          <w:color w:val="000000"/>
          <w:sz w:val="20"/>
          <w:szCs w:val="20"/>
          <w:lang w:eastAsia="pt-BR"/>
        </w:rPr>
        <w:t>para facilitar a identificação dos ajustes. O mesmo deverá ser feito para o caso de inserção de textos e cláusulas não previstos no documento.</w:t>
      </w:r>
      <w:r w:rsidR="00DC633B" w:rsidRPr="008B10AF">
        <w:rPr>
          <w:rStyle w:val="normaltextrun"/>
          <w:rFonts w:ascii="Arial" w:hAnsi="Arial" w:cs="Arial"/>
          <w:sz w:val="20"/>
          <w:szCs w:val="20"/>
        </w:rPr>
        <w:t> </w:t>
      </w:r>
      <w:r w:rsidR="00DC633B" w:rsidRPr="008B10AF">
        <w:rPr>
          <w:rStyle w:val="eop"/>
          <w:rFonts w:ascii="Arial" w:hAnsi="Arial" w:cs="Arial"/>
          <w:sz w:val="20"/>
          <w:szCs w:val="20"/>
        </w:rPr>
        <w:t> </w:t>
      </w:r>
    </w:p>
    <w:p w14:paraId="10EEAE77" w14:textId="0294BABA" w:rsidR="00DC633B" w:rsidRPr="00277AE9" w:rsidRDefault="00DC633B" w:rsidP="00FA3666">
      <w:pPr>
        <w:spacing w:after="0" w:line="240" w:lineRule="auto"/>
        <w:jc w:val="both"/>
        <w:textAlignment w:val="baseline"/>
        <w:rPr>
          <w:rFonts w:ascii="Arial" w:eastAsia="Times New Roman" w:hAnsi="Arial" w:cs="Arial"/>
          <w:color w:val="000000"/>
          <w:sz w:val="20"/>
          <w:szCs w:val="20"/>
          <w:lang w:eastAsia="pt-BR"/>
        </w:rPr>
      </w:pPr>
    </w:p>
    <w:p w14:paraId="58DA5B89" w14:textId="77777777" w:rsidR="00323105" w:rsidRPr="00277AE9" w:rsidRDefault="00323105" w:rsidP="00323105">
      <w:pPr>
        <w:pStyle w:val="paragraph"/>
        <w:spacing w:before="0" w:beforeAutospacing="0" w:after="0" w:afterAutospacing="0"/>
        <w:jc w:val="both"/>
        <w:textAlignment w:val="baseline"/>
        <w:rPr>
          <w:rFonts w:ascii="Arial" w:hAnsi="Arial" w:cs="Arial"/>
          <w:sz w:val="20"/>
          <w:szCs w:val="20"/>
        </w:rPr>
      </w:pPr>
      <w:r w:rsidRPr="00277AE9">
        <w:rPr>
          <w:rStyle w:val="normaltextrun"/>
          <w:rFonts w:ascii="Arial" w:hAnsi="Arial" w:cs="Arial"/>
          <w:sz w:val="20"/>
          <w:szCs w:val="20"/>
        </w:rPr>
        <w:t>Por fim, deve-se atentar para o uso da versão mais recente do documento (número localizado no canto superior direito das páginas), devendo ser informado nos autos qual a versão utilizada. </w:t>
      </w:r>
      <w:r w:rsidRPr="00277AE9">
        <w:rPr>
          <w:rStyle w:val="eop"/>
          <w:rFonts w:ascii="Arial" w:hAnsi="Arial" w:cs="Arial"/>
          <w:sz w:val="20"/>
          <w:szCs w:val="20"/>
        </w:rPr>
        <w:t> </w:t>
      </w:r>
    </w:p>
    <w:p w14:paraId="4BF68BE2" w14:textId="77777777" w:rsidR="00323105" w:rsidRPr="00277AE9" w:rsidRDefault="00323105" w:rsidP="00323105">
      <w:pPr>
        <w:pStyle w:val="paragraph"/>
        <w:spacing w:before="0" w:beforeAutospacing="0" w:after="0" w:afterAutospacing="0"/>
        <w:jc w:val="both"/>
        <w:textAlignment w:val="baseline"/>
        <w:rPr>
          <w:rFonts w:ascii="Arial" w:hAnsi="Arial" w:cs="Arial"/>
          <w:sz w:val="20"/>
          <w:szCs w:val="20"/>
        </w:rPr>
      </w:pPr>
      <w:r w:rsidRPr="00277AE9">
        <w:rPr>
          <w:rStyle w:val="normaltextrun"/>
          <w:rFonts w:ascii="Arial" w:hAnsi="Arial" w:cs="Arial"/>
          <w:color w:val="000000"/>
          <w:sz w:val="20"/>
          <w:szCs w:val="20"/>
        </w:rPr>
        <w:t xml:space="preserve">Sugestões de alteração e melhoria podem ser encaminhadas pelo </w:t>
      </w:r>
      <w:hyperlink r:id="rId10" w:tgtFrame="_blank" w:history="1">
        <w:r w:rsidRPr="00277AE9">
          <w:rPr>
            <w:rStyle w:val="normaltextrun"/>
            <w:rFonts w:ascii="Arial" w:hAnsi="Arial" w:cs="Arial"/>
            <w:color w:val="000080"/>
            <w:sz w:val="20"/>
            <w:szCs w:val="20"/>
            <w:u w:val="single"/>
          </w:rPr>
          <w:t>Fale Conosco da NLLC.</w:t>
        </w:r>
      </w:hyperlink>
      <w:r w:rsidRPr="00277AE9">
        <w:rPr>
          <w:rStyle w:val="normaltextrun"/>
          <w:rFonts w:ascii="Arial" w:hAnsi="Arial" w:cs="Arial"/>
          <w:sz w:val="20"/>
          <w:szCs w:val="20"/>
        </w:rPr>
        <w:t> </w:t>
      </w:r>
      <w:r w:rsidRPr="00277AE9">
        <w:rPr>
          <w:rStyle w:val="eop"/>
          <w:rFonts w:ascii="Arial" w:hAnsi="Arial" w:cs="Arial"/>
          <w:sz w:val="20"/>
          <w:szCs w:val="20"/>
        </w:rPr>
        <w:t> </w:t>
      </w:r>
    </w:p>
    <w:p w14:paraId="2C357546" w14:textId="32A0DF2D" w:rsidR="00FA3666" w:rsidRPr="00FA3666" w:rsidRDefault="00FA3666" w:rsidP="00FA3666">
      <w:pPr>
        <w:spacing w:after="0" w:line="240" w:lineRule="auto"/>
        <w:jc w:val="both"/>
        <w:textAlignment w:val="baseline"/>
        <w:rPr>
          <w:rFonts w:ascii="Arial" w:eastAsia="Times New Roman" w:hAnsi="Arial" w:cs="Arial"/>
          <w:color w:val="000000"/>
          <w:lang w:eastAsia="pt-BR"/>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90"/>
        <w:gridCol w:w="5385"/>
      </w:tblGrid>
      <w:tr w:rsidR="00FA3666" w:rsidRPr="00FA3666" w14:paraId="603D731A" w14:textId="77777777" w:rsidTr="00FA3666">
        <w:trPr>
          <w:trHeight w:val="300"/>
        </w:trPr>
        <w:tc>
          <w:tcPr>
            <w:tcW w:w="847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19E0CDA2" w14:textId="664FB4B1" w:rsidR="00FA3666" w:rsidRPr="00FA3666" w:rsidRDefault="00FA3666" w:rsidP="00EC3B21">
            <w:pPr>
              <w:spacing w:after="0" w:line="240" w:lineRule="auto"/>
              <w:jc w:val="center"/>
              <w:textAlignment w:val="baseline"/>
              <w:divId w:val="2045791327"/>
              <w:rPr>
                <w:rFonts w:ascii="Arial" w:eastAsia="Times New Roman" w:hAnsi="Arial" w:cs="Arial"/>
                <w:b/>
                <w:bCs/>
                <w:color w:val="000000"/>
                <w:sz w:val="20"/>
                <w:szCs w:val="20"/>
                <w:lang w:eastAsia="pt-BR"/>
              </w:rPr>
            </w:pPr>
            <w:r w:rsidRPr="00FA3666">
              <w:rPr>
                <w:rFonts w:ascii="Arial" w:eastAsia="Times New Roman" w:hAnsi="Arial" w:cs="Arial"/>
                <w:b/>
                <w:bCs/>
                <w:color w:val="000000"/>
                <w:sz w:val="20"/>
                <w:szCs w:val="20"/>
                <w:lang w:eastAsia="pt-BR"/>
              </w:rPr>
              <w:t>LEGENDA </w:t>
            </w:r>
          </w:p>
        </w:tc>
      </w:tr>
      <w:tr w:rsidR="00FA3666" w:rsidRPr="00FA3666" w14:paraId="2DD12BA2" w14:textId="77777777" w:rsidTr="00FA3666">
        <w:trPr>
          <w:trHeight w:val="300"/>
        </w:trPr>
        <w:tc>
          <w:tcPr>
            <w:tcW w:w="30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0758F94" w14:textId="77777777" w:rsidR="00FA3666" w:rsidRPr="00FA3666" w:rsidRDefault="00FA3666" w:rsidP="005B55FA">
            <w:pPr>
              <w:spacing w:after="0" w:line="240" w:lineRule="auto"/>
              <w:jc w:val="both"/>
              <w:textAlignment w:val="baseline"/>
              <w:rPr>
                <w:rFonts w:ascii="Arial" w:eastAsia="Times New Roman" w:hAnsi="Arial" w:cs="Arial"/>
                <w:color w:val="000000"/>
                <w:sz w:val="20"/>
                <w:szCs w:val="20"/>
                <w:lang w:eastAsia="pt-BR"/>
              </w:rPr>
            </w:pPr>
            <w:r w:rsidRPr="00FA3666">
              <w:rPr>
                <w:rFonts w:ascii="Arial" w:eastAsia="Times New Roman" w:hAnsi="Arial" w:cs="Arial"/>
                <w:sz w:val="20"/>
                <w:szCs w:val="20"/>
                <w:highlight w:val="yellow"/>
                <w:lang w:eastAsia="pt-BR"/>
              </w:rPr>
              <w:t>Texto com Realce Amarelo </w:t>
            </w:r>
            <w:r w:rsidRPr="00FA3666">
              <w:rPr>
                <w:rFonts w:ascii="Arial" w:eastAsia="Times New Roman" w:hAnsi="Arial" w:cs="Arial"/>
                <w:sz w:val="20"/>
                <w:szCs w:val="20"/>
                <w:lang w:eastAsia="pt-BR"/>
              </w:rPr>
              <w:t> </w:t>
            </w:r>
          </w:p>
        </w:tc>
        <w:tc>
          <w:tcPr>
            <w:tcW w:w="53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911E028" w14:textId="77777777" w:rsidR="00FA3666" w:rsidRPr="00FA3666" w:rsidRDefault="00FA3666" w:rsidP="005B55FA">
            <w:pPr>
              <w:spacing w:after="0" w:line="240" w:lineRule="auto"/>
              <w:jc w:val="both"/>
              <w:textAlignment w:val="baseline"/>
              <w:rPr>
                <w:rFonts w:ascii="Arial" w:eastAsia="Times New Roman" w:hAnsi="Arial" w:cs="Arial"/>
                <w:color w:val="000000"/>
                <w:sz w:val="20"/>
                <w:szCs w:val="20"/>
                <w:lang w:eastAsia="pt-BR"/>
              </w:rPr>
            </w:pPr>
            <w:r w:rsidRPr="00FA3666">
              <w:rPr>
                <w:rFonts w:ascii="Arial" w:eastAsia="Times New Roman" w:hAnsi="Arial" w:cs="Arial"/>
                <w:color w:val="000000"/>
                <w:sz w:val="20"/>
                <w:szCs w:val="20"/>
                <w:lang w:eastAsia="pt-BR"/>
              </w:rPr>
              <w:t>Nota explicativa, a qual deverá ser excluída ao final da elaboração do documento.    </w:t>
            </w:r>
          </w:p>
        </w:tc>
      </w:tr>
      <w:tr w:rsidR="00FA3666" w:rsidRPr="00FA3666" w14:paraId="68ED4AFC" w14:textId="77777777" w:rsidTr="00FA3666">
        <w:trPr>
          <w:trHeight w:val="675"/>
        </w:trPr>
        <w:tc>
          <w:tcPr>
            <w:tcW w:w="30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C83BC2B" w14:textId="77777777" w:rsidR="00FA3666" w:rsidRPr="00FA3666" w:rsidRDefault="00FA3666" w:rsidP="005B55FA">
            <w:pPr>
              <w:spacing w:after="0" w:line="240" w:lineRule="auto"/>
              <w:jc w:val="both"/>
              <w:textAlignment w:val="baseline"/>
              <w:rPr>
                <w:rFonts w:ascii="Arial" w:eastAsia="Times New Roman" w:hAnsi="Arial" w:cs="Arial"/>
                <w:color w:val="000000"/>
                <w:sz w:val="20"/>
                <w:szCs w:val="20"/>
                <w:lang w:eastAsia="pt-BR"/>
              </w:rPr>
            </w:pPr>
            <w:r w:rsidRPr="00FA3666">
              <w:rPr>
                <w:rFonts w:ascii="Arial" w:eastAsia="Times New Roman" w:hAnsi="Arial" w:cs="Arial"/>
                <w:color w:val="000000"/>
                <w:sz w:val="20"/>
                <w:szCs w:val="20"/>
                <w:highlight w:val="green"/>
                <w:lang w:eastAsia="pt-BR"/>
              </w:rPr>
              <w:t>Texto com Realce Verde </w:t>
            </w:r>
            <w:r w:rsidRPr="00FA3666">
              <w:rPr>
                <w:rFonts w:ascii="Arial" w:eastAsia="Times New Roman" w:hAnsi="Arial" w:cs="Arial"/>
                <w:color w:val="000000"/>
                <w:sz w:val="20"/>
                <w:szCs w:val="20"/>
                <w:lang w:eastAsia="pt-BR"/>
              </w:rPr>
              <w:t> </w:t>
            </w:r>
          </w:p>
        </w:tc>
        <w:tc>
          <w:tcPr>
            <w:tcW w:w="53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4D6A10C" w14:textId="77777777" w:rsidR="00FA3666" w:rsidRPr="00FA3666" w:rsidRDefault="00FA3666" w:rsidP="005B55FA">
            <w:pPr>
              <w:spacing w:after="0" w:line="240" w:lineRule="auto"/>
              <w:jc w:val="both"/>
              <w:textAlignment w:val="baseline"/>
              <w:rPr>
                <w:rFonts w:ascii="Arial" w:eastAsia="Times New Roman" w:hAnsi="Arial" w:cs="Arial"/>
                <w:color w:val="000000"/>
                <w:sz w:val="20"/>
                <w:szCs w:val="20"/>
                <w:lang w:eastAsia="pt-BR"/>
              </w:rPr>
            </w:pPr>
            <w:r w:rsidRPr="00FA3666">
              <w:rPr>
                <w:rFonts w:ascii="Arial" w:eastAsia="Times New Roman" w:hAnsi="Arial" w:cs="Arial"/>
                <w:color w:val="000000"/>
                <w:sz w:val="20"/>
                <w:szCs w:val="20"/>
                <w:lang w:eastAsia="pt-BR"/>
              </w:rPr>
              <w:t>Campos para preenchimento ou cláusulas/ redações alternativas    </w:t>
            </w:r>
          </w:p>
        </w:tc>
      </w:tr>
      <w:tr w:rsidR="00FA3666" w:rsidRPr="00FA3666" w14:paraId="412EF332" w14:textId="77777777" w:rsidTr="00FA3666">
        <w:trPr>
          <w:trHeight w:val="720"/>
        </w:trPr>
        <w:tc>
          <w:tcPr>
            <w:tcW w:w="30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26288AD" w14:textId="77777777" w:rsidR="00FA3666" w:rsidRPr="00FA3666" w:rsidRDefault="00FA3666" w:rsidP="005B55FA">
            <w:pPr>
              <w:spacing w:after="0" w:line="240" w:lineRule="auto"/>
              <w:jc w:val="both"/>
              <w:textAlignment w:val="baseline"/>
              <w:rPr>
                <w:rFonts w:ascii="Arial" w:eastAsia="Times New Roman" w:hAnsi="Arial" w:cs="Arial"/>
                <w:color w:val="000000"/>
                <w:sz w:val="20"/>
                <w:szCs w:val="20"/>
                <w:lang w:eastAsia="pt-BR"/>
              </w:rPr>
            </w:pPr>
            <w:r w:rsidRPr="00FA3666">
              <w:rPr>
                <w:rFonts w:ascii="Arial" w:eastAsia="Times New Roman" w:hAnsi="Arial" w:cs="Arial"/>
                <w:color w:val="000000"/>
                <w:sz w:val="20"/>
                <w:szCs w:val="20"/>
                <w:lang w:eastAsia="pt-BR"/>
              </w:rPr>
              <w:t>Texto com Fonte Preta  </w:t>
            </w:r>
          </w:p>
        </w:tc>
        <w:tc>
          <w:tcPr>
            <w:tcW w:w="53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9223A9A" w14:textId="77777777" w:rsidR="00FA3666" w:rsidRPr="00FA3666" w:rsidRDefault="00FA3666" w:rsidP="005B55FA">
            <w:pPr>
              <w:spacing w:after="0" w:line="240" w:lineRule="auto"/>
              <w:jc w:val="both"/>
              <w:textAlignment w:val="baseline"/>
              <w:rPr>
                <w:rFonts w:ascii="Arial" w:eastAsia="Times New Roman" w:hAnsi="Arial" w:cs="Arial"/>
                <w:color w:val="000000"/>
                <w:sz w:val="20"/>
                <w:szCs w:val="20"/>
                <w:lang w:eastAsia="pt-BR"/>
              </w:rPr>
            </w:pPr>
            <w:r w:rsidRPr="00FA3666">
              <w:rPr>
                <w:rFonts w:ascii="Arial" w:eastAsia="Times New Roman" w:hAnsi="Arial" w:cs="Arial"/>
                <w:color w:val="000000"/>
                <w:sz w:val="20"/>
                <w:szCs w:val="20"/>
                <w:lang w:eastAsia="pt-BR"/>
              </w:rPr>
              <w:t>Textos invariáveis    </w:t>
            </w:r>
          </w:p>
        </w:tc>
      </w:tr>
      <w:tr w:rsidR="00FA3666" w:rsidRPr="00FA3666" w14:paraId="6883A076" w14:textId="77777777" w:rsidTr="00FA3666">
        <w:trPr>
          <w:trHeight w:val="705"/>
        </w:trPr>
        <w:tc>
          <w:tcPr>
            <w:tcW w:w="30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134A96B" w14:textId="77777777" w:rsidR="00FA3666" w:rsidRPr="00FA3666" w:rsidRDefault="00FA3666" w:rsidP="005B55FA">
            <w:pPr>
              <w:spacing w:after="0" w:line="240" w:lineRule="auto"/>
              <w:jc w:val="both"/>
              <w:textAlignment w:val="baseline"/>
              <w:rPr>
                <w:rFonts w:ascii="Arial" w:eastAsia="Times New Roman" w:hAnsi="Arial" w:cs="Arial"/>
                <w:color w:val="000000"/>
                <w:sz w:val="20"/>
                <w:szCs w:val="20"/>
                <w:lang w:eastAsia="pt-BR"/>
              </w:rPr>
            </w:pPr>
            <w:r w:rsidRPr="00FA3666">
              <w:rPr>
                <w:rFonts w:ascii="Arial" w:eastAsia="Times New Roman" w:hAnsi="Arial" w:cs="Arial"/>
                <w:color w:val="FF0000"/>
                <w:sz w:val="20"/>
                <w:szCs w:val="20"/>
                <w:lang w:eastAsia="pt-BR"/>
              </w:rPr>
              <w:t>Texto com Fonte Vermelha  </w:t>
            </w:r>
          </w:p>
        </w:tc>
        <w:tc>
          <w:tcPr>
            <w:tcW w:w="53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C544910" w14:textId="77777777" w:rsidR="00FA3666" w:rsidRPr="00FA3666" w:rsidRDefault="00FA3666" w:rsidP="005B55FA">
            <w:pPr>
              <w:spacing w:after="0" w:line="240" w:lineRule="auto"/>
              <w:jc w:val="both"/>
              <w:textAlignment w:val="baseline"/>
              <w:rPr>
                <w:rFonts w:ascii="Arial" w:eastAsia="Times New Roman" w:hAnsi="Arial" w:cs="Arial"/>
                <w:color w:val="000000"/>
                <w:sz w:val="20"/>
                <w:szCs w:val="20"/>
                <w:lang w:eastAsia="pt-BR"/>
              </w:rPr>
            </w:pPr>
            <w:r w:rsidRPr="00FA3666">
              <w:rPr>
                <w:rFonts w:ascii="Arial" w:eastAsia="Times New Roman" w:hAnsi="Arial" w:cs="Arial"/>
                <w:color w:val="000000"/>
                <w:sz w:val="20"/>
                <w:szCs w:val="20"/>
                <w:lang w:eastAsia="pt-BR"/>
              </w:rPr>
              <w:t>Textos alterados/incluídos    </w:t>
            </w:r>
          </w:p>
        </w:tc>
      </w:tr>
    </w:tbl>
    <w:p w14:paraId="1CAFAACF" w14:textId="77777777" w:rsidR="00FA3666" w:rsidRPr="00FA3666" w:rsidRDefault="00FA3666" w:rsidP="00FA3666">
      <w:pPr>
        <w:spacing w:after="0" w:line="240" w:lineRule="auto"/>
        <w:jc w:val="both"/>
        <w:textAlignment w:val="baseline"/>
        <w:rPr>
          <w:rFonts w:ascii="Arial" w:eastAsia="Times New Roman" w:hAnsi="Arial" w:cs="Arial"/>
          <w:color w:val="000000"/>
          <w:lang w:eastAsia="pt-BR"/>
        </w:rPr>
      </w:pPr>
      <w:r w:rsidRPr="00FA3666">
        <w:rPr>
          <w:rFonts w:ascii="Arial" w:eastAsia="Times New Roman" w:hAnsi="Arial" w:cs="Arial"/>
          <w:color w:val="000000"/>
          <w:lang w:eastAsia="pt-BR"/>
        </w:rPr>
        <w:t> </w:t>
      </w:r>
    </w:p>
    <w:p w14:paraId="1A3875CF" w14:textId="54407303" w:rsidR="00FA3666" w:rsidRPr="00FA3666" w:rsidRDefault="00FA3666" w:rsidP="00EC3B21">
      <w:pPr>
        <w:spacing w:after="0" w:line="240" w:lineRule="auto"/>
        <w:jc w:val="center"/>
        <w:textAlignment w:val="baseline"/>
        <w:rPr>
          <w:rFonts w:ascii="Arial" w:eastAsia="Times New Roman" w:hAnsi="Arial" w:cs="Arial"/>
          <w:b/>
          <w:bCs/>
          <w:color w:val="000000"/>
          <w:sz w:val="20"/>
          <w:szCs w:val="20"/>
          <w:lang w:eastAsia="pt-BR"/>
        </w:rPr>
      </w:pPr>
      <w:r w:rsidRPr="00FA3666">
        <w:rPr>
          <w:rFonts w:ascii="Arial" w:eastAsia="Times New Roman" w:hAnsi="Arial" w:cs="Arial"/>
          <w:b/>
          <w:bCs/>
          <w:color w:val="000000"/>
          <w:sz w:val="20"/>
          <w:szCs w:val="20"/>
          <w:lang w:eastAsia="pt-BR"/>
        </w:rPr>
        <w:t>CONTROLE DE VERSÕES</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20"/>
        <w:gridCol w:w="2820"/>
        <w:gridCol w:w="2820"/>
      </w:tblGrid>
      <w:tr w:rsidR="00FA3666" w:rsidRPr="00FA3666" w14:paraId="771578F1" w14:textId="77777777" w:rsidTr="00FA3666">
        <w:trPr>
          <w:trHeight w:val="300"/>
        </w:trPr>
        <w:tc>
          <w:tcPr>
            <w:tcW w:w="2820" w:type="dxa"/>
            <w:tcBorders>
              <w:top w:val="single" w:sz="6" w:space="0" w:color="auto"/>
              <w:left w:val="single" w:sz="6" w:space="0" w:color="auto"/>
              <w:bottom w:val="single" w:sz="6" w:space="0" w:color="auto"/>
              <w:right w:val="single" w:sz="6" w:space="0" w:color="auto"/>
            </w:tcBorders>
            <w:shd w:val="clear" w:color="auto" w:fill="auto"/>
            <w:hideMark/>
          </w:tcPr>
          <w:p w14:paraId="030C38EE" w14:textId="77777777" w:rsidR="00FA3666" w:rsidRPr="00FA3666" w:rsidRDefault="00FA3666" w:rsidP="00FA3666">
            <w:pPr>
              <w:spacing w:after="0" w:line="240" w:lineRule="auto"/>
              <w:jc w:val="both"/>
              <w:textAlignment w:val="baseline"/>
              <w:rPr>
                <w:rFonts w:ascii="Arial" w:eastAsia="Times New Roman" w:hAnsi="Arial" w:cs="Arial"/>
                <w:b/>
                <w:bCs/>
                <w:color w:val="000000"/>
                <w:sz w:val="20"/>
                <w:szCs w:val="20"/>
                <w:lang w:eastAsia="pt-BR"/>
              </w:rPr>
            </w:pPr>
            <w:r w:rsidRPr="00FA3666">
              <w:rPr>
                <w:rFonts w:ascii="Arial" w:eastAsia="Times New Roman" w:hAnsi="Arial" w:cs="Arial"/>
                <w:b/>
                <w:bCs/>
                <w:color w:val="000000"/>
                <w:sz w:val="20"/>
                <w:szCs w:val="20"/>
                <w:lang w:eastAsia="pt-BR"/>
              </w:rPr>
              <w:t>Versão </w:t>
            </w:r>
          </w:p>
        </w:tc>
        <w:tc>
          <w:tcPr>
            <w:tcW w:w="2820" w:type="dxa"/>
            <w:tcBorders>
              <w:top w:val="single" w:sz="6" w:space="0" w:color="auto"/>
              <w:left w:val="single" w:sz="6" w:space="0" w:color="auto"/>
              <w:bottom w:val="single" w:sz="6" w:space="0" w:color="auto"/>
              <w:right w:val="single" w:sz="6" w:space="0" w:color="auto"/>
            </w:tcBorders>
            <w:shd w:val="clear" w:color="auto" w:fill="auto"/>
            <w:hideMark/>
          </w:tcPr>
          <w:p w14:paraId="06F0B4D1" w14:textId="77777777" w:rsidR="00FA3666" w:rsidRPr="00FA3666" w:rsidRDefault="00FA3666" w:rsidP="00FA3666">
            <w:pPr>
              <w:spacing w:after="0" w:line="240" w:lineRule="auto"/>
              <w:jc w:val="both"/>
              <w:textAlignment w:val="baseline"/>
              <w:rPr>
                <w:rFonts w:ascii="Arial" w:eastAsia="Times New Roman" w:hAnsi="Arial" w:cs="Arial"/>
                <w:b/>
                <w:bCs/>
                <w:color w:val="000000"/>
                <w:sz w:val="20"/>
                <w:szCs w:val="20"/>
                <w:lang w:eastAsia="pt-BR"/>
              </w:rPr>
            </w:pPr>
            <w:r w:rsidRPr="00FA3666">
              <w:rPr>
                <w:rFonts w:ascii="Arial" w:eastAsia="Times New Roman" w:hAnsi="Arial" w:cs="Arial"/>
                <w:b/>
                <w:bCs/>
                <w:color w:val="000000"/>
                <w:sz w:val="20"/>
                <w:szCs w:val="20"/>
                <w:lang w:eastAsia="pt-BR"/>
              </w:rPr>
              <w:t>Data </w:t>
            </w:r>
          </w:p>
        </w:tc>
        <w:tc>
          <w:tcPr>
            <w:tcW w:w="2820" w:type="dxa"/>
            <w:tcBorders>
              <w:top w:val="single" w:sz="6" w:space="0" w:color="auto"/>
              <w:left w:val="single" w:sz="6" w:space="0" w:color="auto"/>
              <w:bottom w:val="single" w:sz="6" w:space="0" w:color="auto"/>
              <w:right w:val="single" w:sz="6" w:space="0" w:color="auto"/>
            </w:tcBorders>
            <w:shd w:val="clear" w:color="auto" w:fill="auto"/>
            <w:hideMark/>
          </w:tcPr>
          <w:p w14:paraId="5B556BCD" w14:textId="77777777" w:rsidR="00FA3666" w:rsidRPr="00FA3666" w:rsidRDefault="00FA3666" w:rsidP="00FA3666">
            <w:pPr>
              <w:spacing w:after="0" w:line="240" w:lineRule="auto"/>
              <w:jc w:val="both"/>
              <w:textAlignment w:val="baseline"/>
              <w:rPr>
                <w:rFonts w:ascii="Arial" w:eastAsia="Times New Roman" w:hAnsi="Arial" w:cs="Arial"/>
                <w:b/>
                <w:bCs/>
                <w:color w:val="000000"/>
                <w:sz w:val="20"/>
                <w:szCs w:val="20"/>
                <w:lang w:eastAsia="pt-BR"/>
              </w:rPr>
            </w:pPr>
            <w:r w:rsidRPr="00FA3666">
              <w:rPr>
                <w:rFonts w:ascii="Arial" w:eastAsia="Times New Roman" w:hAnsi="Arial" w:cs="Arial"/>
                <w:b/>
                <w:bCs/>
                <w:color w:val="000000"/>
                <w:sz w:val="20"/>
                <w:szCs w:val="20"/>
                <w:lang w:eastAsia="pt-BR"/>
              </w:rPr>
              <w:t>Alterações </w:t>
            </w:r>
          </w:p>
        </w:tc>
      </w:tr>
      <w:tr w:rsidR="00FA3666" w:rsidRPr="00FA3666" w14:paraId="1D7217A7" w14:textId="77777777" w:rsidTr="00FA3666">
        <w:trPr>
          <w:trHeight w:val="300"/>
        </w:trPr>
        <w:tc>
          <w:tcPr>
            <w:tcW w:w="2820" w:type="dxa"/>
            <w:tcBorders>
              <w:top w:val="single" w:sz="6" w:space="0" w:color="auto"/>
              <w:left w:val="single" w:sz="6" w:space="0" w:color="auto"/>
              <w:bottom w:val="single" w:sz="6" w:space="0" w:color="auto"/>
              <w:right w:val="single" w:sz="6" w:space="0" w:color="auto"/>
            </w:tcBorders>
            <w:shd w:val="clear" w:color="auto" w:fill="auto"/>
            <w:hideMark/>
          </w:tcPr>
          <w:p w14:paraId="0DCDB289" w14:textId="77777777" w:rsidR="00FA3666" w:rsidRPr="00FA3666" w:rsidRDefault="00FA3666" w:rsidP="00FA3666">
            <w:pPr>
              <w:spacing w:after="0" w:line="240" w:lineRule="auto"/>
              <w:jc w:val="both"/>
              <w:textAlignment w:val="baseline"/>
              <w:rPr>
                <w:rFonts w:ascii="Arial" w:eastAsia="Times New Roman" w:hAnsi="Arial" w:cs="Arial"/>
                <w:color w:val="000000"/>
                <w:sz w:val="20"/>
                <w:szCs w:val="20"/>
                <w:lang w:eastAsia="pt-BR"/>
              </w:rPr>
            </w:pPr>
            <w:r w:rsidRPr="00FA3666">
              <w:rPr>
                <w:rFonts w:ascii="Arial" w:eastAsia="Times New Roman" w:hAnsi="Arial" w:cs="Arial"/>
                <w:color w:val="000000"/>
                <w:sz w:val="20"/>
                <w:szCs w:val="20"/>
                <w:lang w:eastAsia="pt-BR"/>
              </w:rPr>
              <w:lastRenderedPageBreak/>
              <w:t>1.0 </w:t>
            </w:r>
          </w:p>
        </w:tc>
        <w:tc>
          <w:tcPr>
            <w:tcW w:w="2820" w:type="dxa"/>
            <w:tcBorders>
              <w:top w:val="single" w:sz="6" w:space="0" w:color="auto"/>
              <w:left w:val="single" w:sz="6" w:space="0" w:color="auto"/>
              <w:bottom w:val="single" w:sz="6" w:space="0" w:color="auto"/>
              <w:right w:val="single" w:sz="6" w:space="0" w:color="auto"/>
            </w:tcBorders>
            <w:shd w:val="clear" w:color="auto" w:fill="auto"/>
            <w:hideMark/>
          </w:tcPr>
          <w:p w14:paraId="2746E459" w14:textId="77777777" w:rsidR="00FA3666" w:rsidRPr="00FA3666" w:rsidRDefault="00FA3666" w:rsidP="00FA3666">
            <w:pPr>
              <w:spacing w:after="0" w:line="240" w:lineRule="auto"/>
              <w:jc w:val="both"/>
              <w:textAlignment w:val="baseline"/>
              <w:rPr>
                <w:rFonts w:ascii="Arial" w:eastAsia="Times New Roman" w:hAnsi="Arial" w:cs="Arial"/>
                <w:color w:val="000000"/>
                <w:sz w:val="20"/>
                <w:szCs w:val="20"/>
                <w:lang w:eastAsia="pt-BR"/>
              </w:rPr>
            </w:pPr>
            <w:r w:rsidRPr="00FA3666">
              <w:rPr>
                <w:rFonts w:ascii="Arial" w:eastAsia="Times New Roman" w:hAnsi="Arial" w:cs="Arial"/>
                <w:color w:val="000000"/>
                <w:sz w:val="20"/>
                <w:szCs w:val="20"/>
                <w:lang w:eastAsia="pt-BR"/>
              </w:rPr>
              <w:t>03/2024 </w:t>
            </w:r>
          </w:p>
        </w:tc>
        <w:tc>
          <w:tcPr>
            <w:tcW w:w="2820" w:type="dxa"/>
            <w:tcBorders>
              <w:top w:val="single" w:sz="6" w:space="0" w:color="auto"/>
              <w:left w:val="single" w:sz="6" w:space="0" w:color="auto"/>
              <w:bottom w:val="single" w:sz="6" w:space="0" w:color="auto"/>
              <w:right w:val="single" w:sz="6" w:space="0" w:color="auto"/>
            </w:tcBorders>
            <w:shd w:val="clear" w:color="auto" w:fill="auto"/>
            <w:hideMark/>
          </w:tcPr>
          <w:p w14:paraId="65B2F51C" w14:textId="77777777" w:rsidR="00FA3666" w:rsidRPr="00FA3666" w:rsidRDefault="00FA3666" w:rsidP="00FA3666">
            <w:pPr>
              <w:spacing w:after="0" w:line="240" w:lineRule="auto"/>
              <w:jc w:val="both"/>
              <w:textAlignment w:val="baseline"/>
              <w:rPr>
                <w:rFonts w:ascii="Arial" w:eastAsia="Times New Roman" w:hAnsi="Arial" w:cs="Arial"/>
                <w:color w:val="000000"/>
                <w:sz w:val="20"/>
                <w:szCs w:val="20"/>
                <w:lang w:eastAsia="pt-BR"/>
              </w:rPr>
            </w:pPr>
            <w:r w:rsidRPr="00FA3666">
              <w:rPr>
                <w:rFonts w:ascii="Arial" w:eastAsia="Times New Roman" w:hAnsi="Arial" w:cs="Arial"/>
                <w:color w:val="000000"/>
                <w:sz w:val="20"/>
                <w:szCs w:val="20"/>
                <w:lang w:eastAsia="pt-BR"/>
              </w:rPr>
              <w:t>N/A </w:t>
            </w:r>
          </w:p>
        </w:tc>
      </w:tr>
      <w:tr w:rsidR="00FA3666" w:rsidRPr="00FA3666" w14:paraId="24C4998C" w14:textId="77777777" w:rsidTr="00FA3666">
        <w:trPr>
          <w:trHeight w:val="300"/>
        </w:trPr>
        <w:tc>
          <w:tcPr>
            <w:tcW w:w="2820" w:type="dxa"/>
            <w:tcBorders>
              <w:top w:val="single" w:sz="6" w:space="0" w:color="auto"/>
              <w:left w:val="single" w:sz="6" w:space="0" w:color="auto"/>
              <w:bottom w:val="single" w:sz="6" w:space="0" w:color="auto"/>
              <w:right w:val="single" w:sz="6" w:space="0" w:color="auto"/>
            </w:tcBorders>
            <w:shd w:val="clear" w:color="auto" w:fill="auto"/>
            <w:hideMark/>
          </w:tcPr>
          <w:p w14:paraId="3D022B66" w14:textId="319309C3" w:rsidR="00FA3666" w:rsidRPr="00FA3666" w:rsidRDefault="0058216E" w:rsidP="00FA3666">
            <w:pPr>
              <w:spacing w:after="0" w:line="240" w:lineRule="auto"/>
              <w:jc w:val="both"/>
              <w:textAlignment w:val="baseline"/>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1.1</w:t>
            </w:r>
          </w:p>
        </w:tc>
        <w:tc>
          <w:tcPr>
            <w:tcW w:w="2820" w:type="dxa"/>
            <w:tcBorders>
              <w:top w:val="single" w:sz="6" w:space="0" w:color="auto"/>
              <w:left w:val="single" w:sz="6" w:space="0" w:color="auto"/>
              <w:bottom w:val="single" w:sz="6" w:space="0" w:color="auto"/>
              <w:right w:val="single" w:sz="6" w:space="0" w:color="auto"/>
            </w:tcBorders>
            <w:shd w:val="clear" w:color="auto" w:fill="auto"/>
            <w:hideMark/>
          </w:tcPr>
          <w:p w14:paraId="1747B7B5" w14:textId="7AF18CAE" w:rsidR="00FA3666" w:rsidRPr="00FA3666" w:rsidRDefault="0058216E" w:rsidP="00FA3666">
            <w:pPr>
              <w:spacing w:after="0" w:line="240" w:lineRule="auto"/>
              <w:jc w:val="both"/>
              <w:textAlignment w:val="baseline"/>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07/2024</w:t>
            </w:r>
          </w:p>
        </w:tc>
        <w:tc>
          <w:tcPr>
            <w:tcW w:w="2820" w:type="dxa"/>
            <w:tcBorders>
              <w:top w:val="single" w:sz="6" w:space="0" w:color="auto"/>
              <w:left w:val="single" w:sz="6" w:space="0" w:color="auto"/>
              <w:bottom w:val="single" w:sz="6" w:space="0" w:color="auto"/>
              <w:right w:val="single" w:sz="6" w:space="0" w:color="auto"/>
            </w:tcBorders>
            <w:shd w:val="clear" w:color="auto" w:fill="auto"/>
            <w:hideMark/>
          </w:tcPr>
          <w:p w14:paraId="355F5174" w14:textId="19D33A83" w:rsidR="00FA3666" w:rsidRPr="00FA3666" w:rsidRDefault="0058216E" w:rsidP="00FA3666">
            <w:pPr>
              <w:spacing w:after="0" w:line="240" w:lineRule="auto"/>
              <w:jc w:val="both"/>
              <w:textAlignment w:val="baseline"/>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Alteração</w:t>
            </w:r>
            <w:r w:rsidR="00896039">
              <w:rPr>
                <w:rFonts w:ascii="Arial" w:eastAsia="Times New Roman" w:hAnsi="Arial" w:cs="Arial"/>
                <w:color w:val="000000"/>
                <w:sz w:val="20"/>
                <w:szCs w:val="20"/>
                <w:lang w:eastAsia="pt-BR"/>
              </w:rPr>
              <w:t xml:space="preserve"> </w:t>
            </w:r>
            <w:r w:rsidR="00896039">
              <w:rPr>
                <w:rFonts w:ascii="Arial" w:eastAsia="Times New Roman" w:hAnsi="Arial" w:cs="Arial"/>
                <w:color w:val="000000"/>
                <w:sz w:val="20"/>
                <w:szCs w:val="20"/>
                <w:lang w:eastAsia="pt-BR"/>
              </w:rPr>
              <w:t>do item 4.3</w:t>
            </w:r>
            <w:r>
              <w:rPr>
                <w:rFonts w:ascii="Arial" w:eastAsia="Times New Roman" w:hAnsi="Arial" w:cs="Arial"/>
                <w:color w:val="000000"/>
                <w:sz w:val="20"/>
                <w:szCs w:val="20"/>
                <w:lang w:eastAsia="pt-BR"/>
              </w:rPr>
              <w:t>: “</w:t>
            </w:r>
            <w:r w:rsidR="00084C1D">
              <w:rPr>
                <w:rFonts w:ascii="Arial" w:eastAsia="Times New Roman" w:hAnsi="Arial" w:cs="Arial"/>
                <w:color w:val="000000"/>
                <w:sz w:val="20"/>
                <w:szCs w:val="20"/>
                <w:lang w:eastAsia="pt-BR"/>
              </w:rPr>
              <w:t>n</w:t>
            </w:r>
            <w:r>
              <w:rPr>
                <w:rFonts w:ascii="Arial" w:eastAsia="Times New Roman" w:hAnsi="Arial" w:cs="Arial"/>
                <w:color w:val="000000"/>
                <w:sz w:val="20"/>
                <w:szCs w:val="20"/>
                <w:lang w:eastAsia="pt-BR"/>
              </w:rPr>
              <w:t>este artigo” para “nesta cláusula”</w:t>
            </w:r>
            <w:r w:rsidR="00896039">
              <w:rPr>
                <w:rFonts w:ascii="Arial" w:eastAsia="Times New Roman" w:hAnsi="Arial" w:cs="Arial"/>
                <w:color w:val="000000"/>
                <w:sz w:val="20"/>
                <w:szCs w:val="20"/>
                <w:lang w:eastAsia="pt-BR"/>
              </w:rPr>
              <w:t>.</w:t>
            </w:r>
          </w:p>
        </w:tc>
      </w:tr>
      <w:tr w:rsidR="00FA3666" w:rsidRPr="00FA3666" w14:paraId="1451F29B" w14:textId="77777777" w:rsidTr="00FA3666">
        <w:trPr>
          <w:trHeight w:val="300"/>
        </w:trPr>
        <w:tc>
          <w:tcPr>
            <w:tcW w:w="2820" w:type="dxa"/>
            <w:tcBorders>
              <w:top w:val="single" w:sz="6" w:space="0" w:color="auto"/>
              <w:left w:val="single" w:sz="6" w:space="0" w:color="auto"/>
              <w:bottom w:val="single" w:sz="6" w:space="0" w:color="auto"/>
              <w:right w:val="single" w:sz="6" w:space="0" w:color="auto"/>
            </w:tcBorders>
            <w:shd w:val="clear" w:color="auto" w:fill="auto"/>
            <w:hideMark/>
          </w:tcPr>
          <w:p w14:paraId="25435180" w14:textId="77777777" w:rsidR="00FA3666" w:rsidRPr="00FA3666" w:rsidRDefault="00FA3666" w:rsidP="00FA3666">
            <w:pPr>
              <w:spacing w:after="0" w:line="240" w:lineRule="auto"/>
              <w:jc w:val="both"/>
              <w:textAlignment w:val="baseline"/>
              <w:rPr>
                <w:rFonts w:ascii="Arial" w:eastAsia="Times New Roman" w:hAnsi="Arial" w:cs="Arial"/>
                <w:color w:val="000000"/>
                <w:sz w:val="20"/>
                <w:szCs w:val="20"/>
                <w:lang w:eastAsia="pt-BR"/>
              </w:rPr>
            </w:pPr>
            <w:r w:rsidRPr="00FA3666">
              <w:rPr>
                <w:rFonts w:ascii="Arial" w:eastAsia="Times New Roman" w:hAnsi="Arial" w:cs="Arial"/>
                <w:color w:val="000000"/>
                <w:sz w:val="20"/>
                <w:szCs w:val="20"/>
                <w:lang w:eastAsia="pt-BR"/>
              </w:rPr>
              <w:t> </w:t>
            </w:r>
          </w:p>
        </w:tc>
        <w:tc>
          <w:tcPr>
            <w:tcW w:w="2820" w:type="dxa"/>
            <w:tcBorders>
              <w:top w:val="single" w:sz="6" w:space="0" w:color="auto"/>
              <w:left w:val="single" w:sz="6" w:space="0" w:color="auto"/>
              <w:bottom w:val="single" w:sz="6" w:space="0" w:color="auto"/>
              <w:right w:val="single" w:sz="6" w:space="0" w:color="auto"/>
            </w:tcBorders>
            <w:shd w:val="clear" w:color="auto" w:fill="auto"/>
            <w:hideMark/>
          </w:tcPr>
          <w:p w14:paraId="229A5379" w14:textId="77777777" w:rsidR="00FA3666" w:rsidRPr="00FA3666" w:rsidRDefault="00FA3666" w:rsidP="00FA3666">
            <w:pPr>
              <w:spacing w:after="0" w:line="240" w:lineRule="auto"/>
              <w:jc w:val="both"/>
              <w:textAlignment w:val="baseline"/>
              <w:rPr>
                <w:rFonts w:ascii="Arial" w:eastAsia="Times New Roman" w:hAnsi="Arial" w:cs="Arial"/>
                <w:color w:val="000000"/>
                <w:sz w:val="20"/>
                <w:szCs w:val="20"/>
                <w:lang w:eastAsia="pt-BR"/>
              </w:rPr>
            </w:pPr>
            <w:r w:rsidRPr="00FA3666">
              <w:rPr>
                <w:rFonts w:ascii="Arial" w:eastAsia="Times New Roman" w:hAnsi="Arial" w:cs="Arial"/>
                <w:color w:val="000000"/>
                <w:sz w:val="20"/>
                <w:szCs w:val="20"/>
                <w:lang w:eastAsia="pt-BR"/>
              </w:rPr>
              <w:t> </w:t>
            </w:r>
          </w:p>
        </w:tc>
        <w:tc>
          <w:tcPr>
            <w:tcW w:w="2820" w:type="dxa"/>
            <w:tcBorders>
              <w:top w:val="single" w:sz="6" w:space="0" w:color="auto"/>
              <w:left w:val="single" w:sz="6" w:space="0" w:color="auto"/>
              <w:bottom w:val="single" w:sz="6" w:space="0" w:color="auto"/>
              <w:right w:val="single" w:sz="6" w:space="0" w:color="auto"/>
            </w:tcBorders>
            <w:shd w:val="clear" w:color="auto" w:fill="auto"/>
            <w:hideMark/>
          </w:tcPr>
          <w:p w14:paraId="158116BC" w14:textId="77777777" w:rsidR="00FA3666" w:rsidRPr="00FA3666" w:rsidRDefault="00FA3666" w:rsidP="00FA3666">
            <w:pPr>
              <w:spacing w:after="0" w:line="240" w:lineRule="auto"/>
              <w:jc w:val="both"/>
              <w:textAlignment w:val="baseline"/>
              <w:rPr>
                <w:rFonts w:ascii="Arial" w:eastAsia="Times New Roman" w:hAnsi="Arial" w:cs="Arial"/>
                <w:color w:val="000000"/>
                <w:sz w:val="20"/>
                <w:szCs w:val="20"/>
                <w:lang w:eastAsia="pt-BR"/>
              </w:rPr>
            </w:pPr>
            <w:r w:rsidRPr="00FA3666">
              <w:rPr>
                <w:rFonts w:ascii="Arial" w:eastAsia="Times New Roman" w:hAnsi="Arial" w:cs="Arial"/>
                <w:color w:val="000000"/>
                <w:sz w:val="20"/>
                <w:szCs w:val="20"/>
                <w:lang w:eastAsia="pt-BR"/>
              </w:rPr>
              <w:t> </w:t>
            </w:r>
          </w:p>
        </w:tc>
      </w:tr>
    </w:tbl>
    <w:p w14:paraId="73F62652" w14:textId="070BAF46" w:rsidR="00FA3666" w:rsidRPr="005B55FA" w:rsidRDefault="00FA3666" w:rsidP="005B55FA">
      <w:pPr>
        <w:spacing w:after="0" w:line="240" w:lineRule="auto"/>
        <w:jc w:val="both"/>
        <w:textAlignment w:val="baseline"/>
        <w:rPr>
          <w:rFonts w:ascii="Arial" w:eastAsia="Times New Roman" w:hAnsi="Arial"/>
          <w:b/>
          <w:bCs/>
          <w:lang w:eastAsia="pt-BR"/>
        </w:rPr>
      </w:pPr>
      <w:r w:rsidRPr="00FA3666">
        <w:rPr>
          <w:rFonts w:ascii="Arial" w:eastAsia="Times New Roman" w:hAnsi="Arial" w:cs="Arial"/>
          <w:color w:val="000000"/>
          <w:sz w:val="20"/>
          <w:szCs w:val="20"/>
          <w:lang w:eastAsia="pt-BR"/>
        </w:rPr>
        <w:t>OBSERVAÇÃO: EXCLUIR ESSA EXPLICAÇÃO E TODAS AS NOTAS EXPLICATIVAS AO FINAL </w:t>
      </w:r>
    </w:p>
    <w:bookmarkEnd w:id="0"/>
    <w:p w14:paraId="42E3D3F7" w14:textId="39478E16" w:rsidR="00EE576B" w:rsidRDefault="00EE576B" w:rsidP="006D43A6">
      <w:pPr>
        <w:pStyle w:val="textojustificado"/>
        <w:spacing w:before="120" w:beforeAutospacing="0" w:after="120" w:afterAutospacing="0"/>
        <w:ind w:right="120"/>
        <w:jc w:val="both"/>
        <w:rPr>
          <w:rStyle w:val="Forte"/>
          <w:rFonts w:ascii="Arial" w:hAnsi="Arial" w:cs="Arial"/>
          <w:color w:val="000000"/>
          <w:sz w:val="22"/>
          <w:szCs w:val="22"/>
        </w:rPr>
      </w:pPr>
    </w:p>
    <w:p w14:paraId="07C0CC10" w14:textId="77777777" w:rsidR="00EE576B" w:rsidRDefault="00EE576B" w:rsidP="00EE576B">
      <w:pPr>
        <w:pStyle w:val="paragraph"/>
        <w:spacing w:before="0" w:after="0"/>
        <w:jc w:val="center"/>
        <w:textAlignment w:val="baseline"/>
        <w:rPr>
          <w:rFonts w:ascii="Segoe UI" w:hAnsi="Segoe UI" w:cs="Segoe UI"/>
          <w:sz w:val="18"/>
          <w:szCs w:val="18"/>
        </w:rPr>
      </w:pPr>
      <w:r>
        <w:rPr>
          <w:rStyle w:val="normaltextrun"/>
          <w:rFonts w:ascii="Arial" w:hAnsi="Arial" w:cs="Arial"/>
          <w:b/>
          <w:bCs/>
          <w:caps/>
          <w:color w:val="000000"/>
          <w:sz w:val="22"/>
          <w:szCs w:val="22"/>
        </w:rPr>
        <w:t>ANEXO </w:t>
      </w:r>
      <w:r>
        <w:rPr>
          <w:rStyle w:val="normaltextrun"/>
          <w:rFonts w:ascii="Arial" w:hAnsi="Arial" w:cs="Arial"/>
          <w:b/>
          <w:bCs/>
          <w:caps/>
          <w:color w:val="000000"/>
          <w:sz w:val="22"/>
          <w:szCs w:val="22"/>
          <w:shd w:val="clear" w:color="auto" w:fill="00FF00"/>
        </w:rPr>
        <w:t>XX</w:t>
      </w:r>
      <w:r>
        <w:rPr>
          <w:rStyle w:val="normaltextrun"/>
          <w:rFonts w:ascii="Arial" w:hAnsi="Arial" w:cs="Arial"/>
          <w:b/>
          <w:bCs/>
          <w:caps/>
          <w:color w:val="000000"/>
          <w:sz w:val="22"/>
          <w:szCs w:val="22"/>
        </w:rPr>
        <w:t>- MINUTA DE ATA DE REGISTRO DE PREÇOS</w:t>
      </w:r>
      <w:r>
        <w:rPr>
          <w:rStyle w:val="eop"/>
          <w:rFonts w:ascii="Arial" w:hAnsi="Arial" w:cs="Arial"/>
          <w:color w:val="000000"/>
          <w:sz w:val="22"/>
          <w:szCs w:val="22"/>
        </w:rPr>
        <w:t> </w:t>
      </w:r>
    </w:p>
    <w:p w14:paraId="0A612F5F" w14:textId="77777777" w:rsidR="00EE576B" w:rsidRDefault="00EE576B" w:rsidP="00EE576B">
      <w:pPr>
        <w:pStyle w:val="paragraph"/>
        <w:spacing w:before="0" w:after="0"/>
        <w:jc w:val="center"/>
        <w:textAlignment w:val="baseline"/>
        <w:rPr>
          <w:rFonts w:ascii="Segoe UI" w:hAnsi="Segoe UI" w:cs="Segoe UI"/>
          <w:sz w:val="18"/>
          <w:szCs w:val="18"/>
        </w:rPr>
      </w:pPr>
      <w:r>
        <w:rPr>
          <w:rStyle w:val="normaltextrun"/>
          <w:rFonts w:ascii="Arial" w:hAnsi="Arial" w:cs="Arial"/>
          <w:b/>
          <w:bCs/>
          <w:caps/>
          <w:color w:val="000000"/>
          <w:sz w:val="22"/>
          <w:szCs w:val="22"/>
          <w:u w:val="single"/>
        </w:rPr>
        <w:t>ATA DE REGISTRO DE PREÇOS Nº </w:t>
      </w:r>
      <w:r>
        <w:rPr>
          <w:rStyle w:val="normaltextrun"/>
          <w:rFonts w:ascii="Arial" w:hAnsi="Arial" w:cs="Arial"/>
          <w:b/>
          <w:bCs/>
          <w:caps/>
          <w:color w:val="000000"/>
          <w:sz w:val="22"/>
          <w:szCs w:val="22"/>
          <w:u w:val="single"/>
          <w:shd w:val="clear" w:color="auto" w:fill="00FF00"/>
        </w:rPr>
        <w:t>XXXX/XXXX</w:t>
      </w:r>
      <w:r>
        <w:rPr>
          <w:rStyle w:val="eop"/>
          <w:rFonts w:ascii="Arial" w:hAnsi="Arial" w:cs="Arial"/>
          <w:color w:val="000000"/>
          <w:sz w:val="22"/>
          <w:szCs w:val="22"/>
        </w:rPr>
        <w:t> </w:t>
      </w:r>
    </w:p>
    <w:p w14:paraId="74B68E7F" w14:textId="77777777" w:rsidR="001325B7" w:rsidRDefault="00EE576B" w:rsidP="001325B7">
      <w:pPr>
        <w:pStyle w:val="paragraph"/>
        <w:spacing w:before="0" w:after="0"/>
        <w:jc w:val="both"/>
        <w:textAlignment w:val="baseline"/>
        <w:rPr>
          <w:rStyle w:val="normaltextrun"/>
        </w:rPr>
      </w:pPr>
      <w:r>
        <w:rPr>
          <w:rStyle w:val="normaltextrun"/>
          <w:rFonts w:ascii="Arial" w:hAnsi="Arial" w:cs="Arial"/>
          <w:color w:val="000000"/>
          <w:sz w:val="20"/>
          <w:szCs w:val="20"/>
        </w:rPr>
        <w:t>O Estado de Minas Gerais, por intermédio da </w:t>
      </w:r>
      <w:r>
        <w:rPr>
          <w:rStyle w:val="normaltextrun"/>
          <w:rFonts w:ascii="Arial" w:hAnsi="Arial" w:cs="Arial"/>
          <w:color w:val="000000"/>
          <w:sz w:val="20"/>
          <w:szCs w:val="20"/>
          <w:shd w:val="clear" w:color="auto" w:fill="00FF00"/>
        </w:rPr>
        <w:t>[inserir órgão ou entidade]</w:t>
      </w:r>
      <w:r>
        <w:rPr>
          <w:rStyle w:val="normaltextrun"/>
          <w:rFonts w:ascii="Arial" w:hAnsi="Arial" w:cs="Arial"/>
          <w:color w:val="000000"/>
          <w:sz w:val="20"/>
          <w:szCs w:val="20"/>
        </w:rPr>
        <w:t xml:space="preserve">, ÓRGÃO GERENCIADOR do Registro de Preços – Planejamento nº </w:t>
      </w:r>
      <w:r>
        <w:rPr>
          <w:rStyle w:val="normaltextrun"/>
          <w:rFonts w:ascii="Arial" w:hAnsi="Arial" w:cs="Arial"/>
          <w:b/>
          <w:bCs/>
          <w:color w:val="000000"/>
          <w:sz w:val="20"/>
          <w:szCs w:val="20"/>
          <w:shd w:val="clear" w:color="auto" w:fill="00FF00"/>
        </w:rPr>
        <w:t>  XX/20XX</w:t>
      </w:r>
      <w:r>
        <w:rPr>
          <w:rStyle w:val="normaltextrun"/>
          <w:rFonts w:ascii="Arial" w:hAnsi="Arial" w:cs="Arial"/>
          <w:color w:val="000000"/>
          <w:sz w:val="20"/>
          <w:szCs w:val="20"/>
        </w:rPr>
        <w:t xml:space="preserve">, </w:t>
      </w:r>
      <w:r>
        <w:rPr>
          <w:rStyle w:val="normaltextrun"/>
          <w:rFonts w:ascii="Arial" w:hAnsi="Arial" w:cs="Arial"/>
          <w:sz w:val="20"/>
          <w:szCs w:val="20"/>
        </w:rPr>
        <w:t xml:space="preserve">considerando o </w:t>
      </w:r>
      <w:r w:rsidRPr="00D64CC9">
        <w:rPr>
          <w:rStyle w:val="normaltextrun"/>
          <w:rFonts w:ascii="Arial" w:hAnsi="Arial" w:cs="Arial"/>
          <w:color w:val="000000"/>
          <w:sz w:val="20"/>
          <w:szCs w:val="20"/>
        </w:rPr>
        <w:t>julgamento da licitação na modalidade</w:t>
      </w:r>
      <w:r>
        <w:rPr>
          <w:rStyle w:val="normaltextrun"/>
          <w:rFonts w:ascii="Arial" w:hAnsi="Arial" w:cs="Arial"/>
          <w:sz w:val="20"/>
          <w:szCs w:val="20"/>
        </w:rPr>
        <w:t xml:space="preserve"> de pregão, na forma eletrônica</w:t>
      </w:r>
      <w:r>
        <w:rPr>
          <w:rStyle w:val="normaltextrun"/>
          <w:rFonts w:ascii="Arial" w:hAnsi="Arial" w:cs="Arial"/>
          <w:color w:val="000000"/>
          <w:sz w:val="20"/>
          <w:szCs w:val="20"/>
        </w:rPr>
        <w:t>, RESOLVE registrar os preços da(s) beneficiárias(s) indicada(s) e qualificada(s) nesta ATA, atendendo as condições estabelecidas no </w:t>
      </w:r>
      <w:r>
        <w:rPr>
          <w:rStyle w:val="normaltextrun"/>
          <w:rFonts w:ascii="Arial" w:hAnsi="Arial" w:cs="Arial"/>
          <w:color w:val="000000"/>
          <w:sz w:val="20"/>
          <w:szCs w:val="20"/>
          <w:shd w:val="clear" w:color="auto" w:fill="00FF00"/>
        </w:rPr>
        <w:t>Edital de licitação</w:t>
      </w:r>
      <w:r>
        <w:rPr>
          <w:rStyle w:val="normaltextrun"/>
          <w:rFonts w:ascii="Arial" w:hAnsi="Arial" w:cs="Arial"/>
          <w:color w:val="000000"/>
          <w:sz w:val="20"/>
          <w:szCs w:val="20"/>
        </w:rPr>
        <w:t xml:space="preserve">, sujeitando-se as partes às determinações contidas na Lei Federal nº. 14.133, de 1º de abril de 2021, no Decreto nº. 48.779, de 23 de fevereiro de 2024 e as demais normas legais correlatas, em conformidades com as cláusulas e condições a seguir </w:t>
      </w:r>
      <w:r w:rsidRPr="005B5CDE">
        <w:rPr>
          <w:rStyle w:val="normaltextrun"/>
          <w:rFonts w:ascii="Arial" w:hAnsi="Arial" w:cs="Arial"/>
          <w:color w:val="000000"/>
          <w:sz w:val="20"/>
          <w:szCs w:val="20"/>
        </w:rPr>
        <w:t>estabelecidas:</w:t>
      </w:r>
      <w:r w:rsidRPr="005B5CDE">
        <w:rPr>
          <w:rStyle w:val="normaltextrun"/>
        </w:rPr>
        <w:t> </w:t>
      </w:r>
    </w:p>
    <w:p w14:paraId="0680C47E" w14:textId="779D9DAB" w:rsidR="00EE576B" w:rsidRPr="001325B7" w:rsidRDefault="00D64CC9" w:rsidP="001325B7">
      <w:pPr>
        <w:pStyle w:val="paragraph"/>
        <w:spacing w:before="0" w:after="0"/>
        <w:jc w:val="both"/>
        <w:textAlignment w:val="baseline"/>
        <w:rPr>
          <w:rStyle w:val="normaltextrun"/>
          <w:rFonts w:ascii="Segoe UI" w:hAnsi="Segoe UI" w:cs="Segoe UI"/>
          <w:b/>
          <w:bCs/>
          <w:shd w:val="clear" w:color="auto" w:fill="FFFF00"/>
        </w:rPr>
      </w:pPr>
      <w:r w:rsidRPr="001325B7">
        <w:rPr>
          <w:rStyle w:val="normaltextrun"/>
          <w:rFonts w:ascii="Segoe UI" w:hAnsi="Segoe UI" w:cs="Segoe UI"/>
          <w:b/>
          <w:bCs/>
          <w:sz w:val="18"/>
          <w:szCs w:val="18"/>
          <w:shd w:val="clear" w:color="auto" w:fill="FFFF00"/>
        </w:rPr>
        <w:t>Nota Explicativa:</w:t>
      </w:r>
      <w:r w:rsidRPr="001325B7">
        <w:rPr>
          <w:rStyle w:val="normaltextrun"/>
          <w:rFonts w:ascii="Segoe UI" w:hAnsi="Segoe UI" w:cs="Segoe UI"/>
          <w:sz w:val="18"/>
          <w:szCs w:val="18"/>
          <w:shd w:val="clear" w:color="auto" w:fill="FFFF00"/>
        </w:rPr>
        <w:t xml:space="preserve"> Quando o gerenciador for entidade da administração indireta (autarquias e fundações) retirar a referência ao Estado de Minas Gerais, em função da autonomia das entidades. </w:t>
      </w:r>
      <w:r w:rsidRPr="001325B7">
        <w:rPr>
          <w:rStyle w:val="normaltextrun"/>
          <w:rFonts w:ascii="Segoe UI" w:hAnsi="Segoe UI" w:cs="Segoe UI"/>
          <w:shd w:val="clear" w:color="auto" w:fill="FFFF00"/>
        </w:rPr>
        <w:t> </w:t>
      </w:r>
    </w:p>
    <w:p w14:paraId="3F9B0A6C" w14:textId="5E7D7C2D" w:rsidR="006D43A6" w:rsidRPr="005B5CDE" w:rsidRDefault="00BE0397" w:rsidP="006D43A6">
      <w:pPr>
        <w:pStyle w:val="textojustificado"/>
        <w:spacing w:before="120" w:beforeAutospacing="0" w:after="120" w:afterAutospacing="0"/>
        <w:ind w:right="120"/>
        <w:jc w:val="both"/>
        <w:rPr>
          <w:rStyle w:val="normaltextrun"/>
          <w:rFonts w:ascii="Arial" w:hAnsi="Arial" w:cs="Arial"/>
          <w:sz w:val="20"/>
          <w:szCs w:val="20"/>
          <w:shd w:val="clear" w:color="auto" w:fill="00FF00"/>
        </w:rPr>
      </w:pPr>
      <w:r w:rsidRPr="005B5CDE">
        <w:rPr>
          <w:rStyle w:val="Forte"/>
          <w:rFonts w:ascii="Arial" w:hAnsi="Arial" w:cs="Arial"/>
          <w:color w:val="000000"/>
          <w:sz w:val="20"/>
          <w:szCs w:val="20"/>
        </w:rPr>
        <w:t>Órgão Gerenciador</w:t>
      </w:r>
      <w:r w:rsidR="006D43A6" w:rsidRPr="005B5CDE">
        <w:rPr>
          <w:rStyle w:val="Forte"/>
          <w:rFonts w:ascii="Arial" w:hAnsi="Arial" w:cs="Arial"/>
          <w:color w:val="000000"/>
          <w:sz w:val="20"/>
          <w:szCs w:val="20"/>
        </w:rPr>
        <w:t>: </w:t>
      </w:r>
      <w:r w:rsidR="006D43A6" w:rsidRPr="005B5CDE">
        <w:rPr>
          <w:rFonts w:ascii="Arial" w:hAnsi="Arial" w:cs="Arial"/>
          <w:color w:val="000000"/>
          <w:sz w:val="20"/>
          <w:szCs w:val="20"/>
          <w:highlight w:val="green"/>
        </w:rPr>
        <w:t>&lt;</w:t>
      </w:r>
      <w:r w:rsidRPr="005B5CDE">
        <w:rPr>
          <w:rStyle w:val="normaltextrun"/>
          <w:rFonts w:ascii="Arial" w:hAnsi="Arial" w:cs="Arial"/>
          <w:color w:val="000000"/>
          <w:sz w:val="20"/>
          <w:szCs w:val="20"/>
          <w:highlight w:val="green"/>
          <w:shd w:val="clear" w:color="auto" w:fill="FFFF00"/>
        </w:rPr>
        <w:t>i</w:t>
      </w:r>
      <w:r w:rsidRPr="005B5CDE">
        <w:rPr>
          <w:rStyle w:val="normaltextrun"/>
          <w:rFonts w:ascii="Arial" w:hAnsi="Arial" w:cs="Arial"/>
          <w:color w:val="000000"/>
          <w:sz w:val="20"/>
          <w:szCs w:val="20"/>
          <w:shd w:val="clear" w:color="auto" w:fill="00FF00"/>
        </w:rPr>
        <w:t>nserir órgão ou entidade pública</w:t>
      </w:r>
      <w:r w:rsidRPr="005B5CDE">
        <w:rPr>
          <w:rStyle w:val="normaltextrun"/>
          <w:rFonts w:ascii="Arial" w:hAnsi="Arial" w:cs="Arial"/>
          <w:sz w:val="20"/>
          <w:szCs w:val="20"/>
          <w:shd w:val="clear" w:color="auto" w:fill="00FF00"/>
        </w:rPr>
        <w:t xml:space="preserve"> </w:t>
      </w:r>
      <w:r w:rsidR="006D43A6" w:rsidRPr="005B5CDE">
        <w:rPr>
          <w:rStyle w:val="normaltextrun"/>
          <w:rFonts w:ascii="Arial" w:hAnsi="Arial" w:cs="Arial"/>
          <w:sz w:val="20"/>
          <w:szCs w:val="20"/>
          <w:shd w:val="clear" w:color="auto" w:fill="00FF00"/>
        </w:rPr>
        <w:t>&gt;</w:t>
      </w:r>
    </w:p>
    <w:p w14:paraId="39EB9831" w14:textId="461246C0" w:rsidR="006D43A6" w:rsidRPr="005B5CDE" w:rsidRDefault="00BE0397" w:rsidP="006D43A6">
      <w:pPr>
        <w:pStyle w:val="textojustificado"/>
        <w:spacing w:before="120" w:beforeAutospacing="0" w:after="120" w:afterAutospacing="0"/>
        <w:ind w:right="120"/>
        <w:jc w:val="both"/>
        <w:rPr>
          <w:rStyle w:val="normaltextrun"/>
          <w:rFonts w:ascii="Arial" w:hAnsi="Arial" w:cs="Arial"/>
          <w:sz w:val="20"/>
          <w:szCs w:val="20"/>
          <w:shd w:val="clear" w:color="auto" w:fill="00FF00"/>
        </w:rPr>
      </w:pPr>
      <w:r w:rsidRPr="005B5CDE">
        <w:rPr>
          <w:rStyle w:val="Forte"/>
          <w:rFonts w:ascii="Arial" w:hAnsi="Arial" w:cs="Arial"/>
          <w:color w:val="000000"/>
          <w:sz w:val="20"/>
          <w:szCs w:val="20"/>
        </w:rPr>
        <w:t>Endereço</w:t>
      </w:r>
      <w:r w:rsidR="006D43A6" w:rsidRPr="005B5CDE">
        <w:rPr>
          <w:rStyle w:val="Forte"/>
          <w:rFonts w:ascii="Arial" w:hAnsi="Arial" w:cs="Arial"/>
          <w:color w:val="000000"/>
          <w:sz w:val="20"/>
          <w:szCs w:val="20"/>
        </w:rPr>
        <w:t>: </w:t>
      </w:r>
      <w:r w:rsidR="00207E61" w:rsidRPr="005B5CDE">
        <w:rPr>
          <w:rFonts w:ascii="Arial" w:hAnsi="Arial" w:cs="Arial"/>
          <w:color w:val="000000"/>
          <w:sz w:val="20"/>
          <w:szCs w:val="20"/>
          <w:highlight w:val="green"/>
        </w:rPr>
        <w:t>&lt;</w:t>
      </w:r>
      <w:r w:rsidR="006D43A6" w:rsidRPr="005B5CDE">
        <w:rPr>
          <w:rStyle w:val="normaltextrun"/>
          <w:rFonts w:ascii="Arial" w:hAnsi="Arial" w:cs="Arial"/>
          <w:color w:val="000000"/>
          <w:sz w:val="20"/>
          <w:szCs w:val="20"/>
          <w:shd w:val="clear" w:color="auto" w:fill="00FF00"/>
        </w:rPr>
        <w:t>inserir endereço completo</w:t>
      </w:r>
      <w:r w:rsidRPr="005B5CDE">
        <w:rPr>
          <w:rStyle w:val="normaltextrun"/>
          <w:rFonts w:ascii="Arial" w:hAnsi="Arial" w:cs="Arial"/>
          <w:sz w:val="20"/>
          <w:szCs w:val="20"/>
          <w:shd w:val="clear" w:color="auto" w:fill="00FF00"/>
        </w:rPr>
        <w:t>&gt;</w:t>
      </w:r>
    </w:p>
    <w:p w14:paraId="6E63963D" w14:textId="649537FF" w:rsidR="00BE0397" w:rsidRPr="005B5CDE" w:rsidRDefault="006D43A6" w:rsidP="006D43A6">
      <w:pPr>
        <w:pStyle w:val="textojustificado"/>
        <w:spacing w:before="120" w:beforeAutospacing="0" w:after="120" w:afterAutospacing="0"/>
        <w:ind w:right="120"/>
        <w:jc w:val="both"/>
        <w:rPr>
          <w:rStyle w:val="normaltextrun"/>
          <w:rFonts w:ascii="Arial" w:hAnsi="Arial" w:cs="Arial"/>
          <w:color w:val="000000"/>
          <w:sz w:val="20"/>
          <w:szCs w:val="20"/>
          <w:shd w:val="clear" w:color="auto" w:fill="FFFFFF"/>
        </w:rPr>
      </w:pPr>
      <w:r w:rsidRPr="005B5CDE">
        <w:rPr>
          <w:rStyle w:val="Forte"/>
          <w:rFonts w:ascii="Arial" w:hAnsi="Arial" w:cs="Arial"/>
          <w:color w:val="000000"/>
          <w:sz w:val="20"/>
          <w:szCs w:val="20"/>
        </w:rPr>
        <w:t>CNPJ/MF: </w:t>
      </w:r>
      <w:r w:rsidR="00207E61" w:rsidRPr="005B5CDE">
        <w:rPr>
          <w:rFonts w:ascii="Arial" w:hAnsi="Arial" w:cs="Arial"/>
          <w:color w:val="000000"/>
          <w:sz w:val="20"/>
          <w:szCs w:val="20"/>
          <w:highlight w:val="green"/>
        </w:rPr>
        <w:t>&lt;</w:t>
      </w:r>
      <w:r w:rsidR="00BE0397" w:rsidRPr="005B5CDE">
        <w:rPr>
          <w:rStyle w:val="normaltextrun"/>
          <w:rFonts w:ascii="Arial" w:hAnsi="Arial" w:cs="Arial"/>
          <w:color w:val="000000"/>
          <w:sz w:val="20"/>
          <w:szCs w:val="20"/>
          <w:shd w:val="clear" w:color="auto" w:fill="00FF00"/>
        </w:rPr>
        <w:t>inserir nº do CNJP</w:t>
      </w:r>
      <w:r w:rsidR="00BE0397" w:rsidRPr="005B5CDE">
        <w:rPr>
          <w:rStyle w:val="normaltextrun"/>
          <w:rFonts w:ascii="Arial" w:hAnsi="Arial" w:cs="Arial"/>
          <w:sz w:val="20"/>
          <w:szCs w:val="20"/>
          <w:shd w:val="clear" w:color="auto" w:fill="00FF00"/>
        </w:rPr>
        <w:t>&gt;</w:t>
      </w:r>
    </w:p>
    <w:p w14:paraId="4207A958" w14:textId="4138C62B" w:rsidR="006D43A6" w:rsidRPr="005B5CDE" w:rsidRDefault="00BE0397" w:rsidP="006D43A6">
      <w:pPr>
        <w:pStyle w:val="textojustificado"/>
        <w:spacing w:before="120" w:beforeAutospacing="0" w:after="120" w:afterAutospacing="0"/>
        <w:ind w:right="120"/>
        <w:jc w:val="both"/>
        <w:rPr>
          <w:rStyle w:val="normaltextrun"/>
          <w:rFonts w:ascii="Arial" w:hAnsi="Arial" w:cs="Arial"/>
          <w:color w:val="000000"/>
          <w:sz w:val="20"/>
          <w:szCs w:val="20"/>
          <w:shd w:val="clear" w:color="auto" w:fill="FFFFFF"/>
        </w:rPr>
      </w:pPr>
      <w:r w:rsidRPr="005B5CDE">
        <w:rPr>
          <w:rStyle w:val="Forte"/>
          <w:rFonts w:ascii="Arial" w:hAnsi="Arial" w:cs="Arial"/>
          <w:color w:val="000000"/>
          <w:sz w:val="20"/>
          <w:szCs w:val="20"/>
        </w:rPr>
        <w:t>Representante Legal</w:t>
      </w:r>
      <w:r w:rsidR="006D43A6" w:rsidRPr="005B5CDE">
        <w:rPr>
          <w:rStyle w:val="Forte"/>
          <w:rFonts w:ascii="Arial" w:hAnsi="Arial" w:cs="Arial"/>
          <w:color w:val="000000"/>
          <w:sz w:val="20"/>
          <w:szCs w:val="20"/>
        </w:rPr>
        <w:t>:</w:t>
      </w:r>
      <w:r w:rsidR="006D43A6" w:rsidRPr="005B5CDE">
        <w:rPr>
          <w:rFonts w:ascii="Arial" w:hAnsi="Arial" w:cs="Arial"/>
          <w:color w:val="000000"/>
          <w:sz w:val="20"/>
          <w:szCs w:val="20"/>
        </w:rPr>
        <w:t> </w:t>
      </w:r>
      <w:r w:rsidR="00207E61" w:rsidRPr="005B5CDE">
        <w:rPr>
          <w:rFonts w:ascii="Arial" w:hAnsi="Arial" w:cs="Arial"/>
          <w:color w:val="000000"/>
          <w:sz w:val="20"/>
          <w:szCs w:val="20"/>
          <w:highlight w:val="green"/>
        </w:rPr>
        <w:t>&lt;</w:t>
      </w:r>
      <w:r w:rsidR="006D43A6" w:rsidRPr="005B5CDE">
        <w:rPr>
          <w:rStyle w:val="normaltextrun"/>
          <w:rFonts w:ascii="Arial" w:hAnsi="Arial" w:cs="Arial"/>
          <w:color w:val="000000"/>
          <w:sz w:val="20"/>
          <w:szCs w:val="20"/>
          <w:shd w:val="clear" w:color="auto" w:fill="00FF00"/>
        </w:rPr>
        <w:t>inserir nome do representante do contratante</w:t>
      </w:r>
      <w:r w:rsidRPr="005B5CDE">
        <w:rPr>
          <w:rStyle w:val="normaltextrun"/>
          <w:rFonts w:ascii="Arial" w:hAnsi="Arial" w:cs="Arial"/>
          <w:sz w:val="20"/>
          <w:szCs w:val="20"/>
          <w:shd w:val="clear" w:color="auto" w:fill="00FF00"/>
        </w:rPr>
        <w:t>&gt;</w:t>
      </w:r>
    </w:p>
    <w:p w14:paraId="20003E3A" w14:textId="26B3E4AC" w:rsidR="00BE0397" w:rsidRPr="005B5CDE" w:rsidRDefault="00BE0397" w:rsidP="006D43A6">
      <w:pPr>
        <w:pStyle w:val="textojustificado"/>
        <w:spacing w:before="120" w:beforeAutospacing="0" w:after="120" w:afterAutospacing="0"/>
        <w:ind w:right="120"/>
        <w:jc w:val="both"/>
        <w:rPr>
          <w:rFonts w:ascii="Arial" w:hAnsi="Arial" w:cs="Arial"/>
          <w:color w:val="000000"/>
          <w:sz w:val="20"/>
          <w:szCs w:val="20"/>
        </w:rPr>
      </w:pPr>
      <w:r w:rsidRPr="005B5CDE">
        <w:rPr>
          <w:rStyle w:val="Forte"/>
          <w:rFonts w:ascii="Arial" w:hAnsi="Arial" w:cs="Arial"/>
          <w:sz w:val="20"/>
          <w:szCs w:val="20"/>
        </w:rPr>
        <w:t>Resolução de Competência nº</w:t>
      </w:r>
      <w:r w:rsidRPr="005B5CDE">
        <w:rPr>
          <w:rStyle w:val="normaltextrun"/>
          <w:rFonts w:ascii="Arial" w:hAnsi="Arial" w:cs="Arial"/>
          <w:color w:val="000000"/>
          <w:sz w:val="20"/>
          <w:szCs w:val="20"/>
          <w:shd w:val="clear" w:color="auto" w:fill="FFFFFF"/>
        </w:rPr>
        <w:t xml:space="preserve"> </w:t>
      </w:r>
      <w:r w:rsidR="00207E61" w:rsidRPr="005B5CDE">
        <w:rPr>
          <w:rFonts w:ascii="Arial" w:hAnsi="Arial" w:cs="Arial"/>
          <w:color w:val="000000"/>
          <w:sz w:val="20"/>
          <w:szCs w:val="20"/>
          <w:highlight w:val="green"/>
        </w:rPr>
        <w:t>&lt;</w:t>
      </w:r>
      <w:r w:rsidRPr="005B5CDE">
        <w:rPr>
          <w:rStyle w:val="normaltextrun"/>
          <w:rFonts w:ascii="Arial" w:hAnsi="Arial" w:cs="Arial"/>
          <w:color w:val="000000"/>
          <w:sz w:val="20"/>
          <w:szCs w:val="20"/>
          <w:shd w:val="clear" w:color="auto" w:fill="00FF00"/>
        </w:rPr>
        <w:t>inserir nº da resolução de delegação de competência</w:t>
      </w:r>
      <w:r w:rsidRPr="005B5CDE">
        <w:rPr>
          <w:rStyle w:val="normaltextrun"/>
          <w:rFonts w:ascii="Arial" w:hAnsi="Arial" w:cs="Arial"/>
          <w:sz w:val="20"/>
          <w:szCs w:val="20"/>
          <w:shd w:val="clear" w:color="auto" w:fill="00FF00"/>
        </w:rPr>
        <w:t>&gt;</w:t>
      </w:r>
    </w:p>
    <w:p w14:paraId="3AF877E0" w14:textId="77777777" w:rsidR="006D43A6" w:rsidRPr="005B5CDE" w:rsidRDefault="006D43A6" w:rsidP="006D43A6">
      <w:pPr>
        <w:pStyle w:val="textojustificado"/>
        <w:spacing w:before="120" w:beforeAutospacing="0" w:after="120" w:afterAutospacing="0"/>
        <w:ind w:right="120"/>
        <w:jc w:val="both"/>
        <w:rPr>
          <w:rFonts w:ascii="Arial" w:hAnsi="Arial" w:cs="Arial"/>
          <w:color w:val="000000"/>
          <w:sz w:val="20"/>
          <w:szCs w:val="20"/>
        </w:rPr>
      </w:pPr>
      <w:r w:rsidRPr="005B5CDE">
        <w:rPr>
          <w:rFonts w:ascii="Arial" w:hAnsi="Arial" w:cs="Arial"/>
          <w:color w:val="000000"/>
          <w:sz w:val="20"/>
          <w:szCs w:val="20"/>
        </w:rPr>
        <w:t> </w:t>
      </w:r>
    </w:p>
    <w:p w14:paraId="691B9D38" w14:textId="57A643DC" w:rsidR="006D43A6" w:rsidRPr="005B5CDE" w:rsidRDefault="00BE0397" w:rsidP="006D43A6">
      <w:pPr>
        <w:pStyle w:val="textojustificado"/>
        <w:spacing w:before="120" w:beforeAutospacing="0" w:after="120" w:afterAutospacing="0"/>
        <w:ind w:right="120"/>
        <w:jc w:val="both"/>
        <w:rPr>
          <w:rFonts w:ascii="Arial" w:hAnsi="Arial" w:cs="Arial"/>
          <w:color w:val="000000"/>
          <w:sz w:val="20"/>
          <w:szCs w:val="20"/>
        </w:rPr>
      </w:pPr>
      <w:r w:rsidRPr="005B5CDE">
        <w:rPr>
          <w:rStyle w:val="Forte"/>
          <w:rFonts w:ascii="Arial" w:hAnsi="Arial" w:cs="Arial"/>
          <w:color w:val="000000"/>
          <w:sz w:val="20"/>
          <w:szCs w:val="20"/>
        </w:rPr>
        <w:t>Beneficiário do Lote(s)</w:t>
      </w:r>
      <w:r w:rsidR="006D43A6" w:rsidRPr="005B5CDE">
        <w:rPr>
          <w:rStyle w:val="Forte"/>
          <w:rFonts w:ascii="Arial" w:hAnsi="Arial" w:cs="Arial"/>
          <w:color w:val="000000"/>
          <w:sz w:val="20"/>
          <w:szCs w:val="20"/>
        </w:rPr>
        <w:t xml:space="preserve"> </w:t>
      </w:r>
      <w:r w:rsidRPr="005B5CDE">
        <w:rPr>
          <w:rStyle w:val="normaltextrun"/>
          <w:rFonts w:ascii="Arial" w:hAnsi="Arial" w:cs="Arial"/>
          <w:sz w:val="20"/>
          <w:szCs w:val="20"/>
          <w:shd w:val="clear" w:color="auto" w:fill="00FF00"/>
        </w:rPr>
        <w:t>1,2...</w:t>
      </w:r>
      <w:r w:rsidR="006D43A6" w:rsidRPr="005B5CDE">
        <w:rPr>
          <w:rStyle w:val="Forte"/>
          <w:rFonts w:ascii="Arial" w:hAnsi="Arial" w:cs="Arial"/>
          <w:color w:val="000000"/>
          <w:sz w:val="20"/>
          <w:szCs w:val="20"/>
        </w:rPr>
        <w:t>: </w:t>
      </w:r>
      <w:r w:rsidR="006D43A6" w:rsidRPr="005B5CDE">
        <w:rPr>
          <w:rFonts w:ascii="Arial" w:hAnsi="Arial" w:cs="Arial"/>
          <w:color w:val="000000"/>
          <w:sz w:val="20"/>
          <w:szCs w:val="20"/>
        </w:rPr>
        <w:t> </w:t>
      </w:r>
      <w:r w:rsidR="00207E61" w:rsidRPr="005B5CDE">
        <w:rPr>
          <w:rFonts w:ascii="Arial" w:hAnsi="Arial" w:cs="Arial"/>
          <w:color w:val="000000"/>
          <w:sz w:val="20"/>
          <w:szCs w:val="20"/>
          <w:highlight w:val="green"/>
        </w:rPr>
        <w:t>&lt;</w:t>
      </w:r>
      <w:r w:rsidRPr="005B5CDE">
        <w:rPr>
          <w:rStyle w:val="normaltextrun"/>
          <w:rFonts w:ascii="Arial" w:hAnsi="Arial" w:cs="Arial"/>
          <w:color w:val="000000"/>
          <w:sz w:val="20"/>
          <w:szCs w:val="20"/>
          <w:shd w:val="clear" w:color="auto" w:fill="00FF00"/>
        </w:rPr>
        <w:t>inserir nome do Contratado</w:t>
      </w:r>
      <w:r w:rsidR="006D43A6" w:rsidRPr="005B5CDE">
        <w:rPr>
          <w:rStyle w:val="normaltextrun"/>
          <w:rFonts w:ascii="Arial" w:hAnsi="Arial" w:cs="Arial"/>
          <w:sz w:val="20"/>
          <w:szCs w:val="20"/>
          <w:shd w:val="clear" w:color="auto" w:fill="00FF00"/>
        </w:rPr>
        <w:t>&gt;</w:t>
      </w:r>
    </w:p>
    <w:p w14:paraId="50C85EFE" w14:textId="589F7270" w:rsidR="006D43A6" w:rsidRPr="005B5CDE" w:rsidRDefault="00BE0397" w:rsidP="006D43A6">
      <w:pPr>
        <w:pStyle w:val="textojustificado"/>
        <w:spacing w:before="120" w:beforeAutospacing="0" w:after="120" w:afterAutospacing="0"/>
        <w:ind w:right="120"/>
        <w:jc w:val="both"/>
        <w:rPr>
          <w:rStyle w:val="normaltextrun"/>
          <w:rFonts w:ascii="Arial" w:hAnsi="Arial" w:cs="Arial"/>
          <w:color w:val="000000"/>
          <w:sz w:val="20"/>
          <w:szCs w:val="20"/>
          <w:shd w:val="clear" w:color="auto" w:fill="FFFFFF"/>
        </w:rPr>
      </w:pPr>
      <w:r w:rsidRPr="005B5CDE">
        <w:rPr>
          <w:rStyle w:val="Forte"/>
          <w:rFonts w:ascii="Arial" w:hAnsi="Arial" w:cs="Arial"/>
          <w:color w:val="000000"/>
          <w:sz w:val="20"/>
          <w:szCs w:val="20"/>
        </w:rPr>
        <w:t>Endereço</w:t>
      </w:r>
      <w:r w:rsidR="006D43A6" w:rsidRPr="005B5CDE">
        <w:rPr>
          <w:rStyle w:val="Forte"/>
          <w:rFonts w:ascii="Arial" w:hAnsi="Arial" w:cs="Arial"/>
          <w:color w:val="000000"/>
          <w:sz w:val="20"/>
          <w:szCs w:val="20"/>
        </w:rPr>
        <w:t>:</w:t>
      </w:r>
      <w:r w:rsidR="006D43A6" w:rsidRPr="005B5CDE">
        <w:rPr>
          <w:rFonts w:ascii="Arial" w:hAnsi="Arial" w:cs="Arial"/>
          <w:color w:val="000000"/>
          <w:sz w:val="20"/>
          <w:szCs w:val="20"/>
        </w:rPr>
        <w:t> </w:t>
      </w:r>
      <w:r w:rsidR="00207E61" w:rsidRPr="005B5CDE">
        <w:rPr>
          <w:rFonts w:ascii="Arial" w:hAnsi="Arial" w:cs="Arial"/>
          <w:color w:val="000000"/>
          <w:sz w:val="20"/>
          <w:szCs w:val="20"/>
          <w:highlight w:val="green"/>
        </w:rPr>
        <w:t>&lt;</w:t>
      </w:r>
      <w:r w:rsidR="006D43A6" w:rsidRPr="005B5CDE">
        <w:rPr>
          <w:rStyle w:val="normaltextrun"/>
          <w:rFonts w:ascii="Arial" w:hAnsi="Arial" w:cs="Arial"/>
          <w:color w:val="000000"/>
          <w:sz w:val="20"/>
          <w:szCs w:val="20"/>
          <w:shd w:val="clear" w:color="auto" w:fill="00FF00"/>
        </w:rPr>
        <w:t>inserir endereço completo</w:t>
      </w:r>
      <w:r w:rsidR="00207E61" w:rsidRPr="005B5CDE">
        <w:rPr>
          <w:rStyle w:val="normaltextrun"/>
          <w:rFonts w:ascii="Arial" w:hAnsi="Arial" w:cs="Arial"/>
          <w:sz w:val="20"/>
          <w:szCs w:val="20"/>
          <w:shd w:val="clear" w:color="auto" w:fill="00FF00"/>
        </w:rPr>
        <w:t>&gt;</w:t>
      </w:r>
    </w:p>
    <w:p w14:paraId="2B48062E" w14:textId="374B11B2" w:rsidR="006D43A6" w:rsidRPr="005B5CDE" w:rsidRDefault="006D43A6" w:rsidP="006D43A6">
      <w:pPr>
        <w:pStyle w:val="textojustificado"/>
        <w:spacing w:before="120" w:beforeAutospacing="0" w:after="120" w:afterAutospacing="0"/>
        <w:ind w:right="120"/>
        <w:jc w:val="both"/>
        <w:rPr>
          <w:rFonts w:ascii="Arial" w:hAnsi="Arial" w:cs="Arial"/>
          <w:color w:val="000000"/>
          <w:sz w:val="20"/>
          <w:szCs w:val="20"/>
        </w:rPr>
      </w:pPr>
      <w:r w:rsidRPr="005B5CDE">
        <w:rPr>
          <w:rStyle w:val="Forte"/>
          <w:rFonts w:ascii="Arial" w:hAnsi="Arial" w:cs="Arial"/>
          <w:color w:val="000000"/>
          <w:sz w:val="20"/>
          <w:szCs w:val="20"/>
        </w:rPr>
        <w:t>CNPJ/MF:</w:t>
      </w:r>
      <w:r w:rsidRPr="005B5CDE">
        <w:rPr>
          <w:rFonts w:ascii="Arial" w:hAnsi="Arial" w:cs="Arial"/>
          <w:color w:val="000000"/>
          <w:sz w:val="20"/>
          <w:szCs w:val="20"/>
        </w:rPr>
        <w:t> </w:t>
      </w:r>
      <w:r w:rsidR="00207E61" w:rsidRPr="005B5CDE">
        <w:rPr>
          <w:rFonts w:ascii="Arial" w:hAnsi="Arial" w:cs="Arial"/>
          <w:color w:val="000000"/>
          <w:sz w:val="20"/>
          <w:szCs w:val="20"/>
          <w:highlight w:val="green"/>
        </w:rPr>
        <w:t>&lt;</w:t>
      </w:r>
      <w:r w:rsidR="00BE0397" w:rsidRPr="005B5CDE">
        <w:rPr>
          <w:rStyle w:val="normaltextrun"/>
          <w:rFonts w:ascii="Arial" w:hAnsi="Arial" w:cs="Arial"/>
          <w:color w:val="000000"/>
          <w:sz w:val="20"/>
          <w:szCs w:val="20"/>
          <w:shd w:val="clear" w:color="auto" w:fill="00FF00"/>
        </w:rPr>
        <w:t>inserir nº CNJP</w:t>
      </w:r>
      <w:r w:rsidR="00207E61" w:rsidRPr="005B5CDE">
        <w:rPr>
          <w:rStyle w:val="normaltextrun"/>
          <w:rFonts w:ascii="Arial" w:hAnsi="Arial" w:cs="Arial"/>
          <w:sz w:val="20"/>
          <w:szCs w:val="20"/>
          <w:shd w:val="clear" w:color="auto" w:fill="00FF00"/>
        </w:rPr>
        <w:t>&gt;</w:t>
      </w:r>
    </w:p>
    <w:p w14:paraId="7EC22E51" w14:textId="5A19B654" w:rsidR="006D43A6" w:rsidRPr="005B5CDE" w:rsidRDefault="00BE0397" w:rsidP="006D43A6">
      <w:pPr>
        <w:pStyle w:val="textojustificado"/>
        <w:spacing w:before="120" w:beforeAutospacing="0" w:after="120" w:afterAutospacing="0"/>
        <w:ind w:right="120"/>
        <w:jc w:val="both"/>
        <w:rPr>
          <w:rFonts w:ascii="Arial" w:hAnsi="Arial" w:cs="Arial"/>
          <w:color w:val="000000"/>
          <w:sz w:val="20"/>
          <w:szCs w:val="20"/>
        </w:rPr>
      </w:pPr>
      <w:r w:rsidRPr="005B5CDE">
        <w:rPr>
          <w:rStyle w:val="Forte"/>
          <w:rFonts w:ascii="Arial" w:hAnsi="Arial" w:cs="Arial"/>
          <w:color w:val="000000"/>
          <w:sz w:val="20"/>
          <w:szCs w:val="20"/>
        </w:rPr>
        <w:t>Representante Legal</w:t>
      </w:r>
      <w:r w:rsidR="006D43A6" w:rsidRPr="005B5CDE">
        <w:rPr>
          <w:rStyle w:val="Forte"/>
          <w:rFonts w:ascii="Arial" w:hAnsi="Arial" w:cs="Arial"/>
          <w:color w:val="000000"/>
          <w:sz w:val="20"/>
          <w:szCs w:val="20"/>
        </w:rPr>
        <w:t>:</w:t>
      </w:r>
      <w:r w:rsidR="006D43A6" w:rsidRPr="005B5CDE">
        <w:rPr>
          <w:rFonts w:ascii="Arial" w:hAnsi="Arial" w:cs="Arial"/>
          <w:color w:val="000000"/>
          <w:sz w:val="20"/>
          <w:szCs w:val="20"/>
        </w:rPr>
        <w:t> </w:t>
      </w:r>
      <w:r w:rsidR="00207E61" w:rsidRPr="005B5CDE">
        <w:rPr>
          <w:rFonts w:ascii="Arial" w:hAnsi="Arial" w:cs="Arial"/>
          <w:color w:val="000000"/>
          <w:sz w:val="20"/>
          <w:szCs w:val="20"/>
          <w:highlight w:val="green"/>
        </w:rPr>
        <w:t>&lt;</w:t>
      </w:r>
      <w:r w:rsidR="006D43A6" w:rsidRPr="005B5CDE">
        <w:rPr>
          <w:rStyle w:val="normaltextrun"/>
          <w:rFonts w:ascii="Arial" w:hAnsi="Arial" w:cs="Arial"/>
          <w:color w:val="000000"/>
          <w:sz w:val="20"/>
          <w:szCs w:val="20"/>
          <w:shd w:val="clear" w:color="auto" w:fill="00FF00"/>
        </w:rPr>
        <w:t>inserir nome do representante do contratante</w:t>
      </w:r>
      <w:r w:rsidR="00207E61" w:rsidRPr="005B5CDE">
        <w:rPr>
          <w:rStyle w:val="normaltextrun"/>
          <w:rFonts w:ascii="Arial" w:hAnsi="Arial" w:cs="Arial"/>
          <w:sz w:val="20"/>
          <w:szCs w:val="20"/>
          <w:shd w:val="clear" w:color="auto" w:fill="00FF00"/>
        </w:rPr>
        <w:t>&gt;</w:t>
      </w:r>
    </w:p>
    <w:p w14:paraId="67387A9F" w14:textId="6BA4CAA4" w:rsidR="005B5CDE" w:rsidRDefault="006D43A6" w:rsidP="005B5CDE">
      <w:pPr>
        <w:pStyle w:val="textojustificado"/>
        <w:spacing w:before="120" w:beforeAutospacing="0" w:after="120" w:afterAutospacing="0"/>
        <w:ind w:right="120"/>
        <w:jc w:val="both"/>
        <w:rPr>
          <w:rFonts w:ascii="Segoe UI" w:hAnsi="Segoe UI" w:cs="Segoe UI"/>
          <w:sz w:val="18"/>
          <w:szCs w:val="18"/>
        </w:rPr>
      </w:pPr>
      <w:r w:rsidRPr="005B5CDE">
        <w:rPr>
          <w:rStyle w:val="Forte"/>
          <w:rFonts w:ascii="Arial" w:hAnsi="Arial" w:cs="Arial"/>
          <w:color w:val="000000"/>
          <w:sz w:val="20"/>
          <w:szCs w:val="20"/>
        </w:rPr>
        <w:t>CPF/MF</w:t>
      </w:r>
      <w:r w:rsidRPr="005B5CDE">
        <w:rPr>
          <w:rFonts w:ascii="Arial" w:hAnsi="Arial" w:cs="Arial"/>
          <w:color w:val="000000"/>
          <w:sz w:val="20"/>
          <w:szCs w:val="20"/>
        </w:rPr>
        <w:t>: </w:t>
      </w:r>
      <w:r w:rsidR="00207E61" w:rsidRPr="005B5CDE">
        <w:rPr>
          <w:rFonts w:ascii="Arial" w:hAnsi="Arial" w:cs="Arial"/>
          <w:color w:val="000000"/>
          <w:sz w:val="20"/>
          <w:szCs w:val="20"/>
          <w:highlight w:val="green"/>
        </w:rPr>
        <w:t>&lt;</w:t>
      </w:r>
      <w:r w:rsidRPr="005B5CDE">
        <w:rPr>
          <w:rStyle w:val="normaltextrun"/>
          <w:rFonts w:ascii="Arial" w:hAnsi="Arial" w:cs="Arial"/>
          <w:color w:val="000000"/>
          <w:sz w:val="20"/>
          <w:szCs w:val="20"/>
          <w:shd w:val="clear" w:color="auto" w:fill="00FF00"/>
        </w:rPr>
        <w:t>***.xxx.xxx-**</w:t>
      </w:r>
      <w:r w:rsidR="00207E61" w:rsidRPr="005B5CDE">
        <w:rPr>
          <w:rStyle w:val="normaltextrun"/>
          <w:rFonts w:ascii="Arial" w:hAnsi="Arial" w:cs="Arial"/>
          <w:sz w:val="20"/>
          <w:szCs w:val="20"/>
          <w:shd w:val="clear" w:color="auto" w:fill="00FF00"/>
        </w:rPr>
        <w:t>&gt;</w:t>
      </w:r>
    </w:p>
    <w:p w14:paraId="7CC524E9" w14:textId="77777777" w:rsidR="005B5CDE" w:rsidRPr="001325B7" w:rsidRDefault="005B5CDE" w:rsidP="005B5CDE">
      <w:pPr>
        <w:pStyle w:val="paragraph"/>
        <w:spacing w:before="0" w:beforeAutospacing="0" w:after="0" w:afterAutospacing="0"/>
        <w:ind w:right="120"/>
        <w:jc w:val="both"/>
        <w:textAlignment w:val="baseline"/>
        <w:rPr>
          <w:rStyle w:val="normaltextrun"/>
          <w:shd w:val="clear" w:color="auto" w:fill="FFFF00"/>
        </w:rPr>
      </w:pPr>
      <w:r w:rsidRPr="001325B7">
        <w:rPr>
          <w:rStyle w:val="normaltextrun"/>
          <w:rFonts w:ascii="Segoe UI" w:hAnsi="Segoe UI" w:cs="Segoe UI"/>
          <w:b/>
          <w:bCs/>
          <w:sz w:val="18"/>
          <w:szCs w:val="18"/>
          <w:shd w:val="clear" w:color="auto" w:fill="FFFF00"/>
        </w:rPr>
        <w:t xml:space="preserve">Nota explicativa: </w:t>
      </w:r>
      <w:r w:rsidRPr="001325B7">
        <w:rPr>
          <w:rStyle w:val="normaltextrun"/>
          <w:rFonts w:ascii="Segoe UI" w:hAnsi="Segoe UI" w:cs="Segoe UI"/>
          <w:sz w:val="18"/>
          <w:szCs w:val="18"/>
          <w:shd w:val="clear" w:color="auto" w:fill="FFFF00"/>
        </w:rPr>
        <w:t>Qualificação - Parecer Jurídico AGE 16.248/2020 acolhe a descaracterização de parte do CPF, nos moldes ***.xxx.xxx-**, por ser dado adicional referente aos representantes legais das sociedades empresárias contratadas, considerados os ditames da LGPD. </w:t>
      </w:r>
      <w:r w:rsidRPr="001325B7">
        <w:rPr>
          <w:rStyle w:val="normaltextrun"/>
          <w:shd w:val="clear" w:color="auto" w:fill="FFFF00"/>
        </w:rPr>
        <w:t> </w:t>
      </w:r>
    </w:p>
    <w:p w14:paraId="52AE1A49" w14:textId="77777777" w:rsidR="005B5CDE" w:rsidRPr="000445AA" w:rsidRDefault="005B5CDE" w:rsidP="006D43A6">
      <w:pPr>
        <w:pStyle w:val="textojustificado"/>
        <w:spacing w:before="120" w:beforeAutospacing="0" w:after="120" w:afterAutospacing="0"/>
        <w:ind w:right="120"/>
        <w:jc w:val="both"/>
        <w:rPr>
          <w:rStyle w:val="eop"/>
          <w:rFonts w:ascii="Segoe UI" w:hAnsi="Segoe UI" w:cs="Segoe UI"/>
          <w:color w:val="333333"/>
          <w:sz w:val="20"/>
          <w:szCs w:val="20"/>
          <w:shd w:val="clear" w:color="auto" w:fill="FFFFFF"/>
        </w:rPr>
      </w:pPr>
    </w:p>
    <w:p w14:paraId="7859E595" w14:textId="22F5F254" w:rsidR="00675C23" w:rsidRPr="000445AA" w:rsidRDefault="00675C23" w:rsidP="00675C23">
      <w:pPr>
        <w:pStyle w:val="textojustificado"/>
        <w:numPr>
          <w:ilvl w:val="0"/>
          <w:numId w:val="1"/>
        </w:numPr>
        <w:spacing w:before="120" w:beforeAutospacing="0" w:after="120" w:afterAutospacing="0"/>
        <w:ind w:right="120"/>
        <w:jc w:val="both"/>
        <w:rPr>
          <w:rStyle w:val="eop"/>
          <w:rFonts w:ascii="Arial" w:hAnsi="Arial" w:cs="Arial"/>
          <w:color w:val="000000"/>
          <w:sz w:val="20"/>
          <w:szCs w:val="20"/>
          <w:shd w:val="clear" w:color="auto" w:fill="FFFFFF"/>
        </w:rPr>
      </w:pPr>
      <w:r w:rsidRPr="000445AA">
        <w:rPr>
          <w:rStyle w:val="normaltextrun"/>
          <w:rFonts w:ascii="Arial" w:hAnsi="Arial" w:cs="Arial"/>
          <w:b/>
          <w:bCs/>
          <w:color w:val="000000"/>
          <w:sz w:val="20"/>
          <w:szCs w:val="20"/>
          <w:shd w:val="clear" w:color="auto" w:fill="FFFFFF"/>
        </w:rPr>
        <w:t>CLÁUSULA PRIMEIRA – OBJETO </w:t>
      </w:r>
      <w:r w:rsidRPr="000445AA">
        <w:rPr>
          <w:rStyle w:val="eop"/>
          <w:rFonts w:ascii="Arial" w:hAnsi="Arial" w:cs="Arial"/>
          <w:color w:val="000000"/>
          <w:sz w:val="20"/>
          <w:szCs w:val="20"/>
          <w:shd w:val="clear" w:color="auto" w:fill="FFFFFF"/>
        </w:rPr>
        <w:t> </w:t>
      </w:r>
    </w:p>
    <w:p w14:paraId="7E5190E8" w14:textId="319F7895" w:rsidR="000445AA" w:rsidRPr="00D1069B" w:rsidRDefault="00675C23" w:rsidP="004B418F">
      <w:pPr>
        <w:pStyle w:val="textojustificado"/>
        <w:numPr>
          <w:ilvl w:val="1"/>
          <w:numId w:val="2"/>
        </w:numPr>
        <w:spacing w:after="0"/>
        <w:ind w:right="120"/>
        <w:jc w:val="both"/>
        <w:textAlignment w:val="baseline"/>
        <w:rPr>
          <w:rFonts w:ascii="Arial" w:hAnsi="Arial" w:cs="Arial"/>
          <w:color w:val="000000"/>
          <w:sz w:val="20"/>
          <w:szCs w:val="20"/>
        </w:rPr>
      </w:pPr>
      <w:r w:rsidRPr="000445AA">
        <w:rPr>
          <w:rFonts w:ascii="Arial" w:hAnsi="Arial" w:cs="Arial"/>
          <w:color w:val="000000"/>
          <w:sz w:val="20"/>
          <w:szCs w:val="20"/>
        </w:rPr>
        <w:t>A presente Ata tem por objeto estabelecer as condições que disciplinarão o Registro de Preços para futura</w:t>
      </w:r>
      <w:r w:rsidR="003A4E4A" w:rsidRPr="000445AA">
        <w:rPr>
          <w:rFonts w:ascii="Arial" w:hAnsi="Arial" w:cs="Arial"/>
          <w:color w:val="000000"/>
          <w:sz w:val="20"/>
          <w:szCs w:val="20"/>
        </w:rPr>
        <w:t xml:space="preserve"> e eventual</w:t>
      </w:r>
      <w:r w:rsidRPr="000445AA">
        <w:rPr>
          <w:rFonts w:ascii="Arial" w:hAnsi="Arial" w:cs="Arial"/>
          <w:color w:val="000000"/>
          <w:sz w:val="20"/>
          <w:szCs w:val="20"/>
        </w:rPr>
        <w:t xml:space="preserve"> contratação de </w:t>
      </w:r>
      <w:r w:rsidRPr="000445AA">
        <w:rPr>
          <w:rStyle w:val="normaltextrun"/>
          <w:rFonts w:ascii="Arial" w:hAnsi="Arial" w:cs="Arial"/>
          <w:sz w:val="20"/>
          <w:szCs w:val="20"/>
          <w:shd w:val="clear" w:color="auto" w:fill="00FF00"/>
        </w:rPr>
        <w:t>............................,</w:t>
      </w:r>
      <w:r w:rsidRPr="000445AA">
        <w:rPr>
          <w:rFonts w:ascii="Arial" w:hAnsi="Arial" w:cs="Arial"/>
          <w:color w:val="000000"/>
          <w:sz w:val="20"/>
          <w:szCs w:val="20"/>
        </w:rPr>
        <w:t xml:space="preserve"> mediante contrato ou documento equivalente, conforme especificações e condições previstas no </w:t>
      </w:r>
      <w:r w:rsidRPr="000445AA">
        <w:rPr>
          <w:rFonts w:ascii="Arial" w:hAnsi="Arial" w:cs="Arial"/>
          <w:color w:val="000000"/>
          <w:sz w:val="20"/>
          <w:szCs w:val="20"/>
          <w:shd w:val="clear" w:color="auto" w:fill="2ECC71"/>
        </w:rPr>
        <w:t>[</w:t>
      </w:r>
      <w:r w:rsidRPr="000445AA">
        <w:rPr>
          <w:rStyle w:val="normaltextrun"/>
          <w:rFonts w:ascii="Arial" w:hAnsi="Arial" w:cs="Arial"/>
          <w:sz w:val="20"/>
          <w:szCs w:val="20"/>
          <w:shd w:val="clear" w:color="auto" w:fill="00FF00"/>
        </w:rPr>
        <w:t>edital e seus anexos],</w:t>
      </w:r>
      <w:r w:rsidRPr="000445AA">
        <w:rPr>
          <w:rFonts w:ascii="Arial" w:hAnsi="Arial" w:cs="Arial"/>
          <w:color w:val="000000"/>
          <w:sz w:val="20"/>
          <w:szCs w:val="20"/>
        </w:rPr>
        <w:t xml:space="preserve"> que é parte integrante desta Ata, assim como as propostas cujos preços tenham sido registrados, </w:t>
      </w:r>
      <w:r w:rsidRPr="00D1069B">
        <w:rPr>
          <w:rFonts w:ascii="Arial" w:hAnsi="Arial" w:cs="Arial"/>
          <w:color w:val="000000"/>
          <w:sz w:val="20"/>
          <w:szCs w:val="20"/>
        </w:rPr>
        <w:t>independentemente de transcrição.</w:t>
      </w:r>
      <w:r w:rsidR="000445AA" w:rsidRPr="000445AA">
        <w:rPr>
          <w:rFonts w:ascii="Segoe UI" w:hAnsi="Segoe UI" w:cs="Segoe UI"/>
          <w:color w:val="333333"/>
          <w:sz w:val="20"/>
          <w:szCs w:val="20"/>
        </w:rPr>
        <w:t> </w:t>
      </w:r>
    </w:p>
    <w:p w14:paraId="67A6ADE5" w14:textId="77777777" w:rsidR="000445AA" w:rsidRPr="00D1069B" w:rsidRDefault="000445AA" w:rsidP="00D1069B">
      <w:pPr>
        <w:pStyle w:val="textojustificado"/>
        <w:spacing w:before="120" w:beforeAutospacing="0" w:after="120" w:afterAutospacing="0"/>
        <w:ind w:right="120"/>
        <w:jc w:val="both"/>
        <w:rPr>
          <w:rFonts w:ascii="Arial" w:hAnsi="Arial" w:cs="Arial"/>
          <w:color w:val="000000"/>
          <w:sz w:val="20"/>
          <w:szCs w:val="20"/>
        </w:rPr>
      </w:pPr>
    </w:p>
    <w:p w14:paraId="71918C8C" w14:textId="2C7FCE58" w:rsidR="00675C23" w:rsidRPr="00D1069B" w:rsidRDefault="00675C23" w:rsidP="00B149F5">
      <w:pPr>
        <w:pStyle w:val="textojustificado"/>
        <w:numPr>
          <w:ilvl w:val="0"/>
          <w:numId w:val="1"/>
        </w:numPr>
        <w:spacing w:before="120" w:beforeAutospacing="0" w:after="120" w:afterAutospacing="0"/>
        <w:ind w:right="120"/>
        <w:jc w:val="both"/>
        <w:rPr>
          <w:rStyle w:val="normaltextrun"/>
          <w:rFonts w:ascii="Arial" w:hAnsi="Arial" w:cs="Arial"/>
          <w:b/>
          <w:bCs/>
          <w:color w:val="000000"/>
          <w:sz w:val="20"/>
          <w:szCs w:val="20"/>
          <w:shd w:val="clear" w:color="auto" w:fill="FFFFFF"/>
        </w:rPr>
      </w:pPr>
      <w:r w:rsidRPr="00D1069B">
        <w:rPr>
          <w:rStyle w:val="normaltextrun"/>
          <w:rFonts w:ascii="Arial" w:hAnsi="Arial" w:cs="Arial"/>
          <w:b/>
          <w:bCs/>
          <w:color w:val="000000"/>
          <w:sz w:val="20"/>
          <w:szCs w:val="20"/>
          <w:shd w:val="clear" w:color="auto" w:fill="FFFFFF"/>
        </w:rPr>
        <w:t>CLÁUSULA SEGUNDA – DOS PREÇOS REGISTRADOS</w:t>
      </w:r>
    </w:p>
    <w:p w14:paraId="3E1BD22C" w14:textId="1202A2D7" w:rsidR="00987E57" w:rsidRPr="00D1069B" w:rsidRDefault="00987E57" w:rsidP="00D1069B">
      <w:pPr>
        <w:pStyle w:val="textojustificado"/>
        <w:numPr>
          <w:ilvl w:val="1"/>
          <w:numId w:val="1"/>
        </w:numPr>
        <w:spacing w:before="120" w:beforeAutospacing="0" w:after="120" w:afterAutospacing="0"/>
        <w:ind w:right="120"/>
        <w:jc w:val="both"/>
        <w:rPr>
          <w:rFonts w:ascii="Arial" w:hAnsi="Arial" w:cs="Arial"/>
          <w:color w:val="000000"/>
          <w:sz w:val="20"/>
          <w:szCs w:val="20"/>
        </w:rPr>
      </w:pPr>
      <w:r w:rsidRPr="00D1069B">
        <w:rPr>
          <w:rFonts w:ascii="Arial" w:hAnsi="Arial" w:cs="Arial"/>
          <w:color w:val="000000"/>
          <w:sz w:val="20"/>
          <w:szCs w:val="20"/>
        </w:rPr>
        <w:lastRenderedPageBreak/>
        <w:t>Os valores a serem pagos aos beneficiários serão apurados de acordo com os preços unitários registrados nesta Ata de Registro de Preços:</w:t>
      </w:r>
    </w:p>
    <w:p w14:paraId="2899637F" w14:textId="52926F21" w:rsidR="00E77C34" w:rsidRDefault="002D4375" w:rsidP="00126F63">
      <w:pPr>
        <w:pStyle w:val="textojustificado"/>
        <w:spacing w:before="120" w:beforeAutospacing="0" w:after="120" w:afterAutospacing="0"/>
        <w:ind w:right="120"/>
        <w:jc w:val="both"/>
        <w:rPr>
          <w:rFonts w:ascii="Calibri" w:hAnsi="Calibri" w:cs="Calibri"/>
          <w:color w:val="000000"/>
          <w:sz w:val="16"/>
          <w:szCs w:val="16"/>
        </w:rPr>
      </w:pPr>
      <w:r w:rsidRPr="002D4375">
        <w:rPr>
          <w:rStyle w:val="normaltextrun"/>
          <w:rFonts w:ascii="Segoe UI" w:hAnsi="Segoe UI" w:cs="Segoe UI"/>
          <w:b/>
          <w:bCs/>
          <w:sz w:val="18"/>
          <w:szCs w:val="18"/>
          <w:shd w:val="clear" w:color="auto" w:fill="FFFF00"/>
        </w:rPr>
        <w:t>Nota explicativa:</w:t>
      </w:r>
      <w:r w:rsidRPr="002D4375">
        <w:rPr>
          <w:rStyle w:val="normaltextrun"/>
          <w:rFonts w:ascii="Segoe UI" w:hAnsi="Segoe UI" w:cs="Segoe UI"/>
          <w:sz w:val="18"/>
          <w:szCs w:val="18"/>
          <w:shd w:val="clear" w:color="auto" w:fill="FFFF00"/>
        </w:rPr>
        <w:t> O preço registrado, com a indicação do fornecedor, será divulgado no Portal de Compras MG e disponibilizado durante a vigência da ARP. Informamos que para cumprimento do disposto no disposto no inciso IV do § 2º do art. 174 da Lei Federal nº 14.133, de 2021 o Portal de Compras MG e</w:t>
      </w:r>
      <w:r w:rsidR="00D1069B">
        <w:rPr>
          <w:rStyle w:val="normaltextrun"/>
          <w:rFonts w:ascii="Segoe UI" w:hAnsi="Segoe UI" w:cs="Segoe UI"/>
          <w:sz w:val="18"/>
          <w:szCs w:val="18"/>
          <w:shd w:val="clear" w:color="auto" w:fill="FFFF00"/>
        </w:rPr>
        <w:t>st</w:t>
      </w:r>
      <w:r w:rsidRPr="002D4375">
        <w:rPr>
          <w:rStyle w:val="normaltextrun"/>
          <w:rFonts w:ascii="Segoe UI" w:hAnsi="Segoe UI" w:cs="Segoe UI"/>
          <w:sz w:val="18"/>
          <w:szCs w:val="18"/>
          <w:shd w:val="clear" w:color="auto" w:fill="FFFF00"/>
        </w:rPr>
        <w:t xml:space="preserve">á integrado ao Portal Nacional de </w:t>
      </w:r>
      <w:r w:rsidRPr="001325B7">
        <w:rPr>
          <w:rStyle w:val="normaltextrun"/>
          <w:rFonts w:ascii="Segoe UI" w:hAnsi="Segoe UI" w:cs="Segoe UI"/>
          <w:b/>
          <w:bCs/>
          <w:sz w:val="18"/>
          <w:szCs w:val="18"/>
          <w:shd w:val="clear" w:color="auto" w:fill="FFFF00"/>
        </w:rPr>
        <w:t>Contratações</w:t>
      </w:r>
      <w:r w:rsidRPr="002D4375">
        <w:rPr>
          <w:rStyle w:val="normaltextrun"/>
          <w:rFonts w:ascii="Segoe UI" w:hAnsi="Segoe UI" w:cs="Segoe UI"/>
          <w:sz w:val="18"/>
          <w:szCs w:val="18"/>
          <w:shd w:val="clear" w:color="auto" w:fill="FFFF00"/>
        </w:rPr>
        <w:t xml:space="preserve"> Públicas – PNCP.</w:t>
      </w:r>
      <w:r w:rsidRPr="002D4375">
        <w:rPr>
          <w:rStyle w:val="normaltextrun"/>
          <w:rFonts w:ascii="Segoe UI" w:hAnsi="Segoe UI" w:cs="Segoe UI"/>
          <w:b/>
          <w:bCs/>
          <w:sz w:val="18"/>
          <w:szCs w:val="18"/>
          <w:shd w:val="clear" w:color="auto" w:fill="FFFF00"/>
        </w:rPr>
        <w:t> </w:t>
      </w:r>
    </w:p>
    <w:p w14:paraId="5B14D9F9" w14:textId="7D6A5E36" w:rsidR="00E77C34" w:rsidRPr="00E77C34" w:rsidRDefault="00E77C34" w:rsidP="00E77C34">
      <w:pPr>
        <w:spacing w:after="0" w:line="240" w:lineRule="auto"/>
        <w:ind w:right="120"/>
        <w:jc w:val="both"/>
        <w:textAlignment w:val="baseline"/>
        <w:rPr>
          <w:rFonts w:ascii="Arial" w:eastAsia="Times New Roman" w:hAnsi="Arial" w:cs="Arial"/>
          <w:sz w:val="20"/>
          <w:szCs w:val="20"/>
          <w:lang w:eastAsia="pt-BR"/>
        </w:rPr>
      </w:pPr>
      <w:r w:rsidRPr="00E77C34">
        <w:rPr>
          <w:rFonts w:ascii="Segoe UI" w:eastAsia="Times New Roman" w:hAnsi="Segoe UI" w:cs="Segoe UI"/>
          <w:sz w:val="18"/>
          <w:szCs w:val="18"/>
          <w:lang w:eastAsia="pt-BR"/>
        </w:rPr>
        <w:t> </w:t>
      </w:r>
    </w:p>
    <w:tbl>
      <w:tblPr>
        <w:tblW w:w="848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12"/>
        <w:gridCol w:w="701"/>
        <w:gridCol w:w="1247"/>
        <w:gridCol w:w="1021"/>
        <w:gridCol w:w="1021"/>
        <w:gridCol w:w="765"/>
        <w:gridCol w:w="749"/>
        <w:gridCol w:w="850"/>
        <w:gridCol w:w="1008"/>
        <w:gridCol w:w="708"/>
      </w:tblGrid>
      <w:tr w:rsidR="00E77C34" w:rsidRPr="00E77C34" w14:paraId="1B272EBA" w14:textId="77777777" w:rsidTr="00E77C34">
        <w:trPr>
          <w:trHeight w:val="270"/>
        </w:trPr>
        <w:tc>
          <w:tcPr>
            <w:tcW w:w="412" w:type="dxa"/>
            <w:tcBorders>
              <w:top w:val="double" w:sz="6" w:space="0" w:color="auto"/>
              <w:left w:val="double" w:sz="6" w:space="0" w:color="auto"/>
              <w:bottom w:val="double" w:sz="6" w:space="0" w:color="auto"/>
              <w:right w:val="single" w:sz="6" w:space="0" w:color="auto"/>
            </w:tcBorders>
            <w:shd w:val="clear" w:color="auto" w:fill="D5DCE4"/>
            <w:hideMark/>
          </w:tcPr>
          <w:p w14:paraId="49FAFC26" w14:textId="77777777" w:rsidR="00E77C34" w:rsidRPr="00E77C34" w:rsidRDefault="00E77C34" w:rsidP="00E77C34">
            <w:pPr>
              <w:spacing w:after="0" w:line="240" w:lineRule="auto"/>
              <w:ind w:right="-15"/>
              <w:jc w:val="center"/>
              <w:textAlignment w:val="baseline"/>
              <w:rPr>
                <w:rFonts w:ascii="Times New Roman" w:eastAsia="Times New Roman" w:hAnsi="Times New Roman" w:cs="Times New Roman"/>
                <w:sz w:val="24"/>
                <w:szCs w:val="24"/>
                <w:lang w:eastAsia="pt-BR"/>
              </w:rPr>
            </w:pPr>
            <w:r w:rsidRPr="00E77C34">
              <w:rPr>
                <w:rFonts w:ascii="Arial" w:eastAsia="Times New Roman" w:hAnsi="Arial" w:cs="Arial"/>
                <w:b/>
                <w:bCs/>
                <w:color w:val="000000"/>
                <w:sz w:val="16"/>
                <w:szCs w:val="16"/>
                <w:lang w:eastAsia="pt-BR"/>
              </w:rPr>
              <w:t>Item</w:t>
            </w:r>
            <w:r w:rsidRPr="00E77C34">
              <w:rPr>
                <w:rFonts w:ascii="Arial" w:eastAsia="Times New Roman" w:hAnsi="Arial" w:cs="Arial"/>
                <w:color w:val="000000"/>
                <w:sz w:val="16"/>
                <w:szCs w:val="16"/>
                <w:lang w:eastAsia="pt-BR"/>
              </w:rPr>
              <w:t> </w:t>
            </w:r>
          </w:p>
        </w:tc>
        <w:tc>
          <w:tcPr>
            <w:tcW w:w="701" w:type="dxa"/>
            <w:tcBorders>
              <w:top w:val="double" w:sz="6" w:space="0" w:color="auto"/>
              <w:left w:val="single" w:sz="6" w:space="0" w:color="auto"/>
              <w:bottom w:val="double" w:sz="6" w:space="0" w:color="auto"/>
              <w:right w:val="single" w:sz="6" w:space="0" w:color="auto"/>
            </w:tcBorders>
            <w:shd w:val="clear" w:color="auto" w:fill="D5DCE4"/>
            <w:hideMark/>
          </w:tcPr>
          <w:p w14:paraId="3CA81DB7" w14:textId="77777777" w:rsidR="00E77C34" w:rsidRPr="00E77C34" w:rsidRDefault="00E77C34" w:rsidP="00E77C34">
            <w:pPr>
              <w:spacing w:after="0" w:line="240" w:lineRule="auto"/>
              <w:ind w:left="60" w:right="60"/>
              <w:jc w:val="center"/>
              <w:textAlignment w:val="baseline"/>
              <w:rPr>
                <w:rFonts w:ascii="Times New Roman" w:eastAsia="Times New Roman" w:hAnsi="Times New Roman" w:cs="Times New Roman"/>
                <w:sz w:val="24"/>
                <w:szCs w:val="24"/>
                <w:lang w:eastAsia="pt-BR"/>
              </w:rPr>
            </w:pPr>
            <w:r w:rsidRPr="00E77C34">
              <w:rPr>
                <w:rFonts w:ascii="Arial" w:eastAsia="Times New Roman" w:hAnsi="Arial" w:cs="Arial"/>
                <w:b/>
                <w:bCs/>
                <w:color w:val="000000"/>
                <w:sz w:val="16"/>
                <w:szCs w:val="16"/>
                <w:lang w:eastAsia="pt-BR"/>
              </w:rPr>
              <w:t>Código SIAD</w:t>
            </w:r>
            <w:r w:rsidRPr="00E77C34">
              <w:rPr>
                <w:rFonts w:ascii="Arial" w:eastAsia="Times New Roman" w:hAnsi="Arial" w:cs="Arial"/>
                <w:color w:val="000000"/>
                <w:sz w:val="16"/>
                <w:szCs w:val="16"/>
                <w:lang w:eastAsia="pt-BR"/>
              </w:rPr>
              <w:t> </w:t>
            </w:r>
          </w:p>
        </w:tc>
        <w:tc>
          <w:tcPr>
            <w:tcW w:w="1247" w:type="dxa"/>
            <w:tcBorders>
              <w:top w:val="double" w:sz="6" w:space="0" w:color="auto"/>
              <w:left w:val="single" w:sz="6" w:space="0" w:color="auto"/>
              <w:bottom w:val="double" w:sz="6" w:space="0" w:color="auto"/>
              <w:right w:val="single" w:sz="6" w:space="0" w:color="auto"/>
            </w:tcBorders>
            <w:shd w:val="clear" w:color="auto" w:fill="D5DCE4"/>
            <w:hideMark/>
          </w:tcPr>
          <w:p w14:paraId="50A66F91" w14:textId="77777777" w:rsidR="00E77C34" w:rsidRPr="00E77C34" w:rsidRDefault="00E77C34" w:rsidP="00E77C34">
            <w:pPr>
              <w:spacing w:after="0" w:line="240" w:lineRule="auto"/>
              <w:ind w:left="60" w:right="60"/>
              <w:jc w:val="center"/>
              <w:textAlignment w:val="baseline"/>
              <w:rPr>
                <w:rFonts w:ascii="Times New Roman" w:eastAsia="Times New Roman" w:hAnsi="Times New Roman" w:cs="Times New Roman"/>
                <w:sz w:val="24"/>
                <w:szCs w:val="24"/>
                <w:lang w:eastAsia="pt-BR"/>
              </w:rPr>
            </w:pPr>
            <w:r w:rsidRPr="00E77C34">
              <w:rPr>
                <w:rFonts w:ascii="Arial" w:eastAsia="Times New Roman" w:hAnsi="Arial" w:cs="Arial"/>
                <w:b/>
                <w:bCs/>
                <w:color w:val="000000"/>
                <w:sz w:val="16"/>
                <w:szCs w:val="16"/>
                <w:lang w:eastAsia="pt-BR"/>
              </w:rPr>
              <w:t>Descrição/</w:t>
            </w:r>
            <w:r w:rsidRPr="00E77C34">
              <w:rPr>
                <w:rFonts w:ascii="Arial" w:eastAsia="Times New Roman" w:hAnsi="Arial" w:cs="Arial"/>
                <w:color w:val="000000"/>
                <w:sz w:val="16"/>
                <w:szCs w:val="16"/>
                <w:lang w:eastAsia="pt-BR"/>
              </w:rPr>
              <w:t> </w:t>
            </w:r>
          </w:p>
          <w:p w14:paraId="1C12FA40" w14:textId="77777777" w:rsidR="00E77C34" w:rsidRPr="00E77C34" w:rsidRDefault="00E77C34" w:rsidP="00E77C34">
            <w:pPr>
              <w:spacing w:after="0" w:line="240" w:lineRule="auto"/>
              <w:ind w:left="60" w:right="60"/>
              <w:jc w:val="center"/>
              <w:textAlignment w:val="baseline"/>
              <w:rPr>
                <w:rFonts w:ascii="Times New Roman" w:eastAsia="Times New Roman" w:hAnsi="Times New Roman" w:cs="Times New Roman"/>
                <w:sz w:val="24"/>
                <w:szCs w:val="24"/>
                <w:lang w:eastAsia="pt-BR"/>
              </w:rPr>
            </w:pPr>
            <w:r w:rsidRPr="00E77C34">
              <w:rPr>
                <w:rFonts w:ascii="Arial" w:eastAsia="Times New Roman" w:hAnsi="Arial" w:cs="Arial"/>
                <w:b/>
                <w:bCs/>
                <w:color w:val="000000"/>
                <w:sz w:val="16"/>
                <w:szCs w:val="16"/>
                <w:lang w:eastAsia="pt-BR"/>
              </w:rPr>
              <w:t>Especificação</w:t>
            </w:r>
            <w:r w:rsidRPr="00E77C34">
              <w:rPr>
                <w:rFonts w:ascii="Arial" w:eastAsia="Times New Roman" w:hAnsi="Arial" w:cs="Arial"/>
                <w:color w:val="000000"/>
                <w:sz w:val="16"/>
                <w:szCs w:val="16"/>
                <w:lang w:eastAsia="pt-BR"/>
              </w:rPr>
              <w:t> </w:t>
            </w:r>
          </w:p>
        </w:tc>
        <w:tc>
          <w:tcPr>
            <w:tcW w:w="1021" w:type="dxa"/>
            <w:tcBorders>
              <w:top w:val="double" w:sz="6" w:space="0" w:color="auto"/>
              <w:left w:val="single" w:sz="6" w:space="0" w:color="auto"/>
              <w:bottom w:val="double" w:sz="6" w:space="0" w:color="auto"/>
              <w:right w:val="single" w:sz="6" w:space="0" w:color="auto"/>
            </w:tcBorders>
            <w:shd w:val="clear" w:color="auto" w:fill="D5DCE4"/>
            <w:hideMark/>
          </w:tcPr>
          <w:p w14:paraId="1F17244C" w14:textId="77777777" w:rsidR="00E77C34" w:rsidRPr="00E77C34" w:rsidRDefault="00E77C34" w:rsidP="00E77C34">
            <w:pPr>
              <w:spacing w:after="0" w:line="240" w:lineRule="auto"/>
              <w:ind w:left="60" w:right="60"/>
              <w:jc w:val="center"/>
              <w:textAlignment w:val="baseline"/>
              <w:rPr>
                <w:rFonts w:ascii="Times New Roman" w:eastAsia="Times New Roman" w:hAnsi="Times New Roman" w:cs="Times New Roman"/>
                <w:sz w:val="24"/>
                <w:szCs w:val="24"/>
                <w:lang w:eastAsia="pt-BR"/>
              </w:rPr>
            </w:pPr>
            <w:r w:rsidRPr="00E77C34">
              <w:rPr>
                <w:rFonts w:ascii="Arial" w:eastAsia="Times New Roman" w:hAnsi="Arial" w:cs="Arial"/>
                <w:b/>
                <w:bCs/>
                <w:color w:val="000000"/>
                <w:sz w:val="16"/>
                <w:szCs w:val="16"/>
                <w:lang w:eastAsia="pt-BR"/>
              </w:rPr>
              <w:t>Quantidade Máxima</w:t>
            </w:r>
            <w:r w:rsidRPr="00E77C34">
              <w:rPr>
                <w:rFonts w:ascii="Arial" w:eastAsia="Times New Roman" w:hAnsi="Arial" w:cs="Arial"/>
                <w:color w:val="000000"/>
                <w:sz w:val="16"/>
                <w:szCs w:val="16"/>
                <w:lang w:eastAsia="pt-BR"/>
              </w:rPr>
              <w:t> </w:t>
            </w:r>
          </w:p>
        </w:tc>
        <w:tc>
          <w:tcPr>
            <w:tcW w:w="1021" w:type="dxa"/>
            <w:tcBorders>
              <w:top w:val="double" w:sz="6" w:space="0" w:color="auto"/>
              <w:left w:val="single" w:sz="6" w:space="0" w:color="auto"/>
              <w:bottom w:val="double" w:sz="6" w:space="0" w:color="auto"/>
              <w:right w:val="single" w:sz="6" w:space="0" w:color="auto"/>
            </w:tcBorders>
            <w:shd w:val="clear" w:color="auto" w:fill="D5DCE4"/>
            <w:hideMark/>
          </w:tcPr>
          <w:p w14:paraId="55D8302E" w14:textId="77777777" w:rsidR="00E77C34" w:rsidRPr="00E77C34" w:rsidRDefault="00E77C34" w:rsidP="00E77C34">
            <w:pPr>
              <w:spacing w:after="0" w:line="240" w:lineRule="auto"/>
              <w:ind w:left="60" w:right="60"/>
              <w:jc w:val="center"/>
              <w:textAlignment w:val="baseline"/>
              <w:rPr>
                <w:rFonts w:ascii="Times New Roman" w:eastAsia="Times New Roman" w:hAnsi="Times New Roman" w:cs="Times New Roman"/>
                <w:sz w:val="24"/>
                <w:szCs w:val="24"/>
                <w:lang w:eastAsia="pt-BR"/>
              </w:rPr>
            </w:pPr>
            <w:r w:rsidRPr="00E77C34">
              <w:rPr>
                <w:rFonts w:ascii="Arial" w:eastAsia="Times New Roman" w:hAnsi="Arial" w:cs="Arial"/>
                <w:b/>
                <w:bCs/>
                <w:color w:val="000000"/>
                <w:sz w:val="16"/>
                <w:szCs w:val="16"/>
                <w:lang w:eastAsia="pt-BR"/>
              </w:rPr>
              <w:t>Quantidade Mínima</w:t>
            </w:r>
            <w:r w:rsidRPr="00E77C34">
              <w:rPr>
                <w:rFonts w:ascii="Arial" w:eastAsia="Times New Roman" w:hAnsi="Arial" w:cs="Arial"/>
                <w:color w:val="000000"/>
                <w:sz w:val="16"/>
                <w:szCs w:val="16"/>
                <w:lang w:eastAsia="pt-BR"/>
              </w:rPr>
              <w:t> </w:t>
            </w:r>
          </w:p>
        </w:tc>
        <w:tc>
          <w:tcPr>
            <w:tcW w:w="765" w:type="dxa"/>
            <w:tcBorders>
              <w:top w:val="double" w:sz="6" w:space="0" w:color="auto"/>
              <w:left w:val="single" w:sz="6" w:space="0" w:color="auto"/>
              <w:bottom w:val="double" w:sz="6" w:space="0" w:color="auto"/>
              <w:right w:val="single" w:sz="6" w:space="0" w:color="auto"/>
            </w:tcBorders>
            <w:shd w:val="clear" w:color="auto" w:fill="D5DCE4"/>
            <w:hideMark/>
          </w:tcPr>
          <w:p w14:paraId="61BD33DE" w14:textId="77777777" w:rsidR="00E77C34" w:rsidRPr="00E77C34" w:rsidRDefault="00E77C34" w:rsidP="00E77C34">
            <w:pPr>
              <w:spacing w:after="0" w:line="240" w:lineRule="auto"/>
              <w:ind w:left="60" w:right="60"/>
              <w:jc w:val="center"/>
              <w:textAlignment w:val="baseline"/>
              <w:rPr>
                <w:rFonts w:ascii="Times New Roman" w:eastAsia="Times New Roman" w:hAnsi="Times New Roman" w:cs="Times New Roman"/>
                <w:sz w:val="24"/>
                <w:szCs w:val="24"/>
                <w:lang w:eastAsia="pt-BR"/>
              </w:rPr>
            </w:pPr>
            <w:r w:rsidRPr="00E77C34">
              <w:rPr>
                <w:rFonts w:ascii="Arial" w:eastAsia="Times New Roman" w:hAnsi="Arial" w:cs="Arial"/>
                <w:b/>
                <w:bCs/>
                <w:color w:val="000000"/>
                <w:sz w:val="16"/>
                <w:szCs w:val="16"/>
                <w:lang w:eastAsia="pt-BR"/>
              </w:rPr>
              <w:t>Unid. Fornec.</w:t>
            </w:r>
            <w:r w:rsidRPr="00E77C34">
              <w:rPr>
                <w:rFonts w:ascii="Arial" w:eastAsia="Times New Roman" w:hAnsi="Arial" w:cs="Arial"/>
                <w:color w:val="000000"/>
                <w:sz w:val="16"/>
                <w:szCs w:val="16"/>
                <w:lang w:eastAsia="pt-BR"/>
              </w:rPr>
              <w:t> </w:t>
            </w:r>
          </w:p>
        </w:tc>
        <w:tc>
          <w:tcPr>
            <w:tcW w:w="749" w:type="dxa"/>
            <w:tcBorders>
              <w:top w:val="double" w:sz="6" w:space="0" w:color="auto"/>
              <w:left w:val="single" w:sz="6" w:space="0" w:color="auto"/>
              <w:bottom w:val="double" w:sz="6" w:space="0" w:color="auto"/>
              <w:right w:val="single" w:sz="6" w:space="0" w:color="auto"/>
            </w:tcBorders>
            <w:shd w:val="clear" w:color="auto" w:fill="D5DCE4"/>
            <w:hideMark/>
          </w:tcPr>
          <w:p w14:paraId="327BBFB7" w14:textId="77777777" w:rsidR="00E77C34" w:rsidRPr="00E77C34" w:rsidRDefault="00E77C34" w:rsidP="00E77C34">
            <w:pPr>
              <w:spacing w:after="0" w:line="240" w:lineRule="auto"/>
              <w:ind w:left="60" w:right="60"/>
              <w:jc w:val="center"/>
              <w:textAlignment w:val="baseline"/>
              <w:rPr>
                <w:rFonts w:ascii="Times New Roman" w:eastAsia="Times New Roman" w:hAnsi="Times New Roman" w:cs="Times New Roman"/>
                <w:sz w:val="24"/>
                <w:szCs w:val="24"/>
                <w:lang w:eastAsia="pt-BR"/>
              </w:rPr>
            </w:pPr>
            <w:r w:rsidRPr="00E77C34">
              <w:rPr>
                <w:rFonts w:ascii="Arial" w:eastAsia="Times New Roman" w:hAnsi="Arial" w:cs="Arial"/>
                <w:b/>
                <w:bCs/>
                <w:color w:val="000000"/>
                <w:sz w:val="16"/>
                <w:szCs w:val="16"/>
                <w:lang w:eastAsia="pt-BR"/>
              </w:rPr>
              <w:t>Marca/</w:t>
            </w:r>
            <w:r w:rsidRPr="00E77C34">
              <w:rPr>
                <w:rFonts w:ascii="Arial" w:eastAsia="Times New Roman" w:hAnsi="Arial" w:cs="Arial"/>
                <w:color w:val="000000"/>
                <w:sz w:val="16"/>
                <w:szCs w:val="16"/>
                <w:lang w:eastAsia="pt-BR"/>
              </w:rPr>
              <w:t> </w:t>
            </w:r>
          </w:p>
          <w:p w14:paraId="507690D1" w14:textId="77777777" w:rsidR="00E77C34" w:rsidRPr="00E77C34" w:rsidRDefault="00E77C34" w:rsidP="00E77C34">
            <w:pPr>
              <w:spacing w:after="0" w:line="240" w:lineRule="auto"/>
              <w:ind w:left="60" w:right="60"/>
              <w:jc w:val="center"/>
              <w:textAlignment w:val="baseline"/>
              <w:rPr>
                <w:rFonts w:ascii="Times New Roman" w:eastAsia="Times New Roman" w:hAnsi="Times New Roman" w:cs="Times New Roman"/>
                <w:sz w:val="24"/>
                <w:szCs w:val="24"/>
                <w:lang w:eastAsia="pt-BR"/>
              </w:rPr>
            </w:pPr>
            <w:r w:rsidRPr="00E77C34">
              <w:rPr>
                <w:rFonts w:ascii="Arial" w:eastAsia="Times New Roman" w:hAnsi="Arial" w:cs="Arial"/>
                <w:b/>
                <w:bCs/>
                <w:color w:val="000000"/>
                <w:sz w:val="16"/>
                <w:szCs w:val="16"/>
                <w:lang w:eastAsia="pt-BR"/>
              </w:rPr>
              <w:t>Modelo</w:t>
            </w:r>
            <w:r w:rsidRPr="00E77C34">
              <w:rPr>
                <w:rFonts w:ascii="Arial" w:eastAsia="Times New Roman" w:hAnsi="Arial" w:cs="Arial"/>
                <w:color w:val="000000"/>
                <w:sz w:val="16"/>
                <w:szCs w:val="16"/>
                <w:lang w:eastAsia="pt-BR"/>
              </w:rPr>
              <w:t> </w:t>
            </w:r>
          </w:p>
        </w:tc>
        <w:tc>
          <w:tcPr>
            <w:tcW w:w="850" w:type="dxa"/>
            <w:tcBorders>
              <w:top w:val="double" w:sz="6" w:space="0" w:color="auto"/>
              <w:left w:val="single" w:sz="6" w:space="0" w:color="auto"/>
              <w:bottom w:val="double" w:sz="6" w:space="0" w:color="auto"/>
              <w:right w:val="single" w:sz="6" w:space="0" w:color="auto"/>
            </w:tcBorders>
            <w:shd w:val="clear" w:color="auto" w:fill="D5DCE4"/>
            <w:hideMark/>
          </w:tcPr>
          <w:p w14:paraId="6F9E8ABF" w14:textId="77777777" w:rsidR="00E77C34" w:rsidRPr="00E77C34" w:rsidRDefault="00E77C34" w:rsidP="00E77C34">
            <w:pPr>
              <w:spacing w:after="0" w:line="240" w:lineRule="auto"/>
              <w:ind w:left="60" w:right="60"/>
              <w:jc w:val="center"/>
              <w:textAlignment w:val="baseline"/>
              <w:rPr>
                <w:rFonts w:ascii="Times New Roman" w:eastAsia="Times New Roman" w:hAnsi="Times New Roman" w:cs="Times New Roman"/>
                <w:sz w:val="24"/>
                <w:szCs w:val="24"/>
                <w:lang w:eastAsia="pt-BR"/>
              </w:rPr>
            </w:pPr>
            <w:r w:rsidRPr="00E77C34">
              <w:rPr>
                <w:rFonts w:ascii="Arial" w:eastAsia="Times New Roman" w:hAnsi="Arial" w:cs="Arial"/>
                <w:b/>
                <w:bCs/>
                <w:color w:val="000000"/>
                <w:sz w:val="16"/>
                <w:szCs w:val="16"/>
                <w:lang w:eastAsia="pt-BR"/>
              </w:rPr>
              <w:t>Preço Unitário (S/ICMS)</w:t>
            </w:r>
            <w:r w:rsidRPr="00E77C34">
              <w:rPr>
                <w:rFonts w:ascii="Arial" w:eastAsia="Times New Roman" w:hAnsi="Arial" w:cs="Arial"/>
                <w:color w:val="000000"/>
                <w:sz w:val="16"/>
                <w:szCs w:val="16"/>
                <w:lang w:eastAsia="pt-BR"/>
              </w:rPr>
              <w:t> </w:t>
            </w:r>
          </w:p>
        </w:tc>
        <w:tc>
          <w:tcPr>
            <w:tcW w:w="1008" w:type="dxa"/>
            <w:tcBorders>
              <w:top w:val="double" w:sz="6" w:space="0" w:color="auto"/>
              <w:left w:val="single" w:sz="6" w:space="0" w:color="auto"/>
              <w:bottom w:val="double" w:sz="6" w:space="0" w:color="auto"/>
              <w:right w:val="single" w:sz="6" w:space="0" w:color="auto"/>
            </w:tcBorders>
            <w:shd w:val="clear" w:color="auto" w:fill="D5DCE4"/>
            <w:hideMark/>
          </w:tcPr>
          <w:p w14:paraId="303DC603" w14:textId="77777777" w:rsidR="00E77C34" w:rsidRPr="00E77C34" w:rsidRDefault="00E77C34" w:rsidP="00E77C34">
            <w:pPr>
              <w:spacing w:after="0" w:line="240" w:lineRule="auto"/>
              <w:ind w:left="60" w:right="60"/>
              <w:jc w:val="center"/>
              <w:textAlignment w:val="baseline"/>
              <w:rPr>
                <w:rFonts w:ascii="Times New Roman" w:eastAsia="Times New Roman" w:hAnsi="Times New Roman" w:cs="Times New Roman"/>
                <w:sz w:val="24"/>
                <w:szCs w:val="24"/>
                <w:lang w:eastAsia="pt-BR"/>
              </w:rPr>
            </w:pPr>
            <w:r w:rsidRPr="00E77C34">
              <w:rPr>
                <w:rFonts w:ascii="Arial" w:eastAsia="Times New Roman" w:hAnsi="Arial" w:cs="Arial"/>
                <w:b/>
                <w:bCs/>
                <w:color w:val="000000"/>
                <w:sz w:val="16"/>
                <w:szCs w:val="16"/>
                <w:lang w:eastAsia="pt-BR"/>
              </w:rPr>
              <w:t>Preço Unitário (C/ICMS</w:t>
            </w:r>
            <w:r w:rsidRPr="00E77C34">
              <w:rPr>
                <w:rFonts w:ascii="Arial" w:eastAsia="Times New Roman" w:hAnsi="Arial" w:cs="Arial"/>
                <w:color w:val="000000"/>
                <w:sz w:val="16"/>
                <w:szCs w:val="16"/>
                <w:lang w:eastAsia="pt-BR"/>
              </w:rPr>
              <w:t> </w:t>
            </w:r>
          </w:p>
        </w:tc>
        <w:tc>
          <w:tcPr>
            <w:tcW w:w="708" w:type="dxa"/>
            <w:tcBorders>
              <w:top w:val="double" w:sz="6" w:space="0" w:color="auto"/>
              <w:left w:val="single" w:sz="6" w:space="0" w:color="auto"/>
              <w:bottom w:val="double" w:sz="6" w:space="0" w:color="auto"/>
              <w:right w:val="double" w:sz="6" w:space="0" w:color="auto"/>
            </w:tcBorders>
            <w:shd w:val="clear" w:color="auto" w:fill="D5DCE4"/>
            <w:hideMark/>
          </w:tcPr>
          <w:p w14:paraId="4CE2280C" w14:textId="77777777" w:rsidR="00E77C34" w:rsidRPr="00E77C34" w:rsidRDefault="00E77C34" w:rsidP="00E77C34">
            <w:pPr>
              <w:spacing w:after="0" w:line="240" w:lineRule="auto"/>
              <w:ind w:left="60" w:right="60"/>
              <w:jc w:val="center"/>
              <w:textAlignment w:val="baseline"/>
              <w:rPr>
                <w:rFonts w:ascii="Times New Roman" w:eastAsia="Times New Roman" w:hAnsi="Times New Roman" w:cs="Times New Roman"/>
                <w:sz w:val="24"/>
                <w:szCs w:val="24"/>
                <w:lang w:eastAsia="pt-BR"/>
              </w:rPr>
            </w:pPr>
            <w:r w:rsidRPr="00E77C34">
              <w:rPr>
                <w:rFonts w:ascii="Arial" w:eastAsia="Times New Roman" w:hAnsi="Arial" w:cs="Arial"/>
                <w:b/>
                <w:bCs/>
                <w:color w:val="000000"/>
                <w:sz w:val="16"/>
                <w:szCs w:val="16"/>
                <w:lang w:eastAsia="pt-BR"/>
              </w:rPr>
              <w:t>Preço Total</w:t>
            </w:r>
            <w:r w:rsidRPr="00E77C34">
              <w:rPr>
                <w:rFonts w:ascii="Arial" w:eastAsia="Times New Roman" w:hAnsi="Arial" w:cs="Arial"/>
                <w:color w:val="000000"/>
                <w:sz w:val="16"/>
                <w:szCs w:val="16"/>
                <w:lang w:eastAsia="pt-BR"/>
              </w:rPr>
              <w:t> </w:t>
            </w:r>
          </w:p>
        </w:tc>
      </w:tr>
      <w:tr w:rsidR="00E77C34" w:rsidRPr="00E77C34" w14:paraId="26A697E7" w14:textId="77777777" w:rsidTr="00E77C34">
        <w:trPr>
          <w:trHeight w:val="300"/>
        </w:trPr>
        <w:tc>
          <w:tcPr>
            <w:tcW w:w="412" w:type="dxa"/>
            <w:tcBorders>
              <w:top w:val="double" w:sz="6" w:space="0" w:color="auto"/>
              <w:left w:val="single" w:sz="6" w:space="0" w:color="auto"/>
              <w:bottom w:val="single" w:sz="6" w:space="0" w:color="000000"/>
              <w:right w:val="single" w:sz="6" w:space="0" w:color="auto"/>
            </w:tcBorders>
            <w:shd w:val="clear" w:color="auto" w:fill="auto"/>
            <w:hideMark/>
          </w:tcPr>
          <w:p w14:paraId="49384B4B" w14:textId="77777777" w:rsidR="00E77C34" w:rsidRPr="00E77C34" w:rsidRDefault="00E77C34" w:rsidP="00E77C34">
            <w:pPr>
              <w:spacing w:after="0" w:line="240" w:lineRule="auto"/>
              <w:ind w:left="60" w:right="60"/>
              <w:jc w:val="center"/>
              <w:textAlignment w:val="baseline"/>
              <w:rPr>
                <w:rFonts w:ascii="Times New Roman" w:eastAsia="Times New Roman" w:hAnsi="Times New Roman" w:cs="Times New Roman"/>
                <w:sz w:val="24"/>
                <w:szCs w:val="24"/>
                <w:lang w:eastAsia="pt-BR"/>
              </w:rPr>
            </w:pPr>
            <w:r w:rsidRPr="00E77C34">
              <w:rPr>
                <w:rFonts w:ascii="Calibri" w:eastAsia="Times New Roman" w:hAnsi="Calibri" w:cs="Calibri"/>
                <w:color w:val="000000"/>
                <w:sz w:val="16"/>
                <w:szCs w:val="16"/>
                <w:lang w:eastAsia="pt-BR"/>
              </w:rPr>
              <w:t>  </w:t>
            </w:r>
          </w:p>
        </w:tc>
        <w:tc>
          <w:tcPr>
            <w:tcW w:w="701" w:type="dxa"/>
            <w:tcBorders>
              <w:top w:val="double" w:sz="6" w:space="0" w:color="auto"/>
              <w:left w:val="single" w:sz="6" w:space="0" w:color="auto"/>
              <w:bottom w:val="single" w:sz="6" w:space="0" w:color="000000"/>
              <w:right w:val="single" w:sz="6" w:space="0" w:color="auto"/>
            </w:tcBorders>
            <w:shd w:val="clear" w:color="auto" w:fill="auto"/>
            <w:hideMark/>
          </w:tcPr>
          <w:p w14:paraId="0FAD5F28" w14:textId="77777777" w:rsidR="00E77C34" w:rsidRPr="00E77C34" w:rsidRDefault="00E77C34" w:rsidP="00E77C34">
            <w:pPr>
              <w:spacing w:after="0" w:line="240" w:lineRule="auto"/>
              <w:ind w:left="60" w:right="60"/>
              <w:jc w:val="center"/>
              <w:textAlignment w:val="baseline"/>
              <w:rPr>
                <w:rFonts w:ascii="Times New Roman" w:eastAsia="Times New Roman" w:hAnsi="Times New Roman" w:cs="Times New Roman"/>
                <w:sz w:val="24"/>
                <w:szCs w:val="24"/>
                <w:lang w:eastAsia="pt-BR"/>
              </w:rPr>
            </w:pPr>
            <w:r w:rsidRPr="00E77C34">
              <w:rPr>
                <w:rFonts w:ascii="Calibri" w:eastAsia="Times New Roman" w:hAnsi="Calibri" w:cs="Calibri"/>
                <w:color w:val="000000"/>
                <w:sz w:val="16"/>
                <w:szCs w:val="16"/>
                <w:lang w:eastAsia="pt-BR"/>
              </w:rPr>
              <w:t>  </w:t>
            </w:r>
          </w:p>
        </w:tc>
        <w:tc>
          <w:tcPr>
            <w:tcW w:w="1247" w:type="dxa"/>
            <w:tcBorders>
              <w:top w:val="double" w:sz="6" w:space="0" w:color="auto"/>
              <w:left w:val="single" w:sz="6" w:space="0" w:color="auto"/>
              <w:bottom w:val="single" w:sz="6" w:space="0" w:color="000000"/>
              <w:right w:val="single" w:sz="6" w:space="0" w:color="auto"/>
            </w:tcBorders>
            <w:shd w:val="clear" w:color="auto" w:fill="auto"/>
            <w:hideMark/>
          </w:tcPr>
          <w:p w14:paraId="652D6EEA" w14:textId="77777777" w:rsidR="00E77C34" w:rsidRPr="00E77C34" w:rsidRDefault="00E77C34" w:rsidP="00E77C34">
            <w:pPr>
              <w:spacing w:after="0" w:line="240" w:lineRule="auto"/>
              <w:ind w:left="60" w:right="60"/>
              <w:jc w:val="center"/>
              <w:textAlignment w:val="baseline"/>
              <w:rPr>
                <w:rFonts w:ascii="Times New Roman" w:eastAsia="Times New Roman" w:hAnsi="Times New Roman" w:cs="Times New Roman"/>
                <w:sz w:val="24"/>
                <w:szCs w:val="24"/>
                <w:lang w:eastAsia="pt-BR"/>
              </w:rPr>
            </w:pPr>
            <w:r w:rsidRPr="00E77C34">
              <w:rPr>
                <w:rFonts w:ascii="Calibri" w:eastAsia="Times New Roman" w:hAnsi="Calibri" w:cs="Calibri"/>
                <w:color w:val="000000"/>
                <w:sz w:val="16"/>
                <w:szCs w:val="16"/>
                <w:lang w:eastAsia="pt-BR"/>
              </w:rPr>
              <w:t>  </w:t>
            </w:r>
          </w:p>
        </w:tc>
        <w:tc>
          <w:tcPr>
            <w:tcW w:w="1021" w:type="dxa"/>
            <w:tcBorders>
              <w:top w:val="double" w:sz="6" w:space="0" w:color="auto"/>
              <w:left w:val="single" w:sz="6" w:space="0" w:color="auto"/>
              <w:bottom w:val="single" w:sz="6" w:space="0" w:color="000000"/>
              <w:right w:val="single" w:sz="6" w:space="0" w:color="auto"/>
            </w:tcBorders>
            <w:shd w:val="clear" w:color="auto" w:fill="auto"/>
            <w:hideMark/>
          </w:tcPr>
          <w:p w14:paraId="1B050291" w14:textId="77777777" w:rsidR="00E77C34" w:rsidRPr="00E77C34" w:rsidRDefault="00E77C34" w:rsidP="00E77C34">
            <w:pPr>
              <w:spacing w:after="0" w:line="240" w:lineRule="auto"/>
              <w:ind w:left="60" w:right="60"/>
              <w:jc w:val="center"/>
              <w:textAlignment w:val="baseline"/>
              <w:rPr>
                <w:rFonts w:ascii="Times New Roman" w:eastAsia="Times New Roman" w:hAnsi="Times New Roman" w:cs="Times New Roman"/>
                <w:sz w:val="24"/>
                <w:szCs w:val="24"/>
                <w:lang w:eastAsia="pt-BR"/>
              </w:rPr>
            </w:pPr>
            <w:r w:rsidRPr="00E77C34">
              <w:rPr>
                <w:rFonts w:ascii="Calibri" w:eastAsia="Times New Roman" w:hAnsi="Calibri" w:cs="Calibri"/>
                <w:color w:val="000000"/>
                <w:sz w:val="16"/>
                <w:szCs w:val="16"/>
                <w:lang w:eastAsia="pt-BR"/>
              </w:rPr>
              <w:t>  </w:t>
            </w:r>
          </w:p>
        </w:tc>
        <w:tc>
          <w:tcPr>
            <w:tcW w:w="1021" w:type="dxa"/>
            <w:tcBorders>
              <w:top w:val="double" w:sz="6" w:space="0" w:color="auto"/>
              <w:left w:val="single" w:sz="6" w:space="0" w:color="auto"/>
              <w:bottom w:val="single" w:sz="6" w:space="0" w:color="000000"/>
              <w:right w:val="single" w:sz="6" w:space="0" w:color="auto"/>
            </w:tcBorders>
            <w:shd w:val="clear" w:color="auto" w:fill="auto"/>
            <w:hideMark/>
          </w:tcPr>
          <w:p w14:paraId="2A403C4F" w14:textId="77777777" w:rsidR="00E77C34" w:rsidRPr="00E77C34" w:rsidRDefault="00E77C34" w:rsidP="00E77C34">
            <w:pPr>
              <w:spacing w:after="0" w:line="240" w:lineRule="auto"/>
              <w:textAlignment w:val="baseline"/>
              <w:rPr>
                <w:rFonts w:ascii="Times New Roman" w:eastAsia="Times New Roman" w:hAnsi="Times New Roman" w:cs="Times New Roman"/>
                <w:sz w:val="24"/>
                <w:szCs w:val="24"/>
                <w:lang w:eastAsia="pt-BR"/>
              </w:rPr>
            </w:pPr>
            <w:r w:rsidRPr="00E77C34">
              <w:rPr>
                <w:rFonts w:ascii="Times New Roman" w:eastAsia="Times New Roman" w:hAnsi="Times New Roman" w:cs="Times New Roman"/>
                <w:color w:val="000000"/>
                <w:sz w:val="16"/>
                <w:szCs w:val="16"/>
                <w:lang w:eastAsia="pt-BR"/>
              </w:rPr>
              <w:t>  </w:t>
            </w:r>
          </w:p>
        </w:tc>
        <w:tc>
          <w:tcPr>
            <w:tcW w:w="765" w:type="dxa"/>
            <w:tcBorders>
              <w:top w:val="double" w:sz="6" w:space="0" w:color="auto"/>
              <w:left w:val="single" w:sz="6" w:space="0" w:color="auto"/>
              <w:bottom w:val="single" w:sz="6" w:space="0" w:color="000000"/>
              <w:right w:val="single" w:sz="6" w:space="0" w:color="auto"/>
            </w:tcBorders>
            <w:shd w:val="clear" w:color="auto" w:fill="auto"/>
            <w:hideMark/>
          </w:tcPr>
          <w:p w14:paraId="7D566F0C" w14:textId="77777777" w:rsidR="00E77C34" w:rsidRPr="00E77C34" w:rsidRDefault="00E77C34" w:rsidP="00E77C34">
            <w:pPr>
              <w:spacing w:after="0" w:line="240" w:lineRule="auto"/>
              <w:ind w:left="60" w:right="60"/>
              <w:jc w:val="center"/>
              <w:textAlignment w:val="baseline"/>
              <w:rPr>
                <w:rFonts w:ascii="Times New Roman" w:eastAsia="Times New Roman" w:hAnsi="Times New Roman" w:cs="Times New Roman"/>
                <w:sz w:val="24"/>
                <w:szCs w:val="24"/>
                <w:lang w:eastAsia="pt-BR"/>
              </w:rPr>
            </w:pPr>
            <w:r w:rsidRPr="00E77C34">
              <w:rPr>
                <w:rFonts w:ascii="Calibri" w:eastAsia="Times New Roman" w:hAnsi="Calibri" w:cs="Calibri"/>
                <w:color w:val="000000"/>
                <w:sz w:val="16"/>
                <w:szCs w:val="16"/>
                <w:lang w:eastAsia="pt-BR"/>
              </w:rPr>
              <w:t>  </w:t>
            </w:r>
          </w:p>
        </w:tc>
        <w:tc>
          <w:tcPr>
            <w:tcW w:w="749" w:type="dxa"/>
            <w:tcBorders>
              <w:top w:val="double" w:sz="6" w:space="0" w:color="auto"/>
              <w:left w:val="single" w:sz="6" w:space="0" w:color="auto"/>
              <w:bottom w:val="single" w:sz="6" w:space="0" w:color="000000"/>
              <w:right w:val="single" w:sz="6" w:space="0" w:color="auto"/>
            </w:tcBorders>
            <w:shd w:val="clear" w:color="auto" w:fill="auto"/>
            <w:hideMark/>
          </w:tcPr>
          <w:p w14:paraId="77EF2315" w14:textId="77777777" w:rsidR="00E77C34" w:rsidRPr="00E77C34" w:rsidRDefault="00E77C34" w:rsidP="00E77C34">
            <w:pPr>
              <w:spacing w:after="0" w:line="240" w:lineRule="auto"/>
              <w:ind w:left="60" w:right="60"/>
              <w:jc w:val="center"/>
              <w:textAlignment w:val="baseline"/>
              <w:rPr>
                <w:rFonts w:ascii="Times New Roman" w:eastAsia="Times New Roman" w:hAnsi="Times New Roman" w:cs="Times New Roman"/>
                <w:sz w:val="24"/>
                <w:szCs w:val="24"/>
                <w:lang w:eastAsia="pt-BR"/>
              </w:rPr>
            </w:pPr>
            <w:r w:rsidRPr="00E77C34">
              <w:rPr>
                <w:rFonts w:ascii="Calibri" w:eastAsia="Times New Roman" w:hAnsi="Calibri" w:cs="Calibri"/>
                <w:color w:val="000000"/>
                <w:sz w:val="16"/>
                <w:szCs w:val="16"/>
                <w:lang w:eastAsia="pt-BR"/>
              </w:rPr>
              <w:t>  </w:t>
            </w:r>
          </w:p>
        </w:tc>
        <w:tc>
          <w:tcPr>
            <w:tcW w:w="850" w:type="dxa"/>
            <w:tcBorders>
              <w:top w:val="double" w:sz="6" w:space="0" w:color="auto"/>
              <w:left w:val="single" w:sz="6" w:space="0" w:color="auto"/>
              <w:bottom w:val="single" w:sz="6" w:space="0" w:color="000000"/>
              <w:right w:val="single" w:sz="6" w:space="0" w:color="auto"/>
            </w:tcBorders>
            <w:shd w:val="clear" w:color="auto" w:fill="auto"/>
            <w:hideMark/>
          </w:tcPr>
          <w:p w14:paraId="2C21C30F" w14:textId="77777777" w:rsidR="00E77C34" w:rsidRPr="00E77C34" w:rsidRDefault="00E77C34" w:rsidP="00E77C34">
            <w:pPr>
              <w:spacing w:after="0" w:line="240" w:lineRule="auto"/>
              <w:ind w:left="60" w:right="60"/>
              <w:jc w:val="center"/>
              <w:textAlignment w:val="baseline"/>
              <w:rPr>
                <w:rFonts w:ascii="Times New Roman" w:eastAsia="Times New Roman" w:hAnsi="Times New Roman" w:cs="Times New Roman"/>
                <w:sz w:val="24"/>
                <w:szCs w:val="24"/>
                <w:lang w:eastAsia="pt-BR"/>
              </w:rPr>
            </w:pPr>
            <w:r w:rsidRPr="00E77C34">
              <w:rPr>
                <w:rFonts w:ascii="Calibri" w:eastAsia="Times New Roman" w:hAnsi="Calibri" w:cs="Calibri"/>
                <w:color w:val="000000"/>
                <w:sz w:val="16"/>
                <w:szCs w:val="16"/>
                <w:lang w:eastAsia="pt-BR"/>
              </w:rPr>
              <w:t>  </w:t>
            </w:r>
          </w:p>
        </w:tc>
        <w:tc>
          <w:tcPr>
            <w:tcW w:w="1008" w:type="dxa"/>
            <w:tcBorders>
              <w:top w:val="double" w:sz="6" w:space="0" w:color="auto"/>
              <w:left w:val="single" w:sz="6" w:space="0" w:color="auto"/>
              <w:bottom w:val="single" w:sz="6" w:space="0" w:color="000000"/>
              <w:right w:val="single" w:sz="6" w:space="0" w:color="auto"/>
            </w:tcBorders>
            <w:shd w:val="clear" w:color="auto" w:fill="auto"/>
            <w:hideMark/>
          </w:tcPr>
          <w:p w14:paraId="2644D59E" w14:textId="77777777" w:rsidR="00E77C34" w:rsidRPr="00E77C34" w:rsidRDefault="00E77C34" w:rsidP="00E77C34">
            <w:pPr>
              <w:spacing w:after="0" w:line="240" w:lineRule="auto"/>
              <w:ind w:left="60" w:right="60"/>
              <w:jc w:val="center"/>
              <w:textAlignment w:val="baseline"/>
              <w:rPr>
                <w:rFonts w:ascii="Times New Roman" w:eastAsia="Times New Roman" w:hAnsi="Times New Roman" w:cs="Times New Roman"/>
                <w:sz w:val="24"/>
                <w:szCs w:val="24"/>
                <w:lang w:eastAsia="pt-BR"/>
              </w:rPr>
            </w:pPr>
            <w:r w:rsidRPr="00E77C34">
              <w:rPr>
                <w:rFonts w:ascii="Calibri" w:eastAsia="Times New Roman" w:hAnsi="Calibri" w:cs="Calibri"/>
                <w:color w:val="000000"/>
                <w:sz w:val="16"/>
                <w:szCs w:val="16"/>
                <w:lang w:eastAsia="pt-BR"/>
              </w:rPr>
              <w:t>  </w:t>
            </w:r>
          </w:p>
        </w:tc>
        <w:tc>
          <w:tcPr>
            <w:tcW w:w="708" w:type="dxa"/>
            <w:tcBorders>
              <w:top w:val="double" w:sz="6" w:space="0" w:color="auto"/>
              <w:left w:val="single" w:sz="6" w:space="0" w:color="auto"/>
              <w:bottom w:val="single" w:sz="6" w:space="0" w:color="000000"/>
              <w:right w:val="single" w:sz="6" w:space="0" w:color="auto"/>
            </w:tcBorders>
            <w:shd w:val="clear" w:color="auto" w:fill="auto"/>
            <w:hideMark/>
          </w:tcPr>
          <w:p w14:paraId="39C3C698" w14:textId="77777777" w:rsidR="00E77C34" w:rsidRPr="00E77C34" w:rsidRDefault="00E77C34" w:rsidP="00E77C34">
            <w:pPr>
              <w:spacing w:after="0" w:line="240" w:lineRule="auto"/>
              <w:ind w:left="60" w:right="60"/>
              <w:jc w:val="center"/>
              <w:textAlignment w:val="baseline"/>
              <w:rPr>
                <w:rFonts w:ascii="Times New Roman" w:eastAsia="Times New Roman" w:hAnsi="Times New Roman" w:cs="Times New Roman"/>
                <w:sz w:val="24"/>
                <w:szCs w:val="24"/>
                <w:lang w:eastAsia="pt-BR"/>
              </w:rPr>
            </w:pPr>
            <w:r w:rsidRPr="00E77C34">
              <w:rPr>
                <w:rFonts w:ascii="Calibri" w:eastAsia="Times New Roman" w:hAnsi="Calibri" w:cs="Calibri"/>
                <w:color w:val="000000"/>
                <w:sz w:val="16"/>
                <w:szCs w:val="16"/>
                <w:lang w:eastAsia="pt-BR"/>
              </w:rPr>
              <w:t>  </w:t>
            </w:r>
          </w:p>
        </w:tc>
      </w:tr>
      <w:tr w:rsidR="00E77C34" w:rsidRPr="00E77C34" w14:paraId="5FA2697D" w14:textId="77777777" w:rsidTr="00E77C34">
        <w:trPr>
          <w:trHeight w:val="300"/>
        </w:trPr>
        <w:tc>
          <w:tcPr>
            <w:tcW w:w="412" w:type="dxa"/>
            <w:tcBorders>
              <w:top w:val="single" w:sz="6" w:space="0" w:color="000000"/>
              <w:left w:val="single" w:sz="6" w:space="0" w:color="auto"/>
              <w:bottom w:val="single" w:sz="6" w:space="0" w:color="auto"/>
              <w:right w:val="single" w:sz="6" w:space="0" w:color="auto"/>
            </w:tcBorders>
            <w:shd w:val="clear" w:color="auto" w:fill="auto"/>
            <w:hideMark/>
          </w:tcPr>
          <w:p w14:paraId="601E34DC" w14:textId="77777777" w:rsidR="00E77C34" w:rsidRPr="00E77C34" w:rsidRDefault="00E77C34" w:rsidP="00E77C34">
            <w:pPr>
              <w:spacing w:after="0" w:line="240" w:lineRule="auto"/>
              <w:ind w:left="60" w:right="60"/>
              <w:jc w:val="center"/>
              <w:textAlignment w:val="baseline"/>
              <w:rPr>
                <w:rFonts w:ascii="Times New Roman" w:eastAsia="Times New Roman" w:hAnsi="Times New Roman" w:cs="Times New Roman"/>
                <w:sz w:val="24"/>
                <w:szCs w:val="24"/>
                <w:lang w:eastAsia="pt-BR"/>
              </w:rPr>
            </w:pPr>
            <w:r w:rsidRPr="00E77C34">
              <w:rPr>
                <w:rFonts w:ascii="Calibri" w:eastAsia="Times New Roman" w:hAnsi="Calibri" w:cs="Calibri"/>
                <w:color w:val="000000"/>
                <w:sz w:val="16"/>
                <w:szCs w:val="16"/>
                <w:lang w:eastAsia="pt-BR"/>
              </w:rPr>
              <w:t> </w:t>
            </w:r>
          </w:p>
        </w:tc>
        <w:tc>
          <w:tcPr>
            <w:tcW w:w="701" w:type="dxa"/>
            <w:tcBorders>
              <w:top w:val="single" w:sz="6" w:space="0" w:color="000000"/>
              <w:left w:val="single" w:sz="6" w:space="0" w:color="auto"/>
              <w:bottom w:val="single" w:sz="6" w:space="0" w:color="auto"/>
              <w:right w:val="single" w:sz="6" w:space="0" w:color="auto"/>
            </w:tcBorders>
            <w:shd w:val="clear" w:color="auto" w:fill="auto"/>
            <w:hideMark/>
          </w:tcPr>
          <w:p w14:paraId="01DEC1C1" w14:textId="77777777" w:rsidR="00E77C34" w:rsidRPr="00E77C34" w:rsidRDefault="00E77C34" w:rsidP="00E77C34">
            <w:pPr>
              <w:spacing w:after="0" w:line="240" w:lineRule="auto"/>
              <w:ind w:left="60" w:right="60"/>
              <w:jc w:val="center"/>
              <w:textAlignment w:val="baseline"/>
              <w:rPr>
                <w:rFonts w:ascii="Times New Roman" w:eastAsia="Times New Roman" w:hAnsi="Times New Roman" w:cs="Times New Roman"/>
                <w:sz w:val="24"/>
                <w:szCs w:val="24"/>
                <w:lang w:eastAsia="pt-BR"/>
              </w:rPr>
            </w:pPr>
            <w:r w:rsidRPr="00E77C34">
              <w:rPr>
                <w:rFonts w:ascii="Calibri" w:eastAsia="Times New Roman" w:hAnsi="Calibri" w:cs="Calibri"/>
                <w:color w:val="000000"/>
                <w:sz w:val="16"/>
                <w:szCs w:val="16"/>
                <w:lang w:eastAsia="pt-BR"/>
              </w:rPr>
              <w:t> </w:t>
            </w:r>
          </w:p>
        </w:tc>
        <w:tc>
          <w:tcPr>
            <w:tcW w:w="1247" w:type="dxa"/>
            <w:tcBorders>
              <w:top w:val="single" w:sz="6" w:space="0" w:color="000000"/>
              <w:left w:val="single" w:sz="6" w:space="0" w:color="auto"/>
              <w:bottom w:val="single" w:sz="6" w:space="0" w:color="auto"/>
              <w:right w:val="single" w:sz="6" w:space="0" w:color="auto"/>
            </w:tcBorders>
            <w:shd w:val="clear" w:color="auto" w:fill="auto"/>
            <w:hideMark/>
          </w:tcPr>
          <w:p w14:paraId="1161687E" w14:textId="77777777" w:rsidR="00E77C34" w:rsidRPr="00E77C34" w:rsidRDefault="00E77C34" w:rsidP="00E77C34">
            <w:pPr>
              <w:spacing w:after="0" w:line="240" w:lineRule="auto"/>
              <w:ind w:left="60" w:right="60"/>
              <w:jc w:val="center"/>
              <w:textAlignment w:val="baseline"/>
              <w:rPr>
                <w:rFonts w:ascii="Times New Roman" w:eastAsia="Times New Roman" w:hAnsi="Times New Roman" w:cs="Times New Roman"/>
                <w:sz w:val="24"/>
                <w:szCs w:val="24"/>
                <w:lang w:eastAsia="pt-BR"/>
              </w:rPr>
            </w:pPr>
            <w:r w:rsidRPr="00E77C34">
              <w:rPr>
                <w:rFonts w:ascii="Calibri" w:eastAsia="Times New Roman" w:hAnsi="Calibri" w:cs="Calibri"/>
                <w:color w:val="000000"/>
                <w:sz w:val="16"/>
                <w:szCs w:val="16"/>
                <w:lang w:eastAsia="pt-BR"/>
              </w:rPr>
              <w:t> </w:t>
            </w:r>
          </w:p>
        </w:tc>
        <w:tc>
          <w:tcPr>
            <w:tcW w:w="1021" w:type="dxa"/>
            <w:tcBorders>
              <w:top w:val="single" w:sz="6" w:space="0" w:color="000000"/>
              <w:left w:val="single" w:sz="6" w:space="0" w:color="auto"/>
              <w:bottom w:val="single" w:sz="6" w:space="0" w:color="auto"/>
              <w:right w:val="single" w:sz="6" w:space="0" w:color="auto"/>
            </w:tcBorders>
            <w:shd w:val="clear" w:color="auto" w:fill="auto"/>
            <w:hideMark/>
          </w:tcPr>
          <w:p w14:paraId="60F257DA" w14:textId="77777777" w:rsidR="00E77C34" w:rsidRPr="00E77C34" w:rsidRDefault="00E77C34" w:rsidP="00E77C34">
            <w:pPr>
              <w:spacing w:after="0" w:line="240" w:lineRule="auto"/>
              <w:ind w:left="60" w:right="60"/>
              <w:jc w:val="center"/>
              <w:textAlignment w:val="baseline"/>
              <w:rPr>
                <w:rFonts w:ascii="Times New Roman" w:eastAsia="Times New Roman" w:hAnsi="Times New Roman" w:cs="Times New Roman"/>
                <w:sz w:val="24"/>
                <w:szCs w:val="24"/>
                <w:lang w:eastAsia="pt-BR"/>
              </w:rPr>
            </w:pPr>
            <w:r w:rsidRPr="00E77C34">
              <w:rPr>
                <w:rFonts w:ascii="Calibri" w:eastAsia="Times New Roman" w:hAnsi="Calibri" w:cs="Calibri"/>
                <w:color w:val="000000"/>
                <w:sz w:val="16"/>
                <w:szCs w:val="16"/>
                <w:lang w:eastAsia="pt-BR"/>
              </w:rPr>
              <w:t> </w:t>
            </w:r>
          </w:p>
        </w:tc>
        <w:tc>
          <w:tcPr>
            <w:tcW w:w="1021" w:type="dxa"/>
            <w:tcBorders>
              <w:top w:val="single" w:sz="6" w:space="0" w:color="000000"/>
              <w:left w:val="single" w:sz="6" w:space="0" w:color="auto"/>
              <w:bottom w:val="single" w:sz="6" w:space="0" w:color="auto"/>
              <w:right w:val="single" w:sz="6" w:space="0" w:color="auto"/>
            </w:tcBorders>
            <w:shd w:val="clear" w:color="auto" w:fill="auto"/>
            <w:hideMark/>
          </w:tcPr>
          <w:p w14:paraId="4C213B3C" w14:textId="77777777" w:rsidR="00E77C34" w:rsidRPr="00E77C34" w:rsidRDefault="00E77C34" w:rsidP="00E77C34">
            <w:pPr>
              <w:spacing w:after="0" w:line="240" w:lineRule="auto"/>
              <w:textAlignment w:val="baseline"/>
              <w:rPr>
                <w:rFonts w:ascii="Times New Roman" w:eastAsia="Times New Roman" w:hAnsi="Times New Roman" w:cs="Times New Roman"/>
                <w:sz w:val="24"/>
                <w:szCs w:val="24"/>
                <w:lang w:eastAsia="pt-BR"/>
              </w:rPr>
            </w:pPr>
            <w:r w:rsidRPr="00E77C34">
              <w:rPr>
                <w:rFonts w:ascii="Times New Roman" w:eastAsia="Times New Roman" w:hAnsi="Times New Roman" w:cs="Times New Roman"/>
                <w:color w:val="000000"/>
                <w:sz w:val="16"/>
                <w:szCs w:val="16"/>
                <w:lang w:eastAsia="pt-BR"/>
              </w:rPr>
              <w:t> </w:t>
            </w:r>
          </w:p>
        </w:tc>
        <w:tc>
          <w:tcPr>
            <w:tcW w:w="765" w:type="dxa"/>
            <w:tcBorders>
              <w:top w:val="single" w:sz="6" w:space="0" w:color="000000"/>
              <w:left w:val="single" w:sz="6" w:space="0" w:color="auto"/>
              <w:bottom w:val="single" w:sz="6" w:space="0" w:color="auto"/>
              <w:right w:val="single" w:sz="6" w:space="0" w:color="auto"/>
            </w:tcBorders>
            <w:shd w:val="clear" w:color="auto" w:fill="auto"/>
            <w:hideMark/>
          </w:tcPr>
          <w:p w14:paraId="31EA3BFF" w14:textId="77777777" w:rsidR="00E77C34" w:rsidRPr="00E77C34" w:rsidRDefault="00E77C34" w:rsidP="00E77C34">
            <w:pPr>
              <w:spacing w:after="0" w:line="240" w:lineRule="auto"/>
              <w:ind w:left="60" w:right="60"/>
              <w:jc w:val="center"/>
              <w:textAlignment w:val="baseline"/>
              <w:rPr>
                <w:rFonts w:ascii="Times New Roman" w:eastAsia="Times New Roman" w:hAnsi="Times New Roman" w:cs="Times New Roman"/>
                <w:sz w:val="24"/>
                <w:szCs w:val="24"/>
                <w:lang w:eastAsia="pt-BR"/>
              </w:rPr>
            </w:pPr>
            <w:r w:rsidRPr="00E77C34">
              <w:rPr>
                <w:rFonts w:ascii="Calibri" w:eastAsia="Times New Roman" w:hAnsi="Calibri" w:cs="Calibri"/>
                <w:color w:val="000000"/>
                <w:sz w:val="16"/>
                <w:szCs w:val="16"/>
                <w:lang w:eastAsia="pt-BR"/>
              </w:rPr>
              <w:t> </w:t>
            </w:r>
          </w:p>
        </w:tc>
        <w:tc>
          <w:tcPr>
            <w:tcW w:w="749" w:type="dxa"/>
            <w:tcBorders>
              <w:top w:val="single" w:sz="6" w:space="0" w:color="000000"/>
              <w:left w:val="single" w:sz="6" w:space="0" w:color="auto"/>
              <w:bottom w:val="single" w:sz="6" w:space="0" w:color="auto"/>
              <w:right w:val="single" w:sz="6" w:space="0" w:color="auto"/>
            </w:tcBorders>
            <w:shd w:val="clear" w:color="auto" w:fill="auto"/>
            <w:hideMark/>
          </w:tcPr>
          <w:p w14:paraId="020C7F41" w14:textId="77777777" w:rsidR="00E77C34" w:rsidRPr="00E77C34" w:rsidRDefault="00E77C34" w:rsidP="00E77C34">
            <w:pPr>
              <w:spacing w:after="0" w:line="240" w:lineRule="auto"/>
              <w:ind w:left="60" w:right="60"/>
              <w:jc w:val="center"/>
              <w:textAlignment w:val="baseline"/>
              <w:rPr>
                <w:rFonts w:ascii="Times New Roman" w:eastAsia="Times New Roman" w:hAnsi="Times New Roman" w:cs="Times New Roman"/>
                <w:sz w:val="24"/>
                <w:szCs w:val="24"/>
                <w:lang w:eastAsia="pt-BR"/>
              </w:rPr>
            </w:pPr>
            <w:r w:rsidRPr="00E77C34">
              <w:rPr>
                <w:rFonts w:ascii="Calibri" w:eastAsia="Times New Roman" w:hAnsi="Calibri" w:cs="Calibri"/>
                <w:color w:val="000000"/>
                <w:sz w:val="16"/>
                <w:szCs w:val="16"/>
                <w:lang w:eastAsia="pt-BR"/>
              </w:rPr>
              <w:t> </w:t>
            </w:r>
          </w:p>
        </w:tc>
        <w:tc>
          <w:tcPr>
            <w:tcW w:w="850" w:type="dxa"/>
            <w:tcBorders>
              <w:top w:val="single" w:sz="6" w:space="0" w:color="000000"/>
              <w:left w:val="single" w:sz="6" w:space="0" w:color="auto"/>
              <w:bottom w:val="single" w:sz="6" w:space="0" w:color="auto"/>
              <w:right w:val="single" w:sz="6" w:space="0" w:color="auto"/>
            </w:tcBorders>
            <w:shd w:val="clear" w:color="auto" w:fill="auto"/>
            <w:hideMark/>
          </w:tcPr>
          <w:p w14:paraId="347A9D62" w14:textId="77777777" w:rsidR="00E77C34" w:rsidRPr="00E77C34" w:rsidRDefault="00E77C34" w:rsidP="00E77C34">
            <w:pPr>
              <w:spacing w:after="0" w:line="240" w:lineRule="auto"/>
              <w:ind w:left="60" w:right="60"/>
              <w:jc w:val="center"/>
              <w:textAlignment w:val="baseline"/>
              <w:rPr>
                <w:rFonts w:ascii="Times New Roman" w:eastAsia="Times New Roman" w:hAnsi="Times New Roman" w:cs="Times New Roman"/>
                <w:sz w:val="24"/>
                <w:szCs w:val="24"/>
                <w:lang w:eastAsia="pt-BR"/>
              </w:rPr>
            </w:pPr>
            <w:r w:rsidRPr="00E77C34">
              <w:rPr>
                <w:rFonts w:ascii="Calibri" w:eastAsia="Times New Roman" w:hAnsi="Calibri" w:cs="Calibri"/>
                <w:color w:val="000000"/>
                <w:sz w:val="16"/>
                <w:szCs w:val="16"/>
                <w:lang w:eastAsia="pt-BR"/>
              </w:rPr>
              <w:t> </w:t>
            </w:r>
          </w:p>
        </w:tc>
        <w:tc>
          <w:tcPr>
            <w:tcW w:w="1008" w:type="dxa"/>
            <w:tcBorders>
              <w:top w:val="single" w:sz="6" w:space="0" w:color="000000"/>
              <w:left w:val="single" w:sz="6" w:space="0" w:color="auto"/>
              <w:bottom w:val="single" w:sz="6" w:space="0" w:color="auto"/>
              <w:right w:val="single" w:sz="6" w:space="0" w:color="auto"/>
            </w:tcBorders>
            <w:shd w:val="clear" w:color="auto" w:fill="auto"/>
            <w:hideMark/>
          </w:tcPr>
          <w:p w14:paraId="5EF477FE" w14:textId="77777777" w:rsidR="00E77C34" w:rsidRPr="00E77C34" w:rsidRDefault="00E77C34" w:rsidP="00E77C34">
            <w:pPr>
              <w:spacing w:after="0" w:line="240" w:lineRule="auto"/>
              <w:ind w:left="60" w:right="60"/>
              <w:jc w:val="center"/>
              <w:textAlignment w:val="baseline"/>
              <w:rPr>
                <w:rFonts w:ascii="Times New Roman" w:eastAsia="Times New Roman" w:hAnsi="Times New Roman" w:cs="Times New Roman"/>
                <w:sz w:val="24"/>
                <w:szCs w:val="24"/>
                <w:lang w:eastAsia="pt-BR"/>
              </w:rPr>
            </w:pPr>
            <w:r w:rsidRPr="00E77C34">
              <w:rPr>
                <w:rFonts w:ascii="Calibri" w:eastAsia="Times New Roman" w:hAnsi="Calibri" w:cs="Calibri"/>
                <w:color w:val="000000"/>
                <w:sz w:val="16"/>
                <w:szCs w:val="16"/>
                <w:lang w:eastAsia="pt-BR"/>
              </w:rPr>
              <w:t> </w:t>
            </w:r>
          </w:p>
        </w:tc>
        <w:tc>
          <w:tcPr>
            <w:tcW w:w="708" w:type="dxa"/>
            <w:tcBorders>
              <w:top w:val="single" w:sz="6" w:space="0" w:color="000000"/>
              <w:left w:val="single" w:sz="6" w:space="0" w:color="auto"/>
              <w:bottom w:val="single" w:sz="6" w:space="0" w:color="auto"/>
              <w:right w:val="single" w:sz="6" w:space="0" w:color="auto"/>
            </w:tcBorders>
            <w:shd w:val="clear" w:color="auto" w:fill="auto"/>
            <w:hideMark/>
          </w:tcPr>
          <w:p w14:paraId="63AC2F60" w14:textId="77777777" w:rsidR="00E77C34" w:rsidRPr="00E77C34" w:rsidRDefault="00E77C34" w:rsidP="00E77C34">
            <w:pPr>
              <w:spacing w:after="0" w:line="240" w:lineRule="auto"/>
              <w:ind w:left="60" w:right="60"/>
              <w:jc w:val="center"/>
              <w:textAlignment w:val="baseline"/>
              <w:rPr>
                <w:rFonts w:ascii="Times New Roman" w:eastAsia="Times New Roman" w:hAnsi="Times New Roman" w:cs="Times New Roman"/>
                <w:sz w:val="24"/>
                <w:szCs w:val="24"/>
                <w:lang w:eastAsia="pt-BR"/>
              </w:rPr>
            </w:pPr>
            <w:r w:rsidRPr="00E77C34">
              <w:rPr>
                <w:rFonts w:ascii="Calibri" w:eastAsia="Times New Roman" w:hAnsi="Calibri" w:cs="Calibri"/>
                <w:color w:val="000000"/>
                <w:sz w:val="16"/>
                <w:szCs w:val="16"/>
                <w:lang w:eastAsia="pt-BR"/>
              </w:rPr>
              <w:t> </w:t>
            </w:r>
          </w:p>
        </w:tc>
      </w:tr>
    </w:tbl>
    <w:p w14:paraId="6B479C3F" w14:textId="0CA3ACB6" w:rsidR="00E77C34" w:rsidRPr="001325B7" w:rsidRDefault="001325B7" w:rsidP="001325B7">
      <w:pPr>
        <w:pStyle w:val="paragraph"/>
        <w:spacing w:before="0" w:beforeAutospacing="0" w:after="0" w:afterAutospacing="0"/>
        <w:ind w:right="120"/>
        <w:jc w:val="both"/>
        <w:textAlignment w:val="baseline"/>
        <w:rPr>
          <w:rStyle w:val="normaltextrun"/>
          <w:rFonts w:ascii="Segoe UI" w:hAnsi="Segoe UI" w:cs="Segoe UI"/>
          <w:sz w:val="18"/>
          <w:szCs w:val="18"/>
          <w:shd w:val="clear" w:color="auto" w:fill="FFFF00"/>
        </w:rPr>
      </w:pPr>
      <w:r w:rsidRPr="001325B7">
        <w:rPr>
          <w:rStyle w:val="normaltextrun"/>
          <w:rFonts w:ascii="Segoe UI" w:hAnsi="Segoe UI" w:cs="Segoe UI"/>
          <w:b/>
          <w:bCs/>
          <w:sz w:val="18"/>
          <w:szCs w:val="18"/>
          <w:shd w:val="clear" w:color="auto" w:fill="FFFF00"/>
        </w:rPr>
        <w:t>Nota Explicativa </w:t>
      </w:r>
      <w:r w:rsidRPr="001325B7">
        <w:rPr>
          <w:rStyle w:val="normaltextrun"/>
          <w:rFonts w:ascii="Segoe UI" w:hAnsi="Segoe UI" w:cs="Segoe UI"/>
          <w:sz w:val="18"/>
          <w:szCs w:val="18"/>
          <w:shd w:val="clear" w:color="auto" w:fill="FFFF00"/>
        </w:rPr>
        <w:t xml:space="preserve">- </w:t>
      </w:r>
      <w:r w:rsidR="00126F63">
        <w:rPr>
          <w:rStyle w:val="normaltextrun"/>
          <w:rFonts w:ascii="Segoe UI" w:hAnsi="Segoe UI" w:cs="Segoe UI"/>
          <w:sz w:val="18"/>
          <w:szCs w:val="18"/>
          <w:shd w:val="clear" w:color="auto" w:fill="FFFF00"/>
        </w:rPr>
        <w:t>Retirar a tabela, caso o objeto do registro de preços seja a contratação de serviços. Neste</w:t>
      </w:r>
      <w:r w:rsidRPr="001325B7">
        <w:rPr>
          <w:rStyle w:val="normaltextrun"/>
          <w:rFonts w:ascii="Segoe UI" w:hAnsi="Segoe UI" w:cs="Segoe UI"/>
          <w:sz w:val="18"/>
          <w:szCs w:val="18"/>
          <w:shd w:val="clear" w:color="auto" w:fill="FFFF00"/>
        </w:rPr>
        <w:t xml:space="preserve"> caso</w:t>
      </w:r>
      <w:r w:rsidR="00126F63">
        <w:rPr>
          <w:rStyle w:val="normaltextrun"/>
          <w:rFonts w:ascii="Segoe UI" w:hAnsi="Segoe UI" w:cs="Segoe UI"/>
          <w:sz w:val="18"/>
          <w:szCs w:val="18"/>
          <w:shd w:val="clear" w:color="auto" w:fill="FFFF00"/>
        </w:rPr>
        <w:t>, verificar a sugestão de tabela abaixo</w:t>
      </w:r>
      <w:r w:rsidRPr="001325B7">
        <w:rPr>
          <w:rStyle w:val="normaltextrun"/>
          <w:rFonts w:ascii="Segoe UI" w:hAnsi="Segoe UI" w:cs="Segoe UI"/>
          <w:sz w:val="18"/>
          <w:szCs w:val="18"/>
          <w:shd w:val="clear" w:color="auto" w:fill="FFFF00"/>
        </w:rPr>
        <w:t>.</w:t>
      </w:r>
      <w:r w:rsidRPr="001325B7">
        <w:rPr>
          <w:rStyle w:val="normaltextrun"/>
          <w:shd w:val="clear" w:color="auto" w:fill="FFFF00"/>
        </w:rPr>
        <w:t> </w:t>
      </w:r>
    </w:p>
    <w:p w14:paraId="0D704284" w14:textId="77777777" w:rsidR="001325B7" w:rsidRDefault="001325B7" w:rsidP="00E77C34">
      <w:pPr>
        <w:spacing w:after="0" w:line="240" w:lineRule="auto"/>
        <w:ind w:left="3000"/>
        <w:textAlignment w:val="baseline"/>
        <w:rPr>
          <w:rFonts w:ascii="Calibri" w:eastAsia="Times New Roman" w:hAnsi="Calibri" w:cs="Calibri"/>
          <w:color w:val="000000"/>
          <w:sz w:val="16"/>
          <w:szCs w:val="16"/>
          <w:lang w:eastAsia="pt-BR"/>
        </w:rPr>
      </w:pPr>
    </w:p>
    <w:p w14:paraId="23AEF196" w14:textId="105E601A" w:rsidR="00E77C34" w:rsidRPr="00E77C34" w:rsidRDefault="00E77C34" w:rsidP="00E77C34">
      <w:pPr>
        <w:spacing w:after="0" w:line="240" w:lineRule="auto"/>
        <w:ind w:left="3000"/>
        <w:textAlignment w:val="baseline"/>
        <w:rPr>
          <w:rFonts w:ascii="Arial" w:eastAsia="Times New Roman" w:hAnsi="Arial" w:cs="Arial"/>
          <w:color w:val="000000"/>
          <w:sz w:val="20"/>
          <w:szCs w:val="20"/>
          <w:u w:val="single"/>
          <w:lang w:eastAsia="pt-BR"/>
        </w:rPr>
      </w:pPr>
      <w:r w:rsidRPr="00E77C34">
        <w:rPr>
          <w:rFonts w:ascii="Arial" w:eastAsia="Times New Roman" w:hAnsi="Arial" w:cs="Arial"/>
          <w:color w:val="000000"/>
          <w:sz w:val="20"/>
          <w:szCs w:val="20"/>
          <w:highlight w:val="green"/>
          <w:u w:val="single"/>
          <w:lang w:eastAsia="pt-BR"/>
        </w:rPr>
        <w:t>OU</w:t>
      </w:r>
    </w:p>
    <w:p w14:paraId="74B5C4A9" w14:textId="440768AD" w:rsidR="00E77C34" w:rsidRPr="00E77C34" w:rsidRDefault="00E77C34" w:rsidP="00E77C34">
      <w:pPr>
        <w:spacing w:after="0" w:line="240" w:lineRule="auto"/>
        <w:ind w:left="3000"/>
        <w:textAlignment w:val="baseline"/>
        <w:rPr>
          <w:rFonts w:ascii="Arial" w:eastAsia="Times New Roman" w:hAnsi="Arial" w:cs="Arial"/>
          <w:sz w:val="20"/>
          <w:szCs w:val="20"/>
          <w:lang w:eastAsia="pt-BR"/>
        </w:rPr>
      </w:pPr>
      <w:r w:rsidRPr="00E77C34">
        <w:rPr>
          <w:rFonts w:ascii="Calibri" w:eastAsia="Times New Roman" w:hAnsi="Calibri" w:cs="Calibri"/>
          <w:color w:val="000000"/>
          <w:sz w:val="16"/>
          <w:szCs w:val="16"/>
          <w:lang w:eastAsia="pt-BR"/>
        </w:rPr>
        <w:t> </w:t>
      </w:r>
    </w:p>
    <w:tbl>
      <w:tblPr>
        <w:tblW w:w="848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11"/>
        <w:gridCol w:w="699"/>
        <w:gridCol w:w="2828"/>
        <w:gridCol w:w="1023"/>
        <w:gridCol w:w="1016"/>
        <w:gridCol w:w="848"/>
        <w:gridCol w:w="843"/>
        <w:gridCol w:w="814"/>
      </w:tblGrid>
      <w:tr w:rsidR="00126F63" w:rsidRPr="00E77C34" w14:paraId="67C8EAD8" w14:textId="77777777" w:rsidTr="00E77C34">
        <w:trPr>
          <w:trHeight w:val="270"/>
        </w:trPr>
        <w:tc>
          <w:tcPr>
            <w:tcW w:w="411" w:type="dxa"/>
            <w:tcBorders>
              <w:top w:val="double" w:sz="6" w:space="0" w:color="auto"/>
              <w:left w:val="double" w:sz="6" w:space="0" w:color="auto"/>
              <w:bottom w:val="double" w:sz="6" w:space="0" w:color="auto"/>
              <w:right w:val="single" w:sz="6" w:space="0" w:color="auto"/>
            </w:tcBorders>
            <w:shd w:val="clear" w:color="auto" w:fill="D5DCE4"/>
            <w:hideMark/>
          </w:tcPr>
          <w:p w14:paraId="78E7028F" w14:textId="77777777" w:rsidR="00E77C34" w:rsidRPr="00E77C34" w:rsidRDefault="00E77C34" w:rsidP="0046622F">
            <w:pPr>
              <w:spacing w:after="0" w:line="240" w:lineRule="auto"/>
              <w:ind w:right="-15"/>
              <w:jc w:val="center"/>
              <w:textAlignment w:val="baseline"/>
              <w:rPr>
                <w:rFonts w:ascii="Times New Roman" w:eastAsia="Times New Roman" w:hAnsi="Times New Roman" w:cs="Times New Roman"/>
                <w:sz w:val="24"/>
                <w:szCs w:val="24"/>
                <w:lang w:eastAsia="pt-BR"/>
              </w:rPr>
            </w:pPr>
            <w:r w:rsidRPr="00E77C34">
              <w:rPr>
                <w:rFonts w:ascii="Arial" w:eastAsia="Times New Roman" w:hAnsi="Arial" w:cs="Arial"/>
                <w:b/>
                <w:bCs/>
                <w:color w:val="000000"/>
                <w:sz w:val="16"/>
                <w:szCs w:val="16"/>
                <w:lang w:eastAsia="pt-BR"/>
              </w:rPr>
              <w:t>Item</w:t>
            </w:r>
            <w:r w:rsidRPr="00E77C34">
              <w:rPr>
                <w:rFonts w:ascii="Arial" w:eastAsia="Times New Roman" w:hAnsi="Arial" w:cs="Arial"/>
                <w:color w:val="000000"/>
                <w:sz w:val="16"/>
                <w:szCs w:val="16"/>
                <w:lang w:eastAsia="pt-BR"/>
              </w:rPr>
              <w:t> </w:t>
            </w:r>
          </w:p>
        </w:tc>
        <w:tc>
          <w:tcPr>
            <w:tcW w:w="699" w:type="dxa"/>
            <w:tcBorders>
              <w:top w:val="double" w:sz="6" w:space="0" w:color="auto"/>
              <w:left w:val="single" w:sz="6" w:space="0" w:color="auto"/>
              <w:bottom w:val="double" w:sz="6" w:space="0" w:color="auto"/>
              <w:right w:val="single" w:sz="6" w:space="0" w:color="auto"/>
            </w:tcBorders>
            <w:shd w:val="clear" w:color="auto" w:fill="D5DCE4"/>
            <w:hideMark/>
          </w:tcPr>
          <w:p w14:paraId="515A223B" w14:textId="77777777" w:rsidR="00E77C34" w:rsidRPr="00E77C34" w:rsidRDefault="00E77C34" w:rsidP="0046622F">
            <w:pPr>
              <w:spacing w:after="0" w:line="240" w:lineRule="auto"/>
              <w:ind w:left="60" w:right="60"/>
              <w:jc w:val="center"/>
              <w:textAlignment w:val="baseline"/>
              <w:rPr>
                <w:rFonts w:ascii="Times New Roman" w:eastAsia="Times New Roman" w:hAnsi="Times New Roman" w:cs="Times New Roman"/>
                <w:sz w:val="24"/>
                <w:szCs w:val="24"/>
                <w:lang w:eastAsia="pt-BR"/>
              </w:rPr>
            </w:pPr>
            <w:r w:rsidRPr="00E77C34">
              <w:rPr>
                <w:rFonts w:ascii="Arial" w:eastAsia="Times New Roman" w:hAnsi="Arial" w:cs="Arial"/>
                <w:b/>
                <w:bCs/>
                <w:color w:val="000000"/>
                <w:sz w:val="16"/>
                <w:szCs w:val="16"/>
                <w:lang w:eastAsia="pt-BR"/>
              </w:rPr>
              <w:t>Código SIAD</w:t>
            </w:r>
            <w:r w:rsidRPr="00E77C34">
              <w:rPr>
                <w:rFonts w:ascii="Arial" w:eastAsia="Times New Roman" w:hAnsi="Arial" w:cs="Arial"/>
                <w:color w:val="000000"/>
                <w:sz w:val="16"/>
                <w:szCs w:val="16"/>
                <w:lang w:eastAsia="pt-BR"/>
              </w:rPr>
              <w:t> </w:t>
            </w:r>
          </w:p>
        </w:tc>
        <w:tc>
          <w:tcPr>
            <w:tcW w:w="2828" w:type="dxa"/>
            <w:tcBorders>
              <w:top w:val="double" w:sz="6" w:space="0" w:color="auto"/>
              <w:left w:val="single" w:sz="6" w:space="0" w:color="auto"/>
              <w:bottom w:val="double" w:sz="6" w:space="0" w:color="auto"/>
              <w:right w:val="single" w:sz="6" w:space="0" w:color="auto"/>
            </w:tcBorders>
            <w:shd w:val="clear" w:color="auto" w:fill="D5DCE4"/>
            <w:hideMark/>
          </w:tcPr>
          <w:p w14:paraId="09E01C0F" w14:textId="77777777" w:rsidR="00E77C34" w:rsidRPr="00E77C34" w:rsidRDefault="00E77C34" w:rsidP="0046622F">
            <w:pPr>
              <w:spacing w:after="0" w:line="240" w:lineRule="auto"/>
              <w:ind w:left="60" w:right="60"/>
              <w:jc w:val="center"/>
              <w:textAlignment w:val="baseline"/>
              <w:rPr>
                <w:rFonts w:ascii="Times New Roman" w:eastAsia="Times New Roman" w:hAnsi="Times New Roman" w:cs="Times New Roman"/>
                <w:sz w:val="24"/>
                <w:szCs w:val="24"/>
                <w:lang w:eastAsia="pt-BR"/>
              </w:rPr>
            </w:pPr>
            <w:r w:rsidRPr="00E77C34">
              <w:rPr>
                <w:rFonts w:ascii="Arial" w:eastAsia="Times New Roman" w:hAnsi="Arial" w:cs="Arial"/>
                <w:b/>
                <w:bCs/>
                <w:color w:val="000000"/>
                <w:sz w:val="16"/>
                <w:szCs w:val="16"/>
                <w:lang w:eastAsia="pt-BR"/>
              </w:rPr>
              <w:t>Descrição/</w:t>
            </w:r>
            <w:r w:rsidRPr="00E77C34">
              <w:rPr>
                <w:rFonts w:ascii="Arial" w:eastAsia="Times New Roman" w:hAnsi="Arial" w:cs="Arial"/>
                <w:color w:val="000000"/>
                <w:sz w:val="16"/>
                <w:szCs w:val="16"/>
                <w:lang w:eastAsia="pt-BR"/>
              </w:rPr>
              <w:t> </w:t>
            </w:r>
          </w:p>
          <w:p w14:paraId="75A13121" w14:textId="77777777" w:rsidR="00E77C34" w:rsidRPr="00E77C34" w:rsidRDefault="00E77C34" w:rsidP="0046622F">
            <w:pPr>
              <w:spacing w:after="0" w:line="240" w:lineRule="auto"/>
              <w:ind w:left="60" w:right="60"/>
              <w:jc w:val="center"/>
              <w:textAlignment w:val="baseline"/>
              <w:rPr>
                <w:rFonts w:ascii="Times New Roman" w:eastAsia="Times New Roman" w:hAnsi="Times New Roman" w:cs="Times New Roman"/>
                <w:sz w:val="24"/>
                <w:szCs w:val="24"/>
                <w:lang w:eastAsia="pt-BR"/>
              </w:rPr>
            </w:pPr>
            <w:r w:rsidRPr="00E77C34">
              <w:rPr>
                <w:rFonts w:ascii="Arial" w:eastAsia="Times New Roman" w:hAnsi="Arial" w:cs="Arial"/>
                <w:b/>
                <w:bCs/>
                <w:color w:val="000000"/>
                <w:sz w:val="16"/>
                <w:szCs w:val="16"/>
                <w:lang w:eastAsia="pt-BR"/>
              </w:rPr>
              <w:t>Especificação</w:t>
            </w:r>
            <w:r w:rsidRPr="00E77C34">
              <w:rPr>
                <w:rFonts w:ascii="Arial" w:eastAsia="Times New Roman" w:hAnsi="Arial" w:cs="Arial"/>
                <w:color w:val="000000"/>
                <w:sz w:val="16"/>
                <w:szCs w:val="16"/>
                <w:lang w:eastAsia="pt-BR"/>
              </w:rPr>
              <w:t> </w:t>
            </w:r>
          </w:p>
        </w:tc>
        <w:tc>
          <w:tcPr>
            <w:tcW w:w="1023" w:type="dxa"/>
            <w:tcBorders>
              <w:top w:val="double" w:sz="6" w:space="0" w:color="auto"/>
              <w:left w:val="single" w:sz="6" w:space="0" w:color="auto"/>
              <w:bottom w:val="double" w:sz="6" w:space="0" w:color="auto"/>
              <w:right w:val="single" w:sz="6" w:space="0" w:color="auto"/>
            </w:tcBorders>
            <w:shd w:val="clear" w:color="auto" w:fill="D5DCE4"/>
            <w:hideMark/>
          </w:tcPr>
          <w:p w14:paraId="43E6BC58" w14:textId="77777777" w:rsidR="00E77C34" w:rsidRPr="00E77C34" w:rsidRDefault="00E77C34" w:rsidP="0046622F">
            <w:pPr>
              <w:spacing w:after="0" w:line="240" w:lineRule="auto"/>
              <w:ind w:left="60" w:right="60"/>
              <w:jc w:val="center"/>
              <w:textAlignment w:val="baseline"/>
              <w:rPr>
                <w:rFonts w:ascii="Times New Roman" w:eastAsia="Times New Roman" w:hAnsi="Times New Roman" w:cs="Times New Roman"/>
                <w:sz w:val="24"/>
                <w:szCs w:val="24"/>
                <w:lang w:eastAsia="pt-BR"/>
              </w:rPr>
            </w:pPr>
            <w:r w:rsidRPr="00E77C34">
              <w:rPr>
                <w:rFonts w:ascii="Arial" w:eastAsia="Times New Roman" w:hAnsi="Arial" w:cs="Arial"/>
                <w:b/>
                <w:bCs/>
                <w:color w:val="000000"/>
                <w:sz w:val="16"/>
                <w:szCs w:val="16"/>
                <w:lang w:eastAsia="pt-BR"/>
              </w:rPr>
              <w:t>Quantidade Máxima</w:t>
            </w:r>
            <w:r w:rsidRPr="00E77C34">
              <w:rPr>
                <w:rFonts w:ascii="Arial" w:eastAsia="Times New Roman" w:hAnsi="Arial" w:cs="Arial"/>
                <w:color w:val="000000"/>
                <w:sz w:val="16"/>
                <w:szCs w:val="16"/>
                <w:lang w:eastAsia="pt-BR"/>
              </w:rPr>
              <w:t> </w:t>
            </w:r>
          </w:p>
        </w:tc>
        <w:tc>
          <w:tcPr>
            <w:tcW w:w="1016" w:type="dxa"/>
            <w:tcBorders>
              <w:top w:val="double" w:sz="6" w:space="0" w:color="auto"/>
              <w:left w:val="single" w:sz="6" w:space="0" w:color="auto"/>
              <w:bottom w:val="double" w:sz="6" w:space="0" w:color="auto"/>
              <w:right w:val="single" w:sz="6" w:space="0" w:color="auto"/>
            </w:tcBorders>
            <w:shd w:val="clear" w:color="auto" w:fill="D5DCE4"/>
            <w:hideMark/>
          </w:tcPr>
          <w:p w14:paraId="05D45177" w14:textId="77777777" w:rsidR="00E77C34" w:rsidRPr="00E77C34" w:rsidRDefault="00E77C34" w:rsidP="0046622F">
            <w:pPr>
              <w:spacing w:after="0" w:line="240" w:lineRule="auto"/>
              <w:ind w:left="60" w:right="60"/>
              <w:jc w:val="center"/>
              <w:textAlignment w:val="baseline"/>
              <w:rPr>
                <w:rFonts w:ascii="Times New Roman" w:eastAsia="Times New Roman" w:hAnsi="Times New Roman" w:cs="Times New Roman"/>
                <w:sz w:val="24"/>
                <w:szCs w:val="24"/>
                <w:lang w:eastAsia="pt-BR"/>
              </w:rPr>
            </w:pPr>
            <w:r w:rsidRPr="00E77C34">
              <w:rPr>
                <w:rFonts w:ascii="Arial" w:eastAsia="Times New Roman" w:hAnsi="Arial" w:cs="Arial"/>
                <w:b/>
                <w:bCs/>
                <w:color w:val="000000"/>
                <w:sz w:val="16"/>
                <w:szCs w:val="16"/>
                <w:lang w:eastAsia="pt-BR"/>
              </w:rPr>
              <w:t>Quantidade Mínima</w:t>
            </w:r>
            <w:r w:rsidRPr="00E77C34">
              <w:rPr>
                <w:rFonts w:ascii="Arial" w:eastAsia="Times New Roman" w:hAnsi="Arial" w:cs="Arial"/>
                <w:color w:val="000000"/>
                <w:sz w:val="16"/>
                <w:szCs w:val="16"/>
                <w:lang w:eastAsia="pt-BR"/>
              </w:rPr>
              <w:t> </w:t>
            </w:r>
          </w:p>
        </w:tc>
        <w:tc>
          <w:tcPr>
            <w:tcW w:w="848" w:type="dxa"/>
            <w:tcBorders>
              <w:top w:val="double" w:sz="6" w:space="0" w:color="auto"/>
              <w:left w:val="single" w:sz="6" w:space="0" w:color="auto"/>
              <w:bottom w:val="double" w:sz="6" w:space="0" w:color="auto"/>
              <w:right w:val="single" w:sz="6" w:space="0" w:color="auto"/>
            </w:tcBorders>
            <w:shd w:val="clear" w:color="auto" w:fill="D5DCE4"/>
            <w:hideMark/>
          </w:tcPr>
          <w:p w14:paraId="5A23DA4A" w14:textId="33A4EF49" w:rsidR="00E77C34" w:rsidRPr="00E77C34" w:rsidRDefault="00126F63" w:rsidP="0046622F">
            <w:pPr>
              <w:spacing w:after="0" w:line="240" w:lineRule="auto"/>
              <w:ind w:left="60" w:right="60"/>
              <w:jc w:val="center"/>
              <w:textAlignment w:val="baseline"/>
              <w:rPr>
                <w:rFonts w:ascii="Times New Roman" w:eastAsia="Times New Roman" w:hAnsi="Times New Roman" w:cs="Times New Roman"/>
                <w:sz w:val="24"/>
                <w:szCs w:val="24"/>
                <w:lang w:eastAsia="pt-BR"/>
              </w:rPr>
            </w:pPr>
            <w:r>
              <w:rPr>
                <w:rFonts w:ascii="Arial" w:eastAsia="Times New Roman" w:hAnsi="Arial" w:cs="Arial"/>
                <w:b/>
                <w:bCs/>
                <w:color w:val="000000"/>
                <w:sz w:val="16"/>
                <w:szCs w:val="16"/>
                <w:lang w:eastAsia="pt-BR"/>
              </w:rPr>
              <w:t>Unidade de medida</w:t>
            </w:r>
            <w:r w:rsidR="00E77C34" w:rsidRPr="00E77C34">
              <w:rPr>
                <w:rFonts w:ascii="Arial" w:eastAsia="Times New Roman" w:hAnsi="Arial" w:cs="Arial"/>
                <w:color w:val="000000"/>
                <w:sz w:val="16"/>
                <w:szCs w:val="16"/>
                <w:lang w:eastAsia="pt-BR"/>
              </w:rPr>
              <w:t> </w:t>
            </w:r>
          </w:p>
        </w:tc>
        <w:tc>
          <w:tcPr>
            <w:tcW w:w="843" w:type="dxa"/>
            <w:tcBorders>
              <w:top w:val="double" w:sz="6" w:space="0" w:color="auto"/>
              <w:left w:val="single" w:sz="6" w:space="0" w:color="auto"/>
              <w:bottom w:val="double" w:sz="6" w:space="0" w:color="auto"/>
              <w:right w:val="single" w:sz="6" w:space="0" w:color="auto"/>
            </w:tcBorders>
            <w:shd w:val="clear" w:color="auto" w:fill="D5DCE4"/>
            <w:hideMark/>
          </w:tcPr>
          <w:p w14:paraId="2C7A4112" w14:textId="18D97032" w:rsidR="00E77C34" w:rsidRPr="00E77C34" w:rsidRDefault="00E77C34" w:rsidP="0046622F">
            <w:pPr>
              <w:spacing w:after="0" w:line="240" w:lineRule="auto"/>
              <w:ind w:left="60" w:right="60"/>
              <w:jc w:val="center"/>
              <w:textAlignment w:val="baseline"/>
              <w:rPr>
                <w:rFonts w:ascii="Times New Roman" w:eastAsia="Times New Roman" w:hAnsi="Times New Roman" w:cs="Times New Roman"/>
                <w:sz w:val="24"/>
                <w:szCs w:val="24"/>
                <w:lang w:eastAsia="pt-BR"/>
              </w:rPr>
            </w:pPr>
            <w:r w:rsidRPr="00E77C34">
              <w:rPr>
                <w:rFonts w:ascii="Arial" w:eastAsia="Times New Roman" w:hAnsi="Arial" w:cs="Arial"/>
                <w:b/>
                <w:bCs/>
                <w:color w:val="000000"/>
                <w:sz w:val="16"/>
                <w:szCs w:val="16"/>
                <w:lang w:eastAsia="pt-BR"/>
              </w:rPr>
              <w:t xml:space="preserve">Preço </w:t>
            </w:r>
            <w:r w:rsidR="001325B7">
              <w:rPr>
                <w:rFonts w:ascii="Arial" w:eastAsia="Times New Roman" w:hAnsi="Arial" w:cs="Arial"/>
                <w:b/>
                <w:bCs/>
                <w:color w:val="000000"/>
                <w:sz w:val="16"/>
                <w:szCs w:val="16"/>
                <w:lang w:eastAsia="pt-BR"/>
              </w:rPr>
              <w:t>u</w:t>
            </w:r>
            <w:r w:rsidRPr="00E77C34">
              <w:rPr>
                <w:rFonts w:ascii="Arial" w:eastAsia="Times New Roman" w:hAnsi="Arial" w:cs="Arial"/>
                <w:b/>
                <w:bCs/>
                <w:color w:val="000000"/>
                <w:sz w:val="16"/>
                <w:szCs w:val="16"/>
                <w:lang w:eastAsia="pt-BR"/>
              </w:rPr>
              <w:t>nitário</w:t>
            </w:r>
          </w:p>
        </w:tc>
        <w:tc>
          <w:tcPr>
            <w:tcW w:w="814" w:type="dxa"/>
            <w:tcBorders>
              <w:top w:val="double" w:sz="6" w:space="0" w:color="auto"/>
              <w:left w:val="single" w:sz="6" w:space="0" w:color="auto"/>
              <w:bottom w:val="double" w:sz="6" w:space="0" w:color="auto"/>
              <w:right w:val="double" w:sz="6" w:space="0" w:color="auto"/>
            </w:tcBorders>
            <w:shd w:val="clear" w:color="auto" w:fill="D5DCE4"/>
            <w:hideMark/>
          </w:tcPr>
          <w:p w14:paraId="691F1080" w14:textId="77777777" w:rsidR="00E77C34" w:rsidRPr="00E77C34" w:rsidRDefault="00E77C34" w:rsidP="0046622F">
            <w:pPr>
              <w:spacing w:after="0" w:line="240" w:lineRule="auto"/>
              <w:ind w:left="60" w:right="60"/>
              <w:jc w:val="center"/>
              <w:textAlignment w:val="baseline"/>
              <w:rPr>
                <w:rFonts w:ascii="Times New Roman" w:eastAsia="Times New Roman" w:hAnsi="Times New Roman" w:cs="Times New Roman"/>
                <w:sz w:val="24"/>
                <w:szCs w:val="24"/>
                <w:lang w:eastAsia="pt-BR"/>
              </w:rPr>
            </w:pPr>
            <w:r w:rsidRPr="00E77C34">
              <w:rPr>
                <w:rFonts w:ascii="Arial" w:eastAsia="Times New Roman" w:hAnsi="Arial" w:cs="Arial"/>
                <w:b/>
                <w:bCs/>
                <w:color w:val="000000"/>
                <w:sz w:val="16"/>
                <w:szCs w:val="16"/>
                <w:lang w:eastAsia="pt-BR"/>
              </w:rPr>
              <w:t>Preço Total</w:t>
            </w:r>
            <w:r w:rsidRPr="00E77C34">
              <w:rPr>
                <w:rFonts w:ascii="Arial" w:eastAsia="Times New Roman" w:hAnsi="Arial" w:cs="Arial"/>
                <w:color w:val="000000"/>
                <w:sz w:val="16"/>
                <w:szCs w:val="16"/>
                <w:lang w:eastAsia="pt-BR"/>
              </w:rPr>
              <w:t> </w:t>
            </w:r>
          </w:p>
        </w:tc>
      </w:tr>
      <w:tr w:rsidR="00126F63" w:rsidRPr="00E77C34" w14:paraId="5CA3BCC4" w14:textId="77777777" w:rsidTr="00E77C34">
        <w:trPr>
          <w:trHeight w:val="300"/>
        </w:trPr>
        <w:tc>
          <w:tcPr>
            <w:tcW w:w="411" w:type="dxa"/>
            <w:tcBorders>
              <w:top w:val="double" w:sz="6" w:space="0" w:color="auto"/>
              <w:left w:val="single" w:sz="6" w:space="0" w:color="auto"/>
              <w:bottom w:val="single" w:sz="6" w:space="0" w:color="000000"/>
              <w:right w:val="single" w:sz="6" w:space="0" w:color="auto"/>
            </w:tcBorders>
            <w:shd w:val="clear" w:color="auto" w:fill="auto"/>
            <w:hideMark/>
          </w:tcPr>
          <w:p w14:paraId="21E65356" w14:textId="77777777" w:rsidR="00E77C34" w:rsidRPr="00E77C34" w:rsidRDefault="00E77C34" w:rsidP="0046622F">
            <w:pPr>
              <w:spacing w:after="0" w:line="240" w:lineRule="auto"/>
              <w:ind w:left="60" w:right="60"/>
              <w:jc w:val="center"/>
              <w:textAlignment w:val="baseline"/>
              <w:rPr>
                <w:rFonts w:ascii="Times New Roman" w:eastAsia="Times New Roman" w:hAnsi="Times New Roman" w:cs="Times New Roman"/>
                <w:sz w:val="24"/>
                <w:szCs w:val="24"/>
                <w:lang w:eastAsia="pt-BR"/>
              </w:rPr>
            </w:pPr>
            <w:r w:rsidRPr="00E77C34">
              <w:rPr>
                <w:rFonts w:ascii="Calibri" w:eastAsia="Times New Roman" w:hAnsi="Calibri" w:cs="Calibri"/>
                <w:color w:val="000000"/>
                <w:sz w:val="16"/>
                <w:szCs w:val="16"/>
                <w:lang w:eastAsia="pt-BR"/>
              </w:rPr>
              <w:t>  </w:t>
            </w:r>
          </w:p>
        </w:tc>
        <w:tc>
          <w:tcPr>
            <w:tcW w:w="699" w:type="dxa"/>
            <w:tcBorders>
              <w:top w:val="double" w:sz="6" w:space="0" w:color="auto"/>
              <w:left w:val="single" w:sz="6" w:space="0" w:color="auto"/>
              <w:bottom w:val="single" w:sz="6" w:space="0" w:color="000000"/>
              <w:right w:val="single" w:sz="6" w:space="0" w:color="auto"/>
            </w:tcBorders>
            <w:shd w:val="clear" w:color="auto" w:fill="auto"/>
            <w:hideMark/>
          </w:tcPr>
          <w:p w14:paraId="1C17CF2E" w14:textId="77777777" w:rsidR="00E77C34" w:rsidRPr="00E77C34" w:rsidRDefault="00E77C34" w:rsidP="0046622F">
            <w:pPr>
              <w:spacing w:after="0" w:line="240" w:lineRule="auto"/>
              <w:ind w:left="60" w:right="60"/>
              <w:jc w:val="center"/>
              <w:textAlignment w:val="baseline"/>
              <w:rPr>
                <w:rFonts w:ascii="Times New Roman" w:eastAsia="Times New Roman" w:hAnsi="Times New Roman" w:cs="Times New Roman"/>
                <w:sz w:val="24"/>
                <w:szCs w:val="24"/>
                <w:lang w:eastAsia="pt-BR"/>
              </w:rPr>
            </w:pPr>
            <w:r w:rsidRPr="00E77C34">
              <w:rPr>
                <w:rFonts w:ascii="Calibri" w:eastAsia="Times New Roman" w:hAnsi="Calibri" w:cs="Calibri"/>
                <w:color w:val="000000"/>
                <w:sz w:val="16"/>
                <w:szCs w:val="16"/>
                <w:lang w:eastAsia="pt-BR"/>
              </w:rPr>
              <w:t>  </w:t>
            </w:r>
          </w:p>
        </w:tc>
        <w:tc>
          <w:tcPr>
            <w:tcW w:w="2828" w:type="dxa"/>
            <w:tcBorders>
              <w:top w:val="double" w:sz="6" w:space="0" w:color="auto"/>
              <w:left w:val="single" w:sz="6" w:space="0" w:color="auto"/>
              <w:bottom w:val="single" w:sz="6" w:space="0" w:color="000000"/>
              <w:right w:val="single" w:sz="6" w:space="0" w:color="auto"/>
            </w:tcBorders>
            <w:shd w:val="clear" w:color="auto" w:fill="auto"/>
            <w:hideMark/>
          </w:tcPr>
          <w:p w14:paraId="5873CF62" w14:textId="77777777" w:rsidR="00E77C34" w:rsidRPr="00E77C34" w:rsidRDefault="00E77C34" w:rsidP="0046622F">
            <w:pPr>
              <w:spacing w:after="0" w:line="240" w:lineRule="auto"/>
              <w:ind w:left="60" w:right="60"/>
              <w:jc w:val="center"/>
              <w:textAlignment w:val="baseline"/>
              <w:rPr>
                <w:rFonts w:ascii="Times New Roman" w:eastAsia="Times New Roman" w:hAnsi="Times New Roman" w:cs="Times New Roman"/>
                <w:sz w:val="24"/>
                <w:szCs w:val="24"/>
                <w:lang w:eastAsia="pt-BR"/>
              </w:rPr>
            </w:pPr>
            <w:r w:rsidRPr="00E77C34">
              <w:rPr>
                <w:rFonts w:ascii="Calibri" w:eastAsia="Times New Roman" w:hAnsi="Calibri" w:cs="Calibri"/>
                <w:color w:val="000000"/>
                <w:sz w:val="16"/>
                <w:szCs w:val="16"/>
                <w:lang w:eastAsia="pt-BR"/>
              </w:rPr>
              <w:t>  </w:t>
            </w:r>
          </w:p>
        </w:tc>
        <w:tc>
          <w:tcPr>
            <w:tcW w:w="1023" w:type="dxa"/>
            <w:tcBorders>
              <w:top w:val="double" w:sz="6" w:space="0" w:color="auto"/>
              <w:left w:val="single" w:sz="6" w:space="0" w:color="auto"/>
              <w:bottom w:val="single" w:sz="6" w:space="0" w:color="000000"/>
              <w:right w:val="single" w:sz="6" w:space="0" w:color="auto"/>
            </w:tcBorders>
            <w:shd w:val="clear" w:color="auto" w:fill="auto"/>
            <w:hideMark/>
          </w:tcPr>
          <w:p w14:paraId="6DE7BADD" w14:textId="77777777" w:rsidR="00E77C34" w:rsidRPr="00E77C34" w:rsidRDefault="00E77C34" w:rsidP="0046622F">
            <w:pPr>
              <w:spacing w:after="0" w:line="240" w:lineRule="auto"/>
              <w:ind w:left="60" w:right="60"/>
              <w:jc w:val="center"/>
              <w:textAlignment w:val="baseline"/>
              <w:rPr>
                <w:rFonts w:ascii="Times New Roman" w:eastAsia="Times New Roman" w:hAnsi="Times New Roman" w:cs="Times New Roman"/>
                <w:sz w:val="24"/>
                <w:szCs w:val="24"/>
                <w:lang w:eastAsia="pt-BR"/>
              </w:rPr>
            </w:pPr>
            <w:r w:rsidRPr="00E77C34">
              <w:rPr>
                <w:rFonts w:ascii="Calibri" w:eastAsia="Times New Roman" w:hAnsi="Calibri" w:cs="Calibri"/>
                <w:color w:val="000000"/>
                <w:sz w:val="16"/>
                <w:szCs w:val="16"/>
                <w:lang w:eastAsia="pt-BR"/>
              </w:rPr>
              <w:t>  </w:t>
            </w:r>
          </w:p>
        </w:tc>
        <w:tc>
          <w:tcPr>
            <w:tcW w:w="1016" w:type="dxa"/>
            <w:tcBorders>
              <w:top w:val="double" w:sz="6" w:space="0" w:color="auto"/>
              <w:left w:val="single" w:sz="6" w:space="0" w:color="auto"/>
              <w:bottom w:val="single" w:sz="6" w:space="0" w:color="000000"/>
              <w:right w:val="single" w:sz="6" w:space="0" w:color="auto"/>
            </w:tcBorders>
            <w:shd w:val="clear" w:color="auto" w:fill="auto"/>
            <w:hideMark/>
          </w:tcPr>
          <w:p w14:paraId="6DF8AF70" w14:textId="77777777" w:rsidR="00E77C34" w:rsidRPr="00E77C34" w:rsidRDefault="00E77C34" w:rsidP="0046622F">
            <w:pPr>
              <w:spacing w:after="0" w:line="240" w:lineRule="auto"/>
              <w:textAlignment w:val="baseline"/>
              <w:rPr>
                <w:rFonts w:ascii="Times New Roman" w:eastAsia="Times New Roman" w:hAnsi="Times New Roman" w:cs="Times New Roman"/>
                <w:sz w:val="24"/>
                <w:szCs w:val="24"/>
                <w:lang w:eastAsia="pt-BR"/>
              </w:rPr>
            </w:pPr>
            <w:r w:rsidRPr="00E77C34">
              <w:rPr>
                <w:rFonts w:ascii="Times New Roman" w:eastAsia="Times New Roman" w:hAnsi="Times New Roman" w:cs="Times New Roman"/>
                <w:color w:val="000000"/>
                <w:sz w:val="16"/>
                <w:szCs w:val="16"/>
                <w:lang w:eastAsia="pt-BR"/>
              </w:rPr>
              <w:t>  </w:t>
            </w:r>
          </w:p>
        </w:tc>
        <w:tc>
          <w:tcPr>
            <w:tcW w:w="848" w:type="dxa"/>
            <w:tcBorders>
              <w:top w:val="double" w:sz="6" w:space="0" w:color="auto"/>
              <w:left w:val="single" w:sz="6" w:space="0" w:color="auto"/>
              <w:bottom w:val="single" w:sz="6" w:space="0" w:color="000000"/>
              <w:right w:val="single" w:sz="6" w:space="0" w:color="auto"/>
            </w:tcBorders>
            <w:shd w:val="clear" w:color="auto" w:fill="auto"/>
            <w:hideMark/>
          </w:tcPr>
          <w:p w14:paraId="590E3D0A" w14:textId="77777777" w:rsidR="00E77C34" w:rsidRPr="00E77C34" w:rsidRDefault="00E77C34" w:rsidP="0046622F">
            <w:pPr>
              <w:spacing w:after="0" w:line="240" w:lineRule="auto"/>
              <w:ind w:left="60" w:right="60"/>
              <w:jc w:val="center"/>
              <w:textAlignment w:val="baseline"/>
              <w:rPr>
                <w:rFonts w:ascii="Times New Roman" w:eastAsia="Times New Roman" w:hAnsi="Times New Roman" w:cs="Times New Roman"/>
                <w:sz w:val="24"/>
                <w:szCs w:val="24"/>
                <w:lang w:eastAsia="pt-BR"/>
              </w:rPr>
            </w:pPr>
            <w:r w:rsidRPr="00E77C34">
              <w:rPr>
                <w:rFonts w:ascii="Calibri" w:eastAsia="Times New Roman" w:hAnsi="Calibri" w:cs="Calibri"/>
                <w:color w:val="000000"/>
                <w:sz w:val="16"/>
                <w:szCs w:val="16"/>
                <w:lang w:eastAsia="pt-BR"/>
              </w:rPr>
              <w:t>  </w:t>
            </w:r>
          </w:p>
        </w:tc>
        <w:tc>
          <w:tcPr>
            <w:tcW w:w="843" w:type="dxa"/>
            <w:tcBorders>
              <w:top w:val="double" w:sz="6" w:space="0" w:color="auto"/>
              <w:left w:val="single" w:sz="6" w:space="0" w:color="auto"/>
              <w:bottom w:val="single" w:sz="6" w:space="0" w:color="000000"/>
              <w:right w:val="single" w:sz="6" w:space="0" w:color="auto"/>
            </w:tcBorders>
            <w:shd w:val="clear" w:color="auto" w:fill="auto"/>
            <w:hideMark/>
          </w:tcPr>
          <w:p w14:paraId="1248828D" w14:textId="77777777" w:rsidR="00E77C34" w:rsidRPr="00E77C34" w:rsidRDefault="00E77C34" w:rsidP="0046622F">
            <w:pPr>
              <w:spacing w:after="0" w:line="240" w:lineRule="auto"/>
              <w:ind w:left="60" w:right="60"/>
              <w:jc w:val="center"/>
              <w:textAlignment w:val="baseline"/>
              <w:rPr>
                <w:rFonts w:ascii="Times New Roman" w:eastAsia="Times New Roman" w:hAnsi="Times New Roman" w:cs="Times New Roman"/>
                <w:sz w:val="24"/>
                <w:szCs w:val="24"/>
                <w:lang w:eastAsia="pt-BR"/>
              </w:rPr>
            </w:pPr>
            <w:r w:rsidRPr="00E77C34">
              <w:rPr>
                <w:rFonts w:ascii="Calibri" w:eastAsia="Times New Roman" w:hAnsi="Calibri" w:cs="Calibri"/>
                <w:color w:val="000000"/>
                <w:sz w:val="16"/>
                <w:szCs w:val="16"/>
                <w:lang w:eastAsia="pt-BR"/>
              </w:rPr>
              <w:t>  </w:t>
            </w:r>
          </w:p>
        </w:tc>
        <w:tc>
          <w:tcPr>
            <w:tcW w:w="814" w:type="dxa"/>
            <w:tcBorders>
              <w:top w:val="double" w:sz="6" w:space="0" w:color="auto"/>
              <w:left w:val="single" w:sz="6" w:space="0" w:color="auto"/>
              <w:bottom w:val="single" w:sz="6" w:space="0" w:color="000000"/>
              <w:right w:val="single" w:sz="6" w:space="0" w:color="auto"/>
            </w:tcBorders>
            <w:shd w:val="clear" w:color="auto" w:fill="auto"/>
            <w:hideMark/>
          </w:tcPr>
          <w:p w14:paraId="02C50D81" w14:textId="77777777" w:rsidR="00E77C34" w:rsidRPr="00E77C34" w:rsidRDefault="00E77C34" w:rsidP="0046622F">
            <w:pPr>
              <w:spacing w:after="0" w:line="240" w:lineRule="auto"/>
              <w:ind w:left="60" w:right="60"/>
              <w:jc w:val="center"/>
              <w:textAlignment w:val="baseline"/>
              <w:rPr>
                <w:rFonts w:ascii="Times New Roman" w:eastAsia="Times New Roman" w:hAnsi="Times New Roman" w:cs="Times New Roman"/>
                <w:sz w:val="24"/>
                <w:szCs w:val="24"/>
                <w:lang w:eastAsia="pt-BR"/>
              </w:rPr>
            </w:pPr>
            <w:r w:rsidRPr="00E77C34">
              <w:rPr>
                <w:rFonts w:ascii="Calibri" w:eastAsia="Times New Roman" w:hAnsi="Calibri" w:cs="Calibri"/>
                <w:color w:val="000000"/>
                <w:sz w:val="16"/>
                <w:szCs w:val="16"/>
                <w:lang w:eastAsia="pt-BR"/>
              </w:rPr>
              <w:t>  </w:t>
            </w:r>
          </w:p>
        </w:tc>
      </w:tr>
      <w:tr w:rsidR="00126F63" w:rsidRPr="00E77C34" w14:paraId="46B25F86" w14:textId="77777777" w:rsidTr="00E77C34">
        <w:trPr>
          <w:trHeight w:val="300"/>
        </w:trPr>
        <w:tc>
          <w:tcPr>
            <w:tcW w:w="411" w:type="dxa"/>
            <w:tcBorders>
              <w:top w:val="single" w:sz="6" w:space="0" w:color="000000"/>
              <w:left w:val="single" w:sz="6" w:space="0" w:color="auto"/>
              <w:bottom w:val="single" w:sz="6" w:space="0" w:color="auto"/>
              <w:right w:val="single" w:sz="6" w:space="0" w:color="auto"/>
            </w:tcBorders>
            <w:shd w:val="clear" w:color="auto" w:fill="auto"/>
            <w:hideMark/>
          </w:tcPr>
          <w:p w14:paraId="108DA02C" w14:textId="77777777" w:rsidR="00E77C34" w:rsidRPr="00E77C34" w:rsidRDefault="00E77C34" w:rsidP="0046622F">
            <w:pPr>
              <w:spacing w:after="0" w:line="240" w:lineRule="auto"/>
              <w:ind w:left="60" w:right="60"/>
              <w:jc w:val="center"/>
              <w:textAlignment w:val="baseline"/>
              <w:rPr>
                <w:rFonts w:ascii="Times New Roman" w:eastAsia="Times New Roman" w:hAnsi="Times New Roman" w:cs="Times New Roman"/>
                <w:sz w:val="24"/>
                <w:szCs w:val="24"/>
                <w:lang w:eastAsia="pt-BR"/>
              </w:rPr>
            </w:pPr>
            <w:r w:rsidRPr="00E77C34">
              <w:rPr>
                <w:rFonts w:ascii="Calibri" w:eastAsia="Times New Roman" w:hAnsi="Calibri" w:cs="Calibri"/>
                <w:color w:val="000000"/>
                <w:sz w:val="16"/>
                <w:szCs w:val="16"/>
                <w:lang w:eastAsia="pt-BR"/>
              </w:rPr>
              <w:t> </w:t>
            </w:r>
          </w:p>
        </w:tc>
        <w:tc>
          <w:tcPr>
            <w:tcW w:w="699" w:type="dxa"/>
            <w:tcBorders>
              <w:top w:val="single" w:sz="6" w:space="0" w:color="000000"/>
              <w:left w:val="single" w:sz="6" w:space="0" w:color="auto"/>
              <w:bottom w:val="single" w:sz="6" w:space="0" w:color="auto"/>
              <w:right w:val="single" w:sz="6" w:space="0" w:color="auto"/>
            </w:tcBorders>
            <w:shd w:val="clear" w:color="auto" w:fill="auto"/>
            <w:hideMark/>
          </w:tcPr>
          <w:p w14:paraId="244670DB" w14:textId="77777777" w:rsidR="00E77C34" w:rsidRPr="00E77C34" w:rsidRDefault="00E77C34" w:rsidP="0046622F">
            <w:pPr>
              <w:spacing w:after="0" w:line="240" w:lineRule="auto"/>
              <w:ind w:left="60" w:right="60"/>
              <w:jc w:val="center"/>
              <w:textAlignment w:val="baseline"/>
              <w:rPr>
                <w:rFonts w:ascii="Times New Roman" w:eastAsia="Times New Roman" w:hAnsi="Times New Roman" w:cs="Times New Roman"/>
                <w:sz w:val="24"/>
                <w:szCs w:val="24"/>
                <w:lang w:eastAsia="pt-BR"/>
              </w:rPr>
            </w:pPr>
            <w:r w:rsidRPr="00E77C34">
              <w:rPr>
                <w:rFonts w:ascii="Calibri" w:eastAsia="Times New Roman" w:hAnsi="Calibri" w:cs="Calibri"/>
                <w:color w:val="000000"/>
                <w:sz w:val="16"/>
                <w:szCs w:val="16"/>
                <w:lang w:eastAsia="pt-BR"/>
              </w:rPr>
              <w:t> </w:t>
            </w:r>
          </w:p>
        </w:tc>
        <w:tc>
          <w:tcPr>
            <w:tcW w:w="2828" w:type="dxa"/>
            <w:tcBorders>
              <w:top w:val="single" w:sz="6" w:space="0" w:color="000000"/>
              <w:left w:val="single" w:sz="6" w:space="0" w:color="auto"/>
              <w:bottom w:val="single" w:sz="6" w:space="0" w:color="auto"/>
              <w:right w:val="single" w:sz="6" w:space="0" w:color="auto"/>
            </w:tcBorders>
            <w:shd w:val="clear" w:color="auto" w:fill="auto"/>
            <w:hideMark/>
          </w:tcPr>
          <w:p w14:paraId="3D64563A" w14:textId="77777777" w:rsidR="00E77C34" w:rsidRPr="00E77C34" w:rsidRDefault="00E77C34" w:rsidP="0046622F">
            <w:pPr>
              <w:spacing w:after="0" w:line="240" w:lineRule="auto"/>
              <w:ind w:left="60" w:right="60"/>
              <w:jc w:val="center"/>
              <w:textAlignment w:val="baseline"/>
              <w:rPr>
                <w:rFonts w:ascii="Times New Roman" w:eastAsia="Times New Roman" w:hAnsi="Times New Roman" w:cs="Times New Roman"/>
                <w:sz w:val="24"/>
                <w:szCs w:val="24"/>
                <w:lang w:eastAsia="pt-BR"/>
              </w:rPr>
            </w:pPr>
            <w:r w:rsidRPr="00E77C34">
              <w:rPr>
                <w:rFonts w:ascii="Calibri" w:eastAsia="Times New Roman" w:hAnsi="Calibri" w:cs="Calibri"/>
                <w:color w:val="000000"/>
                <w:sz w:val="16"/>
                <w:szCs w:val="16"/>
                <w:lang w:eastAsia="pt-BR"/>
              </w:rPr>
              <w:t> </w:t>
            </w:r>
          </w:p>
        </w:tc>
        <w:tc>
          <w:tcPr>
            <w:tcW w:w="1023" w:type="dxa"/>
            <w:tcBorders>
              <w:top w:val="single" w:sz="6" w:space="0" w:color="000000"/>
              <w:left w:val="single" w:sz="6" w:space="0" w:color="auto"/>
              <w:bottom w:val="single" w:sz="6" w:space="0" w:color="auto"/>
              <w:right w:val="single" w:sz="6" w:space="0" w:color="auto"/>
            </w:tcBorders>
            <w:shd w:val="clear" w:color="auto" w:fill="auto"/>
            <w:hideMark/>
          </w:tcPr>
          <w:p w14:paraId="4D4CD2A6" w14:textId="77777777" w:rsidR="00E77C34" w:rsidRPr="00E77C34" w:rsidRDefault="00E77C34" w:rsidP="0046622F">
            <w:pPr>
              <w:spacing w:after="0" w:line="240" w:lineRule="auto"/>
              <w:ind w:left="60" w:right="60"/>
              <w:jc w:val="center"/>
              <w:textAlignment w:val="baseline"/>
              <w:rPr>
                <w:rFonts w:ascii="Times New Roman" w:eastAsia="Times New Roman" w:hAnsi="Times New Roman" w:cs="Times New Roman"/>
                <w:sz w:val="24"/>
                <w:szCs w:val="24"/>
                <w:lang w:eastAsia="pt-BR"/>
              </w:rPr>
            </w:pPr>
            <w:r w:rsidRPr="00E77C34">
              <w:rPr>
                <w:rFonts w:ascii="Calibri" w:eastAsia="Times New Roman" w:hAnsi="Calibri" w:cs="Calibri"/>
                <w:color w:val="000000"/>
                <w:sz w:val="16"/>
                <w:szCs w:val="16"/>
                <w:lang w:eastAsia="pt-BR"/>
              </w:rPr>
              <w:t> </w:t>
            </w:r>
          </w:p>
        </w:tc>
        <w:tc>
          <w:tcPr>
            <w:tcW w:w="1016" w:type="dxa"/>
            <w:tcBorders>
              <w:top w:val="single" w:sz="6" w:space="0" w:color="000000"/>
              <w:left w:val="single" w:sz="6" w:space="0" w:color="auto"/>
              <w:bottom w:val="single" w:sz="6" w:space="0" w:color="auto"/>
              <w:right w:val="single" w:sz="6" w:space="0" w:color="auto"/>
            </w:tcBorders>
            <w:shd w:val="clear" w:color="auto" w:fill="auto"/>
            <w:hideMark/>
          </w:tcPr>
          <w:p w14:paraId="173A1382" w14:textId="77777777" w:rsidR="00E77C34" w:rsidRPr="00E77C34" w:rsidRDefault="00E77C34" w:rsidP="0046622F">
            <w:pPr>
              <w:spacing w:after="0" w:line="240" w:lineRule="auto"/>
              <w:textAlignment w:val="baseline"/>
              <w:rPr>
                <w:rFonts w:ascii="Times New Roman" w:eastAsia="Times New Roman" w:hAnsi="Times New Roman" w:cs="Times New Roman"/>
                <w:sz w:val="24"/>
                <w:szCs w:val="24"/>
                <w:lang w:eastAsia="pt-BR"/>
              </w:rPr>
            </w:pPr>
            <w:r w:rsidRPr="00E77C34">
              <w:rPr>
                <w:rFonts w:ascii="Times New Roman" w:eastAsia="Times New Roman" w:hAnsi="Times New Roman" w:cs="Times New Roman"/>
                <w:color w:val="000000"/>
                <w:sz w:val="16"/>
                <w:szCs w:val="16"/>
                <w:lang w:eastAsia="pt-BR"/>
              </w:rPr>
              <w:t> </w:t>
            </w:r>
          </w:p>
        </w:tc>
        <w:tc>
          <w:tcPr>
            <w:tcW w:w="848" w:type="dxa"/>
            <w:tcBorders>
              <w:top w:val="single" w:sz="6" w:space="0" w:color="000000"/>
              <w:left w:val="single" w:sz="6" w:space="0" w:color="auto"/>
              <w:bottom w:val="single" w:sz="6" w:space="0" w:color="auto"/>
              <w:right w:val="single" w:sz="6" w:space="0" w:color="auto"/>
            </w:tcBorders>
            <w:shd w:val="clear" w:color="auto" w:fill="auto"/>
            <w:hideMark/>
          </w:tcPr>
          <w:p w14:paraId="682771E3" w14:textId="77777777" w:rsidR="00E77C34" w:rsidRPr="00E77C34" w:rsidRDefault="00E77C34" w:rsidP="0046622F">
            <w:pPr>
              <w:spacing w:after="0" w:line="240" w:lineRule="auto"/>
              <w:ind w:left="60" w:right="60"/>
              <w:jc w:val="center"/>
              <w:textAlignment w:val="baseline"/>
              <w:rPr>
                <w:rFonts w:ascii="Times New Roman" w:eastAsia="Times New Roman" w:hAnsi="Times New Roman" w:cs="Times New Roman"/>
                <w:sz w:val="24"/>
                <w:szCs w:val="24"/>
                <w:lang w:eastAsia="pt-BR"/>
              </w:rPr>
            </w:pPr>
            <w:r w:rsidRPr="00E77C34">
              <w:rPr>
                <w:rFonts w:ascii="Calibri" w:eastAsia="Times New Roman" w:hAnsi="Calibri" w:cs="Calibri"/>
                <w:color w:val="000000"/>
                <w:sz w:val="16"/>
                <w:szCs w:val="16"/>
                <w:lang w:eastAsia="pt-BR"/>
              </w:rPr>
              <w:t> </w:t>
            </w:r>
          </w:p>
        </w:tc>
        <w:tc>
          <w:tcPr>
            <w:tcW w:w="843" w:type="dxa"/>
            <w:tcBorders>
              <w:top w:val="single" w:sz="6" w:space="0" w:color="000000"/>
              <w:left w:val="single" w:sz="6" w:space="0" w:color="auto"/>
              <w:bottom w:val="single" w:sz="6" w:space="0" w:color="auto"/>
              <w:right w:val="single" w:sz="6" w:space="0" w:color="auto"/>
            </w:tcBorders>
            <w:shd w:val="clear" w:color="auto" w:fill="auto"/>
            <w:hideMark/>
          </w:tcPr>
          <w:p w14:paraId="4C490A8C" w14:textId="77777777" w:rsidR="00E77C34" w:rsidRPr="00E77C34" w:rsidRDefault="00E77C34" w:rsidP="0046622F">
            <w:pPr>
              <w:spacing w:after="0" w:line="240" w:lineRule="auto"/>
              <w:ind w:left="60" w:right="60"/>
              <w:jc w:val="center"/>
              <w:textAlignment w:val="baseline"/>
              <w:rPr>
                <w:rFonts w:ascii="Times New Roman" w:eastAsia="Times New Roman" w:hAnsi="Times New Roman" w:cs="Times New Roman"/>
                <w:sz w:val="24"/>
                <w:szCs w:val="24"/>
                <w:lang w:eastAsia="pt-BR"/>
              </w:rPr>
            </w:pPr>
            <w:r w:rsidRPr="00E77C34">
              <w:rPr>
                <w:rFonts w:ascii="Calibri" w:eastAsia="Times New Roman" w:hAnsi="Calibri" w:cs="Calibri"/>
                <w:color w:val="000000"/>
                <w:sz w:val="16"/>
                <w:szCs w:val="16"/>
                <w:lang w:eastAsia="pt-BR"/>
              </w:rPr>
              <w:t> </w:t>
            </w:r>
          </w:p>
        </w:tc>
        <w:tc>
          <w:tcPr>
            <w:tcW w:w="814" w:type="dxa"/>
            <w:tcBorders>
              <w:top w:val="single" w:sz="6" w:space="0" w:color="000000"/>
              <w:left w:val="single" w:sz="6" w:space="0" w:color="auto"/>
              <w:bottom w:val="single" w:sz="6" w:space="0" w:color="auto"/>
              <w:right w:val="single" w:sz="6" w:space="0" w:color="auto"/>
            </w:tcBorders>
            <w:shd w:val="clear" w:color="auto" w:fill="auto"/>
            <w:hideMark/>
          </w:tcPr>
          <w:p w14:paraId="29268B15" w14:textId="77777777" w:rsidR="00E77C34" w:rsidRPr="00E77C34" w:rsidRDefault="00E77C34" w:rsidP="0046622F">
            <w:pPr>
              <w:spacing w:after="0" w:line="240" w:lineRule="auto"/>
              <w:ind w:left="60" w:right="60"/>
              <w:jc w:val="center"/>
              <w:textAlignment w:val="baseline"/>
              <w:rPr>
                <w:rFonts w:ascii="Times New Roman" w:eastAsia="Times New Roman" w:hAnsi="Times New Roman" w:cs="Times New Roman"/>
                <w:sz w:val="24"/>
                <w:szCs w:val="24"/>
                <w:lang w:eastAsia="pt-BR"/>
              </w:rPr>
            </w:pPr>
            <w:r w:rsidRPr="00E77C34">
              <w:rPr>
                <w:rFonts w:ascii="Calibri" w:eastAsia="Times New Roman" w:hAnsi="Calibri" w:cs="Calibri"/>
                <w:color w:val="000000"/>
                <w:sz w:val="16"/>
                <w:szCs w:val="16"/>
                <w:lang w:eastAsia="pt-BR"/>
              </w:rPr>
              <w:t> </w:t>
            </w:r>
          </w:p>
        </w:tc>
      </w:tr>
    </w:tbl>
    <w:p w14:paraId="2C092820" w14:textId="0EB95942" w:rsidR="00E77C34" w:rsidRDefault="001325B7" w:rsidP="00126F63">
      <w:pPr>
        <w:pStyle w:val="paragraph"/>
        <w:spacing w:before="0" w:beforeAutospacing="0" w:after="0" w:afterAutospacing="0"/>
        <w:ind w:right="120"/>
        <w:jc w:val="both"/>
        <w:textAlignment w:val="baseline"/>
        <w:rPr>
          <w:rFonts w:ascii="Calibri" w:hAnsi="Calibri" w:cs="Calibri"/>
          <w:color w:val="000000"/>
          <w:sz w:val="16"/>
          <w:szCs w:val="16"/>
        </w:rPr>
      </w:pPr>
      <w:r w:rsidRPr="00126F63">
        <w:rPr>
          <w:rStyle w:val="normaltextrun"/>
          <w:rFonts w:ascii="Segoe UI" w:hAnsi="Segoe UI" w:cs="Segoe UI"/>
          <w:b/>
          <w:bCs/>
          <w:sz w:val="18"/>
          <w:szCs w:val="18"/>
          <w:highlight w:val="yellow"/>
        </w:rPr>
        <w:t>Nota Explicativa</w:t>
      </w:r>
      <w:r w:rsidR="00126F63" w:rsidRPr="00126F63">
        <w:rPr>
          <w:rStyle w:val="normaltextrun"/>
          <w:rFonts w:ascii="Segoe UI" w:hAnsi="Segoe UI" w:cs="Segoe UI"/>
          <w:b/>
          <w:bCs/>
          <w:sz w:val="18"/>
          <w:szCs w:val="18"/>
          <w:highlight w:val="yellow"/>
        </w:rPr>
        <w:t>:</w:t>
      </w:r>
      <w:r w:rsidRPr="00126F63">
        <w:rPr>
          <w:rStyle w:val="normaltextrun"/>
          <w:rFonts w:ascii="Segoe UI" w:hAnsi="Segoe UI" w:cs="Segoe UI"/>
          <w:b/>
          <w:bCs/>
          <w:sz w:val="18"/>
          <w:szCs w:val="18"/>
          <w:highlight w:val="yellow"/>
        </w:rPr>
        <w:t xml:space="preserve"> </w:t>
      </w:r>
      <w:r w:rsidRPr="00126F63">
        <w:rPr>
          <w:rStyle w:val="normaltextrun"/>
          <w:rFonts w:ascii="Segoe UI" w:hAnsi="Segoe UI" w:cs="Segoe UI"/>
          <w:sz w:val="18"/>
          <w:szCs w:val="18"/>
          <w:highlight w:val="yellow"/>
        </w:rPr>
        <w:t>Adaptar a tabela acima quando for o caso, de acordo com as condições e características atinentes à natureza do serviço</w:t>
      </w:r>
      <w:r w:rsidR="00126F63" w:rsidRPr="00126F63">
        <w:rPr>
          <w:rStyle w:val="normaltextrun"/>
          <w:rFonts w:ascii="Segoe UI" w:hAnsi="Segoe UI" w:cs="Segoe UI"/>
          <w:sz w:val="18"/>
          <w:szCs w:val="18"/>
        </w:rPr>
        <w:t>.</w:t>
      </w:r>
      <w:r w:rsidR="00126F63">
        <w:rPr>
          <w:rFonts w:ascii="Calibri" w:hAnsi="Calibri" w:cs="Calibri"/>
          <w:color w:val="000000"/>
          <w:sz w:val="16"/>
          <w:szCs w:val="16"/>
        </w:rPr>
        <w:t xml:space="preserve"> </w:t>
      </w:r>
    </w:p>
    <w:p w14:paraId="38DE4C85" w14:textId="77777777" w:rsidR="00E77C34" w:rsidRDefault="00E77C34" w:rsidP="00A95C6B">
      <w:pPr>
        <w:spacing w:after="0" w:line="240" w:lineRule="auto"/>
        <w:ind w:left="3000"/>
        <w:rPr>
          <w:rFonts w:ascii="Calibri" w:eastAsia="Times New Roman" w:hAnsi="Calibri" w:cs="Calibri"/>
          <w:color w:val="000000"/>
          <w:sz w:val="16"/>
          <w:szCs w:val="16"/>
          <w:lang w:eastAsia="pt-BR"/>
        </w:rPr>
      </w:pPr>
    </w:p>
    <w:p w14:paraId="19465701" w14:textId="77777777" w:rsidR="00445779" w:rsidRPr="006313BF" w:rsidRDefault="00445779" w:rsidP="00445779">
      <w:pPr>
        <w:pStyle w:val="textojustificado"/>
        <w:numPr>
          <w:ilvl w:val="1"/>
          <w:numId w:val="1"/>
        </w:numPr>
        <w:spacing w:before="120" w:beforeAutospacing="0" w:after="120" w:afterAutospacing="0"/>
        <w:ind w:right="120"/>
        <w:jc w:val="both"/>
        <w:rPr>
          <w:rFonts w:ascii="Arial" w:hAnsi="Arial" w:cs="Arial"/>
          <w:color w:val="000000"/>
          <w:sz w:val="20"/>
          <w:szCs w:val="20"/>
        </w:rPr>
      </w:pPr>
      <w:r w:rsidRPr="006313BF">
        <w:rPr>
          <w:rFonts w:ascii="Arial" w:hAnsi="Arial" w:cs="Arial"/>
          <w:color w:val="000000"/>
          <w:sz w:val="20"/>
          <w:szCs w:val="20"/>
        </w:rPr>
        <w:t>A existência de preços registrados implicará compromisso de fornecimento ou prestação de serviços nas condições estabelecidas, mas não obrigará a Administração Pública a contratar, facultada a realização de licitação específica para a contratação pretendida, desde que devidamente motivada.</w:t>
      </w:r>
    </w:p>
    <w:p w14:paraId="449DA73B" w14:textId="0F53E666" w:rsidR="00445779" w:rsidRPr="006313BF" w:rsidRDefault="00445779" w:rsidP="00446E60">
      <w:pPr>
        <w:pStyle w:val="textojustificado"/>
        <w:numPr>
          <w:ilvl w:val="1"/>
          <w:numId w:val="1"/>
        </w:numPr>
        <w:spacing w:before="120" w:beforeAutospacing="0" w:after="120" w:afterAutospacing="0"/>
        <w:ind w:right="120"/>
        <w:jc w:val="both"/>
        <w:rPr>
          <w:rFonts w:ascii="Arial" w:hAnsi="Arial" w:cs="Arial"/>
          <w:color w:val="000000"/>
          <w:sz w:val="20"/>
          <w:szCs w:val="20"/>
        </w:rPr>
      </w:pPr>
      <w:r w:rsidRPr="006313BF">
        <w:rPr>
          <w:rFonts w:ascii="Arial" w:hAnsi="Arial" w:cs="Arial"/>
          <w:color w:val="000000"/>
          <w:sz w:val="20"/>
          <w:szCs w:val="20"/>
        </w:rPr>
        <w:t xml:space="preserve">Os quantitativos </w:t>
      </w:r>
      <w:r w:rsidR="006313BF" w:rsidRPr="006313BF">
        <w:rPr>
          <w:rFonts w:ascii="Arial" w:hAnsi="Arial" w:cs="Arial"/>
          <w:color w:val="000000"/>
          <w:sz w:val="20"/>
          <w:szCs w:val="20"/>
        </w:rPr>
        <w:t>registra</w:t>
      </w:r>
      <w:r w:rsidRPr="006313BF">
        <w:rPr>
          <w:rFonts w:ascii="Arial" w:hAnsi="Arial" w:cs="Arial"/>
          <w:color w:val="000000"/>
          <w:sz w:val="20"/>
          <w:szCs w:val="20"/>
        </w:rPr>
        <w:t>dos são estimados e representam as previsões dos Órgãos e Entidades para as compras durante o prazo de vigência deste instrumento.</w:t>
      </w:r>
    </w:p>
    <w:p w14:paraId="105F5DB0" w14:textId="77780537" w:rsidR="00445779" w:rsidRPr="007446F2" w:rsidRDefault="00445779" w:rsidP="00445779">
      <w:pPr>
        <w:pStyle w:val="textojustificado"/>
        <w:numPr>
          <w:ilvl w:val="1"/>
          <w:numId w:val="1"/>
        </w:numPr>
        <w:spacing w:before="120" w:beforeAutospacing="0" w:after="120" w:afterAutospacing="0"/>
        <w:ind w:right="120"/>
        <w:jc w:val="both"/>
        <w:rPr>
          <w:rFonts w:ascii="Arial" w:hAnsi="Arial" w:cs="Arial"/>
          <w:color w:val="000000"/>
          <w:sz w:val="20"/>
          <w:szCs w:val="20"/>
        </w:rPr>
      </w:pPr>
      <w:r w:rsidRPr="007446F2">
        <w:rPr>
          <w:rFonts w:ascii="Arial" w:hAnsi="Arial" w:cs="Arial"/>
          <w:color w:val="000000"/>
          <w:sz w:val="20"/>
          <w:szCs w:val="20"/>
        </w:rPr>
        <w:t xml:space="preserve">A listagem </w:t>
      </w:r>
      <w:r w:rsidR="006619D8">
        <w:rPr>
          <w:rFonts w:ascii="Arial" w:hAnsi="Arial" w:cs="Arial"/>
          <w:color w:val="000000"/>
          <w:sz w:val="20"/>
          <w:szCs w:val="20"/>
        </w:rPr>
        <w:t xml:space="preserve">de fornecedores </w:t>
      </w:r>
      <w:r w:rsidRPr="007446F2">
        <w:rPr>
          <w:rFonts w:ascii="Arial" w:hAnsi="Arial" w:cs="Arial"/>
          <w:color w:val="000000"/>
          <w:sz w:val="20"/>
          <w:szCs w:val="20"/>
        </w:rPr>
        <w:t>do cadastro de reserva referente ao presente registro de preços consta como anexo a esta Ata.</w:t>
      </w:r>
    </w:p>
    <w:p w14:paraId="7EF75F3B" w14:textId="06223866" w:rsidR="00377C52" w:rsidRPr="00445779" w:rsidRDefault="00445779" w:rsidP="007446F2">
      <w:pPr>
        <w:pStyle w:val="textojustificado"/>
        <w:spacing w:before="120" w:beforeAutospacing="0" w:after="120" w:afterAutospacing="0"/>
        <w:ind w:left="120" w:right="120"/>
        <w:jc w:val="both"/>
        <w:rPr>
          <w:rStyle w:val="normaltextrun"/>
          <w:rFonts w:ascii="Segoe UI" w:hAnsi="Segoe UI" w:cs="Segoe UI"/>
          <w:b/>
          <w:bCs/>
          <w:sz w:val="18"/>
          <w:szCs w:val="18"/>
          <w:shd w:val="clear" w:color="auto" w:fill="FFFF00"/>
        </w:rPr>
      </w:pPr>
      <w:r>
        <w:rPr>
          <w:rFonts w:ascii="Calibri" w:hAnsi="Calibri" w:cs="Calibri"/>
          <w:color w:val="000000"/>
          <w:sz w:val="27"/>
          <w:szCs w:val="27"/>
        </w:rPr>
        <w:t> </w:t>
      </w:r>
      <w:r w:rsidR="007446F2">
        <w:rPr>
          <w:rStyle w:val="eop"/>
          <w:rFonts w:ascii="Arial" w:hAnsi="Arial" w:cs="Arial"/>
          <w:color w:val="000000"/>
          <w:sz w:val="20"/>
          <w:szCs w:val="20"/>
          <w:shd w:val="clear" w:color="auto" w:fill="FFFFFF"/>
        </w:rPr>
        <w:t> </w:t>
      </w:r>
    </w:p>
    <w:p w14:paraId="302476AE" w14:textId="77777777" w:rsidR="00377C52" w:rsidRPr="00F31677" w:rsidRDefault="00377C52" w:rsidP="00377C52">
      <w:pPr>
        <w:pStyle w:val="textojustificado"/>
        <w:numPr>
          <w:ilvl w:val="0"/>
          <w:numId w:val="1"/>
        </w:numPr>
        <w:spacing w:before="120" w:beforeAutospacing="0" w:after="120" w:afterAutospacing="0"/>
        <w:ind w:right="120"/>
        <w:jc w:val="both"/>
        <w:rPr>
          <w:rStyle w:val="normaltextrun"/>
          <w:rFonts w:ascii="Arial" w:hAnsi="Arial" w:cs="Arial"/>
          <w:b/>
          <w:bCs/>
          <w:sz w:val="20"/>
          <w:szCs w:val="20"/>
          <w:shd w:val="clear" w:color="auto" w:fill="FFFFFF"/>
        </w:rPr>
      </w:pPr>
      <w:r w:rsidRPr="00F31677">
        <w:rPr>
          <w:rStyle w:val="normaltextrun"/>
          <w:rFonts w:ascii="Arial" w:hAnsi="Arial" w:cs="Arial"/>
          <w:b/>
          <w:bCs/>
          <w:sz w:val="20"/>
          <w:szCs w:val="20"/>
          <w:shd w:val="clear" w:color="auto" w:fill="FFFFFF"/>
        </w:rPr>
        <w:t>CLÁUSULA TERCEIRA - DO ÓRGÃO GERENCIADOR E DOS ÓRGÃOS E ENTIDADES PARTICIPANTES</w:t>
      </w:r>
    </w:p>
    <w:p w14:paraId="01E9C090" w14:textId="0996CFC5" w:rsidR="00377C52" w:rsidRPr="0015126F" w:rsidRDefault="00377C52" w:rsidP="00377C52">
      <w:pPr>
        <w:pStyle w:val="textojustificado"/>
        <w:numPr>
          <w:ilvl w:val="1"/>
          <w:numId w:val="1"/>
        </w:numPr>
        <w:spacing w:before="120" w:beforeAutospacing="0" w:after="120" w:afterAutospacing="0"/>
        <w:ind w:right="120"/>
        <w:jc w:val="both"/>
        <w:rPr>
          <w:rFonts w:ascii="Arial" w:hAnsi="Arial" w:cs="Arial"/>
          <w:color w:val="000000"/>
          <w:sz w:val="20"/>
          <w:szCs w:val="20"/>
        </w:rPr>
      </w:pPr>
      <w:r w:rsidRPr="0015126F">
        <w:rPr>
          <w:rFonts w:ascii="Arial" w:hAnsi="Arial" w:cs="Arial"/>
          <w:color w:val="000000"/>
          <w:sz w:val="20"/>
          <w:szCs w:val="20"/>
        </w:rPr>
        <w:t>O órgão gerenciador será a </w:t>
      </w:r>
      <w:r w:rsidRPr="0015126F">
        <w:rPr>
          <w:rFonts w:ascii="Arial" w:hAnsi="Arial" w:cs="Arial"/>
          <w:color w:val="000000"/>
          <w:sz w:val="20"/>
          <w:szCs w:val="20"/>
          <w:highlight w:val="green"/>
        </w:rPr>
        <w:t>&lt;</w:t>
      </w:r>
      <w:r w:rsidRPr="0015126F">
        <w:rPr>
          <w:rStyle w:val="normaltextrun"/>
          <w:rFonts w:ascii="Arial" w:hAnsi="Arial" w:cs="Arial"/>
          <w:color w:val="000000"/>
          <w:sz w:val="20"/>
          <w:szCs w:val="20"/>
          <w:highlight w:val="green"/>
          <w:shd w:val="clear" w:color="auto" w:fill="FFFF00"/>
        </w:rPr>
        <w:t>i</w:t>
      </w:r>
      <w:r w:rsidRPr="0015126F">
        <w:rPr>
          <w:rStyle w:val="normaltextrun"/>
          <w:rFonts w:ascii="Arial" w:hAnsi="Arial" w:cs="Arial"/>
          <w:color w:val="000000"/>
          <w:sz w:val="20"/>
          <w:szCs w:val="20"/>
          <w:shd w:val="clear" w:color="auto" w:fill="00FF00"/>
        </w:rPr>
        <w:t>nserir órgão ou entidade pública</w:t>
      </w:r>
      <w:r w:rsidRPr="0015126F">
        <w:rPr>
          <w:rStyle w:val="normaltextrun"/>
          <w:rFonts w:ascii="Arial" w:hAnsi="Arial" w:cs="Arial"/>
          <w:sz w:val="20"/>
          <w:szCs w:val="20"/>
          <w:shd w:val="clear" w:color="auto" w:fill="00FF00"/>
        </w:rPr>
        <w:t xml:space="preserve"> &gt;</w:t>
      </w:r>
      <w:r w:rsidRPr="0015126F">
        <w:rPr>
          <w:rFonts w:ascii="Arial" w:hAnsi="Arial" w:cs="Arial"/>
          <w:color w:val="000000"/>
          <w:sz w:val="20"/>
          <w:szCs w:val="20"/>
        </w:rPr>
        <w:t>, através da </w:t>
      </w:r>
      <w:r w:rsidR="00811F95" w:rsidRPr="0015126F">
        <w:rPr>
          <w:rStyle w:val="normaltextrun"/>
          <w:rFonts w:ascii="Arial" w:hAnsi="Arial" w:cs="Arial"/>
          <w:sz w:val="20"/>
          <w:szCs w:val="20"/>
          <w:shd w:val="clear" w:color="auto" w:fill="00FF00"/>
        </w:rPr>
        <w:t>[inserir</w:t>
      </w:r>
      <w:r w:rsidRPr="0015126F">
        <w:rPr>
          <w:rStyle w:val="normaltextrun"/>
          <w:rFonts w:ascii="Arial" w:hAnsi="Arial" w:cs="Arial"/>
          <w:sz w:val="20"/>
          <w:szCs w:val="20"/>
          <w:shd w:val="clear" w:color="auto" w:fill="00FF00"/>
        </w:rPr>
        <w:t xml:space="preserve"> setor].</w:t>
      </w:r>
    </w:p>
    <w:p w14:paraId="7F8D157F" w14:textId="77777777" w:rsidR="00377C52" w:rsidRPr="0015126F" w:rsidRDefault="00377C52" w:rsidP="00377C52">
      <w:pPr>
        <w:pStyle w:val="textojustificado"/>
        <w:numPr>
          <w:ilvl w:val="1"/>
          <w:numId w:val="1"/>
        </w:numPr>
        <w:spacing w:before="120" w:beforeAutospacing="0" w:after="120" w:afterAutospacing="0"/>
        <w:ind w:right="120"/>
        <w:jc w:val="both"/>
        <w:rPr>
          <w:rFonts w:ascii="Arial" w:hAnsi="Arial" w:cs="Arial"/>
          <w:color w:val="000000"/>
          <w:sz w:val="20"/>
          <w:szCs w:val="20"/>
        </w:rPr>
      </w:pPr>
      <w:r w:rsidRPr="0015126F">
        <w:rPr>
          <w:rFonts w:ascii="Arial" w:hAnsi="Arial" w:cs="Arial"/>
          <w:color w:val="000000"/>
          <w:sz w:val="20"/>
          <w:szCs w:val="20"/>
        </w:rPr>
        <w:t xml:space="preserve">Além do órgão gerenciador </w:t>
      </w:r>
      <w:r w:rsidRPr="0015126F">
        <w:rPr>
          <w:rStyle w:val="normaltextrun"/>
          <w:rFonts w:ascii="Arial" w:hAnsi="Arial" w:cs="Arial"/>
          <w:sz w:val="20"/>
          <w:szCs w:val="20"/>
          <w:shd w:val="clear" w:color="auto" w:fill="00FF00"/>
        </w:rPr>
        <w:t>não há [ou] são</w:t>
      </w:r>
      <w:r w:rsidRPr="0015126F">
        <w:rPr>
          <w:rFonts w:ascii="Arial" w:hAnsi="Arial" w:cs="Arial"/>
          <w:color w:val="000000"/>
          <w:sz w:val="20"/>
          <w:szCs w:val="20"/>
        </w:rPr>
        <w:t> participantes deste Registro de Preços, os seguintes órgãos:</w:t>
      </w:r>
    </w:p>
    <w:p w14:paraId="305B9579" w14:textId="5DE42AFF" w:rsidR="00377C52" w:rsidRPr="001D161B" w:rsidRDefault="00377C52" w:rsidP="00377C52">
      <w:pPr>
        <w:pStyle w:val="textojustificado"/>
        <w:spacing w:before="120" w:beforeAutospacing="0" w:after="120" w:afterAutospacing="0"/>
        <w:ind w:left="600" w:right="120"/>
        <w:jc w:val="both"/>
        <w:rPr>
          <w:rFonts w:ascii="Arial" w:hAnsi="Arial" w:cs="Arial"/>
          <w:color w:val="000000"/>
          <w:sz w:val="27"/>
          <w:szCs w:val="27"/>
        </w:rPr>
      </w:pPr>
      <w:r w:rsidRPr="0015126F">
        <w:rPr>
          <w:rFonts w:ascii="Arial" w:hAnsi="Arial" w:cs="Arial"/>
          <w:color w:val="000000"/>
          <w:sz w:val="20"/>
          <w:szCs w:val="20"/>
        </w:rPr>
        <w:br/>
      </w:r>
      <w:r w:rsidRPr="0015126F">
        <w:rPr>
          <w:rFonts w:ascii="Arial" w:hAnsi="Arial" w:cs="Arial"/>
          <w:color w:val="000000"/>
          <w:sz w:val="20"/>
          <w:szCs w:val="20"/>
          <w:shd w:val="clear" w:color="auto" w:fill="00FF00"/>
        </w:rPr>
        <w:t>[Inserir</w:t>
      </w:r>
      <w:r w:rsidR="001D161B">
        <w:rPr>
          <w:rFonts w:ascii="Arial" w:hAnsi="Arial" w:cs="Arial"/>
          <w:color w:val="000000"/>
          <w:sz w:val="20"/>
          <w:szCs w:val="20"/>
          <w:shd w:val="clear" w:color="auto" w:fill="00FF00"/>
        </w:rPr>
        <w:t xml:space="preserve"> o nome do</w:t>
      </w:r>
      <w:r w:rsidRPr="0015126F">
        <w:rPr>
          <w:rFonts w:ascii="Arial" w:hAnsi="Arial" w:cs="Arial"/>
          <w:color w:val="000000"/>
          <w:sz w:val="20"/>
          <w:szCs w:val="20"/>
          <w:shd w:val="clear" w:color="auto" w:fill="00FF00"/>
        </w:rPr>
        <w:t xml:space="preserve"> Órgão/Entidade participante</w:t>
      </w:r>
      <w:r w:rsidR="001D161B">
        <w:rPr>
          <w:rFonts w:ascii="Arial" w:hAnsi="Arial" w:cs="Arial"/>
          <w:color w:val="000000"/>
          <w:sz w:val="20"/>
          <w:szCs w:val="20"/>
          <w:shd w:val="clear" w:color="auto" w:fill="00FF00"/>
        </w:rPr>
        <w:t>(</w:t>
      </w:r>
      <w:r w:rsidRPr="0015126F">
        <w:rPr>
          <w:rFonts w:ascii="Arial" w:hAnsi="Arial" w:cs="Arial"/>
          <w:color w:val="000000"/>
          <w:sz w:val="20"/>
          <w:szCs w:val="20"/>
          <w:shd w:val="clear" w:color="auto" w:fill="00FF00"/>
        </w:rPr>
        <w:t>s</w:t>
      </w:r>
      <w:r w:rsidR="001D161B">
        <w:rPr>
          <w:rFonts w:ascii="Arial" w:hAnsi="Arial" w:cs="Arial"/>
          <w:color w:val="000000"/>
          <w:sz w:val="20"/>
          <w:szCs w:val="20"/>
          <w:shd w:val="clear" w:color="auto" w:fill="00FF00"/>
        </w:rPr>
        <w:t>)</w:t>
      </w:r>
      <w:r w:rsidRPr="0015126F">
        <w:rPr>
          <w:rFonts w:ascii="Arial" w:hAnsi="Arial" w:cs="Arial"/>
          <w:color w:val="000000"/>
          <w:sz w:val="20"/>
          <w:szCs w:val="20"/>
          <w:shd w:val="clear" w:color="auto" w:fill="00FF00"/>
        </w:rPr>
        <w:t xml:space="preserve"> da Ata]</w:t>
      </w:r>
      <w:r>
        <w:rPr>
          <w:rFonts w:ascii="Calibri" w:hAnsi="Calibri" w:cs="Calibri"/>
          <w:color w:val="000000"/>
          <w:sz w:val="27"/>
          <w:szCs w:val="27"/>
        </w:rPr>
        <w:t> </w:t>
      </w:r>
      <w:r w:rsidR="001D161B">
        <w:rPr>
          <w:rStyle w:val="scxw265490653"/>
          <w:color w:val="000000"/>
          <w:sz w:val="20"/>
          <w:szCs w:val="20"/>
          <w:shd w:val="clear" w:color="auto" w:fill="FFFFFF"/>
        </w:rPr>
        <w:t> </w:t>
      </w:r>
    </w:p>
    <w:p w14:paraId="4F8E8524" w14:textId="6E2EE897" w:rsidR="00377C52" w:rsidRPr="0015126F" w:rsidRDefault="0015126F" w:rsidP="0015126F">
      <w:pPr>
        <w:pStyle w:val="textojustificado"/>
        <w:numPr>
          <w:ilvl w:val="1"/>
          <w:numId w:val="1"/>
        </w:numPr>
        <w:spacing w:before="120" w:beforeAutospacing="0" w:after="120" w:afterAutospacing="0"/>
        <w:ind w:right="120"/>
        <w:jc w:val="both"/>
        <w:rPr>
          <w:rFonts w:ascii="Arial" w:hAnsi="Arial" w:cs="Arial"/>
          <w:color w:val="000000"/>
          <w:sz w:val="20"/>
          <w:szCs w:val="20"/>
        </w:rPr>
      </w:pPr>
      <w:r w:rsidRPr="0015126F">
        <w:rPr>
          <w:rFonts w:ascii="Arial" w:hAnsi="Arial" w:cs="Arial"/>
          <w:color w:val="000000"/>
          <w:sz w:val="20"/>
          <w:szCs w:val="20"/>
        </w:rPr>
        <w:t>Os quantitativos aderidos p</w:t>
      </w:r>
      <w:r w:rsidR="00811F95">
        <w:rPr>
          <w:rFonts w:ascii="Arial" w:hAnsi="Arial" w:cs="Arial"/>
          <w:color w:val="000000"/>
          <w:sz w:val="20"/>
          <w:szCs w:val="20"/>
        </w:rPr>
        <w:t>elos</w:t>
      </w:r>
      <w:r w:rsidRPr="0015126F">
        <w:rPr>
          <w:rFonts w:ascii="Arial" w:hAnsi="Arial" w:cs="Arial"/>
          <w:color w:val="000000"/>
          <w:sz w:val="20"/>
          <w:szCs w:val="20"/>
        </w:rPr>
        <w:t xml:space="preserve"> Órgão</w:t>
      </w:r>
      <w:r w:rsidR="00811F95">
        <w:rPr>
          <w:rFonts w:ascii="Arial" w:hAnsi="Arial" w:cs="Arial"/>
          <w:color w:val="000000"/>
          <w:sz w:val="20"/>
          <w:szCs w:val="20"/>
        </w:rPr>
        <w:t>s</w:t>
      </w:r>
      <w:r w:rsidRPr="0015126F">
        <w:rPr>
          <w:rFonts w:ascii="Arial" w:hAnsi="Arial" w:cs="Arial"/>
          <w:color w:val="000000"/>
          <w:sz w:val="20"/>
          <w:szCs w:val="20"/>
        </w:rPr>
        <w:t xml:space="preserve"> e Entidades </w:t>
      </w:r>
      <w:r>
        <w:rPr>
          <w:rFonts w:ascii="Arial" w:hAnsi="Arial" w:cs="Arial"/>
          <w:color w:val="000000"/>
          <w:sz w:val="20"/>
          <w:szCs w:val="20"/>
        </w:rPr>
        <w:t>são os informados nos termos de adesões ao registro de preços</w:t>
      </w:r>
      <w:r w:rsidR="009B7ECB">
        <w:rPr>
          <w:rFonts w:ascii="Arial" w:hAnsi="Arial" w:cs="Arial"/>
          <w:color w:val="000000"/>
          <w:sz w:val="20"/>
          <w:szCs w:val="20"/>
        </w:rPr>
        <w:t xml:space="preserve"> e estão</w:t>
      </w:r>
      <w:r w:rsidRPr="0015126F">
        <w:rPr>
          <w:rFonts w:ascii="Arial" w:hAnsi="Arial" w:cs="Arial"/>
          <w:color w:val="000000"/>
          <w:sz w:val="20"/>
          <w:szCs w:val="20"/>
        </w:rPr>
        <w:t xml:space="preserve"> </w:t>
      </w:r>
      <w:r w:rsidR="009B7ECB">
        <w:rPr>
          <w:rFonts w:ascii="Arial" w:hAnsi="Arial" w:cs="Arial"/>
          <w:color w:val="000000"/>
          <w:sz w:val="20"/>
          <w:szCs w:val="20"/>
        </w:rPr>
        <w:t>disponíveis</w:t>
      </w:r>
      <w:r>
        <w:rPr>
          <w:rFonts w:ascii="Arial" w:hAnsi="Arial" w:cs="Arial"/>
          <w:color w:val="000000"/>
          <w:sz w:val="20"/>
          <w:szCs w:val="20"/>
        </w:rPr>
        <w:t xml:space="preserve"> no Portal de Compras de Minas Gerais.</w:t>
      </w:r>
    </w:p>
    <w:p w14:paraId="6B9833EC" w14:textId="77777777" w:rsidR="0015126F" w:rsidRPr="006D2DEF" w:rsidRDefault="0015126F" w:rsidP="00377C52">
      <w:pPr>
        <w:pStyle w:val="textojustificado"/>
        <w:spacing w:before="120" w:beforeAutospacing="0" w:after="120" w:afterAutospacing="0"/>
        <w:ind w:left="600" w:right="120"/>
        <w:jc w:val="both"/>
        <w:rPr>
          <w:rFonts w:ascii="Arial" w:hAnsi="Arial" w:cs="Arial"/>
          <w:color w:val="000000"/>
          <w:sz w:val="20"/>
          <w:szCs w:val="20"/>
        </w:rPr>
      </w:pPr>
    </w:p>
    <w:p w14:paraId="3EBC3E3B" w14:textId="37F9B755" w:rsidR="005463C4" w:rsidRPr="00D92852" w:rsidRDefault="005463C4" w:rsidP="005463C4">
      <w:pPr>
        <w:pStyle w:val="textojustificado"/>
        <w:numPr>
          <w:ilvl w:val="0"/>
          <w:numId w:val="1"/>
        </w:numPr>
        <w:spacing w:before="120" w:beforeAutospacing="0" w:after="120" w:afterAutospacing="0"/>
        <w:ind w:right="120"/>
        <w:jc w:val="both"/>
        <w:rPr>
          <w:rStyle w:val="normaltextrun"/>
          <w:rFonts w:ascii="Arial" w:hAnsi="Arial" w:cs="Arial"/>
          <w:b/>
          <w:bCs/>
          <w:sz w:val="20"/>
          <w:szCs w:val="20"/>
          <w:shd w:val="clear" w:color="auto" w:fill="FFFFFF"/>
        </w:rPr>
      </w:pPr>
      <w:r w:rsidRPr="00F31677">
        <w:rPr>
          <w:rStyle w:val="normaltextrun"/>
          <w:rFonts w:ascii="Arial" w:hAnsi="Arial" w:cs="Arial"/>
          <w:b/>
          <w:bCs/>
          <w:sz w:val="20"/>
          <w:szCs w:val="20"/>
          <w:shd w:val="clear" w:color="auto" w:fill="FFFFFF"/>
        </w:rPr>
        <w:t xml:space="preserve">CLÁUSULA QUARTA - DA UTILIZAÇÃO DA </w:t>
      </w:r>
      <w:r w:rsidR="00F31677">
        <w:rPr>
          <w:rStyle w:val="normaltextrun"/>
          <w:rFonts w:ascii="Arial" w:hAnsi="Arial" w:cs="Arial"/>
          <w:b/>
          <w:bCs/>
          <w:sz w:val="20"/>
          <w:szCs w:val="20"/>
          <w:shd w:val="clear" w:color="auto" w:fill="FFFFFF"/>
        </w:rPr>
        <w:t xml:space="preserve">ATA </w:t>
      </w:r>
      <w:r w:rsidRPr="00F31677">
        <w:rPr>
          <w:rStyle w:val="normaltextrun"/>
          <w:rFonts w:ascii="Arial" w:hAnsi="Arial" w:cs="Arial"/>
          <w:b/>
          <w:bCs/>
          <w:sz w:val="20"/>
          <w:szCs w:val="20"/>
          <w:shd w:val="clear" w:color="auto" w:fill="FFFFFF"/>
        </w:rPr>
        <w:t xml:space="preserve">POR ÓRGÃOS E ENTIDADES </w:t>
      </w:r>
      <w:r w:rsidR="00160E29">
        <w:rPr>
          <w:rStyle w:val="normaltextrun"/>
          <w:rFonts w:ascii="Arial" w:hAnsi="Arial" w:cs="Arial"/>
          <w:b/>
          <w:bCs/>
          <w:sz w:val="20"/>
          <w:szCs w:val="20"/>
          <w:shd w:val="clear" w:color="auto" w:fill="FFFFFF"/>
        </w:rPr>
        <w:t xml:space="preserve">PARTICIPANTES </w:t>
      </w:r>
      <w:r w:rsidR="00160E29" w:rsidRPr="00160E29">
        <w:rPr>
          <w:rStyle w:val="normaltextrun"/>
          <w:rFonts w:ascii="Arial" w:hAnsi="Arial" w:cs="Arial"/>
          <w:b/>
          <w:bCs/>
          <w:sz w:val="20"/>
          <w:szCs w:val="20"/>
          <w:highlight w:val="green"/>
          <w:shd w:val="clear" w:color="auto" w:fill="FFFFFF"/>
        </w:rPr>
        <w:t xml:space="preserve">E </w:t>
      </w:r>
      <w:r w:rsidRPr="00160E29">
        <w:rPr>
          <w:rStyle w:val="normaltextrun"/>
          <w:rFonts w:ascii="Arial" w:hAnsi="Arial" w:cs="Arial"/>
          <w:b/>
          <w:bCs/>
          <w:sz w:val="20"/>
          <w:szCs w:val="20"/>
          <w:highlight w:val="green"/>
          <w:shd w:val="clear" w:color="auto" w:fill="FFFFFF"/>
        </w:rPr>
        <w:t>NÃO PARTICIPANTES</w:t>
      </w:r>
    </w:p>
    <w:p w14:paraId="56AC407D" w14:textId="3E93AECC" w:rsidR="005463C4" w:rsidRPr="00D92852" w:rsidRDefault="005463C4" w:rsidP="1AE15877">
      <w:pPr>
        <w:pStyle w:val="textojustificado"/>
        <w:numPr>
          <w:ilvl w:val="1"/>
          <w:numId w:val="3"/>
        </w:numPr>
        <w:spacing w:before="120" w:beforeAutospacing="0" w:after="120" w:afterAutospacing="0"/>
        <w:ind w:right="120"/>
        <w:jc w:val="both"/>
        <w:rPr>
          <w:rFonts w:ascii="Arial" w:hAnsi="Arial" w:cs="Arial"/>
          <w:sz w:val="20"/>
          <w:szCs w:val="20"/>
        </w:rPr>
      </w:pPr>
      <w:r w:rsidRPr="1AE15877">
        <w:rPr>
          <w:rFonts w:ascii="Arial" w:hAnsi="Arial" w:cs="Arial"/>
          <w:sz w:val="20"/>
          <w:szCs w:val="20"/>
        </w:rPr>
        <w:t>Não será admitida a adesão à ata de registro de preços</w:t>
      </w:r>
      <w:r w:rsidR="674DE78B" w:rsidRPr="1AE15877">
        <w:rPr>
          <w:rFonts w:ascii="Arial" w:hAnsi="Arial" w:cs="Arial"/>
          <w:sz w:val="20"/>
          <w:szCs w:val="20"/>
        </w:rPr>
        <w:t xml:space="preserve">, </w:t>
      </w:r>
      <w:r w:rsidR="674DE78B" w:rsidRPr="1AE15877">
        <w:rPr>
          <w:rFonts w:ascii="Arial" w:eastAsia="Arial" w:hAnsi="Arial" w:cs="Arial"/>
          <w:sz w:val="20"/>
          <w:szCs w:val="20"/>
        </w:rPr>
        <w:t>conforme justificativa apresentada no edital de licitação e seus anexos, quando for o caso</w:t>
      </w:r>
      <w:r w:rsidR="00E87730" w:rsidRPr="1AE15877">
        <w:rPr>
          <w:rFonts w:ascii="Arial" w:hAnsi="Arial" w:cs="Arial"/>
          <w:sz w:val="20"/>
          <w:szCs w:val="20"/>
        </w:rPr>
        <w:t>.</w:t>
      </w:r>
    </w:p>
    <w:p w14:paraId="1F6D26F1" w14:textId="77777777" w:rsidR="00160E29" w:rsidRPr="00160E29" w:rsidRDefault="00160E29" w:rsidP="00160E29">
      <w:pPr>
        <w:spacing w:after="0" w:line="240" w:lineRule="auto"/>
        <w:ind w:right="120"/>
        <w:jc w:val="both"/>
        <w:textAlignment w:val="baseline"/>
        <w:rPr>
          <w:rFonts w:ascii="Segoe UI" w:eastAsia="Times New Roman" w:hAnsi="Segoe UI" w:cs="Segoe UI"/>
          <w:sz w:val="18"/>
          <w:szCs w:val="18"/>
          <w:lang w:eastAsia="pt-BR"/>
        </w:rPr>
      </w:pPr>
      <w:r w:rsidRPr="00160E29">
        <w:rPr>
          <w:rFonts w:ascii="Segoe UI" w:eastAsia="Times New Roman" w:hAnsi="Segoe UI" w:cs="Segoe UI"/>
          <w:b/>
          <w:bCs/>
          <w:sz w:val="18"/>
          <w:szCs w:val="18"/>
          <w:shd w:val="clear" w:color="auto" w:fill="FFFF00"/>
          <w:lang w:eastAsia="pt-BR"/>
        </w:rPr>
        <w:t>Nota Explicativa -</w:t>
      </w:r>
      <w:r w:rsidRPr="00160E29">
        <w:rPr>
          <w:rFonts w:ascii="Segoe UI" w:eastAsia="Times New Roman" w:hAnsi="Segoe UI" w:cs="Segoe UI"/>
          <w:sz w:val="18"/>
          <w:szCs w:val="18"/>
          <w:shd w:val="clear" w:color="auto" w:fill="FFFF00"/>
          <w:lang w:eastAsia="pt-BR"/>
        </w:rPr>
        <w:t xml:space="preserve"> Retirar o item, caso seja prevista a adesão de Órgãos e Entidades não participantes.</w:t>
      </w:r>
      <w:r w:rsidRPr="00160E29">
        <w:rPr>
          <w:rFonts w:ascii="Segoe UI" w:eastAsia="Times New Roman" w:hAnsi="Segoe UI" w:cs="Segoe UI"/>
          <w:sz w:val="18"/>
          <w:szCs w:val="18"/>
          <w:lang w:eastAsia="pt-BR"/>
        </w:rPr>
        <w:t> </w:t>
      </w:r>
    </w:p>
    <w:p w14:paraId="505810F0" w14:textId="77777777" w:rsidR="00160E29" w:rsidRPr="00D92852" w:rsidRDefault="00160E29" w:rsidP="005463C4">
      <w:pPr>
        <w:pStyle w:val="tabelatexto8"/>
        <w:spacing w:before="0" w:beforeAutospacing="0" w:after="0" w:afterAutospacing="0"/>
        <w:ind w:left="3000" w:right="60"/>
        <w:rPr>
          <w:rFonts w:ascii="Arial" w:hAnsi="Arial" w:cs="Arial"/>
          <w:color w:val="000000"/>
          <w:sz w:val="20"/>
          <w:szCs w:val="20"/>
        </w:rPr>
      </w:pPr>
    </w:p>
    <w:p w14:paraId="7F1588E7" w14:textId="77777777" w:rsidR="005463C4" w:rsidRPr="00D92852" w:rsidRDefault="005463C4" w:rsidP="005463C4">
      <w:pPr>
        <w:pStyle w:val="textojustificado"/>
        <w:spacing w:before="120" w:beforeAutospacing="0" w:after="120" w:afterAutospacing="0"/>
        <w:ind w:left="600" w:right="120"/>
        <w:jc w:val="center"/>
        <w:rPr>
          <w:rFonts w:ascii="Arial" w:hAnsi="Arial" w:cs="Arial"/>
          <w:color w:val="000000"/>
          <w:sz w:val="20"/>
          <w:szCs w:val="20"/>
          <w:highlight w:val="green"/>
          <w:shd w:val="clear" w:color="auto" w:fill="00FF00"/>
        </w:rPr>
      </w:pPr>
      <w:r w:rsidRPr="00D92852">
        <w:rPr>
          <w:rFonts w:ascii="Arial" w:hAnsi="Arial" w:cs="Arial"/>
          <w:color w:val="000000"/>
          <w:sz w:val="20"/>
          <w:szCs w:val="20"/>
          <w:highlight w:val="green"/>
          <w:shd w:val="clear" w:color="auto" w:fill="00FF00"/>
        </w:rPr>
        <w:lastRenderedPageBreak/>
        <w:t>OU</w:t>
      </w:r>
    </w:p>
    <w:p w14:paraId="317D3084" w14:textId="231B0430" w:rsidR="00160E29" w:rsidRPr="00D92852" w:rsidRDefault="005463C4" w:rsidP="00160E29">
      <w:pPr>
        <w:pStyle w:val="textojustificado"/>
        <w:numPr>
          <w:ilvl w:val="1"/>
          <w:numId w:val="1"/>
        </w:numPr>
        <w:spacing w:before="120" w:beforeAutospacing="0" w:after="120" w:afterAutospacing="0"/>
        <w:ind w:right="120"/>
        <w:jc w:val="both"/>
        <w:rPr>
          <w:rFonts w:ascii="Arial" w:hAnsi="Arial" w:cs="Arial"/>
          <w:sz w:val="20"/>
          <w:szCs w:val="20"/>
          <w:highlight w:val="green"/>
        </w:rPr>
      </w:pPr>
      <w:r w:rsidRPr="00D92852">
        <w:rPr>
          <w:rFonts w:ascii="Arial" w:hAnsi="Arial" w:cs="Arial"/>
          <w:sz w:val="20"/>
          <w:szCs w:val="20"/>
          <w:highlight w:val="green"/>
        </w:rPr>
        <w:t>Durante a vigência da ata, os órgãos e as entidades da Administração Pública federal, estadual, distrital e municipal que não participaram do procedimento para registro de preços poderão solicitar adesão à ARP na condição de não participantes, observados os seguintes requisitos:</w:t>
      </w:r>
    </w:p>
    <w:p w14:paraId="6B6F9DAF" w14:textId="77777777" w:rsidR="005463C4" w:rsidRPr="00D92852" w:rsidRDefault="005463C4" w:rsidP="005463C4">
      <w:pPr>
        <w:pStyle w:val="textojustificado"/>
        <w:numPr>
          <w:ilvl w:val="2"/>
          <w:numId w:val="1"/>
        </w:numPr>
        <w:spacing w:before="120" w:beforeAutospacing="0" w:after="120" w:afterAutospacing="0"/>
        <w:ind w:right="120"/>
        <w:jc w:val="both"/>
        <w:rPr>
          <w:rFonts w:ascii="Arial" w:hAnsi="Arial" w:cs="Arial"/>
          <w:sz w:val="20"/>
          <w:szCs w:val="20"/>
          <w:highlight w:val="green"/>
        </w:rPr>
      </w:pPr>
      <w:r w:rsidRPr="00D92852">
        <w:rPr>
          <w:rFonts w:ascii="Arial" w:hAnsi="Arial" w:cs="Arial"/>
          <w:sz w:val="20"/>
          <w:szCs w:val="20"/>
          <w:highlight w:val="green"/>
        </w:rPr>
        <w:t>apresentação de justificativa da vantagem da adesão, inclusive em situações de provável desabastecimento ou descontinuidade de serviço público;</w:t>
      </w:r>
    </w:p>
    <w:p w14:paraId="340122C9" w14:textId="77777777" w:rsidR="005463C4" w:rsidRPr="00D92852" w:rsidRDefault="005463C4" w:rsidP="005463C4">
      <w:pPr>
        <w:pStyle w:val="textojustificado"/>
        <w:numPr>
          <w:ilvl w:val="2"/>
          <w:numId w:val="1"/>
        </w:numPr>
        <w:spacing w:before="120" w:beforeAutospacing="0" w:after="120" w:afterAutospacing="0"/>
        <w:ind w:right="120"/>
        <w:jc w:val="both"/>
        <w:rPr>
          <w:rFonts w:ascii="Arial" w:hAnsi="Arial" w:cs="Arial"/>
          <w:sz w:val="20"/>
          <w:szCs w:val="20"/>
          <w:highlight w:val="green"/>
        </w:rPr>
      </w:pPr>
      <w:r w:rsidRPr="00D92852">
        <w:rPr>
          <w:rFonts w:ascii="Arial" w:hAnsi="Arial" w:cs="Arial"/>
          <w:sz w:val="20"/>
          <w:szCs w:val="20"/>
          <w:highlight w:val="green"/>
        </w:rPr>
        <w:t>demonstração de que os valores registrados estão compatíveis com os valores praticados pelo mercado na forma do art. 23 da Lei Federal nº 14.133, de 2021;</w:t>
      </w:r>
    </w:p>
    <w:p w14:paraId="2AA04393" w14:textId="77777777" w:rsidR="005463C4" w:rsidRPr="00D92852" w:rsidRDefault="005463C4" w:rsidP="005463C4">
      <w:pPr>
        <w:pStyle w:val="textojustificado"/>
        <w:numPr>
          <w:ilvl w:val="2"/>
          <w:numId w:val="1"/>
        </w:numPr>
        <w:spacing w:before="120" w:beforeAutospacing="0" w:after="120" w:afterAutospacing="0"/>
        <w:ind w:right="120"/>
        <w:jc w:val="both"/>
        <w:rPr>
          <w:rFonts w:ascii="Arial" w:hAnsi="Arial" w:cs="Arial"/>
          <w:sz w:val="20"/>
          <w:szCs w:val="20"/>
          <w:highlight w:val="green"/>
        </w:rPr>
      </w:pPr>
      <w:r w:rsidRPr="00D92852">
        <w:rPr>
          <w:rFonts w:ascii="Arial" w:hAnsi="Arial" w:cs="Arial"/>
          <w:sz w:val="20"/>
          <w:szCs w:val="20"/>
          <w:highlight w:val="green"/>
        </w:rPr>
        <w:t>manifestação favorável do órgão ou da entidade gerenciadora e do fornecedor quanto à adesão.</w:t>
      </w:r>
    </w:p>
    <w:p w14:paraId="614D2DF9" w14:textId="77777777" w:rsidR="005463C4" w:rsidRPr="00D92852" w:rsidRDefault="005463C4" w:rsidP="005463C4">
      <w:pPr>
        <w:pStyle w:val="textojustificado"/>
        <w:numPr>
          <w:ilvl w:val="1"/>
          <w:numId w:val="1"/>
        </w:numPr>
        <w:spacing w:before="120" w:beforeAutospacing="0" w:after="120" w:afterAutospacing="0"/>
        <w:ind w:right="120"/>
        <w:jc w:val="both"/>
        <w:rPr>
          <w:rFonts w:ascii="Arial" w:hAnsi="Arial" w:cs="Arial"/>
          <w:sz w:val="20"/>
          <w:szCs w:val="20"/>
          <w:highlight w:val="green"/>
        </w:rPr>
      </w:pPr>
      <w:r w:rsidRPr="00D92852">
        <w:rPr>
          <w:rFonts w:ascii="Arial" w:hAnsi="Arial" w:cs="Arial"/>
          <w:sz w:val="20"/>
          <w:szCs w:val="20"/>
          <w:highlight w:val="green"/>
        </w:rPr>
        <w:t>Após a autorização do órgão ou da entidade gerenciadora, o órgão ou a entidade não participante deverá efetivar a aquisição ou contratação solicitada em até 90 dias, observado o prazo de vigência da ARP.</w:t>
      </w:r>
    </w:p>
    <w:p w14:paraId="68E9A5E9" w14:textId="77777777" w:rsidR="005463C4" w:rsidRPr="00D92852" w:rsidRDefault="005463C4" w:rsidP="00C13E53">
      <w:pPr>
        <w:pStyle w:val="textojustificado"/>
        <w:numPr>
          <w:ilvl w:val="2"/>
          <w:numId w:val="1"/>
        </w:numPr>
        <w:spacing w:before="120" w:beforeAutospacing="0" w:after="120" w:afterAutospacing="0"/>
        <w:ind w:right="120"/>
        <w:jc w:val="both"/>
        <w:rPr>
          <w:rFonts w:ascii="Arial" w:hAnsi="Arial" w:cs="Arial"/>
          <w:sz w:val="20"/>
          <w:szCs w:val="20"/>
          <w:highlight w:val="green"/>
        </w:rPr>
      </w:pPr>
      <w:r w:rsidRPr="00D92852">
        <w:rPr>
          <w:rFonts w:ascii="Arial" w:hAnsi="Arial" w:cs="Arial"/>
          <w:sz w:val="20"/>
          <w:szCs w:val="20"/>
          <w:highlight w:val="green"/>
        </w:rPr>
        <w:t>O prazo que trata o subitem poderá ser prorrogado excepcionalmente, mediante solicitação do órgão ou da entidade não participante aceita pelo órgão ou pela entidade gerenciadora, desde que respeitado o limite temporal de vigência da ARP.</w:t>
      </w:r>
    </w:p>
    <w:p w14:paraId="668ED088" w14:textId="2DC39858" w:rsidR="005463C4" w:rsidRPr="00D92852" w:rsidRDefault="005463C4" w:rsidP="005463C4">
      <w:pPr>
        <w:pStyle w:val="textojustificado"/>
        <w:numPr>
          <w:ilvl w:val="1"/>
          <w:numId w:val="1"/>
        </w:numPr>
        <w:spacing w:before="120" w:beforeAutospacing="0" w:after="120" w:afterAutospacing="0"/>
        <w:ind w:right="120"/>
        <w:jc w:val="both"/>
        <w:rPr>
          <w:rFonts w:ascii="Arial" w:hAnsi="Arial" w:cs="Arial"/>
          <w:sz w:val="20"/>
          <w:szCs w:val="20"/>
          <w:highlight w:val="green"/>
        </w:rPr>
      </w:pPr>
      <w:r w:rsidRPr="00D92852">
        <w:rPr>
          <w:rFonts w:ascii="Arial" w:hAnsi="Arial" w:cs="Arial"/>
          <w:sz w:val="20"/>
          <w:szCs w:val="20"/>
          <w:highlight w:val="green"/>
        </w:rPr>
        <w:t>O órgão ou a entidade poderá aderir a item da ARP da qual seja integrante, na qualidade de não participante, para aqueles itens para os quais não tenha quantitativo registrado, observados os requisitos previstos nest</w:t>
      </w:r>
      <w:r w:rsidR="0058216E">
        <w:rPr>
          <w:rFonts w:ascii="Arial" w:hAnsi="Arial" w:cs="Arial"/>
          <w:sz w:val="20"/>
          <w:szCs w:val="20"/>
          <w:highlight w:val="green"/>
        </w:rPr>
        <w:t>a cláusula</w:t>
      </w:r>
      <w:r w:rsidRPr="00D92852">
        <w:rPr>
          <w:rFonts w:ascii="Arial" w:hAnsi="Arial" w:cs="Arial"/>
          <w:sz w:val="20"/>
          <w:szCs w:val="20"/>
          <w:highlight w:val="green"/>
        </w:rPr>
        <w:t>.</w:t>
      </w:r>
    </w:p>
    <w:p w14:paraId="41D26870" w14:textId="70D4F647" w:rsidR="009B5021" w:rsidRPr="00024E9B" w:rsidRDefault="00D92852" w:rsidP="003F4460">
      <w:pPr>
        <w:pStyle w:val="textojustificado"/>
        <w:spacing w:before="120" w:beforeAutospacing="0" w:after="120" w:afterAutospacing="0"/>
        <w:ind w:right="120"/>
        <w:jc w:val="both"/>
        <w:rPr>
          <w:rFonts w:ascii="Arial" w:hAnsi="Arial" w:cs="Arial"/>
          <w:sz w:val="22"/>
          <w:szCs w:val="22"/>
        </w:rPr>
      </w:pPr>
      <w:r>
        <w:rPr>
          <w:rStyle w:val="normaltextrun"/>
          <w:rFonts w:ascii="Segoe UI" w:hAnsi="Segoe UI" w:cs="Segoe UI"/>
          <w:b/>
          <w:bCs/>
          <w:color w:val="000000"/>
          <w:sz w:val="18"/>
          <w:szCs w:val="18"/>
          <w:shd w:val="clear" w:color="auto" w:fill="FFFF00"/>
        </w:rPr>
        <w:t>Nota Explicativa </w:t>
      </w:r>
      <w:r>
        <w:rPr>
          <w:rStyle w:val="normaltextrun"/>
          <w:rFonts w:ascii="Segoe UI" w:hAnsi="Segoe UI" w:cs="Segoe UI"/>
          <w:color w:val="000000"/>
          <w:sz w:val="18"/>
          <w:szCs w:val="18"/>
          <w:shd w:val="clear" w:color="auto" w:fill="FFFF00"/>
        </w:rPr>
        <w:t>- Não é obrigatória a previsão no edital para a adesão de Órgãos Entidades não participantes. Caso não seja prevista a carona, retirar item e a expressão “e não participantes” do título.</w:t>
      </w:r>
      <w:r>
        <w:rPr>
          <w:rStyle w:val="eop"/>
          <w:rFonts w:ascii="Segoe UI" w:hAnsi="Segoe UI" w:cs="Segoe UI"/>
          <w:color w:val="000000"/>
          <w:sz w:val="18"/>
          <w:szCs w:val="18"/>
          <w:shd w:val="clear" w:color="auto" w:fill="FFFFFF"/>
        </w:rPr>
        <w:t> </w:t>
      </w:r>
    </w:p>
    <w:p w14:paraId="407A35F9" w14:textId="77777777" w:rsidR="00EE0FDD" w:rsidRPr="00EE0FDD" w:rsidRDefault="00EE0FDD" w:rsidP="00EE0FDD">
      <w:pPr>
        <w:spacing w:after="0" w:line="240" w:lineRule="auto"/>
        <w:rPr>
          <w:rFonts w:ascii="Times New Roman" w:eastAsia="Times New Roman" w:hAnsi="Times New Roman" w:cs="Times New Roman"/>
          <w:b/>
          <w:bCs/>
          <w:sz w:val="24"/>
          <w:szCs w:val="24"/>
          <w:lang w:eastAsia="pt-BR"/>
        </w:rPr>
      </w:pPr>
    </w:p>
    <w:p w14:paraId="2B755AE3" w14:textId="62A99427" w:rsidR="00EE0FDD" w:rsidRPr="00D54AA2" w:rsidRDefault="00EE0FDD" w:rsidP="00EE0FDD">
      <w:pPr>
        <w:pStyle w:val="textojustificado"/>
        <w:numPr>
          <w:ilvl w:val="0"/>
          <w:numId w:val="1"/>
        </w:numPr>
        <w:spacing w:before="120" w:beforeAutospacing="0" w:after="120" w:afterAutospacing="0"/>
        <w:ind w:right="120"/>
        <w:jc w:val="both"/>
        <w:rPr>
          <w:rStyle w:val="normaltextrun"/>
          <w:rFonts w:ascii="Arial" w:hAnsi="Arial" w:cs="Arial"/>
          <w:b/>
          <w:bCs/>
          <w:sz w:val="20"/>
          <w:szCs w:val="20"/>
          <w:shd w:val="clear" w:color="auto" w:fill="FFFFFF"/>
        </w:rPr>
      </w:pPr>
      <w:r w:rsidRPr="00D54AA2">
        <w:rPr>
          <w:rStyle w:val="normaltextrun"/>
          <w:rFonts w:ascii="Arial" w:hAnsi="Arial" w:cs="Arial"/>
          <w:b/>
          <w:bCs/>
          <w:sz w:val="20"/>
          <w:szCs w:val="20"/>
          <w:shd w:val="clear" w:color="auto" w:fill="FFFFFF"/>
        </w:rPr>
        <w:t xml:space="preserve">CLÁUSULA </w:t>
      </w:r>
      <w:r w:rsidR="00D54AA2" w:rsidRPr="00D54AA2">
        <w:rPr>
          <w:rStyle w:val="normaltextrun"/>
          <w:rFonts w:ascii="Arial" w:hAnsi="Arial" w:cs="Arial"/>
          <w:b/>
          <w:bCs/>
          <w:sz w:val="20"/>
          <w:szCs w:val="20"/>
          <w:shd w:val="clear" w:color="auto" w:fill="FFFFFF"/>
        </w:rPr>
        <w:t>QUINTA</w:t>
      </w:r>
      <w:r w:rsidRPr="00D54AA2">
        <w:rPr>
          <w:rStyle w:val="normaltextrun"/>
          <w:rFonts w:ascii="Arial" w:hAnsi="Arial" w:cs="Arial"/>
          <w:b/>
          <w:bCs/>
          <w:sz w:val="20"/>
          <w:szCs w:val="20"/>
          <w:shd w:val="clear" w:color="auto" w:fill="FFFFFF"/>
        </w:rPr>
        <w:t xml:space="preserve"> – DA VIGÊNCIA DA ATA DE REGISTRO DE PREÇOS</w:t>
      </w:r>
    </w:p>
    <w:p w14:paraId="21856D0C" w14:textId="68777288" w:rsidR="00412BAD" w:rsidRPr="00D54AA2" w:rsidRDefault="00EE0FDD" w:rsidP="0046622F">
      <w:pPr>
        <w:pStyle w:val="textojustificado"/>
        <w:numPr>
          <w:ilvl w:val="1"/>
          <w:numId w:val="1"/>
        </w:numPr>
        <w:ind w:right="120"/>
        <w:jc w:val="both"/>
        <w:rPr>
          <w:rFonts w:ascii="Arial" w:hAnsi="Arial" w:cs="Arial"/>
          <w:sz w:val="20"/>
          <w:szCs w:val="20"/>
        </w:rPr>
      </w:pPr>
      <w:r w:rsidRPr="00D54AA2">
        <w:rPr>
          <w:rFonts w:ascii="Arial" w:hAnsi="Arial" w:cs="Arial"/>
          <w:sz w:val="20"/>
          <w:szCs w:val="20"/>
        </w:rPr>
        <w:t xml:space="preserve">A Ata de Registro de Preços terá vigência de </w:t>
      </w:r>
      <w:r w:rsidRPr="00D54AA2">
        <w:rPr>
          <w:rFonts w:ascii="Arial" w:hAnsi="Arial" w:cs="Arial"/>
          <w:sz w:val="20"/>
          <w:szCs w:val="20"/>
          <w:highlight w:val="green"/>
        </w:rPr>
        <w:t>até 1 (UM) ano</w:t>
      </w:r>
      <w:r w:rsidRPr="00D54AA2">
        <w:rPr>
          <w:rFonts w:ascii="Arial" w:hAnsi="Arial" w:cs="Arial"/>
          <w:sz w:val="20"/>
          <w:szCs w:val="20"/>
        </w:rPr>
        <w:t xml:space="preserve">, </w:t>
      </w:r>
      <w:r w:rsidRPr="00F60E99">
        <w:rPr>
          <w:rFonts w:ascii="Arial" w:hAnsi="Arial" w:cs="Arial"/>
          <w:sz w:val="20"/>
          <w:szCs w:val="20"/>
        </w:rPr>
        <w:t>contado a partir do primeiro dia subsequente</w:t>
      </w:r>
      <w:r w:rsidR="00F60E99" w:rsidRPr="00F60E99">
        <w:rPr>
          <w:rFonts w:ascii="Arial" w:hAnsi="Arial" w:cs="Arial"/>
          <w:sz w:val="20"/>
          <w:szCs w:val="20"/>
        </w:rPr>
        <w:t xml:space="preserve"> a assinatura ou data</w:t>
      </w:r>
      <w:r w:rsidRPr="00F60E99">
        <w:rPr>
          <w:rFonts w:ascii="Arial" w:hAnsi="Arial" w:cs="Arial"/>
          <w:sz w:val="20"/>
          <w:szCs w:val="20"/>
        </w:rPr>
        <w:t xml:space="preserve"> de divulgação </w:t>
      </w:r>
      <w:r w:rsidR="00F60E99" w:rsidRPr="00F60E99">
        <w:rPr>
          <w:rFonts w:ascii="Arial" w:hAnsi="Arial" w:cs="Arial"/>
          <w:sz w:val="20"/>
          <w:szCs w:val="20"/>
        </w:rPr>
        <w:t>d</w:t>
      </w:r>
      <w:r w:rsidRPr="00F60E99">
        <w:rPr>
          <w:rFonts w:ascii="Arial" w:hAnsi="Arial" w:cs="Arial"/>
          <w:sz w:val="20"/>
          <w:szCs w:val="20"/>
        </w:rPr>
        <w:t>o PNCP, podendo</w:t>
      </w:r>
      <w:r w:rsidRPr="00D54AA2">
        <w:rPr>
          <w:rFonts w:ascii="Arial" w:hAnsi="Arial" w:cs="Arial"/>
          <w:sz w:val="20"/>
          <w:szCs w:val="20"/>
        </w:rPr>
        <w:t xml:space="preserve"> ser prorrogado por igual período.</w:t>
      </w:r>
    </w:p>
    <w:p w14:paraId="4227A7A1" w14:textId="77777777" w:rsidR="00412BAD" w:rsidRPr="00D54AA2" w:rsidRDefault="00EE0FDD" w:rsidP="0046622F">
      <w:pPr>
        <w:pStyle w:val="textojustificado"/>
        <w:numPr>
          <w:ilvl w:val="1"/>
          <w:numId w:val="1"/>
        </w:numPr>
        <w:ind w:right="120"/>
        <w:jc w:val="both"/>
        <w:rPr>
          <w:rFonts w:ascii="Arial" w:hAnsi="Arial" w:cs="Arial"/>
          <w:sz w:val="20"/>
          <w:szCs w:val="20"/>
        </w:rPr>
      </w:pPr>
      <w:r w:rsidRPr="00D54AA2">
        <w:rPr>
          <w:rFonts w:ascii="Arial" w:hAnsi="Arial" w:cs="Arial"/>
          <w:sz w:val="20"/>
          <w:szCs w:val="20"/>
        </w:rPr>
        <w:t>A ARP estará vigente até que se tenha consumido todo o quantitativo ou valor registrado ou até o termo final do prazo de sua validade, prevalecendo o que ocorrer primeiro.</w:t>
      </w:r>
    </w:p>
    <w:p w14:paraId="18A717AE" w14:textId="0E8FEA99" w:rsidR="00EE0FDD" w:rsidRPr="00D54AA2" w:rsidRDefault="00EE0FDD" w:rsidP="0046622F">
      <w:pPr>
        <w:pStyle w:val="textojustificado"/>
        <w:numPr>
          <w:ilvl w:val="1"/>
          <w:numId w:val="1"/>
        </w:numPr>
        <w:ind w:right="120"/>
        <w:jc w:val="both"/>
        <w:rPr>
          <w:rFonts w:ascii="Arial" w:hAnsi="Arial" w:cs="Arial"/>
          <w:sz w:val="20"/>
          <w:szCs w:val="20"/>
        </w:rPr>
      </w:pPr>
      <w:r w:rsidRPr="00D54AA2">
        <w:rPr>
          <w:rFonts w:ascii="Arial" w:hAnsi="Arial" w:cs="Arial"/>
          <w:sz w:val="20"/>
          <w:szCs w:val="20"/>
        </w:rPr>
        <w:t>É admitida a prorrogação da ARP quando a proposta se mantiver vantajosa, e desde que:</w:t>
      </w:r>
    </w:p>
    <w:p w14:paraId="5D443DEF" w14:textId="77777777" w:rsidR="00EE0FDD" w:rsidRPr="00D54AA2" w:rsidRDefault="00EE0FDD" w:rsidP="00E87B92">
      <w:pPr>
        <w:pStyle w:val="textojustificado"/>
        <w:numPr>
          <w:ilvl w:val="2"/>
          <w:numId w:val="1"/>
        </w:numPr>
        <w:ind w:right="120"/>
        <w:jc w:val="both"/>
        <w:rPr>
          <w:rFonts w:ascii="Arial" w:hAnsi="Arial" w:cs="Arial"/>
          <w:sz w:val="20"/>
          <w:szCs w:val="20"/>
        </w:rPr>
      </w:pPr>
      <w:r w:rsidRPr="00D54AA2">
        <w:rPr>
          <w:rFonts w:ascii="Arial" w:hAnsi="Arial" w:cs="Arial"/>
          <w:sz w:val="20"/>
          <w:szCs w:val="20"/>
        </w:rPr>
        <w:t>A intenção da prorrogação seja manifestada no período de sua vigência;</w:t>
      </w:r>
    </w:p>
    <w:p w14:paraId="1E08DDDB" w14:textId="77777777" w:rsidR="00EE0FDD" w:rsidRPr="00D54AA2" w:rsidRDefault="00EE0FDD" w:rsidP="00E87B92">
      <w:pPr>
        <w:pStyle w:val="textojustificado"/>
        <w:numPr>
          <w:ilvl w:val="2"/>
          <w:numId w:val="1"/>
        </w:numPr>
        <w:ind w:right="120"/>
        <w:jc w:val="both"/>
        <w:rPr>
          <w:rFonts w:ascii="Arial" w:hAnsi="Arial" w:cs="Arial"/>
          <w:sz w:val="20"/>
          <w:szCs w:val="20"/>
        </w:rPr>
      </w:pPr>
      <w:r w:rsidRPr="00D54AA2">
        <w:rPr>
          <w:rFonts w:ascii="Arial" w:hAnsi="Arial" w:cs="Arial"/>
          <w:sz w:val="20"/>
          <w:szCs w:val="20"/>
        </w:rPr>
        <w:t>O fornecedor manifeste sua concordância com a prorrogação;</w:t>
      </w:r>
    </w:p>
    <w:p w14:paraId="5533E0D7" w14:textId="77777777" w:rsidR="00EE0FDD" w:rsidRPr="00D54AA2" w:rsidRDefault="00EE0FDD" w:rsidP="00E87B92">
      <w:pPr>
        <w:pStyle w:val="textojustificado"/>
        <w:numPr>
          <w:ilvl w:val="2"/>
          <w:numId w:val="1"/>
        </w:numPr>
        <w:ind w:right="120"/>
        <w:jc w:val="both"/>
        <w:rPr>
          <w:rFonts w:ascii="Arial" w:hAnsi="Arial" w:cs="Arial"/>
          <w:sz w:val="20"/>
          <w:szCs w:val="20"/>
        </w:rPr>
      </w:pPr>
      <w:r w:rsidRPr="00D54AA2">
        <w:rPr>
          <w:rFonts w:ascii="Arial" w:hAnsi="Arial" w:cs="Arial"/>
          <w:sz w:val="20"/>
          <w:szCs w:val="20"/>
        </w:rPr>
        <w:t>A publicação de termo aditivo seja realizada nos moldes estabelecidos no art. 18 do Decreto nº 48.779, de 23/02/2024.</w:t>
      </w:r>
    </w:p>
    <w:p w14:paraId="06143601" w14:textId="3A60BB22" w:rsidR="00D54AA2" w:rsidRDefault="00D54AA2" w:rsidP="008B3440">
      <w:pPr>
        <w:spacing w:after="0" w:line="240" w:lineRule="auto"/>
        <w:ind w:right="120"/>
        <w:jc w:val="both"/>
        <w:textAlignment w:val="baseline"/>
        <w:rPr>
          <w:rFonts w:ascii="Times New Roman" w:eastAsia="Times New Roman" w:hAnsi="Times New Roman" w:cs="Times New Roman"/>
          <w:sz w:val="24"/>
          <w:szCs w:val="24"/>
          <w:lang w:eastAsia="pt-BR"/>
        </w:rPr>
      </w:pPr>
      <w:r w:rsidRPr="00D54AA2">
        <w:rPr>
          <w:rFonts w:ascii="Segoe UI" w:eastAsia="Times New Roman" w:hAnsi="Segoe UI" w:cs="Segoe UI"/>
          <w:b/>
          <w:bCs/>
          <w:sz w:val="18"/>
          <w:szCs w:val="18"/>
          <w:shd w:val="clear" w:color="auto" w:fill="FFFF00"/>
          <w:lang w:eastAsia="pt-BR"/>
        </w:rPr>
        <w:t xml:space="preserve">Nota explicativa: </w:t>
      </w:r>
      <w:r w:rsidRPr="00D54AA2">
        <w:rPr>
          <w:rFonts w:ascii="Segoe UI" w:eastAsia="Times New Roman" w:hAnsi="Segoe UI" w:cs="Segoe UI"/>
          <w:sz w:val="18"/>
          <w:szCs w:val="18"/>
          <w:shd w:val="clear" w:color="auto" w:fill="FFFF00"/>
          <w:lang w:eastAsia="pt-BR"/>
        </w:rPr>
        <w:t>Conforme previsto no art. 20 do Decreto nº 48.779, de 23/02/2024, a Ata poderá ter vigência inferior a um ano, podendo ser prorrogado por igual período.</w:t>
      </w:r>
    </w:p>
    <w:p w14:paraId="68288B88" w14:textId="77777777" w:rsidR="00A07BC3" w:rsidRPr="001A6F98" w:rsidRDefault="00A07BC3" w:rsidP="001A6F98">
      <w:pPr>
        <w:spacing w:after="0" w:line="240" w:lineRule="auto"/>
        <w:rPr>
          <w:rFonts w:ascii="Times New Roman" w:eastAsia="Times New Roman" w:hAnsi="Times New Roman" w:cs="Times New Roman"/>
          <w:sz w:val="24"/>
          <w:szCs w:val="24"/>
          <w:lang w:eastAsia="pt-BR"/>
        </w:rPr>
      </w:pPr>
    </w:p>
    <w:p w14:paraId="2974BC76" w14:textId="63A4AF86" w:rsidR="001A6F98" w:rsidRPr="008B3440" w:rsidRDefault="001A6F98" w:rsidP="001A6F98">
      <w:pPr>
        <w:pStyle w:val="textojustificado"/>
        <w:numPr>
          <w:ilvl w:val="0"/>
          <w:numId w:val="1"/>
        </w:numPr>
        <w:spacing w:before="120" w:beforeAutospacing="0" w:after="120" w:afterAutospacing="0"/>
        <w:ind w:right="120"/>
        <w:jc w:val="both"/>
        <w:rPr>
          <w:rStyle w:val="normaltextrun"/>
          <w:rFonts w:ascii="Arial" w:hAnsi="Arial" w:cs="Arial"/>
          <w:b/>
          <w:bCs/>
          <w:sz w:val="20"/>
          <w:szCs w:val="20"/>
          <w:shd w:val="clear" w:color="auto" w:fill="FFFFFF"/>
        </w:rPr>
      </w:pPr>
      <w:r w:rsidRPr="008B3440">
        <w:rPr>
          <w:rStyle w:val="normaltextrun"/>
          <w:rFonts w:ascii="Arial" w:hAnsi="Arial" w:cs="Arial"/>
          <w:b/>
          <w:bCs/>
          <w:sz w:val="20"/>
          <w:szCs w:val="20"/>
          <w:shd w:val="clear" w:color="auto" w:fill="FFFFFF"/>
        </w:rPr>
        <w:t>CLÁUSULA S</w:t>
      </w:r>
      <w:r w:rsidR="008B3440">
        <w:rPr>
          <w:rStyle w:val="normaltextrun"/>
          <w:rFonts w:ascii="Arial" w:hAnsi="Arial" w:cs="Arial"/>
          <w:b/>
          <w:bCs/>
          <w:sz w:val="20"/>
          <w:szCs w:val="20"/>
          <w:shd w:val="clear" w:color="auto" w:fill="FFFFFF"/>
        </w:rPr>
        <w:t>EXTA</w:t>
      </w:r>
      <w:r w:rsidRPr="008B3440">
        <w:rPr>
          <w:rStyle w:val="normaltextrun"/>
          <w:rFonts w:ascii="Arial" w:hAnsi="Arial" w:cs="Arial"/>
          <w:b/>
          <w:bCs/>
          <w:sz w:val="20"/>
          <w:szCs w:val="20"/>
          <w:shd w:val="clear" w:color="auto" w:fill="FFFFFF"/>
        </w:rPr>
        <w:t xml:space="preserve"> – DAS ALTERAÇÕES NA ATA DE REGISTRO DE PREÇOS</w:t>
      </w:r>
    </w:p>
    <w:p w14:paraId="7E6EBA07" w14:textId="41547C67" w:rsidR="001A6F98" w:rsidRPr="00A07BC3" w:rsidRDefault="001A6F98" w:rsidP="001A6F98">
      <w:pPr>
        <w:pStyle w:val="textojustificado"/>
        <w:numPr>
          <w:ilvl w:val="1"/>
          <w:numId w:val="1"/>
        </w:numPr>
        <w:ind w:right="120"/>
        <w:jc w:val="both"/>
        <w:rPr>
          <w:rFonts w:ascii="Arial" w:hAnsi="Arial" w:cs="Arial"/>
          <w:sz w:val="20"/>
          <w:szCs w:val="20"/>
        </w:rPr>
      </w:pPr>
      <w:r w:rsidRPr="00A07BC3">
        <w:rPr>
          <w:rFonts w:ascii="Arial" w:hAnsi="Arial" w:cs="Arial"/>
          <w:sz w:val="20"/>
          <w:szCs w:val="20"/>
        </w:rPr>
        <w:t>Os preços registrados poderão ser alterados ou atualizados em decorrência de eventual redução dos preços praticados no mercado ou de fato que eleve o custo dos bens, das obras ou dos serviços registrados, nas seguintes situações:</w:t>
      </w:r>
    </w:p>
    <w:p w14:paraId="78E3A376" w14:textId="77777777" w:rsidR="001A6F98" w:rsidRPr="00A07BC3" w:rsidRDefault="001A6F98" w:rsidP="001A6F98">
      <w:pPr>
        <w:pStyle w:val="textojustificado"/>
        <w:numPr>
          <w:ilvl w:val="2"/>
          <w:numId w:val="1"/>
        </w:numPr>
        <w:ind w:right="120"/>
        <w:jc w:val="both"/>
        <w:rPr>
          <w:rFonts w:ascii="Arial" w:hAnsi="Arial" w:cs="Arial"/>
          <w:sz w:val="20"/>
          <w:szCs w:val="20"/>
        </w:rPr>
      </w:pPr>
      <w:r w:rsidRPr="00A07BC3">
        <w:rPr>
          <w:rFonts w:ascii="Arial" w:hAnsi="Arial" w:cs="Arial"/>
          <w:sz w:val="20"/>
          <w:szCs w:val="20"/>
        </w:rPr>
        <w:t>Em caso de força maior, caso fortuito ou fato do príncipe ou em decorrência de fatos imprevisíveis ou previsíveis de consequências incalculáveis, que inviabilizem a execução da ata tal como pactuada, nos termos do disposto na alínea “d” do inciso II do caput do art. 124 da Lei Federal nº 14.133, de 2021;</w:t>
      </w:r>
    </w:p>
    <w:p w14:paraId="5002EF0F" w14:textId="77777777" w:rsidR="001A6F98" w:rsidRPr="00A07BC3" w:rsidRDefault="001A6F98" w:rsidP="001A6F98">
      <w:pPr>
        <w:pStyle w:val="textojustificado"/>
        <w:numPr>
          <w:ilvl w:val="2"/>
          <w:numId w:val="1"/>
        </w:numPr>
        <w:ind w:right="120"/>
        <w:jc w:val="both"/>
        <w:rPr>
          <w:rFonts w:ascii="Arial" w:hAnsi="Arial" w:cs="Arial"/>
          <w:sz w:val="20"/>
          <w:szCs w:val="20"/>
        </w:rPr>
      </w:pPr>
      <w:r w:rsidRPr="00A07BC3">
        <w:rPr>
          <w:rFonts w:ascii="Arial" w:hAnsi="Arial" w:cs="Arial"/>
          <w:sz w:val="20"/>
          <w:szCs w:val="20"/>
        </w:rPr>
        <w:t>Em caso de criação, alteração ou extinção de quaisquer tributos ou encargos legais ou superveniência de disposições legais, com comprovada repercussão sobre os preços registrados;</w:t>
      </w:r>
    </w:p>
    <w:p w14:paraId="1B9A02C5" w14:textId="6D52AD5A" w:rsidR="001A6F98" w:rsidRPr="00A07BC3" w:rsidRDefault="001A6F98" w:rsidP="001A6F98">
      <w:pPr>
        <w:pStyle w:val="textojustificado"/>
        <w:numPr>
          <w:ilvl w:val="2"/>
          <w:numId w:val="1"/>
        </w:numPr>
        <w:ind w:right="120"/>
        <w:jc w:val="both"/>
        <w:rPr>
          <w:rFonts w:ascii="Arial" w:hAnsi="Arial" w:cs="Arial"/>
          <w:sz w:val="20"/>
          <w:szCs w:val="20"/>
        </w:rPr>
      </w:pPr>
      <w:r w:rsidRPr="00A07BC3">
        <w:rPr>
          <w:rFonts w:ascii="Arial" w:hAnsi="Arial" w:cs="Arial"/>
          <w:sz w:val="20"/>
          <w:szCs w:val="20"/>
        </w:rPr>
        <w:t>Na hipótese de previsão no edital de cláusula de reajustamento ou repactuação sobre os preços registrados, nos termos do disposto na Lei Federal nº 14.133, de 2021.</w:t>
      </w:r>
    </w:p>
    <w:p w14:paraId="692EBF34" w14:textId="219A72A9" w:rsidR="004E2CB8" w:rsidRPr="00A07BC3" w:rsidRDefault="004E2CB8" w:rsidP="00E83B77">
      <w:pPr>
        <w:pStyle w:val="textojustificado"/>
        <w:numPr>
          <w:ilvl w:val="1"/>
          <w:numId w:val="1"/>
        </w:numPr>
        <w:ind w:right="120"/>
        <w:jc w:val="both"/>
        <w:rPr>
          <w:rFonts w:ascii="Arial" w:hAnsi="Arial" w:cs="Arial"/>
          <w:sz w:val="20"/>
          <w:szCs w:val="20"/>
        </w:rPr>
      </w:pPr>
      <w:r w:rsidRPr="00A07BC3">
        <w:rPr>
          <w:rFonts w:ascii="Arial" w:hAnsi="Arial" w:cs="Arial"/>
          <w:sz w:val="20"/>
          <w:szCs w:val="20"/>
        </w:rPr>
        <w:lastRenderedPageBreak/>
        <w:t>A ARP poderá ser alterada quando houver necessidade de fornecimento de produto de marca ou modelo diferente daquele originalmente registrado, por motivo ou fato superveniente à licitação devidamente demonstrado pelo fornecedor e, desde que o produto possua, comprovadamente, desempenho ou qualidade igual ou superior ao inicialmente registrado, sendo vedado o aumento do preço registrado.</w:t>
      </w:r>
    </w:p>
    <w:p w14:paraId="1FF7D8F3" w14:textId="7D195CFA" w:rsidR="00E83B77" w:rsidRDefault="00E83B77" w:rsidP="00E83B77">
      <w:pPr>
        <w:pStyle w:val="textojustificado"/>
        <w:numPr>
          <w:ilvl w:val="1"/>
          <w:numId w:val="1"/>
        </w:numPr>
        <w:ind w:right="120"/>
        <w:jc w:val="both"/>
        <w:rPr>
          <w:rFonts w:ascii="Arial" w:hAnsi="Arial" w:cs="Arial"/>
          <w:sz w:val="20"/>
          <w:szCs w:val="20"/>
        </w:rPr>
      </w:pPr>
      <w:r w:rsidRPr="00A07BC3">
        <w:rPr>
          <w:rFonts w:ascii="Arial" w:hAnsi="Arial" w:cs="Arial"/>
          <w:sz w:val="20"/>
          <w:szCs w:val="20"/>
        </w:rPr>
        <w:t>É vedado efetuar acréscimos nos quantitativos estabelecidos na ata de registro de preços.</w:t>
      </w:r>
    </w:p>
    <w:p w14:paraId="5110EBCA" w14:textId="77777777" w:rsidR="00E31CDA" w:rsidRDefault="00E31CDA" w:rsidP="00E31CDA">
      <w:pPr>
        <w:pStyle w:val="textojustificado"/>
        <w:ind w:right="120"/>
        <w:jc w:val="both"/>
        <w:rPr>
          <w:rFonts w:ascii="Arial" w:hAnsi="Arial" w:cs="Arial"/>
          <w:sz w:val="20"/>
          <w:szCs w:val="20"/>
        </w:rPr>
      </w:pPr>
    </w:p>
    <w:p w14:paraId="205E189F" w14:textId="05BD15E4" w:rsidR="005B0810" w:rsidRPr="00BB38B9" w:rsidRDefault="005B0810" w:rsidP="005B0810">
      <w:pPr>
        <w:pStyle w:val="textojustificado"/>
        <w:numPr>
          <w:ilvl w:val="0"/>
          <w:numId w:val="1"/>
        </w:numPr>
        <w:spacing w:before="120" w:beforeAutospacing="0" w:after="120" w:afterAutospacing="0"/>
        <w:ind w:right="120"/>
        <w:jc w:val="both"/>
        <w:rPr>
          <w:rStyle w:val="normaltextrun"/>
          <w:rFonts w:ascii="Arial" w:hAnsi="Arial" w:cs="Arial"/>
          <w:b/>
          <w:bCs/>
          <w:sz w:val="20"/>
          <w:szCs w:val="20"/>
          <w:shd w:val="clear" w:color="auto" w:fill="FFFFFF"/>
        </w:rPr>
      </w:pPr>
      <w:r w:rsidRPr="00BB38B9">
        <w:rPr>
          <w:rStyle w:val="normaltextrun"/>
          <w:rFonts w:ascii="Arial" w:hAnsi="Arial" w:cs="Arial"/>
          <w:b/>
          <w:bCs/>
          <w:sz w:val="20"/>
          <w:szCs w:val="20"/>
          <w:shd w:val="clear" w:color="auto" w:fill="FFFFFF"/>
        </w:rPr>
        <w:t xml:space="preserve">CLÁUSULA </w:t>
      </w:r>
      <w:r w:rsidR="003B55F0" w:rsidRPr="00BB38B9">
        <w:rPr>
          <w:rStyle w:val="normaltextrun"/>
          <w:rFonts w:ascii="Arial" w:hAnsi="Arial" w:cs="Arial"/>
          <w:b/>
          <w:bCs/>
          <w:sz w:val="20"/>
          <w:szCs w:val="20"/>
          <w:shd w:val="clear" w:color="auto" w:fill="FFFFFF"/>
        </w:rPr>
        <w:t>SÉTIMA</w:t>
      </w:r>
      <w:r w:rsidRPr="00BB38B9">
        <w:rPr>
          <w:rStyle w:val="normaltextrun"/>
          <w:rFonts w:ascii="Arial" w:hAnsi="Arial" w:cs="Arial"/>
          <w:b/>
          <w:bCs/>
          <w:sz w:val="20"/>
          <w:szCs w:val="20"/>
          <w:shd w:val="clear" w:color="auto" w:fill="FFFFFF"/>
        </w:rPr>
        <w:t xml:space="preserve"> – DA NEGOCIAÇÃO DOS PREÇOS REGISTRADOS</w:t>
      </w:r>
    </w:p>
    <w:p w14:paraId="54E352DE" w14:textId="07BB8BF6" w:rsidR="005B0810" w:rsidRPr="00BB38B9" w:rsidRDefault="005B0810" w:rsidP="005B0810">
      <w:pPr>
        <w:pStyle w:val="textojustificado"/>
        <w:numPr>
          <w:ilvl w:val="1"/>
          <w:numId w:val="1"/>
        </w:numPr>
        <w:ind w:right="120"/>
        <w:jc w:val="both"/>
        <w:rPr>
          <w:rFonts w:ascii="Arial" w:hAnsi="Arial" w:cs="Arial"/>
          <w:sz w:val="20"/>
          <w:szCs w:val="20"/>
        </w:rPr>
      </w:pPr>
      <w:r w:rsidRPr="00BB38B9">
        <w:rPr>
          <w:rFonts w:ascii="Arial" w:hAnsi="Arial" w:cs="Arial"/>
          <w:sz w:val="20"/>
          <w:szCs w:val="20"/>
        </w:rPr>
        <w:t>Na hipótese de o preço registrado tornar-se superior ao preço praticado no mercado, por motivo superveniente, o órgão ou a entidade gerenciadora convocará o fornecedor para negociar a redução do preço registrado.</w:t>
      </w:r>
    </w:p>
    <w:p w14:paraId="2FEEF6F3" w14:textId="77777777" w:rsidR="005B0810" w:rsidRPr="00BB38B9" w:rsidRDefault="005B0810" w:rsidP="005B0810">
      <w:pPr>
        <w:pStyle w:val="textojustificado"/>
        <w:numPr>
          <w:ilvl w:val="2"/>
          <w:numId w:val="1"/>
        </w:numPr>
        <w:ind w:right="120"/>
        <w:jc w:val="both"/>
        <w:rPr>
          <w:rFonts w:ascii="Arial" w:hAnsi="Arial" w:cs="Arial"/>
          <w:sz w:val="20"/>
          <w:szCs w:val="20"/>
        </w:rPr>
      </w:pPr>
      <w:r w:rsidRPr="00BB38B9">
        <w:rPr>
          <w:rFonts w:ascii="Arial" w:hAnsi="Arial" w:cs="Arial"/>
          <w:sz w:val="20"/>
          <w:szCs w:val="20"/>
        </w:rPr>
        <w:t>Caso não aceite reduzir seu preço aos valores praticados pelo mercado, o fornecedor será liberado do compromisso assumido quanto ao item registrado, sem aplicação de penalidades administrativas.</w:t>
      </w:r>
    </w:p>
    <w:p w14:paraId="7D849C1E" w14:textId="77777777" w:rsidR="005B0810" w:rsidRPr="00BB38B9" w:rsidRDefault="005B0810" w:rsidP="005B0810">
      <w:pPr>
        <w:pStyle w:val="textojustificado"/>
        <w:numPr>
          <w:ilvl w:val="2"/>
          <w:numId w:val="1"/>
        </w:numPr>
        <w:ind w:right="120"/>
        <w:jc w:val="both"/>
        <w:rPr>
          <w:rFonts w:ascii="Arial" w:hAnsi="Arial" w:cs="Arial"/>
          <w:sz w:val="20"/>
          <w:szCs w:val="20"/>
        </w:rPr>
      </w:pPr>
      <w:r w:rsidRPr="00BB38B9">
        <w:rPr>
          <w:rFonts w:ascii="Arial" w:hAnsi="Arial" w:cs="Arial"/>
          <w:sz w:val="20"/>
          <w:szCs w:val="20"/>
        </w:rPr>
        <w:t>Na hipótese prevista no item anterior, o gerenciador convocará os fornecedores do cadastro de reserva, na ordem de classificação, para verificar se aceitam reduzir seus preços aos valores de mercado.</w:t>
      </w:r>
    </w:p>
    <w:p w14:paraId="636634EA" w14:textId="77777777" w:rsidR="005B0810" w:rsidRPr="00BB38B9" w:rsidRDefault="005B0810" w:rsidP="005B0810">
      <w:pPr>
        <w:pStyle w:val="textojustificado"/>
        <w:numPr>
          <w:ilvl w:val="2"/>
          <w:numId w:val="1"/>
        </w:numPr>
        <w:ind w:right="120"/>
        <w:jc w:val="both"/>
        <w:rPr>
          <w:rFonts w:ascii="Arial" w:hAnsi="Arial" w:cs="Arial"/>
          <w:sz w:val="20"/>
          <w:szCs w:val="20"/>
        </w:rPr>
      </w:pPr>
      <w:r w:rsidRPr="00BB38B9">
        <w:rPr>
          <w:rFonts w:ascii="Arial" w:hAnsi="Arial" w:cs="Arial"/>
          <w:sz w:val="20"/>
          <w:szCs w:val="20"/>
        </w:rPr>
        <w:t>Se não obtiver êxito nas negociações, o órgão ou a entidade gerenciadora procederá ao cancelamento do preço registrado, e adotará as medidas cabíveis para a obtenção de contratação mais vantajosa.</w:t>
      </w:r>
    </w:p>
    <w:p w14:paraId="23BA2E41" w14:textId="02753EB9" w:rsidR="000063EA" w:rsidRPr="000063EA" w:rsidRDefault="005B0810" w:rsidP="007B0723">
      <w:pPr>
        <w:pStyle w:val="textojustificado"/>
        <w:numPr>
          <w:ilvl w:val="2"/>
          <w:numId w:val="1"/>
        </w:numPr>
        <w:ind w:right="120"/>
        <w:jc w:val="both"/>
        <w:rPr>
          <w:rFonts w:ascii="Arial" w:hAnsi="Arial" w:cs="Arial"/>
          <w:sz w:val="20"/>
          <w:szCs w:val="20"/>
        </w:rPr>
      </w:pPr>
      <w:r w:rsidRPr="000063EA">
        <w:rPr>
          <w:rFonts w:ascii="Arial" w:hAnsi="Arial" w:cs="Arial"/>
          <w:sz w:val="20"/>
          <w:szCs w:val="20"/>
        </w:rPr>
        <w:t xml:space="preserve">Na hipótese de redução do preço registrado, o órgão ou a entidade gerenciadora comunicará aos órgãos e às entidades que tiverem firmado contratos decorrentes da ARP para que avaliem a conveniência e a oportunidade de diligenciarem negociação com vistas à alteração contratual, observado o disposto </w:t>
      </w:r>
      <w:r w:rsidR="000063EA" w:rsidRPr="000063EA">
        <w:rPr>
          <w:rFonts w:ascii="Arial" w:hAnsi="Arial" w:cs="Arial"/>
          <w:sz w:val="20"/>
          <w:szCs w:val="20"/>
        </w:rPr>
        <w:t>no art. 33 do Decreto nº 48.779, de 23/02/2024.</w:t>
      </w:r>
    </w:p>
    <w:p w14:paraId="675285B4" w14:textId="0E821246" w:rsidR="005B0810" w:rsidRPr="00BB38B9" w:rsidRDefault="005B0810" w:rsidP="005B0810">
      <w:pPr>
        <w:pStyle w:val="textojustificado"/>
        <w:numPr>
          <w:ilvl w:val="1"/>
          <w:numId w:val="1"/>
        </w:numPr>
        <w:ind w:right="120"/>
        <w:jc w:val="both"/>
        <w:rPr>
          <w:rFonts w:ascii="Arial" w:hAnsi="Arial" w:cs="Arial"/>
          <w:sz w:val="20"/>
          <w:szCs w:val="20"/>
        </w:rPr>
      </w:pPr>
      <w:r w:rsidRPr="00BB38B9">
        <w:rPr>
          <w:rFonts w:ascii="Arial" w:hAnsi="Arial" w:cs="Arial"/>
          <w:sz w:val="20"/>
          <w:szCs w:val="20"/>
        </w:rPr>
        <w:t>Na hipótese de o preço de mercado tornar-se superior ao preço registrado e o fornecedor não poder cumprir as obrigações estabelecidas na ata, será facultado ao fornecedor solicitar ao órgão ou à entidade gerenciadora a alteração do preço registrado, mediante comprovação de fato superveniente que o impossibilite de cumprir o compromisso.</w:t>
      </w:r>
    </w:p>
    <w:p w14:paraId="63E04173" w14:textId="360C595F" w:rsidR="005B0810" w:rsidRPr="00BB38B9" w:rsidRDefault="005B0810" w:rsidP="005B0810">
      <w:pPr>
        <w:pStyle w:val="textojustificado"/>
        <w:numPr>
          <w:ilvl w:val="2"/>
          <w:numId w:val="1"/>
        </w:numPr>
        <w:ind w:right="120"/>
        <w:jc w:val="both"/>
        <w:rPr>
          <w:rFonts w:ascii="Arial" w:hAnsi="Arial" w:cs="Arial"/>
          <w:sz w:val="20"/>
          <w:szCs w:val="20"/>
        </w:rPr>
      </w:pPr>
      <w:r w:rsidRPr="00BB38B9">
        <w:rPr>
          <w:rFonts w:ascii="Arial" w:hAnsi="Arial" w:cs="Arial"/>
          <w:sz w:val="20"/>
          <w:szCs w:val="20"/>
        </w:rPr>
        <w:t xml:space="preserve">Neste caso, o fornecedor encaminhará, juntamente com o pedido de alteração, a documentação comprobatória ou </w:t>
      </w:r>
      <w:r w:rsidR="003B55F0" w:rsidRPr="00BB38B9">
        <w:rPr>
          <w:rFonts w:ascii="Arial" w:hAnsi="Arial" w:cs="Arial"/>
          <w:sz w:val="20"/>
          <w:szCs w:val="20"/>
        </w:rPr>
        <w:t>à</w:t>
      </w:r>
      <w:r w:rsidRPr="00BB38B9">
        <w:rPr>
          <w:rFonts w:ascii="Arial" w:hAnsi="Arial" w:cs="Arial"/>
          <w:sz w:val="20"/>
          <w:szCs w:val="20"/>
        </w:rPr>
        <w:t xml:space="preserve"> planilha de custos que demonstre a inviabilidade do preço registrado em relação às condições inicialmente pactuadas.</w:t>
      </w:r>
    </w:p>
    <w:p w14:paraId="2D3BCAAB" w14:textId="77777777" w:rsidR="005B0810" w:rsidRPr="00BB38B9" w:rsidRDefault="005B0810" w:rsidP="005B0810">
      <w:pPr>
        <w:pStyle w:val="textojustificado"/>
        <w:numPr>
          <w:ilvl w:val="2"/>
          <w:numId w:val="1"/>
        </w:numPr>
        <w:ind w:right="120"/>
        <w:jc w:val="both"/>
        <w:rPr>
          <w:rFonts w:ascii="Arial" w:hAnsi="Arial" w:cs="Arial"/>
          <w:sz w:val="20"/>
          <w:szCs w:val="20"/>
        </w:rPr>
      </w:pPr>
      <w:r w:rsidRPr="00BB38B9">
        <w:rPr>
          <w:rFonts w:ascii="Arial" w:hAnsi="Arial" w:cs="Arial"/>
          <w:sz w:val="20"/>
          <w:szCs w:val="20"/>
        </w:rPr>
        <w:t>Na hipótese de não comprovação da existência de fato superveniente que inviabilize o preço registrado, o pedido será indeferido pelo órgão ou pela entidade gerenciadora, e o fornecedor continuará obrigado a cumprir as obrigações estabelecidas na ARP, sob pena de cancelamento do seu registro e de aplicação das sanções administrativas previstas em lei.</w:t>
      </w:r>
    </w:p>
    <w:p w14:paraId="69DADF8E" w14:textId="77777777" w:rsidR="005B0810" w:rsidRPr="00BB38B9" w:rsidRDefault="005B0810" w:rsidP="005B0810">
      <w:pPr>
        <w:pStyle w:val="textojustificado"/>
        <w:numPr>
          <w:ilvl w:val="2"/>
          <w:numId w:val="1"/>
        </w:numPr>
        <w:ind w:right="120"/>
        <w:jc w:val="both"/>
        <w:rPr>
          <w:rFonts w:ascii="Arial" w:hAnsi="Arial" w:cs="Arial"/>
          <w:sz w:val="20"/>
          <w:szCs w:val="20"/>
        </w:rPr>
      </w:pPr>
      <w:r w:rsidRPr="00BB38B9">
        <w:rPr>
          <w:rFonts w:ascii="Arial" w:hAnsi="Arial" w:cs="Arial"/>
          <w:sz w:val="20"/>
          <w:szCs w:val="20"/>
        </w:rPr>
        <w:t>Na hipótese do cancelamento do registro do fornecedor, nos termos do item anterior, o órgão ou a entidade gerenciadora deverá convocar os fornecedores do cadastro de reserva, na ordem de classificação, para verificar se aceitam manter seus preços registrados.</w:t>
      </w:r>
    </w:p>
    <w:p w14:paraId="0CBF37D6" w14:textId="6CAAE48E" w:rsidR="005B0810" w:rsidRPr="00BB38B9" w:rsidRDefault="005B0810" w:rsidP="005B0810">
      <w:pPr>
        <w:pStyle w:val="textojustificado"/>
        <w:numPr>
          <w:ilvl w:val="2"/>
          <w:numId w:val="1"/>
        </w:numPr>
        <w:ind w:right="120"/>
        <w:jc w:val="both"/>
        <w:rPr>
          <w:rFonts w:ascii="Arial" w:hAnsi="Arial" w:cs="Arial"/>
          <w:sz w:val="20"/>
          <w:szCs w:val="20"/>
        </w:rPr>
      </w:pPr>
      <w:r w:rsidRPr="00BB38B9">
        <w:rPr>
          <w:rFonts w:ascii="Arial" w:hAnsi="Arial" w:cs="Arial"/>
          <w:sz w:val="20"/>
          <w:szCs w:val="20"/>
        </w:rPr>
        <w:t>Se não obtiver êxito nas negociações, o órgão ou a entidade gerenciadora procederá ao cancelamento do preço registrado,</w:t>
      </w:r>
      <w:r w:rsidR="00BB38B9" w:rsidRPr="00BB38B9">
        <w:rPr>
          <w:rFonts w:ascii="Arial" w:hAnsi="Arial" w:cs="Arial"/>
          <w:sz w:val="20"/>
          <w:szCs w:val="20"/>
        </w:rPr>
        <w:t xml:space="preserve"> item 9.2</w:t>
      </w:r>
      <w:r w:rsidRPr="00BB38B9">
        <w:rPr>
          <w:rFonts w:ascii="Arial" w:hAnsi="Arial" w:cs="Arial"/>
          <w:sz w:val="20"/>
          <w:szCs w:val="20"/>
        </w:rPr>
        <w:t>, adotando as medidas cabíveis para obtenção da contratação mais vantajosa.</w:t>
      </w:r>
    </w:p>
    <w:p w14:paraId="1ECDB9C7" w14:textId="684EF518" w:rsidR="005B0810" w:rsidRPr="00BB38B9" w:rsidRDefault="005B0810" w:rsidP="005B0810">
      <w:pPr>
        <w:pStyle w:val="textojustificado"/>
        <w:numPr>
          <w:ilvl w:val="2"/>
          <w:numId w:val="1"/>
        </w:numPr>
        <w:ind w:right="120"/>
        <w:jc w:val="both"/>
        <w:rPr>
          <w:rFonts w:ascii="Arial" w:hAnsi="Arial" w:cs="Arial"/>
          <w:sz w:val="20"/>
          <w:szCs w:val="20"/>
        </w:rPr>
      </w:pPr>
      <w:r w:rsidRPr="00BB38B9">
        <w:rPr>
          <w:rFonts w:ascii="Arial" w:hAnsi="Arial" w:cs="Arial"/>
          <w:sz w:val="20"/>
          <w:szCs w:val="20"/>
        </w:rPr>
        <w:t>Na hipótese de comprovação do disposto</w:t>
      </w:r>
      <w:r w:rsidR="003B55F0" w:rsidRPr="00BB38B9">
        <w:rPr>
          <w:rFonts w:ascii="Arial" w:hAnsi="Arial" w:cs="Arial"/>
          <w:sz w:val="20"/>
          <w:szCs w:val="20"/>
        </w:rPr>
        <w:t xml:space="preserve"> </w:t>
      </w:r>
      <w:r w:rsidR="00BB38B9" w:rsidRPr="00BB38B9">
        <w:rPr>
          <w:rFonts w:ascii="Arial" w:hAnsi="Arial" w:cs="Arial"/>
          <w:sz w:val="20"/>
          <w:szCs w:val="20"/>
        </w:rPr>
        <w:t>no item 7</w:t>
      </w:r>
      <w:r w:rsidR="003B55F0" w:rsidRPr="00BB38B9">
        <w:rPr>
          <w:rFonts w:ascii="Arial" w:hAnsi="Arial" w:cs="Arial"/>
          <w:sz w:val="20"/>
          <w:szCs w:val="20"/>
        </w:rPr>
        <w:t>.2</w:t>
      </w:r>
      <w:r w:rsidRPr="00BB38B9">
        <w:rPr>
          <w:rFonts w:ascii="Arial" w:hAnsi="Arial" w:cs="Arial"/>
          <w:sz w:val="20"/>
          <w:szCs w:val="20"/>
        </w:rPr>
        <w:t>, o órgão ou entidade gerenciadora procederá à atualização do preço registrado, de acordo com a realidade dos valores praticados pelo mercado.</w:t>
      </w:r>
    </w:p>
    <w:p w14:paraId="06D1C107" w14:textId="7CAE1260" w:rsidR="008E3274" w:rsidRPr="00BB38B9" w:rsidRDefault="005B0810" w:rsidP="0046622F">
      <w:pPr>
        <w:pStyle w:val="textojustificado"/>
        <w:numPr>
          <w:ilvl w:val="2"/>
          <w:numId w:val="1"/>
        </w:numPr>
        <w:ind w:right="120"/>
        <w:jc w:val="both"/>
        <w:rPr>
          <w:rFonts w:ascii="Arial" w:hAnsi="Arial" w:cs="Arial"/>
          <w:sz w:val="20"/>
          <w:szCs w:val="20"/>
        </w:rPr>
      </w:pPr>
      <w:r w:rsidRPr="00BB38B9">
        <w:rPr>
          <w:rFonts w:ascii="Arial" w:hAnsi="Arial" w:cs="Arial"/>
          <w:sz w:val="20"/>
          <w:szCs w:val="20"/>
        </w:rPr>
        <w:t xml:space="preserve">O órgão ou a entidade gerenciadora comunicará aos órgãos e às entidades que tiverem firmado contratos decorrentes da ARP sobre a efetiva alteração do preço registrado, para que avaliem a necessidade de alteração contratual, observado o disposto no art. </w:t>
      </w:r>
      <w:r w:rsidR="003B55F0" w:rsidRPr="00BB38B9">
        <w:rPr>
          <w:rFonts w:ascii="Arial" w:hAnsi="Arial" w:cs="Arial"/>
          <w:sz w:val="20"/>
          <w:szCs w:val="20"/>
        </w:rPr>
        <w:t>33</w:t>
      </w:r>
      <w:r w:rsidRPr="00BB38B9">
        <w:rPr>
          <w:rFonts w:ascii="Arial" w:hAnsi="Arial" w:cs="Arial"/>
          <w:sz w:val="20"/>
          <w:szCs w:val="20"/>
        </w:rPr>
        <w:t xml:space="preserve"> d</w:t>
      </w:r>
      <w:r w:rsidR="00BB38B9" w:rsidRPr="00BB38B9">
        <w:rPr>
          <w:rFonts w:ascii="Arial" w:hAnsi="Arial" w:cs="Arial"/>
          <w:sz w:val="20"/>
          <w:szCs w:val="20"/>
        </w:rPr>
        <w:t>o Decreto nº 48.779, de 23/02/2024</w:t>
      </w:r>
      <w:r w:rsidRPr="00BB38B9">
        <w:rPr>
          <w:rFonts w:ascii="Arial" w:hAnsi="Arial" w:cs="Arial"/>
          <w:sz w:val="20"/>
          <w:szCs w:val="20"/>
        </w:rPr>
        <w:t>.</w:t>
      </w:r>
    </w:p>
    <w:p w14:paraId="7797A8CF" w14:textId="77777777" w:rsidR="009E2305" w:rsidRPr="00BC64F6" w:rsidRDefault="009E2305" w:rsidP="009E2305">
      <w:pPr>
        <w:pStyle w:val="textojustificado"/>
        <w:ind w:left="720" w:right="120"/>
        <w:jc w:val="both"/>
        <w:rPr>
          <w:rFonts w:ascii="Arial" w:hAnsi="Arial" w:cs="Arial"/>
          <w:sz w:val="20"/>
          <w:szCs w:val="20"/>
        </w:rPr>
      </w:pPr>
    </w:p>
    <w:p w14:paraId="4A682110" w14:textId="1DC22E5B" w:rsidR="00B235AE" w:rsidRPr="00BC64F6" w:rsidRDefault="008E3274" w:rsidP="0046622F">
      <w:pPr>
        <w:pStyle w:val="textojustificado"/>
        <w:numPr>
          <w:ilvl w:val="0"/>
          <w:numId w:val="1"/>
        </w:numPr>
        <w:spacing w:before="120" w:beforeAutospacing="0" w:after="120" w:afterAutospacing="0"/>
        <w:ind w:right="120"/>
        <w:jc w:val="both"/>
        <w:rPr>
          <w:rStyle w:val="normaltextrun"/>
          <w:rFonts w:ascii="Arial" w:hAnsi="Arial" w:cs="Arial"/>
          <w:b/>
          <w:bCs/>
          <w:sz w:val="20"/>
          <w:szCs w:val="20"/>
          <w:shd w:val="clear" w:color="auto" w:fill="FFFFFF"/>
        </w:rPr>
      </w:pPr>
      <w:r w:rsidRPr="00BC64F6">
        <w:rPr>
          <w:rStyle w:val="normaltextrun"/>
          <w:rFonts w:ascii="Arial" w:hAnsi="Arial" w:cs="Arial"/>
          <w:b/>
          <w:bCs/>
          <w:sz w:val="20"/>
          <w:szCs w:val="20"/>
          <w:shd w:val="clear" w:color="auto" w:fill="FFFFFF"/>
        </w:rPr>
        <w:t xml:space="preserve">CLÁUSULA </w:t>
      </w:r>
      <w:r w:rsidR="00E87730">
        <w:rPr>
          <w:rStyle w:val="normaltextrun"/>
          <w:rFonts w:ascii="Arial" w:hAnsi="Arial" w:cs="Arial"/>
          <w:b/>
          <w:bCs/>
          <w:sz w:val="20"/>
          <w:szCs w:val="20"/>
          <w:shd w:val="clear" w:color="auto" w:fill="FFFFFF"/>
        </w:rPr>
        <w:t>OITAVA</w:t>
      </w:r>
      <w:r w:rsidRPr="00BC64F6">
        <w:rPr>
          <w:rStyle w:val="normaltextrun"/>
          <w:rFonts w:ascii="Arial" w:hAnsi="Arial" w:cs="Arial"/>
          <w:b/>
          <w:bCs/>
          <w:sz w:val="20"/>
          <w:szCs w:val="20"/>
          <w:shd w:val="clear" w:color="auto" w:fill="FFFFFF"/>
        </w:rPr>
        <w:t xml:space="preserve"> – DO REMANEJAMENTO</w:t>
      </w:r>
    </w:p>
    <w:p w14:paraId="58F4F43B" w14:textId="1C9A19D2" w:rsidR="00B235AE" w:rsidRPr="00BC64F6" w:rsidRDefault="00B235AE" w:rsidP="00B235AE">
      <w:pPr>
        <w:pStyle w:val="textojustificado"/>
        <w:numPr>
          <w:ilvl w:val="1"/>
          <w:numId w:val="1"/>
        </w:numPr>
        <w:ind w:right="120"/>
        <w:jc w:val="both"/>
        <w:rPr>
          <w:rFonts w:ascii="Arial" w:hAnsi="Arial" w:cs="Arial"/>
          <w:sz w:val="20"/>
          <w:szCs w:val="20"/>
        </w:rPr>
      </w:pPr>
      <w:r w:rsidRPr="00BC64F6">
        <w:rPr>
          <w:rFonts w:ascii="Arial" w:hAnsi="Arial" w:cs="Arial"/>
          <w:sz w:val="20"/>
          <w:szCs w:val="20"/>
        </w:rPr>
        <w:t>As quantidades e os valores previstos para os itens com preços registrados nas atas de registro de preços poderão ser remanejados pelo órgão ou pela entidade gerenciadora entre os órgãos ou as entidades participantes e não participantes do registro de preços.</w:t>
      </w:r>
    </w:p>
    <w:p w14:paraId="484A5CEA" w14:textId="77777777" w:rsidR="00B235AE" w:rsidRPr="00BC64F6" w:rsidRDefault="00B235AE" w:rsidP="00B235AE">
      <w:pPr>
        <w:pStyle w:val="textojustificado"/>
        <w:numPr>
          <w:ilvl w:val="2"/>
          <w:numId w:val="1"/>
        </w:numPr>
        <w:ind w:right="120"/>
        <w:jc w:val="both"/>
        <w:rPr>
          <w:rFonts w:ascii="Arial" w:hAnsi="Arial" w:cs="Arial"/>
          <w:sz w:val="20"/>
          <w:szCs w:val="20"/>
        </w:rPr>
      </w:pPr>
      <w:r w:rsidRPr="00BC64F6">
        <w:rPr>
          <w:rFonts w:ascii="Arial" w:hAnsi="Arial" w:cs="Arial"/>
          <w:sz w:val="20"/>
          <w:szCs w:val="20"/>
        </w:rPr>
        <w:lastRenderedPageBreak/>
        <w:t>O remanejamento somente será feito:</w:t>
      </w:r>
    </w:p>
    <w:p w14:paraId="67DB62E8" w14:textId="77777777" w:rsidR="00B235AE" w:rsidRPr="00BC64F6" w:rsidRDefault="00B235AE" w:rsidP="00B235AE">
      <w:pPr>
        <w:pStyle w:val="textojustificado"/>
        <w:numPr>
          <w:ilvl w:val="3"/>
          <w:numId w:val="1"/>
        </w:numPr>
        <w:ind w:right="120"/>
        <w:jc w:val="both"/>
        <w:rPr>
          <w:rFonts w:ascii="Arial" w:hAnsi="Arial" w:cs="Arial"/>
          <w:sz w:val="20"/>
          <w:szCs w:val="20"/>
        </w:rPr>
      </w:pPr>
      <w:r w:rsidRPr="00BC64F6">
        <w:rPr>
          <w:rFonts w:ascii="Arial" w:hAnsi="Arial" w:cs="Arial"/>
          <w:sz w:val="20"/>
          <w:szCs w:val="20"/>
        </w:rPr>
        <w:t>De órgão ou entidade participante para órgão ou entidade participante;</w:t>
      </w:r>
    </w:p>
    <w:p w14:paraId="666E5FAE" w14:textId="77777777" w:rsidR="00B235AE" w:rsidRPr="006D2DEF" w:rsidRDefault="00B235AE" w:rsidP="00B235AE">
      <w:pPr>
        <w:pStyle w:val="textojustificado"/>
        <w:numPr>
          <w:ilvl w:val="3"/>
          <w:numId w:val="1"/>
        </w:numPr>
        <w:ind w:right="120"/>
        <w:jc w:val="both"/>
        <w:rPr>
          <w:rFonts w:ascii="Arial" w:hAnsi="Arial" w:cs="Arial"/>
          <w:sz w:val="20"/>
          <w:szCs w:val="20"/>
          <w:highlight w:val="green"/>
        </w:rPr>
      </w:pPr>
      <w:r w:rsidRPr="00E87730">
        <w:rPr>
          <w:rFonts w:ascii="Arial" w:hAnsi="Arial" w:cs="Arial"/>
          <w:sz w:val="20"/>
          <w:szCs w:val="20"/>
          <w:highlight w:val="green"/>
        </w:rPr>
        <w:t>De órgão ou entidade participante para órgão ou entidade não participante.</w:t>
      </w:r>
    </w:p>
    <w:p w14:paraId="33598AA7" w14:textId="77777777" w:rsidR="00B235AE" w:rsidRPr="006D2DEF" w:rsidRDefault="00B235AE" w:rsidP="00B235AE">
      <w:pPr>
        <w:pStyle w:val="textojustificado"/>
        <w:numPr>
          <w:ilvl w:val="2"/>
          <w:numId w:val="1"/>
        </w:numPr>
        <w:ind w:right="120"/>
        <w:jc w:val="both"/>
        <w:rPr>
          <w:rFonts w:ascii="Arial" w:hAnsi="Arial" w:cs="Arial"/>
          <w:sz w:val="20"/>
          <w:szCs w:val="20"/>
        </w:rPr>
      </w:pPr>
      <w:r w:rsidRPr="006D2DEF">
        <w:rPr>
          <w:rFonts w:ascii="Arial" w:hAnsi="Arial" w:cs="Arial"/>
          <w:sz w:val="20"/>
          <w:szCs w:val="20"/>
        </w:rPr>
        <w:t>O órgão ou a entidade gerenciadora que tiver estimado as quantidades e os valores que pretende contratar será considerado participante para fins do remanejamento.</w:t>
      </w:r>
    </w:p>
    <w:p w14:paraId="0D28E67D" w14:textId="4D50B6CD" w:rsidR="00B235AE" w:rsidRPr="006D2DEF" w:rsidRDefault="00B235AE" w:rsidP="0046622F">
      <w:pPr>
        <w:pStyle w:val="textojustificado"/>
        <w:numPr>
          <w:ilvl w:val="2"/>
          <w:numId w:val="1"/>
        </w:numPr>
        <w:ind w:right="120"/>
        <w:jc w:val="both"/>
        <w:rPr>
          <w:rFonts w:ascii="Arial" w:hAnsi="Arial" w:cs="Arial"/>
          <w:sz w:val="20"/>
          <w:szCs w:val="20"/>
          <w:highlight w:val="green"/>
        </w:rPr>
      </w:pPr>
      <w:r w:rsidRPr="006D2DEF">
        <w:rPr>
          <w:rFonts w:ascii="Arial" w:hAnsi="Arial" w:cs="Arial"/>
          <w:sz w:val="20"/>
          <w:szCs w:val="20"/>
          <w:highlight w:val="green"/>
        </w:rPr>
        <w:t>Na hipótese de remanejamento de órgão ou entidade participante para órgão ou entidade não participante, devem ser observados os limites</w:t>
      </w:r>
      <w:r w:rsidR="006A5645" w:rsidRPr="006D2DEF">
        <w:rPr>
          <w:rFonts w:ascii="Arial" w:hAnsi="Arial" w:cs="Arial"/>
          <w:sz w:val="20"/>
          <w:szCs w:val="20"/>
          <w:highlight w:val="green"/>
        </w:rPr>
        <w:t xml:space="preserve"> </w:t>
      </w:r>
      <w:r w:rsidRPr="006D2DEF">
        <w:rPr>
          <w:rFonts w:ascii="Arial" w:hAnsi="Arial" w:cs="Arial"/>
          <w:sz w:val="20"/>
          <w:szCs w:val="20"/>
          <w:highlight w:val="green"/>
        </w:rPr>
        <w:t>previstos nos §§ 1º e 2º do art. 30</w:t>
      </w:r>
      <w:r w:rsidR="00E87730" w:rsidRPr="006D2DEF">
        <w:rPr>
          <w:rFonts w:ascii="Arial" w:hAnsi="Arial" w:cs="Arial"/>
          <w:sz w:val="20"/>
          <w:szCs w:val="20"/>
          <w:highlight w:val="green"/>
        </w:rPr>
        <w:t xml:space="preserve"> do Decreto nº 48.779, de 23/02/2024.</w:t>
      </w:r>
    </w:p>
    <w:p w14:paraId="751EF743" w14:textId="77777777" w:rsidR="00B235AE" w:rsidRPr="006D2DEF" w:rsidRDefault="00B235AE" w:rsidP="00B235AE">
      <w:pPr>
        <w:pStyle w:val="textojustificado"/>
        <w:numPr>
          <w:ilvl w:val="2"/>
          <w:numId w:val="1"/>
        </w:numPr>
        <w:ind w:right="120"/>
        <w:jc w:val="both"/>
        <w:rPr>
          <w:rFonts w:ascii="Arial" w:hAnsi="Arial" w:cs="Arial"/>
          <w:sz w:val="20"/>
          <w:szCs w:val="20"/>
        </w:rPr>
      </w:pPr>
      <w:r w:rsidRPr="006D2DEF">
        <w:rPr>
          <w:rFonts w:ascii="Arial" w:hAnsi="Arial" w:cs="Arial"/>
          <w:sz w:val="20"/>
          <w:szCs w:val="20"/>
        </w:rPr>
        <w:t>Competirá ao órgão ou à entidade gerenciadora realizar o remanejamento solicitado, com a redução do quantitativo inicialmente informado pelo órgão ou pela entidade participante, desde que haja prévia anuência do órgão ou da entidade que sofrer redução dos quantitativos informados.</w:t>
      </w:r>
    </w:p>
    <w:p w14:paraId="4000CBD6" w14:textId="77777777" w:rsidR="00B235AE" w:rsidRPr="006D2DEF" w:rsidRDefault="00B235AE" w:rsidP="00B235AE">
      <w:pPr>
        <w:pStyle w:val="textojustificado"/>
        <w:numPr>
          <w:ilvl w:val="2"/>
          <w:numId w:val="1"/>
        </w:numPr>
        <w:ind w:right="120"/>
        <w:jc w:val="both"/>
        <w:rPr>
          <w:rFonts w:ascii="Arial" w:hAnsi="Arial" w:cs="Arial"/>
          <w:sz w:val="20"/>
          <w:szCs w:val="20"/>
        </w:rPr>
      </w:pPr>
      <w:r w:rsidRPr="006D2DEF">
        <w:rPr>
          <w:rFonts w:ascii="Arial" w:hAnsi="Arial" w:cs="Arial"/>
          <w:sz w:val="20"/>
          <w:szCs w:val="20"/>
        </w:rPr>
        <w:t>Caso o remanejamento seja feito entre os órgãos ou as entidades de Estados, do Distrito Federal ou de Municípios distintos, caberá ao fornecedor beneficiário da ARP, observadas as condições nela estabelecidas, optar pela aceitação ou não do fornecimento decorrente do remanejamento dos itens.</w:t>
      </w:r>
    </w:p>
    <w:p w14:paraId="163E9F07" w14:textId="356C823F" w:rsidR="00BC64F6" w:rsidRPr="007E77B4" w:rsidRDefault="00E87730" w:rsidP="00B235AE">
      <w:pPr>
        <w:pStyle w:val="textojustificado"/>
        <w:spacing w:before="120" w:beforeAutospacing="0" w:after="120" w:afterAutospacing="0"/>
        <w:ind w:right="120"/>
        <w:jc w:val="both"/>
        <w:rPr>
          <w:rStyle w:val="normaltextrun"/>
          <w:rFonts w:ascii="Segoe UI" w:hAnsi="Segoe UI" w:cs="Segoe UI"/>
          <w:sz w:val="18"/>
          <w:szCs w:val="18"/>
          <w:shd w:val="clear" w:color="auto" w:fill="FFFF00"/>
        </w:rPr>
      </w:pPr>
      <w:r w:rsidRPr="007E77B4">
        <w:rPr>
          <w:rStyle w:val="normaltextrun"/>
          <w:rFonts w:ascii="Segoe UI" w:hAnsi="Segoe UI" w:cs="Segoe UI"/>
          <w:sz w:val="18"/>
          <w:szCs w:val="18"/>
          <w:shd w:val="clear" w:color="auto" w:fill="FFFF00"/>
        </w:rPr>
        <w:t> </w:t>
      </w:r>
      <w:r w:rsidRPr="007E77B4">
        <w:rPr>
          <w:rStyle w:val="normaltextrun"/>
          <w:rFonts w:ascii="Segoe UI" w:hAnsi="Segoe UI" w:cs="Segoe UI"/>
          <w:b/>
          <w:bCs/>
          <w:sz w:val="18"/>
          <w:szCs w:val="18"/>
          <w:shd w:val="clear" w:color="auto" w:fill="FFFF00"/>
        </w:rPr>
        <w:t>Nota Explicativa </w:t>
      </w:r>
      <w:r w:rsidRPr="007E77B4">
        <w:rPr>
          <w:rStyle w:val="normaltextrun"/>
          <w:rFonts w:ascii="Segoe UI" w:hAnsi="Segoe UI" w:cs="Segoe UI"/>
          <w:sz w:val="18"/>
          <w:szCs w:val="18"/>
          <w:shd w:val="clear" w:color="auto" w:fill="FFFF00"/>
        </w:rPr>
        <w:t xml:space="preserve">- </w:t>
      </w:r>
      <w:r w:rsidR="00D56818">
        <w:rPr>
          <w:rStyle w:val="normaltextrun"/>
          <w:rFonts w:ascii="Segoe UI" w:hAnsi="Segoe UI" w:cs="Segoe UI"/>
          <w:sz w:val="18"/>
          <w:szCs w:val="18"/>
          <w:shd w:val="clear" w:color="auto" w:fill="FFFF00"/>
        </w:rPr>
        <w:t xml:space="preserve">Retirar os </w:t>
      </w:r>
      <w:r w:rsidR="00D56818" w:rsidRPr="007E77B4">
        <w:rPr>
          <w:rStyle w:val="normaltextrun"/>
          <w:rFonts w:ascii="Segoe UI" w:hAnsi="Segoe UI" w:cs="Segoe UI"/>
          <w:sz w:val="18"/>
          <w:szCs w:val="18"/>
          <w:shd w:val="clear" w:color="auto" w:fill="FFFF00"/>
        </w:rPr>
        <w:t>subitens 8.1.1.2 e 8.1.3</w:t>
      </w:r>
      <w:r w:rsidR="00D56818">
        <w:rPr>
          <w:rStyle w:val="normaltextrun"/>
          <w:rFonts w:ascii="Segoe UI" w:hAnsi="Segoe UI" w:cs="Segoe UI"/>
          <w:sz w:val="18"/>
          <w:szCs w:val="18"/>
          <w:shd w:val="clear" w:color="auto" w:fill="FFFF00"/>
        </w:rPr>
        <w:t>, c</w:t>
      </w:r>
      <w:r w:rsidRPr="007E77B4">
        <w:rPr>
          <w:rStyle w:val="normaltextrun"/>
          <w:rFonts w:ascii="Segoe UI" w:hAnsi="Segoe UI" w:cs="Segoe UI"/>
          <w:sz w:val="18"/>
          <w:szCs w:val="18"/>
          <w:shd w:val="clear" w:color="auto" w:fill="FFFF00"/>
        </w:rPr>
        <w:t>aso não seja previst</w:t>
      </w:r>
      <w:r w:rsidR="007E77B4" w:rsidRPr="007E77B4">
        <w:rPr>
          <w:rStyle w:val="normaltextrun"/>
          <w:rFonts w:ascii="Segoe UI" w:hAnsi="Segoe UI" w:cs="Segoe UI"/>
          <w:sz w:val="18"/>
          <w:szCs w:val="18"/>
          <w:shd w:val="clear" w:color="auto" w:fill="FFFF00"/>
        </w:rPr>
        <w:t xml:space="preserve">o em </w:t>
      </w:r>
      <w:r w:rsidR="002B6B3C">
        <w:rPr>
          <w:rStyle w:val="normaltextrun"/>
          <w:rFonts w:ascii="Segoe UI" w:hAnsi="Segoe UI" w:cs="Segoe UI"/>
          <w:sz w:val="18"/>
          <w:szCs w:val="18"/>
          <w:shd w:val="clear" w:color="auto" w:fill="FFFF00"/>
        </w:rPr>
        <w:t>e</w:t>
      </w:r>
      <w:r w:rsidR="007E77B4" w:rsidRPr="007E77B4">
        <w:rPr>
          <w:rStyle w:val="normaltextrun"/>
          <w:rFonts w:ascii="Segoe UI" w:hAnsi="Segoe UI" w:cs="Segoe UI"/>
          <w:sz w:val="18"/>
          <w:szCs w:val="18"/>
          <w:shd w:val="clear" w:color="auto" w:fill="FFFF00"/>
        </w:rPr>
        <w:t xml:space="preserve">dital a adesão de </w:t>
      </w:r>
      <w:r w:rsidR="002B6B3C">
        <w:rPr>
          <w:rStyle w:val="normaltextrun"/>
          <w:rFonts w:ascii="Segoe UI" w:hAnsi="Segoe UI" w:cs="Segoe UI"/>
          <w:sz w:val="18"/>
          <w:szCs w:val="18"/>
          <w:shd w:val="clear" w:color="auto" w:fill="FFFF00"/>
        </w:rPr>
        <w:t>ó</w:t>
      </w:r>
      <w:r w:rsidR="007E77B4" w:rsidRPr="007E77B4">
        <w:rPr>
          <w:rStyle w:val="normaltextrun"/>
          <w:rFonts w:ascii="Segoe UI" w:hAnsi="Segoe UI" w:cs="Segoe UI"/>
          <w:sz w:val="18"/>
          <w:szCs w:val="18"/>
          <w:shd w:val="clear" w:color="auto" w:fill="FFFF00"/>
        </w:rPr>
        <w:t xml:space="preserve">rgão </w:t>
      </w:r>
      <w:r w:rsidR="002B6B3C">
        <w:rPr>
          <w:rStyle w:val="normaltextrun"/>
          <w:rFonts w:ascii="Segoe UI" w:hAnsi="Segoe UI" w:cs="Segoe UI"/>
          <w:sz w:val="18"/>
          <w:szCs w:val="18"/>
          <w:shd w:val="clear" w:color="auto" w:fill="FFFF00"/>
        </w:rPr>
        <w:t>e</w:t>
      </w:r>
      <w:r w:rsidR="007E77B4" w:rsidRPr="007E77B4">
        <w:rPr>
          <w:rStyle w:val="normaltextrun"/>
          <w:rFonts w:ascii="Segoe UI" w:hAnsi="Segoe UI" w:cs="Segoe UI"/>
          <w:sz w:val="18"/>
          <w:szCs w:val="18"/>
          <w:shd w:val="clear" w:color="auto" w:fill="FFFF00"/>
        </w:rPr>
        <w:t xml:space="preserve">ntidade não participante. </w:t>
      </w:r>
    </w:p>
    <w:p w14:paraId="4E7A7FE6" w14:textId="77777777" w:rsidR="007E77B4" w:rsidRDefault="007E77B4" w:rsidP="00B235AE">
      <w:pPr>
        <w:pStyle w:val="textojustificado"/>
        <w:spacing w:before="120" w:beforeAutospacing="0" w:after="120" w:afterAutospacing="0"/>
        <w:ind w:right="120"/>
        <w:jc w:val="both"/>
        <w:rPr>
          <w:rStyle w:val="normaltextrun"/>
          <w:rFonts w:ascii="Arial" w:hAnsi="Arial" w:cs="Arial"/>
          <w:b/>
          <w:bCs/>
          <w:sz w:val="22"/>
          <w:szCs w:val="22"/>
          <w:shd w:val="clear" w:color="auto" w:fill="FFFFFF"/>
        </w:rPr>
      </w:pPr>
    </w:p>
    <w:p w14:paraId="1B289ABD" w14:textId="29C3ADB9" w:rsidR="00E014C4" w:rsidRPr="00046D78" w:rsidRDefault="00E014C4" w:rsidP="00E014C4">
      <w:pPr>
        <w:pStyle w:val="textojustificado"/>
        <w:numPr>
          <w:ilvl w:val="0"/>
          <w:numId w:val="1"/>
        </w:numPr>
        <w:spacing w:before="120" w:beforeAutospacing="0" w:after="120" w:afterAutospacing="0"/>
        <w:ind w:right="120"/>
        <w:jc w:val="both"/>
        <w:rPr>
          <w:rStyle w:val="normaltextrun"/>
          <w:rFonts w:ascii="Arial" w:hAnsi="Arial" w:cs="Arial"/>
          <w:b/>
          <w:bCs/>
          <w:sz w:val="20"/>
          <w:szCs w:val="20"/>
          <w:shd w:val="clear" w:color="auto" w:fill="FFFFFF"/>
        </w:rPr>
      </w:pPr>
      <w:r w:rsidRPr="00046D78">
        <w:rPr>
          <w:rStyle w:val="normaltextrun"/>
          <w:rFonts w:ascii="Arial" w:hAnsi="Arial" w:cs="Arial"/>
          <w:b/>
          <w:bCs/>
          <w:sz w:val="20"/>
          <w:szCs w:val="20"/>
          <w:shd w:val="clear" w:color="auto" w:fill="FFFFFF"/>
        </w:rPr>
        <w:t xml:space="preserve">CLÁUSULA </w:t>
      </w:r>
      <w:r w:rsidR="00046D78" w:rsidRPr="00046D78">
        <w:rPr>
          <w:rStyle w:val="normaltextrun"/>
          <w:rFonts w:ascii="Arial" w:hAnsi="Arial" w:cs="Arial"/>
          <w:b/>
          <w:bCs/>
          <w:sz w:val="20"/>
          <w:szCs w:val="20"/>
          <w:shd w:val="clear" w:color="auto" w:fill="FFFFFF"/>
        </w:rPr>
        <w:t>NONA</w:t>
      </w:r>
      <w:r w:rsidRPr="00046D78">
        <w:rPr>
          <w:rStyle w:val="normaltextrun"/>
          <w:rFonts w:ascii="Arial" w:hAnsi="Arial" w:cs="Arial"/>
          <w:b/>
          <w:bCs/>
          <w:sz w:val="20"/>
          <w:szCs w:val="20"/>
          <w:shd w:val="clear" w:color="auto" w:fill="FFFFFF"/>
        </w:rPr>
        <w:t xml:space="preserve"> - DO CANCELAMENTO DO REGISTRO DO FORNECEDOR DA ARP E DOS PREÇOS REGISTRADOS</w:t>
      </w:r>
    </w:p>
    <w:p w14:paraId="051D8EF7" w14:textId="66969902" w:rsidR="00046D78" w:rsidRPr="00046D78" w:rsidRDefault="00E014C4" w:rsidP="0046622F">
      <w:pPr>
        <w:pStyle w:val="textojustificado"/>
        <w:numPr>
          <w:ilvl w:val="1"/>
          <w:numId w:val="1"/>
        </w:numPr>
        <w:ind w:right="120"/>
        <w:jc w:val="both"/>
        <w:rPr>
          <w:rFonts w:ascii="Arial" w:hAnsi="Arial" w:cs="Arial"/>
          <w:sz w:val="20"/>
          <w:szCs w:val="20"/>
        </w:rPr>
      </w:pPr>
      <w:r w:rsidRPr="00046D78">
        <w:rPr>
          <w:rFonts w:ascii="Arial" w:hAnsi="Arial" w:cs="Arial"/>
          <w:sz w:val="20"/>
          <w:szCs w:val="20"/>
        </w:rPr>
        <w:t>O registro do fornecedor poderá ser cancelado pelo órgão ou pela entidade gerenciadora, quando o fornecedor:</w:t>
      </w:r>
    </w:p>
    <w:p w14:paraId="26A2EE0E" w14:textId="77777777" w:rsidR="00E014C4" w:rsidRPr="00046D78" w:rsidRDefault="00E014C4" w:rsidP="00046D78">
      <w:pPr>
        <w:pStyle w:val="textojustificado"/>
        <w:numPr>
          <w:ilvl w:val="2"/>
          <w:numId w:val="1"/>
        </w:numPr>
        <w:ind w:right="120"/>
        <w:jc w:val="both"/>
        <w:rPr>
          <w:rFonts w:ascii="Arial" w:hAnsi="Arial" w:cs="Arial"/>
          <w:sz w:val="20"/>
          <w:szCs w:val="20"/>
        </w:rPr>
      </w:pPr>
      <w:r w:rsidRPr="00046D78">
        <w:rPr>
          <w:rFonts w:ascii="Arial" w:hAnsi="Arial" w:cs="Arial"/>
          <w:sz w:val="20"/>
          <w:szCs w:val="20"/>
        </w:rPr>
        <w:t>Descumprir as condições da ARP sem motivo justificado;</w:t>
      </w:r>
    </w:p>
    <w:p w14:paraId="0BD0F2ED" w14:textId="77777777" w:rsidR="00E014C4" w:rsidRPr="00046D78" w:rsidRDefault="00E014C4" w:rsidP="00046D78">
      <w:pPr>
        <w:pStyle w:val="textojustificado"/>
        <w:numPr>
          <w:ilvl w:val="2"/>
          <w:numId w:val="1"/>
        </w:numPr>
        <w:ind w:right="120"/>
        <w:jc w:val="both"/>
        <w:rPr>
          <w:rFonts w:ascii="Arial" w:hAnsi="Arial" w:cs="Arial"/>
          <w:sz w:val="20"/>
          <w:szCs w:val="20"/>
        </w:rPr>
      </w:pPr>
      <w:r w:rsidRPr="00046D78">
        <w:rPr>
          <w:rFonts w:ascii="Arial" w:hAnsi="Arial" w:cs="Arial"/>
          <w:sz w:val="20"/>
          <w:szCs w:val="20"/>
        </w:rPr>
        <w:t>Não retirar a nota de empenho, ou instrumento equivalente, no prazo estabelecido pela Administração Pública, sem justificativa razoável;</w:t>
      </w:r>
    </w:p>
    <w:p w14:paraId="26407801" w14:textId="3C649F3C" w:rsidR="00E014C4" w:rsidRPr="00DD05EB" w:rsidRDefault="00E014C4" w:rsidP="00046D78">
      <w:pPr>
        <w:pStyle w:val="textojustificado"/>
        <w:numPr>
          <w:ilvl w:val="2"/>
          <w:numId w:val="1"/>
        </w:numPr>
        <w:ind w:right="120"/>
        <w:jc w:val="both"/>
        <w:rPr>
          <w:rFonts w:ascii="Arial" w:hAnsi="Arial" w:cs="Arial"/>
          <w:sz w:val="20"/>
          <w:szCs w:val="20"/>
        </w:rPr>
      </w:pPr>
      <w:r w:rsidRPr="00DD05EB">
        <w:rPr>
          <w:rFonts w:ascii="Arial" w:hAnsi="Arial" w:cs="Arial"/>
          <w:sz w:val="20"/>
          <w:szCs w:val="20"/>
        </w:rPr>
        <w:t>Não aceitar manter seu preço registrado, na hipótese prevista no § 2º do art. 24</w:t>
      </w:r>
      <w:r w:rsidR="00046D78" w:rsidRPr="00DD05EB">
        <w:rPr>
          <w:rFonts w:ascii="Arial" w:hAnsi="Arial" w:cs="Arial"/>
          <w:sz w:val="20"/>
          <w:szCs w:val="20"/>
        </w:rPr>
        <w:t xml:space="preserve"> do Decreto n.º 48.779, de 23/02/2024</w:t>
      </w:r>
      <w:r w:rsidRPr="00DD05EB">
        <w:rPr>
          <w:rFonts w:ascii="Arial" w:hAnsi="Arial" w:cs="Arial"/>
          <w:sz w:val="20"/>
          <w:szCs w:val="20"/>
        </w:rPr>
        <w:t>; ou</w:t>
      </w:r>
    </w:p>
    <w:p w14:paraId="3B5F3201" w14:textId="77777777" w:rsidR="00146926" w:rsidRPr="00DD05EB" w:rsidRDefault="00E014C4" w:rsidP="006853F2">
      <w:pPr>
        <w:pStyle w:val="textojustificado"/>
        <w:numPr>
          <w:ilvl w:val="2"/>
          <w:numId w:val="1"/>
        </w:numPr>
        <w:ind w:right="120"/>
        <w:jc w:val="both"/>
        <w:rPr>
          <w:rFonts w:ascii="Arial" w:hAnsi="Arial" w:cs="Arial"/>
          <w:sz w:val="20"/>
          <w:szCs w:val="20"/>
        </w:rPr>
      </w:pPr>
      <w:r w:rsidRPr="00DD05EB">
        <w:rPr>
          <w:rFonts w:ascii="Arial" w:hAnsi="Arial" w:cs="Arial"/>
          <w:sz w:val="20"/>
          <w:szCs w:val="20"/>
        </w:rPr>
        <w:t xml:space="preserve">Sofrer sanção prevista nos incisos III ou IV do caput do art. 156 da </w:t>
      </w:r>
      <w:hyperlink r:id="rId11" w:tgtFrame="_blank" w:history="1">
        <w:r w:rsidRPr="00DD05EB">
          <w:rPr>
            <w:rFonts w:ascii="Arial" w:hAnsi="Arial" w:cs="Arial"/>
            <w:sz w:val="20"/>
            <w:szCs w:val="20"/>
          </w:rPr>
          <w:t>Lei nº 14.133, de 2021</w:t>
        </w:r>
      </w:hyperlink>
      <w:r w:rsidRPr="00DD05EB">
        <w:rPr>
          <w:rFonts w:ascii="Arial" w:hAnsi="Arial" w:cs="Arial"/>
          <w:sz w:val="20"/>
          <w:szCs w:val="20"/>
        </w:rPr>
        <w:t>.</w:t>
      </w:r>
    </w:p>
    <w:p w14:paraId="35DC9D84" w14:textId="5D7A641A" w:rsidR="00E014C4" w:rsidRPr="00DD05EB" w:rsidRDefault="00E014C4" w:rsidP="00146926">
      <w:pPr>
        <w:pStyle w:val="textojustificado"/>
        <w:numPr>
          <w:ilvl w:val="3"/>
          <w:numId w:val="1"/>
        </w:numPr>
        <w:ind w:right="120"/>
        <w:jc w:val="both"/>
        <w:rPr>
          <w:rFonts w:ascii="Arial" w:hAnsi="Arial" w:cs="Arial"/>
          <w:sz w:val="20"/>
          <w:szCs w:val="20"/>
        </w:rPr>
      </w:pPr>
      <w:r w:rsidRPr="00DD05EB">
        <w:rPr>
          <w:rFonts w:ascii="Arial" w:hAnsi="Arial" w:cs="Arial"/>
          <w:sz w:val="20"/>
          <w:szCs w:val="20"/>
        </w:rPr>
        <w:t xml:space="preserve">Na hipótese de aplicação de sanção prevista nos incisos III ou IV do caput do art. 156 da </w:t>
      </w:r>
      <w:hyperlink r:id="rId12" w:tgtFrame="_blank" w:history="1">
        <w:r w:rsidRPr="00DD05EB">
          <w:rPr>
            <w:rFonts w:ascii="Arial" w:hAnsi="Arial" w:cs="Arial"/>
            <w:sz w:val="20"/>
            <w:szCs w:val="20"/>
          </w:rPr>
          <w:t>Lei nº 14.133, de 2021</w:t>
        </w:r>
      </w:hyperlink>
      <w:r w:rsidRPr="00DD05EB">
        <w:rPr>
          <w:rFonts w:ascii="Arial" w:hAnsi="Arial" w:cs="Arial"/>
          <w:sz w:val="20"/>
          <w:szCs w:val="20"/>
        </w:rPr>
        <w:t>, caso a penalidade aplicada ao fornecedor não ultrapasse o prazo de vigência da ARP, o órgão ou a entidade gerenciadora poderá, mediante decisão fundamentada, decidir pela manutenção do registro de preços, vedadas novas contratações derivadas da ata enquanto perdurarem os efeitos da sanção.</w:t>
      </w:r>
    </w:p>
    <w:p w14:paraId="1EEC3AB1" w14:textId="1295132D" w:rsidR="00E014C4" w:rsidRPr="00DD05EB" w:rsidRDefault="00E014C4" w:rsidP="004A1971">
      <w:pPr>
        <w:pStyle w:val="textojustificado"/>
        <w:numPr>
          <w:ilvl w:val="2"/>
          <w:numId w:val="1"/>
        </w:numPr>
        <w:ind w:right="120"/>
        <w:jc w:val="both"/>
        <w:rPr>
          <w:rFonts w:ascii="Arial" w:hAnsi="Arial" w:cs="Arial"/>
          <w:sz w:val="20"/>
          <w:szCs w:val="20"/>
        </w:rPr>
      </w:pPr>
      <w:r w:rsidRPr="00DD05EB">
        <w:rPr>
          <w:rFonts w:ascii="Arial" w:hAnsi="Arial" w:cs="Arial"/>
          <w:sz w:val="20"/>
          <w:szCs w:val="20"/>
        </w:rPr>
        <w:t xml:space="preserve">O cancelamento do registro nas hipóteses previstas no item </w:t>
      </w:r>
      <w:r w:rsidR="004A1971" w:rsidRPr="00DD05EB">
        <w:rPr>
          <w:rFonts w:ascii="Arial" w:hAnsi="Arial" w:cs="Arial"/>
          <w:sz w:val="20"/>
          <w:szCs w:val="20"/>
        </w:rPr>
        <w:t>9</w:t>
      </w:r>
      <w:r w:rsidRPr="00DD05EB">
        <w:rPr>
          <w:rFonts w:ascii="Arial" w:hAnsi="Arial" w:cs="Arial"/>
          <w:sz w:val="20"/>
          <w:szCs w:val="20"/>
        </w:rPr>
        <w:t>.1 será formalizado por despacho do órgão ou da entidade gerenciadora, garantidos os princípios do contraditório e da ampla defesa.</w:t>
      </w:r>
    </w:p>
    <w:p w14:paraId="683EC3DC" w14:textId="77777777" w:rsidR="00E014C4" w:rsidRPr="00DD05EB" w:rsidRDefault="00E014C4" w:rsidP="004A1971">
      <w:pPr>
        <w:pStyle w:val="textojustificado"/>
        <w:numPr>
          <w:ilvl w:val="2"/>
          <w:numId w:val="1"/>
        </w:numPr>
        <w:ind w:right="120"/>
        <w:jc w:val="both"/>
        <w:rPr>
          <w:rFonts w:ascii="Arial" w:hAnsi="Arial" w:cs="Arial"/>
          <w:sz w:val="20"/>
          <w:szCs w:val="20"/>
        </w:rPr>
      </w:pPr>
      <w:r w:rsidRPr="00DD05EB">
        <w:rPr>
          <w:rFonts w:ascii="Arial" w:hAnsi="Arial" w:cs="Arial"/>
          <w:sz w:val="20"/>
          <w:szCs w:val="20"/>
        </w:rPr>
        <w:t>Na hipótese de cancelamento do registro do fornecedor, o órgão ou a entidade gerenciadora poderá convocar os licitantes que compõem o cadastro de reserva, observada a ordem de classificação.</w:t>
      </w:r>
    </w:p>
    <w:p w14:paraId="0756E3A1" w14:textId="581E86F8" w:rsidR="00E014C4" w:rsidRPr="00DD05EB" w:rsidRDefault="00E014C4" w:rsidP="0046622F">
      <w:pPr>
        <w:pStyle w:val="textojustificado"/>
        <w:numPr>
          <w:ilvl w:val="1"/>
          <w:numId w:val="1"/>
        </w:numPr>
        <w:ind w:right="120"/>
        <w:jc w:val="both"/>
        <w:rPr>
          <w:rFonts w:ascii="Arial" w:hAnsi="Arial" w:cs="Arial"/>
          <w:sz w:val="20"/>
          <w:szCs w:val="20"/>
        </w:rPr>
      </w:pPr>
      <w:r w:rsidRPr="00DD05EB">
        <w:rPr>
          <w:rFonts w:ascii="Arial" w:hAnsi="Arial" w:cs="Arial"/>
          <w:sz w:val="20"/>
          <w:szCs w:val="20"/>
        </w:rPr>
        <w:t>O cancelamento dos preços registrados poderá ser realizado pelo órgão ou pela entidade gerenciadora, em determinada ARP, total ou parcialmente,</w:t>
      </w:r>
      <w:r w:rsidR="00624566" w:rsidRPr="00DD05EB">
        <w:rPr>
          <w:rFonts w:ascii="Arial" w:hAnsi="Arial" w:cs="Arial"/>
          <w:sz w:val="20"/>
          <w:szCs w:val="20"/>
        </w:rPr>
        <w:t xml:space="preserve"> </w:t>
      </w:r>
      <w:r w:rsidRPr="00DD05EB">
        <w:rPr>
          <w:rFonts w:ascii="Arial" w:hAnsi="Arial" w:cs="Arial"/>
          <w:sz w:val="20"/>
          <w:szCs w:val="20"/>
        </w:rPr>
        <w:t>nas seguintes hipóteses, desde que devidamente comprovadas e justificadas:</w:t>
      </w:r>
    </w:p>
    <w:p w14:paraId="2B675B3A" w14:textId="77777777" w:rsidR="00E014C4" w:rsidRPr="00DD05EB" w:rsidRDefault="00E014C4" w:rsidP="009C4A61">
      <w:pPr>
        <w:pStyle w:val="textojustificado"/>
        <w:numPr>
          <w:ilvl w:val="2"/>
          <w:numId w:val="1"/>
        </w:numPr>
        <w:ind w:right="120"/>
        <w:jc w:val="both"/>
        <w:rPr>
          <w:rFonts w:ascii="Arial" w:hAnsi="Arial" w:cs="Arial"/>
          <w:sz w:val="20"/>
          <w:szCs w:val="20"/>
        </w:rPr>
      </w:pPr>
      <w:r w:rsidRPr="00DD05EB">
        <w:rPr>
          <w:rFonts w:ascii="Arial" w:hAnsi="Arial" w:cs="Arial"/>
          <w:sz w:val="20"/>
          <w:szCs w:val="20"/>
        </w:rPr>
        <w:t>Por razão de interesse público;</w:t>
      </w:r>
    </w:p>
    <w:p w14:paraId="37237B57" w14:textId="77777777" w:rsidR="00E014C4" w:rsidRPr="00DD05EB" w:rsidRDefault="00E014C4" w:rsidP="009C4A61">
      <w:pPr>
        <w:pStyle w:val="textojustificado"/>
        <w:numPr>
          <w:ilvl w:val="2"/>
          <w:numId w:val="1"/>
        </w:numPr>
        <w:ind w:right="120"/>
        <w:jc w:val="both"/>
        <w:rPr>
          <w:rFonts w:ascii="Arial" w:hAnsi="Arial" w:cs="Arial"/>
          <w:sz w:val="20"/>
          <w:szCs w:val="20"/>
        </w:rPr>
      </w:pPr>
      <w:r w:rsidRPr="00DD05EB">
        <w:rPr>
          <w:rFonts w:ascii="Arial" w:hAnsi="Arial" w:cs="Arial"/>
          <w:sz w:val="20"/>
          <w:szCs w:val="20"/>
        </w:rPr>
        <w:t>A pedido do fornecedor, decorrente de caso fortuito ou força maior; ou</w:t>
      </w:r>
    </w:p>
    <w:p w14:paraId="673F8614" w14:textId="77777777" w:rsidR="00E014C4" w:rsidRPr="00DD05EB" w:rsidRDefault="00E014C4" w:rsidP="009C4A61">
      <w:pPr>
        <w:pStyle w:val="textojustificado"/>
        <w:numPr>
          <w:ilvl w:val="2"/>
          <w:numId w:val="1"/>
        </w:numPr>
        <w:ind w:right="120"/>
        <w:jc w:val="both"/>
        <w:rPr>
          <w:rFonts w:ascii="Arial" w:hAnsi="Arial" w:cs="Arial"/>
          <w:sz w:val="20"/>
          <w:szCs w:val="20"/>
        </w:rPr>
      </w:pPr>
      <w:r w:rsidRPr="00DD05EB">
        <w:rPr>
          <w:rFonts w:ascii="Arial" w:hAnsi="Arial" w:cs="Arial"/>
          <w:sz w:val="20"/>
          <w:szCs w:val="20"/>
        </w:rPr>
        <w:t>Se não houver êxito nas negociações, nos termos do disposto no § 3º do art. 23 e no § 4º do art. 24, ambos do Decreto n.º 48.779, de 23/02/2024.</w:t>
      </w:r>
    </w:p>
    <w:p w14:paraId="0C2535AC" w14:textId="77D67F45" w:rsidR="00E014C4" w:rsidRPr="00DD05EB" w:rsidRDefault="00E014C4" w:rsidP="00B235AE">
      <w:pPr>
        <w:pStyle w:val="textojustificado"/>
        <w:spacing w:before="120" w:beforeAutospacing="0" w:after="120" w:afterAutospacing="0"/>
        <w:ind w:right="120"/>
        <w:jc w:val="both"/>
        <w:rPr>
          <w:rStyle w:val="normaltextrun"/>
          <w:rFonts w:ascii="Arial" w:hAnsi="Arial" w:cs="Arial"/>
          <w:b/>
          <w:bCs/>
          <w:sz w:val="20"/>
          <w:szCs w:val="20"/>
          <w:shd w:val="clear" w:color="auto" w:fill="FFFFFF"/>
        </w:rPr>
      </w:pPr>
    </w:p>
    <w:p w14:paraId="7856A9FA" w14:textId="26EAFFBD" w:rsidR="002162D0" w:rsidRPr="006D2DEF" w:rsidRDefault="002162D0" w:rsidP="002162D0">
      <w:pPr>
        <w:pStyle w:val="textojustificado"/>
        <w:numPr>
          <w:ilvl w:val="0"/>
          <w:numId w:val="1"/>
        </w:numPr>
        <w:spacing w:before="120" w:beforeAutospacing="0" w:after="120" w:afterAutospacing="0"/>
        <w:ind w:right="120"/>
        <w:jc w:val="both"/>
        <w:rPr>
          <w:rStyle w:val="normaltextrun"/>
          <w:rFonts w:ascii="Arial" w:hAnsi="Arial" w:cs="Arial"/>
          <w:b/>
          <w:bCs/>
          <w:sz w:val="20"/>
          <w:szCs w:val="20"/>
          <w:shd w:val="clear" w:color="auto" w:fill="FFFFFF"/>
        </w:rPr>
      </w:pPr>
      <w:r w:rsidRPr="006D2DEF">
        <w:rPr>
          <w:rStyle w:val="normaltextrun"/>
          <w:rFonts w:ascii="Arial" w:hAnsi="Arial" w:cs="Arial"/>
          <w:b/>
          <w:bCs/>
          <w:sz w:val="20"/>
          <w:szCs w:val="20"/>
          <w:shd w:val="clear" w:color="auto" w:fill="FFFFFF"/>
        </w:rPr>
        <w:t>CLÁUSULA DÉCIMA - DA CONTRATAÇÃO COM FORNECEDORES REGISTRADOS</w:t>
      </w:r>
    </w:p>
    <w:p w14:paraId="4D05A25C" w14:textId="77777777" w:rsidR="002162D0" w:rsidRPr="006D2DEF" w:rsidRDefault="002162D0" w:rsidP="002162D0">
      <w:pPr>
        <w:pStyle w:val="textojustificado"/>
        <w:numPr>
          <w:ilvl w:val="1"/>
          <w:numId w:val="1"/>
        </w:numPr>
        <w:ind w:right="120"/>
        <w:jc w:val="both"/>
        <w:rPr>
          <w:rFonts w:ascii="Arial" w:hAnsi="Arial" w:cs="Arial"/>
          <w:sz w:val="20"/>
          <w:szCs w:val="20"/>
        </w:rPr>
      </w:pPr>
      <w:r w:rsidRPr="006D2DEF">
        <w:rPr>
          <w:rFonts w:ascii="Arial" w:hAnsi="Arial" w:cs="Arial"/>
          <w:sz w:val="20"/>
          <w:szCs w:val="20"/>
        </w:rPr>
        <w:t>A contratação com os fornecedores com preços registrados na ata será formalizada pelo órgão ou pela entidade interessada por intermédio de instrumento contratual, emissão de nota de empenho de despesa, autorização de compra ou outro instrumento hábil, conforme o disposto no art. 95 da Lei Federal nº 14.133, de 2021.</w:t>
      </w:r>
    </w:p>
    <w:p w14:paraId="074A0A73" w14:textId="2DAC7B5E" w:rsidR="002162D0" w:rsidRPr="006D2DEF" w:rsidRDefault="002162D0" w:rsidP="00203E27">
      <w:pPr>
        <w:pStyle w:val="textojustificado"/>
        <w:numPr>
          <w:ilvl w:val="2"/>
          <w:numId w:val="1"/>
        </w:numPr>
        <w:ind w:right="120"/>
        <w:jc w:val="both"/>
        <w:rPr>
          <w:rFonts w:ascii="Arial" w:hAnsi="Arial" w:cs="Arial"/>
          <w:sz w:val="20"/>
          <w:szCs w:val="20"/>
        </w:rPr>
      </w:pPr>
      <w:r w:rsidRPr="006D2DEF">
        <w:rPr>
          <w:rFonts w:ascii="Arial" w:hAnsi="Arial" w:cs="Arial"/>
          <w:sz w:val="20"/>
          <w:szCs w:val="20"/>
        </w:rPr>
        <w:lastRenderedPageBreak/>
        <w:t>Os instrumentos de que trata o item anterior serão assinados, aceitos ou retirados no prazo de validade da ata de registro de preços.</w:t>
      </w:r>
    </w:p>
    <w:p w14:paraId="3E7FA329" w14:textId="77777777" w:rsidR="002162D0" w:rsidRPr="006D2DEF" w:rsidRDefault="002162D0" w:rsidP="002162D0">
      <w:pPr>
        <w:pStyle w:val="textojustificado"/>
        <w:numPr>
          <w:ilvl w:val="1"/>
          <w:numId w:val="1"/>
        </w:numPr>
        <w:ind w:right="120"/>
        <w:jc w:val="both"/>
        <w:rPr>
          <w:rFonts w:ascii="Arial" w:hAnsi="Arial" w:cs="Arial"/>
          <w:sz w:val="20"/>
          <w:szCs w:val="20"/>
        </w:rPr>
      </w:pPr>
      <w:r w:rsidRPr="006D2DEF">
        <w:rPr>
          <w:rFonts w:ascii="Arial" w:hAnsi="Arial" w:cs="Arial"/>
          <w:sz w:val="20"/>
          <w:szCs w:val="20"/>
        </w:rPr>
        <w:t>Os contratos decorrentes do SRP poderão ser alterados, observado o disposto no art. 124 da Lei Federal nº 14.133, de 2021.</w:t>
      </w:r>
    </w:p>
    <w:p w14:paraId="244AB510" w14:textId="76422589" w:rsidR="0049268F" w:rsidRDefault="00FC0438" w:rsidP="0049268F">
      <w:pPr>
        <w:spacing w:after="0" w:line="240" w:lineRule="auto"/>
        <w:rPr>
          <w:rStyle w:val="normaltextrun"/>
          <w:rFonts w:ascii="Segoe UI" w:hAnsi="Segoe UI" w:cs="Segoe UI"/>
          <w:sz w:val="18"/>
          <w:szCs w:val="18"/>
          <w:shd w:val="clear" w:color="auto" w:fill="FFFF00"/>
        </w:rPr>
      </w:pPr>
      <w:r w:rsidRPr="007E77B4">
        <w:rPr>
          <w:rStyle w:val="normaltextrun"/>
          <w:rFonts w:ascii="Segoe UI" w:hAnsi="Segoe UI" w:cs="Segoe UI"/>
          <w:sz w:val="18"/>
          <w:szCs w:val="18"/>
          <w:shd w:val="clear" w:color="auto" w:fill="FFFF00"/>
        </w:rPr>
        <w:t> </w:t>
      </w:r>
      <w:r w:rsidRPr="007E77B4">
        <w:rPr>
          <w:rStyle w:val="normaltextrun"/>
          <w:rFonts w:ascii="Segoe UI" w:hAnsi="Segoe UI" w:cs="Segoe UI"/>
          <w:b/>
          <w:bCs/>
          <w:sz w:val="18"/>
          <w:szCs w:val="18"/>
          <w:shd w:val="clear" w:color="auto" w:fill="FFFF00"/>
        </w:rPr>
        <w:t>Nota Explicativa </w:t>
      </w:r>
      <w:r w:rsidRPr="007E77B4">
        <w:rPr>
          <w:rStyle w:val="normaltextrun"/>
          <w:rFonts w:ascii="Segoe UI" w:hAnsi="Segoe UI" w:cs="Segoe UI"/>
          <w:sz w:val="18"/>
          <w:szCs w:val="18"/>
          <w:shd w:val="clear" w:color="auto" w:fill="FFFF00"/>
        </w:rPr>
        <w:t>-</w:t>
      </w:r>
      <w:r>
        <w:rPr>
          <w:rStyle w:val="normaltextrun"/>
          <w:rFonts w:ascii="Segoe UI" w:hAnsi="Segoe UI" w:cs="Segoe UI"/>
          <w:sz w:val="18"/>
          <w:szCs w:val="18"/>
          <w:shd w:val="clear" w:color="auto" w:fill="FFFF00"/>
        </w:rPr>
        <w:t xml:space="preserve"> </w:t>
      </w:r>
      <w:r w:rsidR="000C3931">
        <w:rPr>
          <w:rStyle w:val="normaltextrun"/>
          <w:rFonts w:ascii="Segoe UI" w:hAnsi="Segoe UI" w:cs="Segoe UI"/>
          <w:sz w:val="18"/>
          <w:szCs w:val="18"/>
          <w:shd w:val="clear" w:color="auto" w:fill="FFFF00"/>
        </w:rPr>
        <w:t xml:space="preserve">Caso </w:t>
      </w:r>
      <w:r>
        <w:rPr>
          <w:rStyle w:val="normaltextrun"/>
          <w:rFonts w:ascii="Segoe UI" w:hAnsi="Segoe UI" w:cs="Segoe UI"/>
          <w:sz w:val="18"/>
          <w:szCs w:val="18"/>
          <w:shd w:val="clear" w:color="auto" w:fill="FFFF00"/>
        </w:rPr>
        <w:t>substitu</w:t>
      </w:r>
      <w:r w:rsidR="000C3931">
        <w:rPr>
          <w:rStyle w:val="normaltextrun"/>
          <w:rFonts w:ascii="Segoe UI" w:hAnsi="Segoe UI" w:cs="Segoe UI"/>
          <w:sz w:val="18"/>
          <w:szCs w:val="18"/>
          <w:shd w:val="clear" w:color="auto" w:fill="FFFF00"/>
        </w:rPr>
        <w:t>a</w:t>
      </w:r>
      <w:r>
        <w:rPr>
          <w:rStyle w:val="normaltextrun"/>
          <w:rFonts w:ascii="Segoe UI" w:hAnsi="Segoe UI" w:cs="Segoe UI"/>
          <w:sz w:val="18"/>
          <w:szCs w:val="18"/>
          <w:shd w:val="clear" w:color="auto" w:fill="FFFF00"/>
        </w:rPr>
        <w:t xml:space="preserve"> o instrumento contratual </w:t>
      </w:r>
      <w:r w:rsidR="00D6487A">
        <w:rPr>
          <w:rStyle w:val="normaltextrun"/>
          <w:rFonts w:ascii="Segoe UI" w:hAnsi="Segoe UI" w:cs="Segoe UI"/>
          <w:sz w:val="18"/>
          <w:szCs w:val="18"/>
          <w:shd w:val="clear" w:color="auto" w:fill="FFFF00"/>
        </w:rPr>
        <w:t>por autorização ou ordem de serviço, a Administração deve aplicar, no que couber, o disposto no art. 92</w:t>
      </w:r>
      <w:r w:rsidR="00D6487A" w:rsidRPr="00D6487A">
        <w:rPr>
          <w:rStyle w:val="normaltextrun"/>
          <w:rFonts w:ascii="Segoe UI" w:hAnsi="Segoe UI" w:cs="Segoe UI"/>
          <w:sz w:val="18"/>
          <w:szCs w:val="18"/>
          <w:shd w:val="clear" w:color="auto" w:fill="FFFF00"/>
        </w:rPr>
        <w:t xml:space="preserve"> da Lei Federal nº 14.133, de 2021.</w:t>
      </w:r>
      <w:r w:rsidR="00D6487A">
        <w:rPr>
          <w:rStyle w:val="normaltextrun"/>
          <w:rFonts w:ascii="Segoe UI" w:hAnsi="Segoe UI" w:cs="Segoe UI"/>
          <w:sz w:val="18"/>
          <w:szCs w:val="18"/>
          <w:shd w:val="clear" w:color="auto" w:fill="FFFF00"/>
        </w:rPr>
        <w:t xml:space="preserve">  </w:t>
      </w:r>
    </w:p>
    <w:p w14:paraId="042B90E9" w14:textId="77777777" w:rsidR="00FC0438" w:rsidRPr="0049268F" w:rsidRDefault="00FC0438" w:rsidP="0049268F">
      <w:pPr>
        <w:spacing w:after="0" w:line="240" w:lineRule="auto"/>
        <w:rPr>
          <w:rFonts w:ascii="Times New Roman" w:eastAsia="Times New Roman" w:hAnsi="Times New Roman" w:cs="Times New Roman"/>
          <w:sz w:val="24"/>
          <w:szCs w:val="24"/>
          <w:lang w:eastAsia="pt-BR"/>
        </w:rPr>
      </w:pPr>
    </w:p>
    <w:p w14:paraId="6110F616" w14:textId="6B419DBF" w:rsidR="0049268F" w:rsidRPr="008D00C1" w:rsidRDefault="0049268F" w:rsidP="0049268F">
      <w:pPr>
        <w:pStyle w:val="textojustificado"/>
        <w:numPr>
          <w:ilvl w:val="0"/>
          <w:numId w:val="1"/>
        </w:numPr>
        <w:spacing w:before="120" w:beforeAutospacing="0" w:after="120" w:afterAutospacing="0"/>
        <w:ind w:right="120"/>
        <w:jc w:val="both"/>
        <w:rPr>
          <w:rStyle w:val="normaltextrun"/>
          <w:rFonts w:ascii="Arial" w:hAnsi="Arial" w:cs="Arial"/>
          <w:b/>
          <w:bCs/>
          <w:sz w:val="20"/>
          <w:szCs w:val="20"/>
          <w:shd w:val="clear" w:color="auto" w:fill="FFFFFF"/>
        </w:rPr>
      </w:pPr>
      <w:r w:rsidRPr="008D00C1">
        <w:rPr>
          <w:rStyle w:val="normaltextrun"/>
          <w:rFonts w:ascii="Arial" w:hAnsi="Arial" w:cs="Arial"/>
          <w:b/>
          <w:bCs/>
          <w:sz w:val="20"/>
          <w:szCs w:val="20"/>
          <w:shd w:val="clear" w:color="auto" w:fill="FFFFFF"/>
        </w:rPr>
        <w:t xml:space="preserve">CLÁUSULA DÉCIMA </w:t>
      </w:r>
      <w:r w:rsidR="008D00C1" w:rsidRPr="008D00C1">
        <w:rPr>
          <w:rStyle w:val="normaltextrun"/>
          <w:rFonts w:ascii="Arial" w:hAnsi="Arial" w:cs="Arial"/>
          <w:b/>
          <w:bCs/>
          <w:sz w:val="20"/>
          <w:szCs w:val="20"/>
          <w:shd w:val="clear" w:color="auto" w:fill="FFFFFF"/>
        </w:rPr>
        <w:t>PRIMEIRA</w:t>
      </w:r>
      <w:r w:rsidRPr="008D00C1">
        <w:rPr>
          <w:rStyle w:val="normaltextrun"/>
          <w:rFonts w:ascii="Arial" w:hAnsi="Arial" w:cs="Arial"/>
          <w:b/>
          <w:bCs/>
          <w:sz w:val="20"/>
          <w:szCs w:val="20"/>
          <w:shd w:val="clear" w:color="auto" w:fill="FFFFFF"/>
        </w:rPr>
        <w:t xml:space="preserve"> - DAS PENALIDADES</w:t>
      </w:r>
    </w:p>
    <w:p w14:paraId="62BD9613" w14:textId="7CB1822B" w:rsidR="0049268F" w:rsidRPr="008D00C1" w:rsidRDefault="0049268F" w:rsidP="0049268F">
      <w:pPr>
        <w:pStyle w:val="textojustificado"/>
        <w:numPr>
          <w:ilvl w:val="1"/>
          <w:numId w:val="1"/>
        </w:numPr>
        <w:ind w:right="120"/>
        <w:jc w:val="both"/>
        <w:rPr>
          <w:rFonts w:ascii="Arial" w:hAnsi="Arial" w:cs="Arial"/>
          <w:sz w:val="22"/>
          <w:szCs w:val="22"/>
        </w:rPr>
      </w:pPr>
      <w:r w:rsidRPr="008D00C1">
        <w:rPr>
          <w:rFonts w:ascii="Arial" w:hAnsi="Arial" w:cs="Arial"/>
          <w:sz w:val="22"/>
          <w:szCs w:val="22"/>
        </w:rPr>
        <w:t xml:space="preserve">As penalidades a serem aplicadas por descumprimento do pactuado na ARP e em relação às obrigações contratuais estão estabelecidas </w:t>
      </w:r>
      <w:r w:rsidR="008D00C1" w:rsidRPr="008D00C1">
        <w:rPr>
          <w:rStyle w:val="normaltextrun"/>
          <w:rFonts w:ascii="Arial" w:hAnsi="Arial" w:cs="Arial"/>
          <w:color w:val="000000"/>
          <w:sz w:val="22"/>
          <w:szCs w:val="22"/>
          <w:bdr w:val="none" w:sz="0" w:space="0" w:color="auto" w:frame="1"/>
        </w:rPr>
        <w:t>Termo de Referência</w:t>
      </w:r>
      <w:r w:rsidRPr="008D00C1">
        <w:rPr>
          <w:rFonts w:ascii="Arial" w:hAnsi="Arial" w:cs="Arial"/>
          <w:sz w:val="22"/>
          <w:szCs w:val="22"/>
        </w:rPr>
        <w:t>.</w:t>
      </w:r>
    </w:p>
    <w:p w14:paraId="1E33449A" w14:textId="77777777" w:rsidR="0049268F" w:rsidRPr="008D00C1" w:rsidRDefault="0049268F" w:rsidP="0049268F">
      <w:pPr>
        <w:pStyle w:val="textojustificado"/>
        <w:numPr>
          <w:ilvl w:val="1"/>
          <w:numId w:val="1"/>
        </w:numPr>
        <w:ind w:right="120"/>
        <w:jc w:val="both"/>
        <w:rPr>
          <w:rFonts w:ascii="Arial" w:hAnsi="Arial" w:cs="Arial"/>
          <w:sz w:val="20"/>
          <w:szCs w:val="20"/>
        </w:rPr>
      </w:pPr>
      <w:r w:rsidRPr="008D00C1">
        <w:rPr>
          <w:rFonts w:ascii="Arial" w:hAnsi="Arial" w:cs="Arial"/>
          <w:sz w:val="20"/>
          <w:szCs w:val="20"/>
        </w:rPr>
        <w:t>É da competência órgão ou à entidade gerenciadora aplicar, garantidos os princípios da ampla defesa e o contraditório, as penalidades decorrentes do descumprimento do pactuado na ARP, em relação a sua demanda registrada, ou do descumprimento das obrigações contratuais, em relação as suas próprias contratações;</w:t>
      </w:r>
    </w:p>
    <w:p w14:paraId="2FDB786D" w14:textId="77777777" w:rsidR="0049268F" w:rsidRPr="008D00C1" w:rsidRDefault="0049268F" w:rsidP="0049268F">
      <w:pPr>
        <w:pStyle w:val="textojustificado"/>
        <w:numPr>
          <w:ilvl w:val="2"/>
          <w:numId w:val="1"/>
        </w:numPr>
        <w:ind w:right="120"/>
        <w:jc w:val="both"/>
        <w:rPr>
          <w:rFonts w:ascii="Arial" w:hAnsi="Arial" w:cs="Arial"/>
          <w:sz w:val="20"/>
          <w:szCs w:val="20"/>
          <w:highlight w:val="green"/>
        </w:rPr>
      </w:pPr>
      <w:r w:rsidRPr="008D00C1">
        <w:rPr>
          <w:rFonts w:ascii="Arial" w:hAnsi="Arial" w:cs="Arial"/>
          <w:sz w:val="20"/>
          <w:szCs w:val="20"/>
          <w:highlight w:val="green"/>
        </w:rPr>
        <w:t>Na hipótese de compras estaduais ou centralizadas, o órgão ou a entidade gerenciadora poderá centralizar a aplicação de penalidades decorrentes do descumprimento do pactuado na ARP para todos os participantes.</w:t>
      </w:r>
    </w:p>
    <w:p w14:paraId="297E8998" w14:textId="0A9BD325" w:rsidR="002957C3" w:rsidRPr="008D00C1" w:rsidRDefault="0049268F" w:rsidP="0046622F">
      <w:pPr>
        <w:pStyle w:val="textojustificado"/>
        <w:numPr>
          <w:ilvl w:val="1"/>
          <w:numId w:val="1"/>
        </w:numPr>
        <w:ind w:right="120"/>
        <w:jc w:val="both"/>
        <w:rPr>
          <w:rFonts w:ascii="Arial" w:hAnsi="Arial" w:cs="Arial"/>
          <w:sz w:val="20"/>
          <w:szCs w:val="20"/>
        </w:rPr>
      </w:pPr>
      <w:r w:rsidRPr="008D00C1">
        <w:rPr>
          <w:rFonts w:ascii="Arial" w:hAnsi="Arial" w:cs="Arial"/>
          <w:sz w:val="20"/>
          <w:szCs w:val="20"/>
        </w:rPr>
        <w:t>É da competência órgão ou à entidade participante do registro de preços aplicar, garantidos os princípios da ampla defesa e do contraditório, as penalidades decorrentes do descumprimento do pactuado na ARP, em relação a sua demanda registrada, ou do descumprimento das obrigações contratuais, em relação as suas próprias contratações, informando as ocorrências ao órgão ou à entidade gerenciadora.</w:t>
      </w:r>
    </w:p>
    <w:p w14:paraId="6BEFCCB0" w14:textId="77777777" w:rsidR="002957C3" w:rsidRPr="00BC4DFC" w:rsidRDefault="002957C3" w:rsidP="002957C3">
      <w:pPr>
        <w:pStyle w:val="PargrafodaLista"/>
        <w:spacing w:after="0" w:line="240" w:lineRule="auto"/>
        <w:ind w:left="360"/>
        <w:rPr>
          <w:rFonts w:ascii="Arial" w:eastAsia="Times New Roman" w:hAnsi="Arial" w:cs="Arial"/>
          <w:sz w:val="20"/>
          <w:szCs w:val="20"/>
          <w:lang w:eastAsia="pt-BR"/>
        </w:rPr>
      </w:pPr>
    </w:p>
    <w:p w14:paraId="698C74B8" w14:textId="21AFE05E" w:rsidR="002957C3" w:rsidRPr="00BC4DFC" w:rsidRDefault="002957C3" w:rsidP="002957C3">
      <w:pPr>
        <w:pStyle w:val="textojustificado"/>
        <w:numPr>
          <w:ilvl w:val="0"/>
          <w:numId w:val="1"/>
        </w:numPr>
        <w:spacing w:before="120" w:beforeAutospacing="0" w:after="120" w:afterAutospacing="0"/>
        <w:ind w:right="120"/>
        <w:jc w:val="both"/>
        <w:rPr>
          <w:rStyle w:val="normaltextrun"/>
          <w:rFonts w:ascii="Arial" w:hAnsi="Arial" w:cs="Arial"/>
          <w:b/>
          <w:bCs/>
          <w:sz w:val="20"/>
          <w:szCs w:val="20"/>
          <w:shd w:val="clear" w:color="auto" w:fill="FFFFFF"/>
        </w:rPr>
      </w:pPr>
      <w:r w:rsidRPr="00BC4DFC">
        <w:rPr>
          <w:rStyle w:val="normaltextrun"/>
          <w:rFonts w:ascii="Arial" w:hAnsi="Arial" w:cs="Arial"/>
          <w:b/>
          <w:bCs/>
          <w:sz w:val="20"/>
          <w:szCs w:val="20"/>
          <w:shd w:val="clear" w:color="auto" w:fill="FFFFFF"/>
        </w:rPr>
        <w:t xml:space="preserve">CLÁUSULA </w:t>
      </w:r>
      <w:r w:rsidR="00CF1AE8" w:rsidRPr="00BC4DFC">
        <w:rPr>
          <w:rStyle w:val="normaltextrun"/>
          <w:rFonts w:ascii="Arial" w:hAnsi="Arial" w:cs="Arial"/>
          <w:b/>
          <w:bCs/>
          <w:sz w:val="20"/>
          <w:szCs w:val="20"/>
          <w:shd w:val="clear" w:color="auto" w:fill="FFFFFF"/>
        </w:rPr>
        <w:t xml:space="preserve">DÉCIMA </w:t>
      </w:r>
      <w:r w:rsidR="00022A16" w:rsidRPr="00BC4DFC">
        <w:rPr>
          <w:rStyle w:val="normaltextrun"/>
          <w:rFonts w:ascii="Arial" w:hAnsi="Arial" w:cs="Arial"/>
          <w:b/>
          <w:bCs/>
          <w:sz w:val="20"/>
          <w:szCs w:val="20"/>
          <w:shd w:val="clear" w:color="auto" w:fill="FFFFFF"/>
        </w:rPr>
        <w:t>SEGUND</w:t>
      </w:r>
      <w:r w:rsidRPr="00BC4DFC">
        <w:rPr>
          <w:rStyle w:val="normaltextrun"/>
          <w:rFonts w:ascii="Arial" w:hAnsi="Arial" w:cs="Arial"/>
          <w:b/>
          <w:bCs/>
          <w:sz w:val="20"/>
          <w:szCs w:val="20"/>
          <w:shd w:val="clear" w:color="auto" w:fill="FFFFFF"/>
        </w:rPr>
        <w:t>A - DAS DISPOSIÇÕES GERAIS</w:t>
      </w:r>
    </w:p>
    <w:p w14:paraId="4C66AF8E" w14:textId="77E27004" w:rsidR="002957C3" w:rsidRPr="00BC4DFC" w:rsidRDefault="002957C3" w:rsidP="002957C3">
      <w:pPr>
        <w:pStyle w:val="textojustificado"/>
        <w:numPr>
          <w:ilvl w:val="1"/>
          <w:numId w:val="1"/>
        </w:numPr>
        <w:ind w:right="120"/>
        <w:jc w:val="both"/>
        <w:rPr>
          <w:rFonts w:ascii="Arial" w:hAnsi="Arial" w:cs="Arial"/>
          <w:sz w:val="20"/>
          <w:szCs w:val="20"/>
        </w:rPr>
      </w:pPr>
      <w:r w:rsidRPr="00BC4DFC">
        <w:rPr>
          <w:rFonts w:ascii="Arial" w:hAnsi="Arial" w:cs="Arial"/>
          <w:sz w:val="20"/>
          <w:szCs w:val="20"/>
        </w:rPr>
        <w:t>Ficam vinculados a esta Ata, independente de transcrição, o Termo de Referência e o edital de licitação, assim como as propostas cujos preços tenham sido registrados, independentemente de transcrição.</w:t>
      </w:r>
    </w:p>
    <w:p w14:paraId="1A69A5F7" w14:textId="44F05233" w:rsidR="002957C3" w:rsidRPr="00BC4DFC" w:rsidRDefault="002957C3" w:rsidP="002957C3">
      <w:pPr>
        <w:pStyle w:val="textojustificado"/>
        <w:numPr>
          <w:ilvl w:val="1"/>
          <w:numId w:val="1"/>
        </w:numPr>
        <w:ind w:right="120"/>
        <w:jc w:val="both"/>
        <w:rPr>
          <w:rFonts w:ascii="Arial" w:hAnsi="Arial" w:cs="Arial"/>
          <w:sz w:val="20"/>
          <w:szCs w:val="20"/>
        </w:rPr>
      </w:pPr>
      <w:r w:rsidRPr="00BC4DFC">
        <w:rPr>
          <w:rFonts w:ascii="Arial" w:hAnsi="Arial" w:cs="Arial"/>
          <w:sz w:val="20"/>
          <w:szCs w:val="20"/>
        </w:rPr>
        <w:t>As condições gerais de execução do objeto, tais como os prazos para entrega e recebimento, as obrigações da Administração e do fornecedor registrado, penalidades e demais condições do ajuste, encontram-se definidos no EDITAL e seus anexos.</w:t>
      </w:r>
    </w:p>
    <w:p w14:paraId="06478F7D" w14:textId="77777777" w:rsidR="00CF1AE8" w:rsidRPr="00022A16" w:rsidRDefault="00CF1AE8" w:rsidP="00CF1AE8">
      <w:pPr>
        <w:pStyle w:val="PargrafodaLista"/>
        <w:spacing w:after="0" w:line="240" w:lineRule="auto"/>
        <w:ind w:left="360"/>
        <w:rPr>
          <w:rFonts w:ascii="Arial" w:eastAsia="Times New Roman" w:hAnsi="Arial" w:cs="Arial"/>
          <w:sz w:val="20"/>
          <w:szCs w:val="20"/>
          <w:lang w:eastAsia="pt-BR"/>
        </w:rPr>
      </w:pPr>
    </w:p>
    <w:p w14:paraId="0258676F" w14:textId="72032381" w:rsidR="00CF1AE8" w:rsidRPr="00D15B51" w:rsidRDefault="00CF1AE8" w:rsidP="00CF1AE8">
      <w:pPr>
        <w:pStyle w:val="textojustificado"/>
        <w:numPr>
          <w:ilvl w:val="0"/>
          <w:numId w:val="1"/>
        </w:numPr>
        <w:spacing w:before="120" w:beforeAutospacing="0" w:after="120" w:afterAutospacing="0"/>
        <w:ind w:right="120"/>
        <w:jc w:val="both"/>
        <w:rPr>
          <w:rStyle w:val="normaltextrun"/>
          <w:rFonts w:ascii="Arial" w:hAnsi="Arial" w:cs="Arial"/>
          <w:b/>
          <w:bCs/>
          <w:sz w:val="20"/>
          <w:szCs w:val="20"/>
          <w:shd w:val="clear" w:color="auto" w:fill="FFFFFF"/>
        </w:rPr>
      </w:pPr>
      <w:r w:rsidRPr="00D15B51">
        <w:rPr>
          <w:rStyle w:val="normaltextrun"/>
          <w:rFonts w:ascii="Arial" w:hAnsi="Arial" w:cs="Arial"/>
          <w:b/>
          <w:bCs/>
          <w:sz w:val="20"/>
          <w:szCs w:val="20"/>
          <w:shd w:val="clear" w:color="auto" w:fill="FFFFFF"/>
        </w:rPr>
        <w:t xml:space="preserve">CLÁUSULA DÉCIMA </w:t>
      </w:r>
      <w:r w:rsidR="00D15B51" w:rsidRPr="00D15B51">
        <w:rPr>
          <w:rStyle w:val="normaltextrun"/>
          <w:rFonts w:ascii="Arial" w:hAnsi="Arial" w:cs="Arial"/>
          <w:b/>
          <w:bCs/>
          <w:sz w:val="20"/>
          <w:szCs w:val="20"/>
          <w:shd w:val="clear" w:color="auto" w:fill="FFFFFF"/>
        </w:rPr>
        <w:t>TERCEIRA</w:t>
      </w:r>
      <w:r w:rsidRPr="00D15B51">
        <w:rPr>
          <w:rStyle w:val="normaltextrun"/>
          <w:rFonts w:ascii="Arial" w:hAnsi="Arial" w:cs="Arial"/>
          <w:b/>
          <w:bCs/>
          <w:sz w:val="20"/>
          <w:szCs w:val="20"/>
          <w:shd w:val="clear" w:color="auto" w:fill="FFFFFF"/>
        </w:rPr>
        <w:t xml:space="preserve"> - DO FORO</w:t>
      </w:r>
    </w:p>
    <w:p w14:paraId="1484C992" w14:textId="22963EE8" w:rsidR="00CF1AE8" w:rsidRPr="00D15B51" w:rsidRDefault="00CF1AE8" w:rsidP="00CF1AE8">
      <w:pPr>
        <w:pStyle w:val="textojustificado"/>
        <w:numPr>
          <w:ilvl w:val="1"/>
          <w:numId w:val="1"/>
        </w:numPr>
        <w:ind w:right="120"/>
        <w:jc w:val="both"/>
        <w:rPr>
          <w:rFonts w:ascii="Arial" w:hAnsi="Arial" w:cs="Arial"/>
          <w:sz w:val="20"/>
          <w:szCs w:val="20"/>
        </w:rPr>
      </w:pPr>
      <w:r w:rsidRPr="00D15B51">
        <w:rPr>
          <w:rFonts w:ascii="Arial" w:hAnsi="Arial" w:cs="Arial"/>
          <w:sz w:val="20"/>
          <w:szCs w:val="20"/>
        </w:rPr>
        <w:t xml:space="preserve">Fica eleito o foro da </w:t>
      </w:r>
      <w:r w:rsidRPr="00D15B51">
        <w:rPr>
          <w:rFonts w:ascii="Arial" w:hAnsi="Arial" w:cs="Arial"/>
          <w:sz w:val="20"/>
          <w:szCs w:val="20"/>
          <w:highlight w:val="green"/>
        </w:rPr>
        <w:t xml:space="preserve">Comarca de Belo Horizonte, </w:t>
      </w:r>
      <w:r w:rsidR="00D15B51" w:rsidRPr="00D15B51">
        <w:rPr>
          <w:rFonts w:ascii="Arial" w:hAnsi="Arial" w:cs="Arial"/>
          <w:sz w:val="20"/>
          <w:szCs w:val="20"/>
          <w:highlight w:val="green"/>
        </w:rPr>
        <w:t xml:space="preserve">do </w:t>
      </w:r>
      <w:r w:rsidRPr="00D15B51">
        <w:rPr>
          <w:rFonts w:ascii="Arial" w:hAnsi="Arial" w:cs="Arial"/>
          <w:sz w:val="20"/>
          <w:szCs w:val="20"/>
          <w:highlight w:val="green"/>
        </w:rPr>
        <w:t>Estado de Minas Gerais,</w:t>
      </w:r>
      <w:r w:rsidRPr="00D15B51">
        <w:rPr>
          <w:rFonts w:ascii="Arial" w:hAnsi="Arial" w:cs="Arial"/>
          <w:sz w:val="20"/>
          <w:szCs w:val="20"/>
        </w:rPr>
        <w:t xml:space="preserve"> para dirimir eventuais conflitos de interesses decorrentes da presente Ata de Registro de Preços, valendo esta cláusula como renúncia expressa a qualquer outro foro, por mais privilegiado que seja ou venha a ser.</w:t>
      </w:r>
    </w:p>
    <w:p w14:paraId="3488C30B" w14:textId="13A0F2F9" w:rsidR="00CF1AE8" w:rsidRPr="00D15B51" w:rsidRDefault="00CF1AE8" w:rsidP="00CF1AE8">
      <w:pPr>
        <w:pStyle w:val="textojustificado"/>
        <w:numPr>
          <w:ilvl w:val="1"/>
          <w:numId w:val="1"/>
        </w:numPr>
        <w:ind w:right="120"/>
        <w:jc w:val="both"/>
        <w:rPr>
          <w:rFonts w:ascii="Arial" w:hAnsi="Arial" w:cs="Arial"/>
          <w:sz w:val="20"/>
          <w:szCs w:val="20"/>
        </w:rPr>
      </w:pPr>
      <w:r w:rsidRPr="00D15B51">
        <w:rPr>
          <w:rFonts w:ascii="Arial" w:hAnsi="Arial" w:cs="Arial"/>
          <w:sz w:val="20"/>
          <w:szCs w:val="20"/>
        </w:rPr>
        <w:t>Por estarem justas e acertadas, firmam os partícipes o presente instrumento, em meio eletrônico, por meio do Sistema Eletrônico de Informações de Minas Gerais.</w:t>
      </w:r>
    </w:p>
    <w:p w14:paraId="6BB48C67" w14:textId="619B590F" w:rsidR="008C45FC" w:rsidRPr="00CF1AE8" w:rsidRDefault="008C45FC" w:rsidP="00C902FB">
      <w:pPr>
        <w:spacing w:after="0" w:line="240" w:lineRule="auto"/>
        <w:ind w:right="120"/>
        <w:jc w:val="both"/>
        <w:textAlignment w:val="baseline"/>
        <w:rPr>
          <w:rFonts w:ascii="Arial" w:hAnsi="Arial" w:cs="Arial"/>
        </w:rPr>
      </w:pPr>
      <w:r w:rsidRPr="008C45FC">
        <w:rPr>
          <w:rFonts w:ascii="Segoe UI" w:eastAsia="Times New Roman" w:hAnsi="Segoe UI" w:cs="Segoe UI"/>
          <w:b/>
          <w:bCs/>
          <w:sz w:val="18"/>
          <w:szCs w:val="18"/>
          <w:shd w:val="clear" w:color="auto" w:fill="FFFF00"/>
          <w:lang w:eastAsia="pt-BR"/>
        </w:rPr>
        <w:t>Nota explicativa:</w:t>
      </w:r>
      <w:r w:rsidRPr="008C45FC">
        <w:rPr>
          <w:rFonts w:ascii="Segoe UI" w:eastAsia="Times New Roman" w:hAnsi="Segoe UI" w:cs="Segoe UI"/>
          <w:sz w:val="18"/>
          <w:szCs w:val="18"/>
          <w:shd w:val="clear" w:color="auto" w:fill="FFFF00"/>
          <w:lang w:eastAsia="pt-BR"/>
        </w:rPr>
        <w:t xml:space="preserve"> </w:t>
      </w:r>
      <w:r w:rsidR="00C902FB">
        <w:rPr>
          <w:rFonts w:ascii="Segoe UI" w:eastAsia="Times New Roman" w:hAnsi="Segoe UI" w:cs="Segoe UI"/>
          <w:sz w:val="18"/>
          <w:szCs w:val="18"/>
          <w:shd w:val="clear" w:color="auto" w:fill="FFFF00"/>
          <w:lang w:eastAsia="pt-BR"/>
        </w:rPr>
        <w:t>Conforme</w:t>
      </w:r>
      <w:r w:rsidR="00C902FB" w:rsidRPr="00C902FB">
        <w:rPr>
          <w:rFonts w:ascii="Segoe UI" w:eastAsia="Times New Roman" w:hAnsi="Segoe UI" w:cs="Segoe UI"/>
          <w:sz w:val="18"/>
          <w:szCs w:val="18"/>
          <w:shd w:val="clear" w:color="auto" w:fill="FFFF00"/>
          <w:lang w:eastAsia="pt-BR"/>
        </w:rPr>
        <w:t xml:space="preserve"> disposto no art. 124 da Lei Federal nº 14.133, de 2021</w:t>
      </w:r>
      <w:r w:rsidR="00C902FB">
        <w:rPr>
          <w:rFonts w:ascii="Segoe UI" w:eastAsia="Times New Roman" w:hAnsi="Segoe UI" w:cs="Segoe UI"/>
          <w:sz w:val="18"/>
          <w:szCs w:val="18"/>
          <w:shd w:val="clear" w:color="auto" w:fill="FFFF00"/>
          <w:lang w:eastAsia="pt-BR"/>
        </w:rPr>
        <w:t>, o</w:t>
      </w:r>
      <w:r w:rsidRPr="008C45FC">
        <w:rPr>
          <w:rFonts w:ascii="Segoe UI" w:eastAsia="Times New Roman" w:hAnsi="Segoe UI" w:cs="Segoe UI"/>
          <w:sz w:val="18"/>
          <w:szCs w:val="18"/>
          <w:shd w:val="clear" w:color="auto" w:fill="FFFF00"/>
          <w:lang w:eastAsia="pt-BR"/>
        </w:rPr>
        <w:t>s contratos celebrados pela Administração Pública com pessoas físicas ou jurídicas, inclusive as domiciliadas no exterior, deverão conter cláusula que declare competente o foro da sede da Administração para dirimir qualquer questão contratual</w:t>
      </w:r>
      <w:r w:rsidR="00C902FB">
        <w:rPr>
          <w:rFonts w:ascii="Segoe UI" w:eastAsia="Times New Roman" w:hAnsi="Segoe UI" w:cs="Segoe UI"/>
          <w:sz w:val="18"/>
          <w:szCs w:val="18"/>
          <w:shd w:val="clear" w:color="auto" w:fill="FFFF00"/>
          <w:lang w:eastAsia="pt-BR"/>
        </w:rPr>
        <w:t>.</w:t>
      </w:r>
    </w:p>
    <w:p w14:paraId="7DAF479F" w14:textId="5B7B1D33" w:rsidR="00CF1AE8" w:rsidRPr="00CF1AE8" w:rsidRDefault="00CF1AE8" w:rsidP="00CF1AE8">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CF1AE8">
        <w:rPr>
          <w:rFonts w:ascii="Arial" w:eastAsia="Times New Roman" w:hAnsi="Arial" w:cs="Arial"/>
          <w:sz w:val="20"/>
          <w:szCs w:val="20"/>
          <w:lang w:eastAsia="pt-BR"/>
        </w:rPr>
        <w:t>Local</w:t>
      </w:r>
    </w:p>
    <w:p w14:paraId="485B9BAB" w14:textId="77777777" w:rsidR="00CF1AE8" w:rsidRPr="00CF1AE8" w:rsidRDefault="00CF1AE8" w:rsidP="00CF1AE8">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CF1AE8">
        <w:rPr>
          <w:rFonts w:ascii="Arial" w:eastAsia="Times New Roman" w:hAnsi="Arial" w:cs="Arial"/>
          <w:sz w:val="20"/>
          <w:szCs w:val="20"/>
          <w:lang w:eastAsia="pt-BR"/>
        </w:rPr>
        <w:t>Representante legal do órgão gerenciador</w:t>
      </w:r>
    </w:p>
    <w:p w14:paraId="3741A180" w14:textId="64BF931C" w:rsidR="00714F0C" w:rsidRDefault="00CF1AE8" w:rsidP="009E2305">
      <w:pPr>
        <w:spacing w:before="100" w:beforeAutospacing="1" w:after="100" w:afterAutospacing="1" w:line="240" w:lineRule="auto"/>
        <w:jc w:val="center"/>
        <w:rPr>
          <w:rFonts w:ascii="Arial" w:eastAsia="Times New Roman" w:hAnsi="Arial" w:cs="Arial"/>
          <w:color w:val="000000"/>
          <w:sz w:val="20"/>
          <w:szCs w:val="20"/>
          <w:lang w:eastAsia="pt-BR"/>
        </w:rPr>
      </w:pPr>
      <w:r w:rsidRPr="00CF1AE8">
        <w:rPr>
          <w:rFonts w:ascii="Arial" w:eastAsia="Times New Roman" w:hAnsi="Arial" w:cs="Arial"/>
          <w:sz w:val="20"/>
          <w:szCs w:val="20"/>
          <w:lang w:eastAsia="pt-BR"/>
        </w:rPr>
        <w:t xml:space="preserve">representante(s) legal(is) do(s) </w:t>
      </w:r>
      <w:r w:rsidRPr="00CF1AE8">
        <w:rPr>
          <w:rFonts w:ascii="Arial" w:eastAsia="Times New Roman" w:hAnsi="Arial" w:cs="Arial"/>
          <w:color w:val="000000"/>
          <w:sz w:val="20"/>
          <w:szCs w:val="20"/>
          <w:lang w:eastAsia="pt-BR"/>
        </w:rPr>
        <w:t>fornecedor(s) registrado(s)</w:t>
      </w:r>
    </w:p>
    <w:p w14:paraId="247B757C" w14:textId="77777777" w:rsidR="00BC4DFC" w:rsidRDefault="00BC4DFC" w:rsidP="009E2305">
      <w:pPr>
        <w:spacing w:before="100" w:beforeAutospacing="1" w:after="100" w:afterAutospacing="1" w:line="240" w:lineRule="auto"/>
        <w:jc w:val="center"/>
        <w:rPr>
          <w:rStyle w:val="normaltextrun"/>
          <w:rFonts w:ascii="Arial" w:hAnsi="Arial" w:cs="Arial"/>
          <w:b/>
          <w:bCs/>
          <w:shd w:val="clear" w:color="auto" w:fill="FFFFFF"/>
        </w:rPr>
      </w:pPr>
    </w:p>
    <w:p w14:paraId="65FBAEF0" w14:textId="11C2192D" w:rsidR="00714F0C" w:rsidRPr="008C10E1" w:rsidRDefault="00714F0C" w:rsidP="00714F0C">
      <w:pPr>
        <w:pStyle w:val="textocentralizadomaiusculasnegrito"/>
        <w:jc w:val="center"/>
        <w:rPr>
          <w:rStyle w:val="Forte"/>
          <w:rFonts w:ascii="Arial" w:hAnsi="Arial" w:cs="Arial"/>
          <w:caps/>
          <w:color w:val="000000"/>
          <w:sz w:val="22"/>
          <w:szCs w:val="22"/>
        </w:rPr>
      </w:pPr>
      <w:r w:rsidRPr="008C10E1">
        <w:rPr>
          <w:rStyle w:val="Forte"/>
          <w:rFonts w:ascii="Arial" w:hAnsi="Arial" w:cs="Arial"/>
          <w:caps/>
          <w:color w:val="000000"/>
          <w:sz w:val="22"/>
          <w:szCs w:val="22"/>
        </w:rPr>
        <w:lastRenderedPageBreak/>
        <w:t xml:space="preserve">Anexo </w:t>
      </w:r>
      <w:r w:rsidR="008C10E1" w:rsidRPr="008C10E1">
        <w:rPr>
          <w:rStyle w:val="Forte"/>
          <w:rFonts w:ascii="Arial" w:hAnsi="Arial" w:cs="Arial"/>
          <w:caps/>
          <w:color w:val="000000"/>
          <w:sz w:val="22"/>
          <w:szCs w:val="22"/>
          <w:highlight w:val="green"/>
        </w:rPr>
        <w:t>X</w:t>
      </w:r>
      <w:r w:rsidRPr="008C10E1">
        <w:rPr>
          <w:rStyle w:val="Forte"/>
          <w:rFonts w:ascii="Arial" w:hAnsi="Arial" w:cs="Arial"/>
          <w:caps/>
          <w:color w:val="000000"/>
          <w:sz w:val="22"/>
          <w:szCs w:val="22"/>
        </w:rPr>
        <w:t>-A</w:t>
      </w:r>
    </w:p>
    <w:p w14:paraId="0373296C" w14:textId="77777777" w:rsidR="00714F0C" w:rsidRPr="008C10E1" w:rsidRDefault="00714F0C" w:rsidP="00714F0C">
      <w:pPr>
        <w:pStyle w:val="textocentralizadomaiusculasnegrito"/>
        <w:jc w:val="center"/>
        <w:rPr>
          <w:rStyle w:val="Forte"/>
          <w:rFonts w:ascii="Arial" w:hAnsi="Arial" w:cs="Arial"/>
          <w:caps/>
          <w:color w:val="000000"/>
          <w:sz w:val="22"/>
          <w:szCs w:val="22"/>
        </w:rPr>
      </w:pPr>
      <w:r w:rsidRPr="008C10E1">
        <w:rPr>
          <w:rStyle w:val="Forte"/>
          <w:rFonts w:ascii="Arial" w:hAnsi="Arial" w:cs="Arial"/>
          <w:caps/>
          <w:color w:val="000000"/>
          <w:sz w:val="22"/>
          <w:szCs w:val="22"/>
        </w:rPr>
        <w:t>Cadastro Reserva</w:t>
      </w:r>
    </w:p>
    <w:p w14:paraId="0C0F27A9" w14:textId="5D598C45" w:rsidR="0046622F" w:rsidRDefault="0046622F" w:rsidP="0046622F">
      <w:pPr>
        <w:pStyle w:val="textojustificado"/>
        <w:rPr>
          <w:rFonts w:ascii="Arial" w:hAnsi="Arial" w:cs="Arial"/>
          <w:sz w:val="20"/>
          <w:szCs w:val="20"/>
        </w:rPr>
      </w:pPr>
      <w:r>
        <w:rPr>
          <w:rStyle w:val="normaltextrun"/>
          <w:rFonts w:ascii="Segoe UI" w:hAnsi="Segoe UI" w:cs="Segoe UI"/>
          <w:b/>
          <w:bCs/>
          <w:color w:val="000000"/>
          <w:sz w:val="18"/>
          <w:szCs w:val="18"/>
          <w:shd w:val="clear" w:color="auto" w:fill="FFFF00"/>
        </w:rPr>
        <w:t>Nota explicativa:</w:t>
      </w:r>
      <w:r>
        <w:rPr>
          <w:rStyle w:val="normaltextrun"/>
          <w:rFonts w:ascii="Segoe UI" w:hAnsi="Segoe UI" w:cs="Segoe UI"/>
          <w:color w:val="000000"/>
          <w:sz w:val="18"/>
          <w:szCs w:val="18"/>
          <w:shd w:val="clear" w:color="auto" w:fill="FFFF00"/>
        </w:rPr>
        <w:t> A listagem deve obedecer a ordem prevista no inciso II e § 2º do art. 16 do Decreto nº 48.779, de 23/02/2024.</w:t>
      </w:r>
      <w:r>
        <w:rPr>
          <w:rStyle w:val="eop"/>
          <w:rFonts w:ascii="Segoe UI" w:hAnsi="Segoe UI" w:cs="Segoe UI"/>
          <w:color w:val="000000"/>
          <w:sz w:val="18"/>
          <w:szCs w:val="18"/>
          <w:shd w:val="clear" w:color="auto" w:fill="FFFFFF"/>
        </w:rPr>
        <w:t> </w:t>
      </w:r>
    </w:p>
    <w:p w14:paraId="3A7853C9" w14:textId="05A7A91B" w:rsidR="0046622F" w:rsidRDefault="00714F0C" w:rsidP="0046622F">
      <w:pPr>
        <w:pStyle w:val="textojustificado"/>
        <w:rPr>
          <w:rFonts w:ascii="Arial" w:hAnsi="Arial" w:cs="Arial"/>
          <w:sz w:val="20"/>
          <w:szCs w:val="20"/>
        </w:rPr>
      </w:pPr>
      <w:r w:rsidRPr="008C10E1">
        <w:rPr>
          <w:rFonts w:ascii="Arial" w:hAnsi="Arial" w:cs="Arial"/>
          <w:sz w:val="20"/>
          <w:szCs w:val="20"/>
        </w:rPr>
        <w:t>Seguindo a ordem de classificação, segue relação de fornecedores que aceitaram cotar os itens com preços iguais ao adjudicatário:</w:t>
      </w:r>
    </w:p>
    <w:p w14:paraId="73B4B283" w14:textId="77777777" w:rsidR="00714F0C" w:rsidRPr="00BC74EC" w:rsidRDefault="00714F0C" w:rsidP="00714F0C">
      <w:pPr>
        <w:pStyle w:val="textojustificado"/>
        <w:spacing w:before="120" w:beforeAutospacing="0" w:after="120" w:afterAutospacing="0"/>
        <w:ind w:right="120"/>
        <w:jc w:val="both"/>
        <w:rPr>
          <w:rFonts w:ascii="Arial" w:hAnsi="Arial" w:cs="Arial"/>
          <w:color w:val="000000"/>
          <w:sz w:val="20"/>
          <w:szCs w:val="20"/>
        </w:rPr>
      </w:pPr>
      <w:r w:rsidRPr="00BC74EC">
        <w:rPr>
          <w:rStyle w:val="Forte"/>
          <w:rFonts w:ascii="Arial" w:hAnsi="Arial" w:cs="Arial"/>
          <w:color w:val="000000"/>
          <w:sz w:val="20"/>
          <w:szCs w:val="20"/>
        </w:rPr>
        <w:t xml:space="preserve">Beneficiário do Lote(s) </w:t>
      </w:r>
      <w:r w:rsidRPr="00BC74EC">
        <w:rPr>
          <w:rStyle w:val="normaltextrun"/>
          <w:rFonts w:ascii="Arial" w:hAnsi="Arial" w:cs="Arial"/>
          <w:sz w:val="20"/>
          <w:szCs w:val="20"/>
          <w:shd w:val="clear" w:color="auto" w:fill="00FF00"/>
        </w:rPr>
        <w:t>1,2...</w:t>
      </w:r>
      <w:r w:rsidRPr="00BC74EC">
        <w:rPr>
          <w:rStyle w:val="Forte"/>
          <w:rFonts w:ascii="Arial" w:hAnsi="Arial" w:cs="Arial"/>
          <w:color w:val="000000"/>
          <w:sz w:val="20"/>
          <w:szCs w:val="20"/>
        </w:rPr>
        <w:t>: </w:t>
      </w:r>
      <w:r w:rsidRPr="00BC74EC">
        <w:rPr>
          <w:rFonts w:ascii="Arial" w:hAnsi="Arial" w:cs="Arial"/>
          <w:color w:val="000000"/>
          <w:sz w:val="20"/>
          <w:szCs w:val="20"/>
        </w:rPr>
        <w:t> </w:t>
      </w:r>
      <w:r w:rsidRPr="00BC74EC">
        <w:rPr>
          <w:rFonts w:ascii="Arial" w:hAnsi="Arial" w:cs="Arial"/>
          <w:color w:val="000000"/>
          <w:sz w:val="20"/>
          <w:szCs w:val="20"/>
          <w:highlight w:val="green"/>
        </w:rPr>
        <w:t>&lt;</w:t>
      </w:r>
      <w:r w:rsidRPr="00BC74EC">
        <w:rPr>
          <w:rStyle w:val="normaltextrun"/>
          <w:rFonts w:ascii="Arial" w:hAnsi="Arial" w:cs="Arial"/>
          <w:color w:val="000000"/>
          <w:sz w:val="20"/>
          <w:szCs w:val="20"/>
          <w:shd w:val="clear" w:color="auto" w:fill="00FF00"/>
        </w:rPr>
        <w:t>inserir nome do Contratado</w:t>
      </w:r>
      <w:r w:rsidRPr="00BC74EC">
        <w:rPr>
          <w:rStyle w:val="normaltextrun"/>
          <w:rFonts w:ascii="Arial" w:hAnsi="Arial" w:cs="Arial"/>
          <w:sz w:val="20"/>
          <w:szCs w:val="20"/>
          <w:shd w:val="clear" w:color="auto" w:fill="00FF00"/>
        </w:rPr>
        <w:t>&gt;</w:t>
      </w:r>
    </w:p>
    <w:p w14:paraId="76313BFB" w14:textId="77777777" w:rsidR="00714F0C" w:rsidRPr="00BC74EC" w:rsidRDefault="00714F0C" w:rsidP="00714F0C">
      <w:pPr>
        <w:pStyle w:val="textojustificado"/>
        <w:spacing w:before="120" w:beforeAutospacing="0" w:after="120" w:afterAutospacing="0"/>
        <w:ind w:right="120"/>
        <w:jc w:val="both"/>
        <w:rPr>
          <w:rStyle w:val="normaltextrun"/>
          <w:rFonts w:ascii="Arial" w:hAnsi="Arial" w:cs="Arial"/>
          <w:color w:val="000000"/>
          <w:sz w:val="20"/>
          <w:szCs w:val="20"/>
          <w:shd w:val="clear" w:color="auto" w:fill="FFFFFF"/>
        </w:rPr>
      </w:pPr>
      <w:r w:rsidRPr="00BC74EC">
        <w:rPr>
          <w:rStyle w:val="Forte"/>
          <w:rFonts w:ascii="Arial" w:hAnsi="Arial" w:cs="Arial"/>
          <w:color w:val="000000"/>
          <w:sz w:val="20"/>
          <w:szCs w:val="20"/>
        </w:rPr>
        <w:t>Endereço:</w:t>
      </w:r>
      <w:r w:rsidRPr="00BC74EC">
        <w:rPr>
          <w:rFonts w:ascii="Arial" w:hAnsi="Arial" w:cs="Arial"/>
          <w:color w:val="000000"/>
          <w:sz w:val="20"/>
          <w:szCs w:val="20"/>
        </w:rPr>
        <w:t> </w:t>
      </w:r>
      <w:r w:rsidRPr="00BC74EC">
        <w:rPr>
          <w:rFonts w:ascii="Arial" w:hAnsi="Arial" w:cs="Arial"/>
          <w:color w:val="000000"/>
          <w:sz w:val="20"/>
          <w:szCs w:val="20"/>
          <w:highlight w:val="green"/>
        </w:rPr>
        <w:t>&lt;</w:t>
      </w:r>
      <w:r w:rsidRPr="00BC74EC">
        <w:rPr>
          <w:rStyle w:val="normaltextrun"/>
          <w:rFonts w:ascii="Arial" w:hAnsi="Arial" w:cs="Arial"/>
          <w:color w:val="000000"/>
          <w:sz w:val="20"/>
          <w:szCs w:val="20"/>
          <w:shd w:val="clear" w:color="auto" w:fill="00FF00"/>
        </w:rPr>
        <w:t>inserir endereço completo</w:t>
      </w:r>
      <w:r w:rsidRPr="00BC74EC">
        <w:rPr>
          <w:rStyle w:val="normaltextrun"/>
          <w:rFonts w:ascii="Arial" w:hAnsi="Arial" w:cs="Arial"/>
          <w:sz w:val="20"/>
          <w:szCs w:val="20"/>
          <w:shd w:val="clear" w:color="auto" w:fill="00FF00"/>
        </w:rPr>
        <w:t>&gt;</w:t>
      </w:r>
    </w:p>
    <w:p w14:paraId="59D6F7B4" w14:textId="77777777" w:rsidR="00714F0C" w:rsidRPr="00BC74EC" w:rsidRDefault="00714F0C" w:rsidP="00714F0C">
      <w:pPr>
        <w:pStyle w:val="textojustificado"/>
        <w:spacing w:before="120" w:beforeAutospacing="0" w:after="120" w:afterAutospacing="0"/>
        <w:ind w:right="120"/>
        <w:jc w:val="both"/>
        <w:rPr>
          <w:rFonts w:ascii="Arial" w:hAnsi="Arial" w:cs="Arial"/>
          <w:color w:val="000000"/>
          <w:sz w:val="20"/>
          <w:szCs w:val="20"/>
        </w:rPr>
      </w:pPr>
      <w:r w:rsidRPr="00BC74EC">
        <w:rPr>
          <w:rStyle w:val="Forte"/>
          <w:rFonts w:ascii="Arial" w:hAnsi="Arial" w:cs="Arial"/>
          <w:color w:val="000000"/>
          <w:sz w:val="20"/>
          <w:szCs w:val="20"/>
        </w:rPr>
        <w:t>CNPJ/MF:</w:t>
      </w:r>
      <w:r w:rsidRPr="00BC74EC">
        <w:rPr>
          <w:rFonts w:ascii="Arial" w:hAnsi="Arial" w:cs="Arial"/>
          <w:color w:val="000000"/>
          <w:sz w:val="20"/>
          <w:szCs w:val="20"/>
        </w:rPr>
        <w:t> </w:t>
      </w:r>
      <w:r w:rsidRPr="00BC74EC">
        <w:rPr>
          <w:rFonts w:ascii="Arial" w:hAnsi="Arial" w:cs="Arial"/>
          <w:color w:val="000000"/>
          <w:sz w:val="20"/>
          <w:szCs w:val="20"/>
          <w:highlight w:val="green"/>
        </w:rPr>
        <w:t>&lt;</w:t>
      </w:r>
      <w:r w:rsidRPr="00BC74EC">
        <w:rPr>
          <w:rStyle w:val="normaltextrun"/>
          <w:rFonts w:ascii="Arial" w:hAnsi="Arial" w:cs="Arial"/>
          <w:color w:val="000000"/>
          <w:sz w:val="20"/>
          <w:szCs w:val="20"/>
          <w:shd w:val="clear" w:color="auto" w:fill="00FF00"/>
        </w:rPr>
        <w:t>inserir nº CNJP</w:t>
      </w:r>
      <w:r w:rsidRPr="00BC74EC">
        <w:rPr>
          <w:rStyle w:val="normaltextrun"/>
          <w:rFonts w:ascii="Arial" w:hAnsi="Arial" w:cs="Arial"/>
          <w:sz w:val="20"/>
          <w:szCs w:val="20"/>
          <w:shd w:val="clear" w:color="auto" w:fill="00FF00"/>
        </w:rPr>
        <w:t>&gt;</w:t>
      </w:r>
    </w:p>
    <w:p w14:paraId="26E9A768" w14:textId="77777777" w:rsidR="00714F0C" w:rsidRPr="00BC74EC" w:rsidRDefault="00714F0C" w:rsidP="00714F0C">
      <w:pPr>
        <w:pStyle w:val="textojustificado"/>
        <w:spacing w:before="120" w:beforeAutospacing="0" w:after="120" w:afterAutospacing="0"/>
        <w:ind w:right="120"/>
        <w:jc w:val="both"/>
        <w:rPr>
          <w:rFonts w:ascii="Arial" w:hAnsi="Arial" w:cs="Arial"/>
          <w:color w:val="000000"/>
          <w:sz w:val="20"/>
          <w:szCs w:val="20"/>
        </w:rPr>
      </w:pPr>
      <w:r w:rsidRPr="00BC74EC">
        <w:rPr>
          <w:rStyle w:val="Forte"/>
          <w:rFonts w:ascii="Arial" w:hAnsi="Arial" w:cs="Arial"/>
          <w:color w:val="000000"/>
          <w:sz w:val="20"/>
          <w:szCs w:val="20"/>
        </w:rPr>
        <w:t>Representante Legal:</w:t>
      </w:r>
      <w:r w:rsidRPr="00BC74EC">
        <w:rPr>
          <w:rFonts w:ascii="Arial" w:hAnsi="Arial" w:cs="Arial"/>
          <w:color w:val="000000"/>
          <w:sz w:val="20"/>
          <w:szCs w:val="20"/>
        </w:rPr>
        <w:t> </w:t>
      </w:r>
      <w:r w:rsidRPr="00BC74EC">
        <w:rPr>
          <w:rFonts w:ascii="Arial" w:hAnsi="Arial" w:cs="Arial"/>
          <w:color w:val="000000"/>
          <w:sz w:val="20"/>
          <w:szCs w:val="20"/>
          <w:highlight w:val="green"/>
        </w:rPr>
        <w:t>&lt;</w:t>
      </w:r>
      <w:r w:rsidRPr="00BC74EC">
        <w:rPr>
          <w:rStyle w:val="normaltextrun"/>
          <w:rFonts w:ascii="Arial" w:hAnsi="Arial" w:cs="Arial"/>
          <w:color w:val="000000"/>
          <w:sz w:val="20"/>
          <w:szCs w:val="20"/>
          <w:shd w:val="clear" w:color="auto" w:fill="00FF00"/>
        </w:rPr>
        <w:t>inserir nome do representante do contratante</w:t>
      </w:r>
      <w:r w:rsidRPr="00BC74EC">
        <w:rPr>
          <w:rStyle w:val="normaltextrun"/>
          <w:rFonts w:ascii="Arial" w:hAnsi="Arial" w:cs="Arial"/>
          <w:sz w:val="20"/>
          <w:szCs w:val="20"/>
          <w:shd w:val="clear" w:color="auto" w:fill="00FF00"/>
        </w:rPr>
        <w:t>&gt;</w:t>
      </w:r>
    </w:p>
    <w:p w14:paraId="6CC813A6" w14:textId="77777777" w:rsidR="00714F0C" w:rsidRPr="00BC74EC" w:rsidRDefault="00714F0C" w:rsidP="00714F0C">
      <w:pPr>
        <w:pStyle w:val="textojustificado"/>
        <w:spacing w:before="120" w:beforeAutospacing="0" w:after="120" w:afterAutospacing="0"/>
        <w:ind w:right="120"/>
        <w:jc w:val="both"/>
        <w:rPr>
          <w:rStyle w:val="normaltextrun"/>
          <w:rFonts w:ascii="Arial" w:hAnsi="Arial" w:cs="Arial"/>
          <w:sz w:val="20"/>
          <w:szCs w:val="20"/>
          <w:shd w:val="clear" w:color="auto" w:fill="00FF00"/>
        </w:rPr>
      </w:pPr>
      <w:r w:rsidRPr="00BC74EC">
        <w:rPr>
          <w:rStyle w:val="Forte"/>
          <w:rFonts w:ascii="Arial" w:hAnsi="Arial" w:cs="Arial"/>
          <w:color w:val="000000"/>
          <w:sz w:val="20"/>
          <w:szCs w:val="20"/>
        </w:rPr>
        <w:t>CPF/MF</w:t>
      </w:r>
      <w:r w:rsidRPr="00BC74EC">
        <w:rPr>
          <w:rFonts w:ascii="Arial" w:hAnsi="Arial" w:cs="Arial"/>
          <w:color w:val="000000"/>
          <w:sz w:val="20"/>
          <w:szCs w:val="20"/>
        </w:rPr>
        <w:t>: </w:t>
      </w:r>
      <w:r w:rsidRPr="00BC74EC">
        <w:rPr>
          <w:rFonts w:ascii="Arial" w:hAnsi="Arial" w:cs="Arial"/>
          <w:color w:val="000000"/>
          <w:sz w:val="20"/>
          <w:szCs w:val="20"/>
          <w:highlight w:val="green"/>
        </w:rPr>
        <w:t>&lt;</w:t>
      </w:r>
      <w:r w:rsidRPr="00BC74EC">
        <w:rPr>
          <w:rStyle w:val="normaltextrun"/>
          <w:rFonts w:ascii="Arial" w:hAnsi="Arial" w:cs="Arial"/>
          <w:color w:val="000000"/>
          <w:sz w:val="20"/>
          <w:szCs w:val="20"/>
          <w:shd w:val="clear" w:color="auto" w:fill="00FF00"/>
        </w:rPr>
        <w:t>***.xxx.xxx-**</w:t>
      </w:r>
      <w:r w:rsidRPr="00BC74EC">
        <w:rPr>
          <w:rStyle w:val="normaltextrun"/>
          <w:rFonts w:ascii="Arial" w:hAnsi="Arial" w:cs="Arial"/>
          <w:sz w:val="20"/>
          <w:szCs w:val="20"/>
          <w:shd w:val="clear" w:color="auto" w:fill="00FF00"/>
        </w:rPr>
        <w:t>&gt;</w:t>
      </w:r>
    </w:p>
    <w:p w14:paraId="62A55EF5" w14:textId="3AD427B1" w:rsidR="00714F0C" w:rsidRPr="0046622F" w:rsidRDefault="00714F0C" w:rsidP="0046622F">
      <w:pPr>
        <w:pStyle w:val="textojustificado"/>
        <w:spacing w:before="120" w:beforeAutospacing="0" w:after="120" w:afterAutospacing="0"/>
        <w:ind w:left="120" w:right="120"/>
        <w:jc w:val="both"/>
        <w:rPr>
          <w:rStyle w:val="normaltextrun"/>
          <w:color w:val="000000"/>
          <w:shd w:val="clear" w:color="auto" w:fill="FFFF00"/>
        </w:rPr>
      </w:pPr>
      <w:r w:rsidRPr="0046622F">
        <w:rPr>
          <w:rStyle w:val="normaltextrun"/>
          <w:rFonts w:ascii="Segoe UI" w:hAnsi="Segoe UI" w:cs="Segoe UI"/>
          <w:b/>
          <w:bCs/>
          <w:color w:val="000000"/>
          <w:sz w:val="18"/>
          <w:szCs w:val="18"/>
          <w:shd w:val="clear" w:color="auto" w:fill="FFFF00"/>
        </w:rPr>
        <w:t>Nota explicativa:</w:t>
      </w:r>
      <w:r w:rsidRPr="0046622F">
        <w:rPr>
          <w:rStyle w:val="normaltextrun"/>
          <w:rFonts w:ascii="Segoe UI" w:hAnsi="Segoe UI" w:cs="Segoe UI"/>
          <w:color w:val="000000"/>
          <w:sz w:val="18"/>
          <w:szCs w:val="18"/>
          <w:shd w:val="clear" w:color="auto" w:fill="FFFF00"/>
        </w:rPr>
        <w:t xml:space="preserve"> Qualificação - Parecer Jurídico AGE 16.248/2020 acolhe a descaracterização de parte do CPF, nos moldes ***.xxx.xxx-**, por ser dado adicional referente aos representantes legais das sociedades empresárias contratadas, considerados os ditames da LGPD</w:t>
      </w:r>
      <w:r w:rsidR="0046622F" w:rsidRPr="0046622F">
        <w:rPr>
          <w:rStyle w:val="normaltextrun"/>
          <w:color w:val="000000"/>
          <w:shd w:val="clear" w:color="auto" w:fill="FFFF00"/>
        </w:rPr>
        <w:t>.</w:t>
      </w:r>
    </w:p>
    <w:tbl>
      <w:tblPr>
        <w:tblStyle w:val="Tabelacomgrade"/>
        <w:tblW w:w="10626" w:type="dxa"/>
        <w:tblInd w:w="-1008" w:type="dxa"/>
        <w:tblLayout w:type="fixed"/>
        <w:tblLook w:val="04A0" w:firstRow="1" w:lastRow="0" w:firstColumn="1" w:lastColumn="0" w:noHBand="0" w:noVBand="1"/>
      </w:tblPr>
      <w:tblGrid>
        <w:gridCol w:w="587"/>
        <w:gridCol w:w="973"/>
        <w:gridCol w:w="1520"/>
        <w:gridCol w:w="1327"/>
        <w:gridCol w:w="1327"/>
        <w:gridCol w:w="987"/>
        <w:gridCol w:w="966"/>
        <w:gridCol w:w="1076"/>
        <w:gridCol w:w="1026"/>
        <w:gridCol w:w="837"/>
      </w:tblGrid>
      <w:tr w:rsidR="00714F0C" w:rsidRPr="000A4A71" w14:paraId="3555E39F" w14:textId="77777777" w:rsidTr="0046622F">
        <w:trPr>
          <w:trHeight w:val="284"/>
        </w:trPr>
        <w:tc>
          <w:tcPr>
            <w:tcW w:w="587" w:type="dxa"/>
            <w:tcBorders>
              <w:top w:val="double" w:sz="4" w:space="0" w:color="auto"/>
              <w:left w:val="double" w:sz="4" w:space="0" w:color="auto"/>
              <w:bottom w:val="double" w:sz="4" w:space="0" w:color="auto"/>
            </w:tcBorders>
            <w:shd w:val="clear" w:color="auto" w:fill="D5DCE4" w:themeFill="text2" w:themeFillTint="33"/>
            <w:hideMark/>
          </w:tcPr>
          <w:p w14:paraId="3D05563F" w14:textId="77777777" w:rsidR="00714F0C" w:rsidRPr="00A95C6B" w:rsidRDefault="00714F0C" w:rsidP="0046622F">
            <w:pPr>
              <w:ind w:right="-15"/>
              <w:jc w:val="center"/>
              <w:textAlignment w:val="baseline"/>
              <w:rPr>
                <w:rFonts w:ascii="Arial" w:eastAsia="Times New Roman" w:hAnsi="Arial" w:cs="Arial"/>
                <w:b/>
                <w:bCs/>
                <w:color w:val="000000"/>
                <w:sz w:val="18"/>
                <w:szCs w:val="18"/>
                <w:lang w:eastAsia="pt-BR"/>
              </w:rPr>
            </w:pPr>
            <w:r w:rsidRPr="00A95C6B">
              <w:rPr>
                <w:rFonts w:ascii="Arial" w:eastAsia="Times New Roman" w:hAnsi="Arial" w:cs="Arial"/>
                <w:b/>
                <w:bCs/>
                <w:color w:val="000000"/>
                <w:sz w:val="18"/>
                <w:szCs w:val="18"/>
                <w:lang w:eastAsia="pt-BR"/>
              </w:rPr>
              <w:t>Item</w:t>
            </w:r>
          </w:p>
        </w:tc>
        <w:tc>
          <w:tcPr>
            <w:tcW w:w="973" w:type="dxa"/>
            <w:tcBorders>
              <w:top w:val="double" w:sz="4" w:space="0" w:color="auto"/>
              <w:bottom w:val="double" w:sz="4" w:space="0" w:color="auto"/>
            </w:tcBorders>
            <w:shd w:val="clear" w:color="auto" w:fill="D5DCE4" w:themeFill="text2" w:themeFillTint="33"/>
            <w:hideMark/>
          </w:tcPr>
          <w:p w14:paraId="10CA8DD3" w14:textId="77777777" w:rsidR="00714F0C" w:rsidRPr="00A95C6B" w:rsidRDefault="00714F0C" w:rsidP="0046622F">
            <w:pPr>
              <w:ind w:left="60" w:right="60"/>
              <w:jc w:val="center"/>
              <w:rPr>
                <w:rFonts w:ascii="Arial" w:eastAsia="Times New Roman" w:hAnsi="Arial" w:cs="Arial"/>
                <w:b/>
                <w:bCs/>
                <w:color w:val="000000"/>
                <w:sz w:val="18"/>
                <w:szCs w:val="18"/>
                <w:lang w:eastAsia="pt-BR"/>
              </w:rPr>
            </w:pPr>
            <w:r w:rsidRPr="00A95C6B">
              <w:rPr>
                <w:rFonts w:ascii="Arial" w:eastAsia="Times New Roman" w:hAnsi="Arial" w:cs="Arial"/>
                <w:b/>
                <w:bCs/>
                <w:color w:val="000000"/>
                <w:sz w:val="18"/>
                <w:szCs w:val="18"/>
                <w:lang w:eastAsia="pt-BR"/>
              </w:rPr>
              <w:t>Código SIAD</w:t>
            </w:r>
          </w:p>
        </w:tc>
        <w:tc>
          <w:tcPr>
            <w:tcW w:w="1520" w:type="dxa"/>
            <w:tcBorders>
              <w:top w:val="double" w:sz="4" w:space="0" w:color="auto"/>
              <w:bottom w:val="double" w:sz="4" w:space="0" w:color="auto"/>
            </w:tcBorders>
            <w:shd w:val="clear" w:color="auto" w:fill="D5DCE4" w:themeFill="text2" w:themeFillTint="33"/>
            <w:hideMark/>
          </w:tcPr>
          <w:p w14:paraId="45AF9073" w14:textId="77777777" w:rsidR="00714F0C" w:rsidRPr="00A95C6B" w:rsidRDefault="00714F0C" w:rsidP="0046622F">
            <w:pPr>
              <w:ind w:left="60" w:right="60"/>
              <w:jc w:val="center"/>
              <w:rPr>
                <w:rFonts w:ascii="Arial" w:eastAsia="Times New Roman" w:hAnsi="Arial" w:cs="Arial"/>
                <w:b/>
                <w:bCs/>
                <w:color w:val="000000"/>
                <w:sz w:val="18"/>
                <w:szCs w:val="18"/>
                <w:lang w:eastAsia="pt-BR"/>
              </w:rPr>
            </w:pPr>
            <w:r w:rsidRPr="00A95C6B">
              <w:rPr>
                <w:rFonts w:ascii="Arial" w:eastAsia="Times New Roman" w:hAnsi="Arial" w:cs="Arial"/>
                <w:b/>
                <w:bCs/>
                <w:color w:val="000000"/>
                <w:sz w:val="18"/>
                <w:szCs w:val="18"/>
                <w:lang w:eastAsia="pt-BR"/>
              </w:rPr>
              <w:t>Descrição/</w:t>
            </w:r>
          </w:p>
          <w:p w14:paraId="7B45597A" w14:textId="77777777" w:rsidR="00714F0C" w:rsidRPr="00A95C6B" w:rsidRDefault="00714F0C" w:rsidP="0046622F">
            <w:pPr>
              <w:ind w:left="60" w:right="60"/>
              <w:jc w:val="center"/>
              <w:rPr>
                <w:rFonts w:ascii="Arial" w:eastAsia="Times New Roman" w:hAnsi="Arial" w:cs="Arial"/>
                <w:b/>
                <w:bCs/>
                <w:color w:val="000000"/>
                <w:sz w:val="18"/>
                <w:szCs w:val="18"/>
                <w:lang w:eastAsia="pt-BR"/>
              </w:rPr>
            </w:pPr>
            <w:r w:rsidRPr="00A95C6B">
              <w:rPr>
                <w:rFonts w:ascii="Arial" w:eastAsia="Times New Roman" w:hAnsi="Arial" w:cs="Arial"/>
                <w:b/>
                <w:bCs/>
                <w:color w:val="000000"/>
                <w:sz w:val="18"/>
                <w:szCs w:val="18"/>
                <w:lang w:eastAsia="pt-BR"/>
              </w:rPr>
              <w:t>Especificação</w:t>
            </w:r>
          </w:p>
        </w:tc>
        <w:tc>
          <w:tcPr>
            <w:tcW w:w="1327" w:type="dxa"/>
            <w:tcBorders>
              <w:top w:val="double" w:sz="4" w:space="0" w:color="auto"/>
              <w:bottom w:val="double" w:sz="4" w:space="0" w:color="auto"/>
            </w:tcBorders>
            <w:shd w:val="clear" w:color="auto" w:fill="D5DCE4" w:themeFill="text2" w:themeFillTint="33"/>
            <w:hideMark/>
          </w:tcPr>
          <w:p w14:paraId="2E868506" w14:textId="77777777" w:rsidR="00714F0C" w:rsidRPr="00A95C6B" w:rsidRDefault="00714F0C" w:rsidP="0046622F">
            <w:pPr>
              <w:ind w:left="60" w:right="60"/>
              <w:jc w:val="center"/>
              <w:rPr>
                <w:rFonts w:ascii="Arial" w:eastAsia="Times New Roman" w:hAnsi="Arial" w:cs="Arial"/>
                <w:b/>
                <w:bCs/>
                <w:color w:val="000000"/>
                <w:sz w:val="18"/>
                <w:szCs w:val="18"/>
                <w:lang w:eastAsia="pt-BR"/>
              </w:rPr>
            </w:pPr>
            <w:r w:rsidRPr="00A95C6B">
              <w:rPr>
                <w:rFonts w:ascii="Arial" w:eastAsia="Times New Roman" w:hAnsi="Arial" w:cs="Arial"/>
                <w:b/>
                <w:bCs/>
                <w:color w:val="000000"/>
                <w:sz w:val="18"/>
                <w:szCs w:val="18"/>
                <w:lang w:eastAsia="pt-BR"/>
              </w:rPr>
              <w:t>Quantidade Máxima</w:t>
            </w:r>
          </w:p>
        </w:tc>
        <w:tc>
          <w:tcPr>
            <w:tcW w:w="1327" w:type="dxa"/>
            <w:tcBorders>
              <w:top w:val="double" w:sz="4" w:space="0" w:color="auto"/>
              <w:bottom w:val="double" w:sz="4" w:space="0" w:color="auto"/>
            </w:tcBorders>
            <w:shd w:val="clear" w:color="auto" w:fill="D5DCE4" w:themeFill="text2" w:themeFillTint="33"/>
            <w:hideMark/>
          </w:tcPr>
          <w:p w14:paraId="79A9F9A3" w14:textId="77777777" w:rsidR="00714F0C" w:rsidRPr="00A95C6B" w:rsidRDefault="00714F0C" w:rsidP="0046622F">
            <w:pPr>
              <w:ind w:left="60" w:right="60"/>
              <w:jc w:val="center"/>
              <w:rPr>
                <w:rFonts w:ascii="Arial" w:eastAsia="Times New Roman" w:hAnsi="Arial" w:cs="Arial"/>
                <w:b/>
                <w:bCs/>
                <w:color w:val="000000"/>
                <w:sz w:val="18"/>
                <w:szCs w:val="18"/>
                <w:lang w:eastAsia="pt-BR"/>
              </w:rPr>
            </w:pPr>
            <w:r w:rsidRPr="00A95C6B">
              <w:rPr>
                <w:rFonts w:ascii="Arial" w:eastAsia="Times New Roman" w:hAnsi="Arial" w:cs="Arial"/>
                <w:b/>
                <w:bCs/>
                <w:color w:val="000000"/>
                <w:sz w:val="18"/>
                <w:szCs w:val="18"/>
                <w:lang w:eastAsia="pt-BR"/>
              </w:rPr>
              <w:t>Quantidade Mínima</w:t>
            </w:r>
          </w:p>
        </w:tc>
        <w:tc>
          <w:tcPr>
            <w:tcW w:w="987" w:type="dxa"/>
            <w:tcBorders>
              <w:top w:val="double" w:sz="4" w:space="0" w:color="auto"/>
              <w:bottom w:val="double" w:sz="4" w:space="0" w:color="auto"/>
            </w:tcBorders>
            <w:shd w:val="clear" w:color="auto" w:fill="D5DCE4" w:themeFill="text2" w:themeFillTint="33"/>
            <w:hideMark/>
          </w:tcPr>
          <w:p w14:paraId="08DAE6D7" w14:textId="77777777" w:rsidR="00714F0C" w:rsidRPr="00A95C6B" w:rsidRDefault="00714F0C" w:rsidP="0046622F">
            <w:pPr>
              <w:ind w:left="60" w:right="60"/>
              <w:jc w:val="center"/>
              <w:rPr>
                <w:rFonts w:ascii="Arial" w:eastAsia="Times New Roman" w:hAnsi="Arial" w:cs="Arial"/>
                <w:b/>
                <w:bCs/>
                <w:color w:val="000000"/>
                <w:sz w:val="18"/>
                <w:szCs w:val="18"/>
                <w:lang w:eastAsia="pt-BR"/>
              </w:rPr>
            </w:pPr>
            <w:r w:rsidRPr="00A95C6B">
              <w:rPr>
                <w:rFonts w:ascii="Arial" w:eastAsia="Times New Roman" w:hAnsi="Arial" w:cs="Arial"/>
                <w:b/>
                <w:bCs/>
                <w:color w:val="000000"/>
                <w:sz w:val="18"/>
                <w:szCs w:val="18"/>
                <w:lang w:eastAsia="pt-BR"/>
              </w:rPr>
              <w:t>Unid</w:t>
            </w:r>
            <w:r>
              <w:rPr>
                <w:rFonts w:ascii="Arial" w:eastAsia="Times New Roman" w:hAnsi="Arial" w:cs="Arial"/>
                <w:b/>
                <w:bCs/>
                <w:color w:val="000000"/>
                <w:sz w:val="18"/>
                <w:szCs w:val="18"/>
                <w:lang w:eastAsia="pt-BR"/>
              </w:rPr>
              <w:t>.</w:t>
            </w:r>
            <w:r w:rsidRPr="00A95C6B">
              <w:rPr>
                <w:rFonts w:ascii="Arial" w:eastAsia="Times New Roman" w:hAnsi="Arial" w:cs="Arial"/>
                <w:b/>
                <w:bCs/>
                <w:color w:val="000000"/>
                <w:sz w:val="18"/>
                <w:szCs w:val="18"/>
                <w:lang w:eastAsia="pt-BR"/>
              </w:rPr>
              <w:t xml:space="preserve"> Fornec</w:t>
            </w:r>
            <w:r>
              <w:rPr>
                <w:rFonts w:ascii="Arial" w:eastAsia="Times New Roman" w:hAnsi="Arial" w:cs="Arial"/>
                <w:b/>
                <w:bCs/>
                <w:color w:val="000000"/>
                <w:sz w:val="18"/>
                <w:szCs w:val="18"/>
                <w:lang w:eastAsia="pt-BR"/>
              </w:rPr>
              <w:t>.</w:t>
            </w:r>
          </w:p>
        </w:tc>
        <w:tc>
          <w:tcPr>
            <w:tcW w:w="966" w:type="dxa"/>
            <w:tcBorders>
              <w:top w:val="double" w:sz="4" w:space="0" w:color="auto"/>
              <w:bottom w:val="double" w:sz="4" w:space="0" w:color="auto"/>
            </w:tcBorders>
            <w:shd w:val="clear" w:color="auto" w:fill="D5DCE4" w:themeFill="text2" w:themeFillTint="33"/>
            <w:hideMark/>
          </w:tcPr>
          <w:p w14:paraId="50D68D10" w14:textId="77777777" w:rsidR="00714F0C" w:rsidRPr="00A95C6B" w:rsidRDefault="00714F0C" w:rsidP="0046622F">
            <w:pPr>
              <w:ind w:left="60" w:right="60"/>
              <w:jc w:val="center"/>
              <w:rPr>
                <w:rFonts w:ascii="Arial" w:eastAsia="Times New Roman" w:hAnsi="Arial" w:cs="Arial"/>
                <w:b/>
                <w:bCs/>
                <w:color w:val="000000"/>
                <w:sz w:val="18"/>
                <w:szCs w:val="18"/>
                <w:lang w:eastAsia="pt-BR"/>
              </w:rPr>
            </w:pPr>
            <w:r w:rsidRPr="00A95C6B">
              <w:rPr>
                <w:rFonts w:ascii="Arial" w:eastAsia="Times New Roman" w:hAnsi="Arial" w:cs="Arial"/>
                <w:b/>
                <w:bCs/>
                <w:color w:val="000000"/>
                <w:sz w:val="18"/>
                <w:szCs w:val="18"/>
                <w:lang w:eastAsia="pt-BR"/>
              </w:rPr>
              <w:t>Marca/</w:t>
            </w:r>
          </w:p>
          <w:p w14:paraId="51EE792D" w14:textId="77777777" w:rsidR="00714F0C" w:rsidRPr="00A95C6B" w:rsidRDefault="00714F0C" w:rsidP="0046622F">
            <w:pPr>
              <w:ind w:left="60" w:right="60"/>
              <w:jc w:val="center"/>
              <w:rPr>
                <w:rFonts w:ascii="Arial" w:eastAsia="Times New Roman" w:hAnsi="Arial" w:cs="Arial"/>
                <w:b/>
                <w:bCs/>
                <w:color w:val="000000"/>
                <w:sz w:val="18"/>
                <w:szCs w:val="18"/>
                <w:lang w:eastAsia="pt-BR"/>
              </w:rPr>
            </w:pPr>
            <w:r w:rsidRPr="00A95C6B">
              <w:rPr>
                <w:rFonts w:ascii="Arial" w:eastAsia="Times New Roman" w:hAnsi="Arial" w:cs="Arial"/>
                <w:b/>
                <w:bCs/>
                <w:color w:val="000000"/>
                <w:sz w:val="18"/>
                <w:szCs w:val="18"/>
                <w:lang w:eastAsia="pt-BR"/>
              </w:rPr>
              <w:t>Modelo</w:t>
            </w:r>
          </w:p>
        </w:tc>
        <w:tc>
          <w:tcPr>
            <w:tcW w:w="1076" w:type="dxa"/>
            <w:tcBorders>
              <w:top w:val="double" w:sz="4" w:space="0" w:color="auto"/>
              <w:bottom w:val="double" w:sz="4" w:space="0" w:color="auto"/>
            </w:tcBorders>
            <w:shd w:val="clear" w:color="auto" w:fill="D5DCE4" w:themeFill="text2" w:themeFillTint="33"/>
            <w:hideMark/>
          </w:tcPr>
          <w:p w14:paraId="44AB8F6F" w14:textId="77777777" w:rsidR="00714F0C" w:rsidRPr="00A95C6B" w:rsidRDefault="00714F0C" w:rsidP="0046622F">
            <w:pPr>
              <w:ind w:left="60" w:right="60"/>
              <w:jc w:val="center"/>
              <w:rPr>
                <w:rFonts w:ascii="Arial" w:eastAsia="Times New Roman" w:hAnsi="Arial" w:cs="Arial"/>
                <w:b/>
                <w:bCs/>
                <w:color w:val="000000"/>
                <w:sz w:val="18"/>
                <w:szCs w:val="18"/>
                <w:lang w:eastAsia="pt-BR"/>
              </w:rPr>
            </w:pPr>
            <w:r w:rsidRPr="00A95C6B">
              <w:rPr>
                <w:rFonts w:ascii="Arial" w:eastAsia="Times New Roman" w:hAnsi="Arial" w:cs="Arial"/>
                <w:b/>
                <w:bCs/>
                <w:color w:val="000000"/>
                <w:sz w:val="18"/>
                <w:szCs w:val="18"/>
                <w:lang w:eastAsia="pt-BR"/>
              </w:rPr>
              <w:t>Preço U</w:t>
            </w:r>
            <w:r>
              <w:rPr>
                <w:rFonts w:ascii="Arial" w:eastAsia="Times New Roman" w:hAnsi="Arial" w:cs="Arial"/>
                <w:b/>
                <w:bCs/>
                <w:color w:val="000000"/>
                <w:sz w:val="18"/>
                <w:szCs w:val="18"/>
                <w:lang w:eastAsia="pt-BR"/>
              </w:rPr>
              <w:t>nitário</w:t>
            </w:r>
            <w:r w:rsidRPr="00A95C6B">
              <w:rPr>
                <w:rFonts w:ascii="Arial" w:eastAsia="Times New Roman" w:hAnsi="Arial" w:cs="Arial"/>
                <w:b/>
                <w:bCs/>
                <w:color w:val="000000"/>
                <w:sz w:val="18"/>
                <w:szCs w:val="18"/>
                <w:lang w:eastAsia="pt-BR"/>
              </w:rPr>
              <w:t xml:space="preserve"> (S</w:t>
            </w:r>
            <w:r>
              <w:rPr>
                <w:rFonts w:ascii="Arial" w:eastAsia="Times New Roman" w:hAnsi="Arial" w:cs="Arial"/>
                <w:b/>
                <w:bCs/>
                <w:color w:val="000000"/>
                <w:sz w:val="18"/>
                <w:szCs w:val="18"/>
                <w:lang w:eastAsia="pt-BR"/>
              </w:rPr>
              <w:t>/</w:t>
            </w:r>
            <w:r w:rsidRPr="00A95C6B">
              <w:rPr>
                <w:rFonts w:ascii="Arial" w:eastAsia="Times New Roman" w:hAnsi="Arial" w:cs="Arial"/>
                <w:b/>
                <w:bCs/>
                <w:color w:val="000000"/>
                <w:sz w:val="18"/>
                <w:szCs w:val="18"/>
                <w:lang w:eastAsia="pt-BR"/>
              </w:rPr>
              <w:t>ICMS)</w:t>
            </w:r>
          </w:p>
        </w:tc>
        <w:tc>
          <w:tcPr>
            <w:tcW w:w="1026" w:type="dxa"/>
            <w:tcBorders>
              <w:top w:val="double" w:sz="4" w:space="0" w:color="auto"/>
              <w:bottom w:val="double" w:sz="4" w:space="0" w:color="auto"/>
            </w:tcBorders>
            <w:shd w:val="clear" w:color="auto" w:fill="D5DCE4" w:themeFill="text2" w:themeFillTint="33"/>
            <w:hideMark/>
          </w:tcPr>
          <w:p w14:paraId="04AA783C" w14:textId="77777777" w:rsidR="00714F0C" w:rsidRPr="00A95C6B" w:rsidRDefault="00714F0C" w:rsidP="0046622F">
            <w:pPr>
              <w:ind w:left="60" w:right="60"/>
              <w:jc w:val="center"/>
              <w:rPr>
                <w:rFonts w:ascii="Arial" w:eastAsia="Times New Roman" w:hAnsi="Arial" w:cs="Arial"/>
                <w:b/>
                <w:bCs/>
                <w:color w:val="000000"/>
                <w:sz w:val="18"/>
                <w:szCs w:val="18"/>
                <w:lang w:eastAsia="pt-BR"/>
              </w:rPr>
            </w:pPr>
            <w:r w:rsidRPr="00A95C6B">
              <w:rPr>
                <w:rFonts w:ascii="Arial" w:eastAsia="Times New Roman" w:hAnsi="Arial" w:cs="Arial"/>
                <w:b/>
                <w:bCs/>
                <w:color w:val="000000"/>
                <w:sz w:val="18"/>
                <w:szCs w:val="18"/>
                <w:lang w:eastAsia="pt-BR"/>
              </w:rPr>
              <w:t>P</w:t>
            </w:r>
            <w:r>
              <w:rPr>
                <w:rFonts w:ascii="Arial" w:eastAsia="Times New Roman" w:hAnsi="Arial" w:cs="Arial"/>
                <w:b/>
                <w:bCs/>
                <w:color w:val="000000"/>
                <w:sz w:val="18"/>
                <w:szCs w:val="18"/>
                <w:lang w:eastAsia="pt-BR"/>
              </w:rPr>
              <w:t>reço</w:t>
            </w:r>
            <w:r w:rsidRPr="00A95C6B">
              <w:rPr>
                <w:rFonts w:ascii="Arial" w:eastAsia="Times New Roman" w:hAnsi="Arial" w:cs="Arial"/>
                <w:b/>
                <w:bCs/>
                <w:color w:val="000000"/>
                <w:sz w:val="18"/>
                <w:szCs w:val="18"/>
                <w:lang w:eastAsia="pt-BR"/>
              </w:rPr>
              <w:t xml:space="preserve"> U</w:t>
            </w:r>
            <w:r>
              <w:rPr>
                <w:rFonts w:ascii="Arial" w:eastAsia="Times New Roman" w:hAnsi="Arial" w:cs="Arial"/>
                <w:b/>
                <w:bCs/>
                <w:color w:val="000000"/>
                <w:sz w:val="18"/>
                <w:szCs w:val="18"/>
                <w:lang w:eastAsia="pt-BR"/>
              </w:rPr>
              <w:t>nitário</w:t>
            </w:r>
            <w:r w:rsidRPr="00A95C6B">
              <w:rPr>
                <w:rFonts w:ascii="Arial" w:eastAsia="Times New Roman" w:hAnsi="Arial" w:cs="Arial"/>
                <w:b/>
                <w:bCs/>
                <w:color w:val="000000"/>
                <w:sz w:val="18"/>
                <w:szCs w:val="18"/>
                <w:lang w:eastAsia="pt-BR"/>
              </w:rPr>
              <w:t xml:space="preserve"> (C</w:t>
            </w:r>
            <w:r>
              <w:rPr>
                <w:rFonts w:ascii="Arial" w:eastAsia="Times New Roman" w:hAnsi="Arial" w:cs="Arial"/>
                <w:b/>
                <w:bCs/>
                <w:color w:val="000000"/>
                <w:sz w:val="18"/>
                <w:szCs w:val="18"/>
                <w:lang w:eastAsia="pt-BR"/>
              </w:rPr>
              <w:t>/</w:t>
            </w:r>
            <w:r w:rsidRPr="00A95C6B">
              <w:rPr>
                <w:rFonts w:ascii="Arial" w:eastAsia="Times New Roman" w:hAnsi="Arial" w:cs="Arial"/>
                <w:b/>
                <w:bCs/>
                <w:color w:val="000000"/>
                <w:sz w:val="18"/>
                <w:szCs w:val="18"/>
                <w:lang w:eastAsia="pt-BR"/>
              </w:rPr>
              <w:t>ICMS</w:t>
            </w:r>
          </w:p>
        </w:tc>
        <w:tc>
          <w:tcPr>
            <w:tcW w:w="837" w:type="dxa"/>
            <w:tcBorders>
              <w:top w:val="double" w:sz="4" w:space="0" w:color="auto"/>
              <w:bottom w:val="double" w:sz="4" w:space="0" w:color="auto"/>
              <w:right w:val="double" w:sz="4" w:space="0" w:color="auto"/>
            </w:tcBorders>
            <w:shd w:val="clear" w:color="auto" w:fill="D5DCE4" w:themeFill="text2" w:themeFillTint="33"/>
            <w:hideMark/>
          </w:tcPr>
          <w:p w14:paraId="1AD34049" w14:textId="77777777" w:rsidR="00714F0C" w:rsidRPr="00A95C6B" w:rsidRDefault="00714F0C" w:rsidP="0046622F">
            <w:pPr>
              <w:ind w:left="60" w:right="60"/>
              <w:jc w:val="center"/>
              <w:rPr>
                <w:rFonts w:ascii="Arial" w:eastAsia="Times New Roman" w:hAnsi="Arial" w:cs="Arial"/>
                <w:b/>
                <w:bCs/>
                <w:color w:val="000000"/>
                <w:sz w:val="18"/>
                <w:szCs w:val="18"/>
                <w:lang w:eastAsia="pt-BR"/>
              </w:rPr>
            </w:pPr>
            <w:r w:rsidRPr="00A95C6B">
              <w:rPr>
                <w:rFonts w:ascii="Arial" w:eastAsia="Times New Roman" w:hAnsi="Arial" w:cs="Arial"/>
                <w:b/>
                <w:bCs/>
                <w:color w:val="000000"/>
                <w:sz w:val="18"/>
                <w:szCs w:val="18"/>
                <w:lang w:eastAsia="pt-BR"/>
              </w:rPr>
              <w:t>P</w:t>
            </w:r>
            <w:r>
              <w:rPr>
                <w:rFonts w:ascii="Arial" w:eastAsia="Times New Roman" w:hAnsi="Arial" w:cs="Arial"/>
                <w:b/>
                <w:bCs/>
                <w:color w:val="000000"/>
                <w:sz w:val="18"/>
                <w:szCs w:val="18"/>
                <w:lang w:eastAsia="pt-BR"/>
              </w:rPr>
              <w:t>reço Total</w:t>
            </w:r>
          </w:p>
        </w:tc>
      </w:tr>
      <w:tr w:rsidR="00714F0C" w:rsidRPr="00A95C6B" w14:paraId="42A238DD" w14:textId="77777777" w:rsidTr="0046622F">
        <w:tc>
          <w:tcPr>
            <w:tcW w:w="587" w:type="dxa"/>
            <w:tcBorders>
              <w:top w:val="double" w:sz="4" w:space="0" w:color="auto"/>
              <w:bottom w:val="single" w:sz="4" w:space="0" w:color="000000"/>
            </w:tcBorders>
            <w:hideMark/>
          </w:tcPr>
          <w:p w14:paraId="3B0A1FF5" w14:textId="77777777" w:rsidR="00714F0C" w:rsidRPr="00A95C6B" w:rsidRDefault="00714F0C" w:rsidP="0046622F">
            <w:pPr>
              <w:ind w:left="60" w:right="60"/>
              <w:jc w:val="center"/>
              <w:rPr>
                <w:rFonts w:ascii="Calibri" w:eastAsia="Times New Roman" w:hAnsi="Calibri" w:cs="Calibri"/>
                <w:color w:val="000000"/>
                <w:lang w:eastAsia="pt-BR"/>
              </w:rPr>
            </w:pPr>
            <w:r w:rsidRPr="00A95C6B">
              <w:rPr>
                <w:rFonts w:ascii="Calibri" w:eastAsia="Times New Roman" w:hAnsi="Calibri" w:cs="Calibri"/>
                <w:color w:val="000000"/>
                <w:lang w:eastAsia="pt-BR"/>
              </w:rPr>
              <w:t> </w:t>
            </w:r>
          </w:p>
        </w:tc>
        <w:tc>
          <w:tcPr>
            <w:tcW w:w="973" w:type="dxa"/>
            <w:tcBorders>
              <w:top w:val="double" w:sz="4" w:space="0" w:color="auto"/>
              <w:bottom w:val="single" w:sz="4" w:space="0" w:color="000000"/>
            </w:tcBorders>
            <w:hideMark/>
          </w:tcPr>
          <w:p w14:paraId="0E78C1A4" w14:textId="77777777" w:rsidR="00714F0C" w:rsidRPr="00A95C6B" w:rsidRDefault="00714F0C" w:rsidP="0046622F">
            <w:pPr>
              <w:ind w:left="60" w:right="60"/>
              <w:jc w:val="center"/>
              <w:rPr>
                <w:rFonts w:ascii="Calibri" w:eastAsia="Times New Roman" w:hAnsi="Calibri" w:cs="Calibri"/>
                <w:color w:val="000000"/>
                <w:lang w:eastAsia="pt-BR"/>
              </w:rPr>
            </w:pPr>
            <w:r w:rsidRPr="00A95C6B">
              <w:rPr>
                <w:rFonts w:ascii="Calibri" w:eastAsia="Times New Roman" w:hAnsi="Calibri" w:cs="Calibri"/>
                <w:color w:val="000000"/>
                <w:lang w:eastAsia="pt-BR"/>
              </w:rPr>
              <w:t> </w:t>
            </w:r>
          </w:p>
        </w:tc>
        <w:tc>
          <w:tcPr>
            <w:tcW w:w="1520" w:type="dxa"/>
            <w:tcBorders>
              <w:top w:val="double" w:sz="4" w:space="0" w:color="auto"/>
              <w:bottom w:val="single" w:sz="4" w:space="0" w:color="000000"/>
            </w:tcBorders>
            <w:hideMark/>
          </w:tcPr>
          <w:p w14:paraId="49A95691" w14:textId="77777777" w:rsidR="00714F0C" w:rsidRPr="00A95C6B" w:rsidRDefault="00714F0C" w:rsidP="0046622F">
            <w:pPr>
              <w:ind w:left="60" w:right="60"/>
              <w:jc w:val="center"/>
              <w:rPr>
                <w:rFonts w:ascii="Calibri" w:eastAsia="Times New Roman" w:hAnsi="Calibri" w:cs="Calibri"/>
                <w:color w:val="000000"/>
                <w:lang w:eastAsia="pt-BR"/>
              </w:rPr>
            </w:pPr>
            <w:r w:rsidRPr="00A95C6B">
              <w:rPr>
                <w:rFonts w:ascii="Calibri" w:eastAsia="Times New Roman" w:hAnsi="Calibri" w:cs="Calibri"/>
                <w:color w:val="000000"/>
                <w:lang w:eastAsia="pt-BR"/>
              </w:rPr>
              <w:t> </w:t>
            </w:r>
          </w:p>
        </w:tc>
        <w:tc>
          <w:tcPr>
            <w:tcW w:w="1327" w:type="dxa"/>
            <w:tcBorders>
              <w:top w:val="double" w:sz="4" w:space="0" w:color="auto"/>
              <w:bottom w:val="single" w:sz="4" w:space="0" w:color="000000"/>
            </w:tcBorders>
            <w:hideMark/>
          </w:tcPr>
          <w:p w14:paraId="006AD60A" w14:textId="77777777" w:rsidR="00714F0C" w:rsidRPr="00A95C6B" w:rsidRDefault="00714F0C" w:rsidP="0046622F">
            <w:pPr>
              <w:ind w:left="60" w:right="60"/>
              <w:jc w:val="center"/>
              <w:rPr>
                <w:rFonts w:ascii="Calibri" w:eastAsia="Times New Roman" w:hAnsi="Calibri" w:cs="Calibri"/>
                <w:color w:val="000000"/>
                <w:lang w:eastAsia="pt-BR"/>
              </w:rPr>
            </w:pPr>
            <w:r w:rsidRPr="00A95C6B">
              <w:rPr>
                <w:rFonts w:ascii="Calibri" w:eastAsia="Times New Roman" w:hAnsi="Calibri" w:cs="Calibri"/>
                <w:color w:val="000000"/>
                <w:lang w:eastAsia="pt-BR"/>
              </w:rPr>
              <w:t> </w:t>
            </w:r>
          </w:p>
        </w:tc>
        <w:tc>
          <w:tcPr>
            <w:tcW w:w="1327" w:type="dxa"/>
            <w:tcBorders>
              <w:top w:val="double" w:sz="4" w:space="0" w:color="auto"/>
              <w:bottom w:val="single" w:sz="4" w:space="0" w:color="000000"/>
            </w:tcBorders>
            <w:hideMark/>
          </w:tcPr>
          <w:p w14:paraId="1DA1FD8D" w14:textId="77777777" w:rsidR="00714F0C" w:rsidRPr="00A95C6B" w:rsidRDefault="00714F0C" w:rsidP="0046622F">
            <w:pPr>
              <w:rPr>
                <w:rFonts w:ascii="Times New Roman" w:eastAsia="Times New Roman" w:hAnsi="Times New Roman" w:cs="Times New Roman"/>
                <w:color w:val="000000"/>
                <w:sz w:val="27"/>
                <w:szCs w:val="27"/>
                <w:lang w:eastAsia="pt-BR"/>
              </w:rPr>
            </w:pPr>
            <w:r w:rsidRPr="00A95C6B">
              <w:rPr>
                <w:rFonts w:ascii="Times New Roman" w:eastAsia="Times New Roman" w:hAnsi="Times New Roman" w:cs="Times New Roman"/>
                <w:color w:val="000000"/>
                <w:sz w:val="27"/>
                <w:szCs w:val="27"/>
                <w:lang w:eastAsia="pt-BR"/>
              </w:rPr>
              <w:t> </w:t>
            </w:r>
          </w:p>
        </w:tc>
        <w:tc>
          <w:tcPr>
            <w:tcW w:w="987" w:type="dxa"/>
            <w:tcBorders>
              <w:top w:val="double" w:sz="4" w:space="0" w:color="auto"/>
              <w:bottom w:val="single" w:sz="4" w:space="0" w:color="000000"/>
            </w:tcBorders>
            <w:hideMark/>
          </w:tcPr>
          <w:p w14:paraId="6A88BB60" w14:textId="77777777" w:rsidR="00714F0C" w:rsidRPr="00A95C6B" w:rsidRDefault="00714F0C" w:rsidP="0046622F">
            <w:pPr>
              <w:ind w:left="60" w:right="60"/>
              <w:jc w:val="center"/>
              <w:rPr>
                <w:rFonts w:ascii="Calibri" w:eastAsia="Times New Roman" w:hAnsi="Calibri" w:cs="Calibri"/>
                <w:color w:val="000000"/>
                <w:lang w:eastAsia="pt-BR"/>
              </w:rPr>
            </w:pPr>
            <w:r w:rsidRPr="00A95C6B">
              <w:rPr>
                <w:rFonts w:ascii="Calibri" w:eastAsia="Times New Roman" w:hAnsi="Calibri" w:cs="Calibri"/>
                <w:color w:val="000000"/>
                <w:lang w:eastAsia="pt-BR"/>
              </w:rPr>
              <w:t> </w:t>
            </w:r>
          </w:p>
        </w:tc>
        <w:tc>
          <w:tcPr>
            <w:tcW w:w="966" w:type="dxa"/>
            <w:tcBorders>
              <w:top w:val="double" w:sz="4" w:space="0" w:color="auto"/>
              <w:bottom w:val="single" w:sz="4" w:space="0" w:color="000000"/>
            </w:tcBorders>
            <w:hideMark/>
          </w:tcPr>
          <w:p w14:paraId="1A893D36" w14:textId="77777777" w:rsidR="00714F0C" w:rsidRPr="00A95C6B" w:rsidRDefault="00714F0C" w:rsidP="0046622F">
            <w:pPr>
              <w:ind w:left="60" w:right="60"/>
              <w:jc w:val="center"/>
              <w:rPr>
                <w:rFonts w:ascii="Calibri" w:eastAsia="Times New Roman" w:hAnsi="Calibri" w:cs="Calibri"/>
                <w:color w:val="000000"/>
                <w:lang w:eastAsia="pt-BR"/>
              </w:rPr>
            </w:pPr>
            <w:r w:rsidRPr="00A95C6B">
              <w:rPr>
                <w:rFonts w:ascii="Calibri" w:eastAsia="Times New Roman" w:hAnsi="Calibri" w:cs="Calibri"/>
                <w:color w:val="000000"/>
                <w:lang w:eastAsia="pt-BR"/>
              </w:rPr>
              <w:t> </w:t>
            </w:r>
          </w:p>
        </w:tc>
        <w:tc>
          <w:tcPr>
            <w:tcW w:w="1076" w:type="dxa"/>
            <w:tcBorders>
              <w:top w:val="double" w:sz="4" w:space="0" w:color="auto"/>
              <w:bottom w:val="single" w:sz="4" w:space="0" w:color="000000"/>
            </w:tcBorders>
            <w:hideMark/>
          </w:tcPr>
          <w:p w14:paraId="1DFE0EFF" w14:textId="77777777" w:rsidR="00714F0C" w:rsidRPr="00A95C6B" w:rsidRDefault="00714F0C" w:rsidP="0046622F">
            <w:pPr>
              <w:ind w:left="60" w:right="60"/>
              <w:jc w:val="center"/>
              <w:rPr>
                <w:rFonts w:ascii="Calibri" w:eastAsia="Times New Roman" w:hAnsi="Calibri" w:cs="Calibri"/>
                <w:color w:val="000000"/>
                <w:lang w:eastAsia="pt-BR"/>
              </w:rPr>
            </w:pPr>
            <w:r w:rsidRPr="00A95C6B">
              <w:rPr>
                <w:rFonts w:ascii="Calibri" w:eastAsia="Times New Roman" w:hAnsi="Calibri" w:cs="Calibri"/>
                <w:color w:val="000000"/>
                <w:lang w:eastAsia="pt-BR"/>
              </w:rPr>
              <w:t> </w:t>
            </w:r>
          </w:p>
        </w:tc>
        <w:tc>
          <w:tcPr>
            <w:tcW w:w="1026" w:type="dxa"/>
            <w:tcBorders>
              <w:top w:val="double" w:sz="4" w:space="0" w:color="auto"/>
              <w:bottom w:val="single" w:sz="4" w:space="0" w:color="000000"/>
            </w:tcBorders>
            <w:hideMark/>
          </w:tcPr>
          <w:p w14:paraId="3691FFF7" w14:textId="77777777" w:rsidR="00714F0C" w:rsidRPr="00A95C6B" w:rsidRDefault="00714F0C" w:rsidP="0046622F">
            <w:pPr>
              <w:ind w:left="60" w:right="60"/>
              <w:jc w:val="center"/>
              <w:rPr>
                <w:rFonts w:ascii="Calibri" w:eastAsia="Times New Roman" w:hAnsi="Calibri" w:cs="Calibri"/>
                <w:color w:val="000000"/>
                <w:lang w:eastAsia="pt-BR"/>
              </w:rPr>
            </w:pPr>
            <w:r w:rsidRPr="00A95C6B">
              <w:rPr>
                <w:rFonts w:ascii="Calibri" w:eastAsia="Times New Roman" w:hAnsi="Calibri" w:cs="Calibri"/>
                <w:color w:val="000000"/>
                <w:lang w:eastAsia="pt-BR"/>
              </w:rPr>
              <w:t> </w:t>
            </w:r>
          </w:p>
        </w:tc>
        <w:tc>
          <w:tcPr>
            <w:tcW w:w="837" w:type="dxa"/>
            <w:tcBorders>
              <w:top w:val="double" w:sz="4" w:space="0" w:color="auto"/>
              <w:bottom w:val="single" w:sz="4" w:space="0" w:color="000000"/>
            </w:tcBorders>
            <w:hideMark/>
          </w:tcPr>
          <w:p w14:paraId="1A156A78" w14:textId="77777777" w:rsidR="00714F0C" w:rsidRPr="00A95C6B" w:rsidRDefault="00714F0C" w:rsidP="0046622F">
            <w:pPr>
              <w:ind w:left="60" w:right="60"/>
              <w:jc w:val="center"/>
              <w:rPr>
                <w:rFonts w:ascii="Calibri" w:eastAsia="Times New Roman" w:hAnsi="Calibri" w:cs="Calibri"/>
                <w:color w:val="000000"/>
                <w:lang w:eastAsia="pt-BR"/>
              </w:rPr>
            </w:pPr>
            <w:r w:rsidRPr="00A95C6B">
              <w:rPr>
                <w:rFonts w:ascii="Calibri" w:eastAsia="Times New Roman" w:hAnsi="Calibri" w:cs="Calibri"/>
                <w:color w:val="000000"/>
                <w:lang w:eastAsia="pt-BR"/>
              </w:rPr>
              <w:t> </w:t>
            </w:r>
          </w:p>
        </w:tc>
      </w:tr>
      <w:tr w:rsidR="00714F0C" w:rsidRPr="00A95C6B" w14:paraId="145C98D8" w14:textId="77777777" w:rsidTr="0046622F">
        <w:tc>
          <w:tcPr>
            <w:tcW w:w="587" w:type="dxa"/>
            <w:tcBorders>
              <w:top w:val="single" w:sz="4" w:space="0" w:color="000000"/>
            </w:tcBorders>
          </w:tcPr>
          <w:p w14:paraId="646C43C2" w14:textId="77777777" w:rsidR="00714F0C" w:rsidRPr="00A95C6B" w:rsidRDefault="00714F0C" w:rsidP="0046622F">
            <w:pPr>
              <w:ind w:left="60" w:right="60"/>
              <w:jc w:val="center"/>
              <w:rPr>
                <w:rFonts w:ascii="Calibri" w:eastAsia="Times New Roman" w:hAnsi="Calibri" w:cs="Calibri"/>
                <w:color w:val="000000"/>
                <w:lang w:eastAsia="pt-BR"/>
              </w:rPr>
            </w:pPr>
          </w:p>
        </w:tc>
        <w:tc>
          <w:tcPr>
            <w:tcW w:w="973" w:type="dxa"/>
            <w:tcBorders>
              <w:top w:val="single" w:sz="4" w:space="0" w:color="000000"/>
            </w:tcBorders>
          </w:tcPr>
          <w:p w14:paraId="287062A3" w14:textId="77777777" w:rsidR="00714F0C" w:rsidRPr="00A95C6B" w:rsidRDefault="00714F0C" w:rsidP="0046622F">
            <w:pPr>
              <w:ind w:left="60" w:right="60"/>
              <w:jc w:val="center"/>
              <w:rPr>
                <w:rFonts w:ascii="Calibri" w:eastAsia="Times New Roman" w:hAnsi="Calibri" w:cs="Calibri"/>
                <w:color w:val="000000"/>
                <w:lang w:eastAsia="pt-BR"/>
              </w:rPr>
            </w:pPr>
          </w:p>
        </w:tc>
        <w:tc>
          <w:tcPr>
            <w:tcW w:w="1520" w:type="dxa"/>
            <w:tcBorders>
              <w:top w:val="single" w:sz="4" w:space="0" w:color="000000"/>
            </w:tcBorders>
          </w:tcPr>
          <w:p w14:paraId="7A84D609" w14:textId="77777777" w:rsidR="00714F0C" w:rsidRPr="00A95C6B" w:rsidRDefault="00714F0C" w:rsidP="0046622F">
            <w:pPr>
              <w:ind w:left="60" w:right="60"/>
              <w:jc w:val="center"/>
              <w:rPr>
                <w:rFonts w:ascii="Calibri" w:eastAsia="Times New Roman" w:hAnsi="Calibri" w:cs="Calibri"/>
                <w:color w:val="000000"/>
                <w:lang w:eastAsia="pt-BR"/>
              </w:rPr>
            </w:pPr>
          </w:p>
        </w:tc>
        <w:tc>
          <w:tcPr>
            <w:tcW w:w="1327" w:type="dxa"/>
            <w:tcBorders>
              <w:top w:val="single" w:sz="4" w:space="0" w:color="000000"/>
            </w:tcBorders>
          </w:tcPr>
          <w:p w14:paraId="55141AC5" w14:textId="77777777" w:rsidR="00714F0C" w:rsidRPr="00A95C6B" w:rsidRDefault="00714F0C" w:rsidP="0046622F">
            <w:pPr>
              <w:ind w:left="60" w:right="60"/>
              <w:jc w:val="center"/>
              <w:rPr>
                <w:rFonts w:ascii="Calibri" w:eastAsia="Times New Roman" w:hAnsi="Calibri" w:cs="Calibri"/>
                <w:color w:val="000000"/>
                <w:lang w:eastAsia="pt-BR"/>
              </w:rPr>
            </w:pPr>
          </w:p>
        </w:tc>
        <w:tc>
          <w:tcPr>
            <w:tcW w:w="1327" w:type="dxa"/>
            <w:tcBorders>
              <w:top w:val="single" w:sz="4" w:space="0" w:color="000000"/>
            </w:tcBorders>
          </w:tcPr>
          <w:p w14:paraId="7F53C903" w14:textId="77777777" w:rsidR="00714F0C" w:rsidRPr="00A95C6B" w:rsidRDefault="00714F0C" w:rsidP="0046622F">
            <w:pPr>
              <w:rPr>
                <w:rFonts w:ascii="Times New Roman" w:eastAsia="Times New Roman" w:hAnsi="Times New Roman" w:cs="Times New Roman"/>
                <w:color w:val="000000"/>
                <w:sz w:val="27"/>
                <w:szCs w:val="27"/>
                <w:lang w:eastAsia="pt-BR"/>
              </w:rPr>
            </w:pPr>
          </w:p>
        </w:tc>
        <w:tc>
          <w:tcPr>
            <w:tcW w:w="987" w:type="dxa"/>
            <w:tcBorders>
              <w:top w:val="single" w:sz="4" w:space="0" w:color="000000"/>
            </w:tcBorders>
          </w:tcPr>
          <w:p w14:paraId="4C5362F0" w14:textId="77777777" w:rsidR="00714F0C" w:rsidRPr="00A95C6B" w:rsidRDefault="00714F0C" w:rsidP="0046622F">
            <w:pPr>
              <w:ind w:left="60" w:right="60"/>
              <w:jc w:val="center"/>
              <w:rPr>
                <w:rFonts w:ascii="Calibri" w:eastAsia="Times New Roman" w:hAnsi="Calibri" w:cs="Calibri"/>
                <w:color w:val="000000"/>
                <w:lang w:eastAsia="pt-BR"/>
              </w:rPr>
            </w:pPr>
          </w:p>
        </w:tc>
        <w:tc>
          <w:tcPr>
            <w:tcW w:w="966" w:type="dxa"/>
            <w:tcBorders>
              <w:top w:val="single" w:sz="4" w:space="0" w:color="000000"/>
            </w:tcBorders>
          </w:tcPr>
          <w:p w14:paraId="36076BED" w14:textId="77777777" w:rsidR="00714F0C" w:rsidRPr="00A95C6B" w:rsidRDefault="00714F0C" w:rsidP="0046622F">
            <w:pPr>
              <w:ind w:left="60" w:right="60"/>
              <w:jc w:val="center"/>
              <w:rPr>
                <w:rFonts w:ascii="Calibri" w:eastAsia="Times New Roman" w:hAnsi="Calibri" w:cs="Calibri"/>
                <w:color w:val="000000"/>
                <w:lang w:eastAsia="pt-BR"/>
              </w:rPr>
            </w:pPr>
          </w:p>
        </w:tc>
        <w:tc>
          <w:tcPr>
            <w:tcW w:w="1076" w:type="dxa"/>
            <w:tcBorders>
              <w:top w:val="single" w:sz="4" w:space="0" w:color="000000"/>
            </w:tcBorders>
          </w:tcPr>
          <w:p w14:paraId="55C43BA9" w14:textId="77777777" w:rsidR="00714F0C" w:rsidRPr="00A95C6B" w:rsidRDefault="00714F0C" w:rsidP="0046622F">
            <w:pPr>
              <w:ind w:left="60" w:right="60"/>
              <w:jc w:val="center"/>
              <w:rPr>
                <w:rFonts w:ascii="Calibri" w:eastAsia="Times New Roman" w:hAnsi="Calibri" w:cs="Calibri"/>
                <w:color w:val="000000"/>
                <w:lang w:eastAsia="pt-BR"/>
              </w:rPr>
            </w:pPr>
          </w:p>
        </w:tc>
        <w:tc>
          <w:tcPr>
            <w:tcW w:w="1026" w:type="dxa"/>
            <w:tcBorders>
              <w:top w:val="single" w:sz="4" w:space="0" w:color="000000"/>
            </w:tcBorders>
          </w:tcPr>
          <w:p w14:paraId="6431B70E" w14:textId="77777777" w:rsidR="00714F0C" w:rsidRPr="00A95C6B" w:rsidRDefault="00714F0C" w:rsidP="0046622F">
            <w:pPr>
              <w:ind w:left="60" w:right="60"/>
              <w:jc w:val="center"/>
              <w:rPr>
                <w:rFonts w:ascii="Calibri" w:eastAsia="Times New Roman" w:hAnsi="Calibri" w:cs="Calibri"/>
                <w:color w:val="000000"/>
                <w:lang w:eastAsia="pt-BR"/>
              </w:rPr>
            </w:pPr>
          </w:p>
        </w:tc>
        <w:tc>
          <w:tcPr>
            <w:tcW w:w="837" w:type="dxa"/>
            <w:tcBorders>
              <w:top w:val="single" w:sz="4" w:space="0" w:color="000000"/>
            </w:tcBorders>
          </w:tcPr>
          <w:p w14:paraId="62488D2B" w14:textId="77777777" w:rsidR="00714F0C" w:rsidRPr="00A95C6B" w:rsidRDefault="00714F0C" w:rsidP="0046622F">
            <w:pPr>
              <w:ind w:left="60" w:right="60"/>
              <w:jc w:val="center"/>
              <w:rPr>
                <w:rFonts w:ascii="Calibri" w:eastAsia="Times New Roman" w:hAnsi="Calibri" w:cs="Calibri"/>
                <w:color w:val="000000"/>
                <w:lang w:eastAsia="pt-BR"/>
              </w:rPr>
            </w:pPr>
          </w:p>
        </w:tc>
      </w:tr>
    </w:tbl>
    <w:p w14:paraId="26C6317C" w14:textId="09BB90E9" w:rsidR="00002D5C" w:rsidRPr="00BC74EC" w:rsidRDefault="00002D5C" w:rsidP="00002D5C">
      <w:pPr>
        <w:pStyle w:val="textojustificado"/>
        <w:rPr>
          <w:sz w:val="20"/>
          <w:szCs w:val="20"/>
        </w:rPr>
      </w:pPr>
      <w:r w:rsidRPr="00BC74EC">
        <w:rPr>
          <w:rFonts w:ascii="Arial" w:hAnsi="Arial" w:cs="Arial"/>
          <w:sz w:val="20"/>
          <w:szCs w:val="20"/>
        </w:rPr>
        <w:t>Seguindo a ordem de classificação, segue relação de fornecedores que mantiveram sua proposta original:</w:t>
      </w:r>
    </w:p>
    <w:p w14:paraId="28ACEA15" w14:textId="77777777" w:rsidR="00714F0C" w:rsidRPr="00BC74EC" w:rsidRDefault="00714F0C" w:rsidP="00714F0C">
      <w:pPr>
        <w:pStyle w:val="textojustificado"/>
        <w:spacing w:before="120" w:beforeAutospacing="0" w:after="120" w:afterAutospacing="0"/>
        <w:ind w:right="120"/>
        <w:jc w:val="both"/>
        <w:rPr>
          <w:rFonts w:ascii="Arial" w:hAnsi="Arial" w:cs="Arial"/>
          <w:color w:val="000000"/>
          <w:sz w:val="20"/>
          <w:szCs w:val="20"/>
        </w:rPr>
      </w:pPr>
      <w:r w:rsidRPr="00BC74EC">
        <w:rPr>
          <w:rStyle w:val="Forte"/>
          <w:rFonts w:ascii="Arial" w:hAnsi="Arial" w:cs="Arial"/>
          <w:color w:val="000000"/>
          <w:sz w:val="20"/>
          <w:szCs w:val="20"/>
        </w:rPr>
        <w:t xml:space="preserve">Beneficiário do Lote(s) </w:t>
      </w:r>
      <w:r w:rsidRPr="00BC74EC">
        <w:rPr>
          <w:rStyle w:val="normaltextrun"/>
          <w:rFonts w:ascii="Arial" w:hAnsi="Arial" w:cs="Arial"/>
          <w:sz w:val="20"/>
          <w:szCs w:val="20"/>
          <w:shd w:val="clear" w:color="auto" w:fill="00FF00"/>
        </w:rPr>
        <w:t>1,2...</w:t>
      </w:r>
      <w:r w:rsidRPr="00BC74EC">
        <w:rPr>
          <w:rStyle w:val="Forte"/>
          <w:rFonts w:ascii="Arial" w:hAnsi="Arial" w:cs="Arial"/>
          <w:color w:val="000000"/>
          <w:sz w:val="20"/>
          <w:szCs w:val="20"/>
        </w:rPr>
        <w:t>: </w:t>
      </w:r>
      <w:r w:rsidRPr="00BC74EC">
        <w:rPr>
          <w:rFonts w:ascii="Arial" w:hAnsi="Arial" w:cs="Arial"/>
          <w:color w:val="000000"/>
          <w:sz w:val="20"/>
          <w:szCs w:val="20"/>
        </w:rPr>
        <w:t> </w:t>
      </w:r>
      <w:r w:rsidRPr="00BC74EC">
        <w:rPr>
          <w:rFonts w:ascii="Arial" w:hAnsi="Arial" w:cs="Arial"/>
          <w:color w:val="000000"/>
          <w:sz w:val="20"/>
          <w:szCs w:val="20"/>
          <w:highlight w:val="green"/>
        </w:rPr>
        <w:t>&lt;</w:t>
      </w:r>
      <w:r w:rsidRPr="00BC74EC">
        <w:rPr>
          <w:rStyle w:val="normaltextrun"/>
          <w:rFonts w:ascii="Arial" w:hAnsi="Arial" w:cs="Arial"/>
          <w:color w:val="000000"/>
          <w:sz w:val="20"/>
          <w:szCs w:val="20"/>
          <w:shd w:val="clear" w:color="auto" w:fill="00FF00"/>
        </w:rPr>
        <w:t>inserir nome do Contratado</w:t>
      </w:r>
      <w:r w:rsidRPr="00BC74EC">
        <w:rPr>
          <w:rStyle w:val="normaltextrun"/>
          <w:rFonts w:ascii="Arial" w:hAnsi="Arial" w:cs="Arial"/>
          <w:sz w:val="20"/>
          <w:szCs w:val="20"/>
          <w:shd w:val="clear" w:color="auto" w:fill="00FF00"/>
        </w:rPr>
        <w:t>&gt;</w:t>
      </w:r>
    </w:p>
    <w:p w14:paraId="0C9CE107" w14:textId="77777777" w:rsidR="00714F0C" w:rsidRPr="00BC74EC" w:rsidRDefault="00714F0C" w:rsidP="00714F0C">
      <w:pPr>
        <w:pStyle w:val="textojustificado"/>
        <w:spacing w:before="120" w:beforeAutospacing="0" w:after="120" w:afterAutospacing="0"/>
        <w:ind w:right="120"/>
        <w:jc w:val="both"/>
        <w:rPr>
          <w:rStyle w:val="normaltextrun"/>
          <w:rFonts w:ascii="Arial" w:hAnsi="Arial" w:cs="Arial"/>
          <w:color w:val="000000"/>
          <w:sz w:val="20"/>
          <w:szCs w:val="20"/>
          <w:shd w:val="clear" w:color="auto" w:fill="FFFFFF"/>
        </w:rPr>
      </w:pPr>
      <w:r w:rsidRPr="00BC74EC">
        <w:rPr>
          <w:rStyle w:val="Forte"/>
          <w:rFonts w:ascii="Arial" w:hAnsi="Arial" w:cs="Arial"/>
          <w:color w:val="000000"/>
          <w:sz w:val="20"/>
          <w:szCs w:val="20"/>
        </w:rPr>
        <w:t>Endereço:</w:t>
      </w:r>
      <w:r w:rsidRPr="00BC74EC">
        <w:rPr>
          <w:rFonts w:ascii="Arial" w:hAnsi="Arial" w:cs="Arial"/>
          <w:color w:val="000000"/>
          <w:sz w:val="20"/>
          <w:szCs w:val="20"/>
        </w:rPr>
        <w:t> </w:t>
      </w:r>
      <w:r w:rsidRPr="00BC74EC">
        <w:rPr>
          <w:rFonts w:ascii="Arial" w:hAnsi="Arial" w:cs="Arial"/>
          <w:color w:val="000000"/>
          <w:sz w:val="20"/>
          <w:szCs w:val="20"/>
          <w:highlight w:val="green"/>
        </w:rPr>
        <w:t>&lt;</w:t>
      </w:r>
      <w:r w:rsidRPr="00BC74EC">
        <w:rPr>
          <w:rStyle w:val="normaltextrun"/>
          <w:rFonts w:ascii="Arial" w:hAnsi="Arial" w:cs="Arial"/>
          <w:color w:val="000000"/>
          <w:sz w:val="20"/>
          <w:szCs w:val="20"/>
          <w:shd w:val="clear" w:color="auto" w:fill="00FF00"/>
        </w:rPr>
        <w:t>inserir endereço completo</w:t>
      </w:r>
      <w:r w:rsidRPr="00BC74EC">
        <w:rPr>
          <w:rStyle w:val="normaltextrun"/>
          <w:rFonts w:ascii="Arial" w:hAnsi="Arial" w:cs="Arial"/>
          <w:sz w:val="20"/>
          <w:szCs w:val="20"/>
          <w:shd w:val="clear" w:color="auto" w:fill="00FF00"/>
        </w:rPr>
        <w:t>&gt;</w:t>
      </w:r>
    </w:p>
    <w:p w14:paraId="79718243" w14:textId="77777777" w:rsidR="00714F0C" w:rsidRPr="00BC74EC" w:rsidRDefault="00714F0C" w:rsidP="00714F0C">
      <w:pPr>
        <w:pStyle w:val="textojustificado"/>
        <w:spacing w:before="120" w:beforeAutospacing="0" w:after="120" w:afterAutospacing="0"/>
        <w:ind w:right="120"/>
        <w:jc w:val="both"/>
        <w:rPr>
          <w:rFonts w:ascii="Arial" w:hAnsi="Arial" w:cs="Arial"/>
          <w:color w:val="000000"/>
          <w:sz w:val="20"/>
          <w:szCs w:val="20"/>
        </w:rPr>
      </w:pPr>
      <w:r w:rsidRPr="00BC74EC">
        <w:rPr>
          <w:rStyle w:val="Forte"/>
          <w:rFonts w:ascii="Arial" w:hAnsi="Arial" w:cs="Arial"/>
          <w:color w:val="000000"/>
          <w:sz w:val="20"/>
          <w:szCs w:val="20"/>
        </w:rPr>
        <w:t>CNPJ/MF:</w:t>
      </w:r>
      <w:r w:rsidRPr="00BC74EC">
        <w:rPr>
          <w:rFonts w:ascii="Arial" w:hAnsi="Arial" w:cs="Arial"/>
          <w:color w:val="000000"/>
          <w:sz w:val="20"/>
          <w:szCs w:val="20"/>
        </w:rPr>
        <w:t> </w:t>
      </w:r>
      <w:r w:rsidRPr="00BC74EC">
        <w:rPr>
          <w:rFonts w:ascii="Arial" w:hAnsi="Arial" w:cs="Arial"/>
          <w:color w:val="000000"/>
          <w:sz w:val="20"/>
          <w:szCs w:val="20"/>
          <w:highlight w:val="green"/>
        </w:rPr>
        <w:t>&lt;</w:t>
      </w:r>
      <w:r w:rsidRPr="00BC74EC">
        <w:rPr>
          <w:rStyle w:val="normaltextrun"/>
          <w:rFonts w:ascii="Arial" w:hAnsi="Arial" w:cs="Arial"/>
          <w:color w:val="000000"/>
          <w:sz w:val="20"/>
          <w:szCs w:val="20"/>
          <w:shd w:val="clear" w:color="auto" w:fill="00FF00"/>
        </w:rPr>
        <w:t>inserir nº CNJP</w:t>
      </w:r>
      <w:r w:rsidRPr="00BC74EC">
        <w:rPr>
          <w:rStyle w:val="normaltextrun"/>
          <w:rFonts w:ascii="Arial" w:hAnsi="Arial" w:cs="Arial"/>
          <w:sz w:val="20"/>
          <w:szCs w:val="20"/>
          <w:shd w:val="clear" w:color="auto" w:fill="00FF00"/>
        </w:rPr>
        <w:t>&gt;</w:t>
      </w:r>
    </w:p>
    <w:p w14:paraId="129F3170" w14:textId="77777777" w:rsidR="00714F0C" w:rsidRPr="00BC74EC" w:rsidRDefault="00714F0C" w:rsidP="00714F0C">
      <w:pPr>
        <w:pStyle w:val="textojustificado"/>
        <w:spacing w:before="120" w:beforeAutospacing="0" w:after="120" w:afterAutospacing="0"/>
        <w:ind w:right="120"/>
        <w:jc w:val="both"/>
        <w:rPr>
          <w:rFonts w:ascii="Arial" w:hAnsi="Arial" w:cs="Arial"/>
          <w:color w:val="000000"/>
          <w:sz w:val="20"/>
          <w:szCs w:val="20"/>
        </w:rPr>
      </w:pPr>
      <w:r w:rsidRPr="00BC74EC">
        <w:rPr>
          <w:rStyle w:val="Forte"/>
          <w:rFonts w:ascii="Arial" w:hAnsi="Arial" w:cs="Arial"/>
          <w:color w:val="000000"/>
          <w:sz w:val="20"/>
          <w:szCs w:val="20"/>
        </w:rPr>
        <w:t>Representante Legal:</w:t>
      </w:r>
      <w:r w:rsidRPr="00BC74EC">
        <w:rPr>
          <w:rFonts w:ascii="Arial" w:hAnsi="Arial" w:cs="Arial"/>
          <w:color w:val="000000"/>
          <w:sz w:val="20"/>
          <w:szCs w:val="20"/>
        </w:rPr>
        <w:t> </w:t>
      </w:r>
      <w:r w:rsidRPr="00BC74EC">
        <w:rPr>
          <w:rFonts w:ascii="Arial" w:hAnsi="Arial" w:cs="Arial"/>
          <w:color w:val="000000"/>
          <w:sz w:val="20"/>
          <w:szCs w:val="20"/>
          <w:highlight w:val="green"/>
        </w:rPr>
        <w:t>&lt;</w:t>
      </w:r>
      <w:r w:rsidRPr="00BC74EC">
        <w:rPr>
          <w:rStyle w:val="normaltextrun"/>
          <w:rFonts w:ascii="Arial" w:hAnsi="Arial" w:cs="Arial"/>
          <w:color w:val="000000"/>
          <w:sz w:val="20"/>
          <w:szCs w:val="20"/>
          <w:shd w:val="clear" w:color="auto" w:fill="00FF00"/>
        </w:rPr>
        <w:t>inserir nome do representante do contratante</w:t>
      </w:r>
      <w:r w:rsidRPr="00BC74EC">
        <w:rPr>
          <w:rStyle w:val="normaltextrun"/>
          <w:rFonts w:ascii="Arial" w:hAnsi="Arial" w:cs="Arial"/>
          <w:sz w:val="20"/>
          <w:szCs w:val="20"/>
          <w:shd w:val="clear" w:color="auto" w:fill="00FF00"/>
        </w:rPr>
        <w:t>&gt;</w:t>
      </w:r>
    </w:p>
    <w:p w14:paraId="00385B26" w14:textId="77777777" w:rsidR="00714F0C" w:rsidRPr="00BC74EC" w:rsidRDefault="00714F0C" w:rsidP="00714F0C">
      <w:pPr>
        <w:pStyle w:val="textojustificado"/>
        <w:spacing w:before="120" w:beforeAutospacing="0" w:after="120" w:afterAutospacing="0"/>
        <w:ind w:right="120"/>
        <w:jc w:val="both"/>
        <w:rPr>
          <w:rStyle w:val="normaltextrun"/>
          <w:rFonts w:ascii="Arial" w:hAnsi="Arial" w:cs="Arial"/>
          <w:sz w:val="20"/>
          <w:szCs w:val="20"/>
          <w:shd w:val="clear" w:color="auto" w:fill="00FF00"/>
        </w:rPr>
      </w:pPr>
      <w:r w:rsidRPr="00BC74EC">
        <w:rPr>
          <w:rStyle w:val="Forte"/>
          <w:rFonts w:ascii="Arial" w:hAnsi="Arial" w:cs="Arial"/>
          <w:color w:val="000000"/>
          <w:sz w:val="20"/>
          <w:szCs w:val="20"/>
        </w:rPr>
        <w:t>CPF/MF</w:t>
      </w:r>
      <w:r w:rsidRPr="00BC74EC">
        <w:rPr>
          <w:rFonts w:ascii="Arial" w:hAnsi="Arial" w:cs="Arial"/>
          <w:color w:val="000000"/>
          <w:sz w:val="20"/>
          <w:szCs w:val="20"/>
        </w:rPr>
        <w:t>: </w:t>
      </w:r>
      <w:r w:rsidRPr="00BC74EC">
        <w:rPr>
          <w:rFonts w:ascii="Arial" w:hAnsi="Arial" w:cs="Arial"/>
          <w:color w:val="000000"/>
          <w:sz w:val="20"/>
          <w:szCs w:val="20"/>
          <w:highlight w:val="green"/>
        </w:rPr>
        <w:t>&lt;</w:t>
      </w:r>
      <w:r w:rsidRPr="00BC74EC">
        <w:rPr>
          <w:rStyle w:val="normaltextrun"/>
          <w:rFonts w:ascii="Arial" w:hAnsi="Arial" w:cs="Arial"/>
          <w:color w:val="000000"/>
          <w:sz w:val="20"/>
          <w:szCs w:val="20"/>
          <w:shd w:val="clear" w:color="auto" w:fill="00FF00"/>
        </w:rPr>
        <w:t>***.xxx.xxx-**</w:t>
      </w:r>
      <w:r w:rsidRPr="00BC74EC">
        <w:rPr>
          <w:rStyle w:val="normaltextrun"/>
          <w:rFonts w:ascii="Arial" w:hAnsi="Arial" w:cs="Arial"/>
          <w:sz w:val="20"/>
          <w:szCs w:val="20"/>
          <w:shd w:val="clear" w:color="auto" w:fill="00FF00"/>
        </w:rPr>
        <w:t>&gt;</w:t>
      </w:r>
    </w:p>
    <w:p w14:paraId="0D0D82E5" w14:textId="5C088944" w:rsidR="00714F0C" w:rsidRPr="0046622F" w:rsidRDefault="00714F0C" w:rsidP="00714F0C">
      <w:pPr>
        <w:pStyle w:val="textojustificado"/>
        <w:spacing w:before="120" w:beforeAutospacing="0" w:after="120" w:afterAutospacing="0"/>
        <w:ind w:right="120"/>
        <w:jc w:val="both"/>
        <w:rPr>
          <w:rStyle w:val="normaltextrun"/>
          <w:color w:val="000000"/>
          <w:shd w:val="clear" w:color="auto" w:fill="FFFF00"/>
        </w:rPr>
      </w:pPr>
      <w:r w:rsidRPr="0046622F">
        <w:rPr>
          <w:rStyle w:val="normaltextrun"/>
          <w:rFonts w:ascii="Segoe UI" w:hAnsi="Segoe UI" w:cs="Segoe UI"/>
          <w:b/>
          <w:bCs/>
          <w:color w:val="000000"/>
          <w:sz w:val="18"/>
          <w:szCs w:val="18"/>
          <w:shd w:val="clear" w:color="auto" w:fill="FFFF00"/>
        </w:rPr>
        <w:t xml:space="preserve">Nota explicativa: </w:t>
      </w:r>
      <w:r w:rsidRPr="0046622F">
        <w:rPr>
          <w:rStyle w:val="normaltextrun"/>
          <w:rFonts w:ascii="Segoe UI" w:hAnsi="Segoe UI" w:cs="Segoe UI"/>
          <w:color w:val="000000"/>
          <w:sz w:val="18"/>
          <w:szCs w:val="18"/>
          <w:shd w:val="clear" w:color="auto" w:fill="FFFF00"/>
        </w:rPr>
        <w:t>Qualificação - Parecer Jurídico AGE 16.248/2020 acolhe a descaracterização de parte do CPF, nos moldes ***.xxx.xxx-**, por ser dado adicional referente aos representantes legais das sociedades empresárias contratadas, considerados os ditames da LGPD</w:t>
      </w:r>
      <w:r w:rsidR="00002D5C" w:rsidRPr="0046622F">
        <w:rPr>
          <w:rStyle w:val="normaltextrun"/>
          <w:rFonts w:ascii="Segoe UI" w:hAnsi="Segoe UI" w:cs="Segoe UI"/>
          <w:color w:val="000000"/>
          <w:sz w:val="18"/>
          <w:szCs w:val="18"/>
          <w:shd w:val="clear" w:color="auto" w:fill="FFFF00"/>
        </w:rPr>
        <w:t>.</w:t>
      </w:r>
    </w:p>
    <w:tbl>
      <w:tblPr>
        <w:tblStyle w:val="Tabelacomgrade"/>
        <w:tblW w:w="10626" w:type="dxa"/>
        <w:tblInd w:w="-1008" w:type="dxa"/>
        <w:tblLayout w:type="fixed"/>
        <w:tblLook w:val="04A0" w:firstRow="1" w:lastRow="0" w:firstColumn="1" w:lastColumn="0" w:noHBand="0" w:noVBand="1"/>
      </w:tblPr>
      <w:tblGrid>
        <w:gridCol w:w="587"/>
        <w:gridCol w:w="973"/>
        <w:gridCol w:w="1520"/>
        <w:gridCol w:w="1327"/>
        <w:gridCol w:w="1327"/>
        <w:gridCol w:w="987"/>
        <w:gridCol w:w="966"/>
        <w:gridCol w:w="1076"/>
        <w:gridCol w:w="1026"/>
        <w:gridCol w:w="837"/>
      </w:tblGrid>
      <w:tr w:rsidR="00714F0C" w:rsidRPr="000A4A71" w14:paraId="61742ED7" w14:textId="77777777" w:rsidTr="0046622F">
        <w:trPr>
          <w:trHeight w:val="284"/>
        </w:trPr>
        <w:tc>
          <w:tcPr>
            <w:tcW w:w="587" w:type="dxa"/>
            <w:tcBorders>
              <w:top w:val="double" w:sz="4" w:space="0" w:color="auto"/>
              <w:left w:val="double" w:sz="4" w:space="0" w:color="auto"/>
              <w:bottom w:val="double" w:sz="4" w:space="0" w:color="auto"/>
            </w:tcBorders>
            <w:shd w:val="clear" w:color="auto" w:fill="D5DCE4" w:themeFill="text2" w:themeFillTint="33"/>
            <w:hideMark/>
          </w:tcPr>
          <w:p w14:paraId="5A63469C" w14:textId="77777777" w:rsidR="00714F0C" w:rsidRPr="00A95C6B" w:rsidRDefault="00714F0C" w:rsidP="0046622F">
            <w:pPr>
              <w:ind w:right="-15"/>
              <w:jc w:val="center"/>
              <w:textAlignment w:val="baseline"/>
              <w:rPr>
                <w:rFonts w:ascii="Arial" w:eastAsia="Times New Roman" w:hAnsi="Arial" w:cs="Arial"/>
                <w:b/>
                <w:bCs/>
                <w:color w:val="000000"/>
                <w:sz w:val="18"/>
                <w:szCs w:val="18"/>
                <w:lang w:eastAsia="pt-BR"/>
              </w:rPr>
            </w:pPr>
            <w:r w:rsidRPr="00A95C6B">
              <w:rPr>
                <w:rFonts w:ascii="Arial" w:eastAsia="Times New Roman" w:hAnsi="Arial" w:cs="Arial"/>
                <w:b/>
                <w:bCs/>
                <w:color w:val="000000"/>
                <w:sz w:val="18"/>
                <w:szCs w:val="18"/>
                <w:lang w:eastAsia="pt-BR"/>
              </w:rPr>
              <w:t>Item</w:t>
            </w:r>
          </w:p>
        </w:tc>
        <w:tc>
          <w:tcPr>
            <w:tcW w:w="973" w:type="dxa"/>
            <w:tcBorders>
              <w:top w:val="double" w:sz="4" w:space="0" w:color="auto"/>
              <w:bottom w:val="double" w:sz="4" w:space="0" w:color="auto"/>
            </w:tcBorders>
            <w:shd w:val="clear" w:color="auto" w:fill="D5DCE4" w:themeFill="text2" w:themeFillTint="33"/>
            <w:hideMark/>
          </w:tcPr>
          <w:p w14:paraId="2D98B876" w14:textId="77777777" w:rsidR="00714F0C" w:rsidRPr="00A95C6B" w:rsidRDefault="00714F0C" w:rsidP="0046622F">
            <w:pPr>
              <w:ind w:left="60" w:right="60"/>
              <w:jc w:val="center"/>
              <w:rPr>
                <w:rFonts w:ascii="Arial" w:eastAsia="Times New Roman" w:hAnsi="Arial" w:cs="Arial"/>
                <w:b/>
                <w:bCs/>
                <w:color w:val="000000"/>
                <w:sz w:val="18"/>
                <w:szCs w:val="18"/>
                <w:lang w:eastAsia="pt-BR"/>
              </w:rPr>
            </w:pPr>
            <w:r w:rsidRPr="00A95C6B">
              <w:rPr>
                <w:rFonts w:ascii="Arial" w:eastAsia="Times New Roman" w:hAnsi="Arial" w:cs="Arial"/>
                <w:b/>
                <w:bCs/>
                <w:color w:val="000000"/>
                <w:sz w:val="18"/>
                <w:szCs w:val="18"/>
                <w:lang w:eastAsia="pt-BR"/>
              </w:rPr>
              <w:t>Código SIAD</w:t>
            </w:r>
          </w:p>
        </w:tc>
        <w:tc>
          <w:tcPr>
            <w:tcW w:w="1520" w:type="dxa"/>
            <w:tcBorders>
              <w:top w:val="double" w:sz="4" w:space="0" w:color="auto"/>
              <w:bottom w:val="double" w:sz="4" w:space="0" w:color="auto"/>
            </w:tcBorders>
            <w:shd w:val="clear" w:color="auto" w:fill="D5DCE4" w:themeFill="text2" w:themeFillTint="33"/>
            <w:hideMark/>
          </w:tcPr>
          <w:p w14:paraId="56E963B4" w14:textId="77777777" w:rsidR="00714F0C" w:rsidRPr="00A95C6B" w:rsidRDefault="00714F0C" w:rsidP="0046622F">
            <w:pPr>
              <w:ind w:left="60" w:right="60"/>
              <w:jc w:val="center"/>
              <w:rPr>
                <w:rFonts w:ascii="Arial" w:eastAsia="Times New Roman" w:hAnsi="Arial" w:cs="Arial"/>
                <w:b/>
                <w:bCs/>
                <w:color w:val="000000"/>
                <w:sz w:val="18"/>
                <w:szCs w:val="18"/>
                <w:lang w:eastAsia="pt-BR"/>
              </w:rPr>
            </w:pPr>
            <w:r w:rsidRPr="00A95C6B">
              <w:rPr>
                <w:rFonts w:ascii="Arial" w:eastAsia="Times New Roman" w:hAnsi="Arial" w:cs="Arial"/>
                <w:b/>
                <w:bCs/>
                <w:color w:val="000000"/>
                <w:sz w:val="18"/>
                <w:szCs w:val="18"/>
                <w:lang w:eastAsia="pt-BR"/>
              </w:rPr>
              <w:t>Descrição/</w:t>
            </w:r>
          </w:p>
          <w:p w14:paraId="52A2CC40" w14:textId="77777777" w:rsidR="00714F0C" w:rsidRPr="00A95C6B" w:rsidRDefault="00714F0C" w:rsidP="0046622F">
            <w:pPr>
              <w:ind w:left="60" w:right="60"/>
              <w:jc w:val="center"/>
              <w:rPr>
                <w:rFonts w:ascii="Arial" w:eastAsia="Times New Roman" w:hAnsi="Arial" w:cs="Arial"/>
                <w:b/>
                <w:bCs/>
                <w:color w:val="000000"/>
                <w:sz w:val="18"/>
                <w:szCs w:val="18"/>
                <w:lang w:eastAsia="pt-BR"/>
              </w:rPr>
            </w:pPr>
            <w:r w:rsidRPr="00A95C6B">
              <w:rPr>
                <w:rFonts w:ascii="Arial" w:eastAsia="Times New Roman" w:hAnsi="Arial" w:cs="Arial"/>
                <w:b/>
                <w:bCs/>
                <w:color w:val="000000"/>
                <w:sz w:val="18"/>
                <w:szCs w:val="18"/>
                <w:lang w:eastAsia="pt-BR"/>
              </w:rPr>
              <w:t>Especificação</w:t>
            </w:r>
          </w:p>
        </w:tc>
        <w:tc>
          <w:tcPr>
            <w:tcW w:w="1327" w:type="dxa"/>
            <w:tcBorders>
              <w:top w:val="double" w:sz="4" w:space="0" w:color="auto"/>
              <w:bottom w:val="double" w:sz="4" w:space="0" w:color="auto"/>
            </w:tcBorders>
            <w:shd w:val="clear" w:color="auto" w:fill="D5DCE4" w:themeFill="text2" w:themeFillTint="33"/>
            <w:hideMark/>
          </w:tcPr>
          <w:p w14:paraId="4A82A79D" w14:textId="77777777" w:rsidR="00714F0C" w:rsidRPr="00A95C6B" w:rsidRDefault="00714F0C" w:rsidP="0046622F">
            <w:pPr>
              <w:ind w:left="60" w:right="60"/>
              <w:jc w:val="center"/>
              <w:rPr>
                <w:rFonts w:ascii="Arial" w:eastAsia="Times New Roman" w:hAnsi="Arial" w:cs="Arial"/>
                <w:b/>
                <w:bCs/>
                <w:color w:val="000000"/>
                <w:sz w:val="18"/>
                <w:szCs w:val="18"/>
                <w:lang w:eastAsia="pt-BR"/>
              </w:rPr>
            </w:pPr>
            <w:r w:rsidRPr="00A95C6B">
              <w:rPr>
                <w:rFonts w:ascii="Arial" w:eastAsia="Times New Roman" w:hAnsi="Arial" w:cs="Arial"/>
                <w:b/>
                <w:bCs/>
                <w:color w:val="000000"/>
                <w:sz w:val="18"/>
                <w:szCs w:val="18"/>
                <w:lang w:eastAsia="pt-BR"/>
              </w:rPr>
              <w:t>Quantidade Máxima</w:t>
            </w:r>
          </w:p>
        </w:tc>
        <w:tc>
          <w:tcPr>
            <w:tcW w:w="1327" w:type="dxa"/>
            <w:tcBorders>
              <w:top w:val="double" w:sz="4" w:space="0" w:color="auto"/>
              <w:bottom w:val="double" w:sz="4" w:space="0" w:color="auto"/>
            </w:tcBorders>
            <w:shd w:val="clear" w:color="auto" w:fill="D5DCE4" w:themeFill="text2" w:themeFillTint="33"/>
            <w:hideMark/>
          </w:tcPr>
          <w:p w14:paraId="11650F40" w14:textId="77777777" w:rsidR="00714F0C" w:rsidRPr="00A95C6B" w:rsidRDefault="00714F0C" w:rsidP="0046622F">
            <w:pPr>
              <w:ind w:left="60" w:right="60"/>
              <w:jc w:val="center"/>
              <w:rPr>
                <w:rFonts w:ascii="Arial" w:eastAsia="Times New Roman" w:hAnsi="Arial" w:cs="Arial"/>
                <w:b/>
                <w:bCs/>
                <w:color w:val="000000"/>
                <w:sz w:val="18"/>
                <w:szCs w:val="18"/>
                <w:lang w:eastAsia="pt-BR"/>
              </w:rPr>
            </w:pPr>
            <w:r w:rsidRPr="00A95C6B">
              <w:rPr>
                <w:rFonts w:ascii="Arial" w:eastAsia="Times New Roman" w:hAnsi="Arial" w:cs="Arial"/>
                <w:b/>
                <w:bCs/>
                <w:color w:val="000000"/>
                <w:sz w:val="18"/>
                <w:szCs w:val="18"/>
                <w:lang w:eastAsia="pt-BR"/>
              </w:rPr>
              <w:t>Quantidade Mínima</w:t>
            </w:r>
          </w:p>
        </w:tc>
        <w:tc>
          <w:tcPr>
            <w:tcW w:w="987" w:type="dxa"/>
            <w:tcBorders>
              <w:top w:val="double" w:sz="4" w:space="0" w:color="auto"/>
              <w:bottom w:val="double" w:sz="4" w:space="0" w:color="auto"/>
            </w:tcBorders>
            <w:shd w:val="clear" w:color="auto" w:fill="D5DCE4" w:themeFill="text2" w:themeFillTint="33"/>
            <w:hideMark/>
          </w:tcPr>
          <w:p w14:paraId="6D06BC3A" w14:textId="77777777" w:rsidR="00714F0C" w:rsidRPr="00A95C6B" w:rsidRDefault="00714F0C" w:rsidP="0046622F">
            <w:pPr>
              <w:ind w:left="60" w:right="60"/>
              <w:jc w:val="center"/>
              <w:rPr>
                <w:rFonts w:ascii="Arial" w:eastAsia="Times New Roman" w:hAnsi="Arial" w:cs="Arial"/>
                <w:b/>
                <w:bCs/>
                <w:color w:val="000000"/>
                <w:sz w:val="18"/>
                <w:szCs w:val="18"/>
                <w:lang w:eastAsia="pt-BR"/>
              </w:rPr>
            </w:pPr>
            <w:r w:rsidRPr="00A95C6B">
              <w:rPr>
                <w:rFonts w:ascii="Arial" w:eastAsia="Times New Roman" w:hAnsi="Arial" w:cs="Arial"/>
                <w:b/>
                <w:bCs/>
                <w:color w:val="000000"/>
                <w:sz w:val="18"/>
                <w:szCs w:val="18"/>
                <w:lang w:eastAsia="pt-BR"/>
              </w:rPr>
              <w:t>Unid</w:t>
            </w:r>
            <w:r>
              <w:rPr>
                <w:rFonts w:ascii="Arial" w:eastAsia="Times New Roman" w:hAnsi="Arial" w:cs="Arial"/>
                <w:b/>
                <w:bCs/>
                <w:color w:val="000000"/>
                <w:sz w:val="18"/>
                <w:szCs w:val="18"/>
                <w:lang w:eastAsia="pt-BR"/>
              </w:rPr>
              <w:t>.</w:t>
            </w:r>
            <w:r w:rsidRPr="00A95C6B">
              <w:rPr>
                <w:rFonts w:ascii="Arial" w:eastAsia="Times New Roman" w:hAnsi="Arial" w:cs="Arial"/>
                <w:b/>
                <w:bCs/>
                <w:color w:val="000000"/>
                <w:sz w:val="18"/>
                <w:szCs w:val="18"/>
                <w:lang w:eastAsia="pt-BR"/>
              </w:rPr>
              <w:t xml:space="preserve"> Fornec</w:t>
            </w:r>
            <w:r>
              <w:rPr>
                <w:rFonts w:ascii="Arial" w:eastAsia="Times New Roman" w:hAnsi="Arial" w:cs="Arial"/>
                <w:b/>
                <w:bCs/>
                <w:color w:val="000000"/>
                <w:sz w:val="18"/>
                <w:szCs w:val="18"/>
                <w:lang w:eastAsia="pt-BR"/>
              </w:rPr>
              <w:t>.</w:t>
            </w:r>
          </w:p>
        </w:tc>
        <w:tc>
          <w:tcPr>
            <w:tcW w:w="966" w:type="dxa"/>
            <w:tcBorders>
              <w:top w:val="double" w:sz="4" w:space="0" w:color="auto"/>
              <w:bottom w:val="double" w:sz="4" w:space="0" w:color="auto"/>
            </w:tcBorders>
            <w:shd w:val="clear" w:color="auto" w:fill="D5DCE4" w:themeFill="text2" w:themeFillTint="33"/>
            <w:hideMark/>
          </w:tcPr>
          <w:p w14:paraId="366FDCD4" w14:textId="77777777" w:rsidR="00714F0C" w:rsidRPr="00A95C6B" w:rsidRDefault="00714F0C" w:rsidP="0046622F">
            <w:pPr>
              <w:ind w:left="60" w:right="60"/>
              <w:jc w:val="center"/>
              <w:rPr>
                <w:rFonts w:ascii="Arial" w:eastAsia="Times New Roman" w:hAnsi="Arial" w:cs="Arial"/>
                <w:b/>
                <w:bCs/>
                <w:color w:val="000000"/>
                <w:sz w:val="18"/>
                <w:szCs w:val="18"/>
                <w:lang w:eastAsia="pt-BR"/>
              </w:rPr>
            </w:pPr>
            <w:r w:rsidRPr="00A95C6B">
              <w:rPr>
                <w:rFonts w:ascii="Arial" w:eastAsia="Times New Roman" w:hAnsi="Arial" w:cs="Arial"/>
                <w:b/>
                <w:bCs/>
                <w:color w:val="000000"/>
                <w:sz w:val="18"/>
                <w:szCs w:val="18"/>
                <w:lang w:eastAsia="pt-BR"/>
              </w:rPr>
              <w:t>Marca/</w:t>
            </w:r>
          </w:p>
          <w:p w14:paraId="7C77903F" w14:textId="77777777" w:rsidR="00714F0C" w:rsidRPr="00A95C6B" w:rsidRDefault="00714F0C" w:rsidP="0046622F">
            <w:pPr>
              <w:ind w:left="60" w:right="60"/>
              <w:jc w:val="center"/>
              <w:rPr>
                <w:rFonts w:ascii="Arial" w:eastAsia="Times New Roman" w:hAnsi="Arial" w:cs="Arial"/>
                <w:b/>
                <w:bCs/>
                <w:color w:val="000000"/>
                <w:sz w:val="18"/>
                <w:szCs w:val="18"/>
                <w:lang w:eastAsia="pt-BR"/>
              </w:rPr>
            </w:pPr>
            <w:r w:rsidRPr="00A95C6B">
              <w:rPr>
                <w:rFonts w:ascii="Arial" w:eastAsia="Times New Roman" w:hAnsi="Arial" w:cs="Arial"/>
                <w:b/>
                <w:bCs/>
                <w:color w:val="000000"/>
                <w:sz w:val="18"/>
                <w:szCs w:val="18"/>
                <w:lang w:eastAsia="pt-BR"/>
              </w:rPr>
              <w:t>Modelo</w:t>
            </w:r>
          </w:p>
        </w:tc>
        <w:tc>
          <w:tcPr>
            <w:tcW w:w="1076" w:type="dxa"/>
            <w:tcBorders>
              <w:top w:val="double" w:sz="4" w:space="0" w:color="auto"/>
              <w:bottom w:val="double" w:sz="4" w:space="0" w:color="auto"/>
            </w:tcBorders>
            <w:shd w:val="clear" w:color="auto" w:fill="D5DCE4" w:themeFill="text2" w:themeFillTint="33"/>
            <w:hideMark/>
          </w:tcPr>
          <w:p w14:paraId="11E5BBEC" w14:textId="77777777" w:rsidR="00714F0C" w:rsidRPr="00A95C6B" w:rsidRDefault="00714F0C" w:rsidP="0046622F">
            <w:pPr>
              <w:ind w:left="60" w:right="60"/>
              <w:jc w:val="center"/>
              <w:rPr>
                <w:rFonts w:ascii="Arial" w:eastAsia="Times New Roman" w:hAnsi="Arial" w:cs="Arial"/>
                <w:b/>
                <w:bCs/>
                <w:color w:val="000000"/>
                <w:sz w:val="18"/>
                <w:szCs w:val="18"/>
                <w:lang w:eastAsia="pt-BR"/>
              </w:rPr>
            </w:pPr>
            <w:r w:rsidRPr="00A95C6B">
              <w:rPr>
                <w:rFonts w:ascii="Arial" w:eastAsia="Times New Roman" w:hAnsi="Arial" w:cs="Arial"/>
                <w:b/>
                <w:bCs/>
                <w:color w:val="000000"/>
                <w:sz w:val="18"/>
                <w:szCs w:val="18"/>
                <w:lang w:eastAsia="pt-BR"/>
              </w:rPr>
              <w:t>Preço U</w:t>
            </w:r>
            <w:r>
              <w:rPr>
                <w:rFonts w:ascii="Arial" w:eastAsia="Times New Roman" w:hAnsi="Arial" w:cs="Arial"/>
                <w:b/>
                <w:bCs/>
                <w:color w:val="000000"/>
                <w:sz w:val="18"/>
                <w:szCs w:val="18"/>
                <w:lang w:eastAsia="pt-BR"/>
              </w:rPr>
              <w:t>nitário</w:t>
            </w:r>
            <w:r w:rsidRPr="00A95C6B">
              <w:rPr>
                <w:rFonts w:ascii="Arial" w:eastAsia="Times New Roman" w:hAnsi="Arial" w:cs="Arial"/>
                <w:b/>
                <w:bCs/>
                <w:color w:val="000000"/>
                <w:sz w:val="18"/>
                <w:szCs w:val="18"/>
                <w:lang w:eastAsia="pt-BR"/>
              </w:rPr>
              <w:t xml:space="preserve"> (S</w:t>
            </w:r>
            <w:r>
              <w:rPr>
                <w:rFonts w:ascii="Arial" w:eastAsia="Times New Roman" w:hAnsi="Arial" w:cs="Arial"/>
                <w:b/>
                <w:bCs/>
                <w:color w:val="000000"/>
                <w:sz w:val="18"/>
                <w:szCs w:val="18"/>
                <w:lang w:eastAsia="pt-BR"/>
              </w:rPr>
              <w:t>/</w:t>
            </w:r>
            <w:r w:rsidRPr="00A95C6B">
              <w:rPr>
                <w:rFonts w:ascii="Arial" w:eastAsia="Times New Roman" w:hAnsi="Arial" w:cs="Arial"/>
                <w:b/>
                <w:bCs/>
                <w:color w:val="000000"/>
                <w:sz w:val="18"/>
                <w:szCs w:val="18"/>
                <w:lang w:eastAsia="pt-BR"/>
              </w:rPr>
              <w:t>ICMS)</w:t>
            </w:r>
          </w:p>
        </w:tc>
        <w:tc>
          <w:tcPr>
            <w:tcW w:w="1026" w:type="dxa"/>
            <w:tcBorders>
              <w:top w:val="double" w:sz="4" w:space="0" w:color="auto"/>
              <w:bottom w:val="double" w:sz="4" w:space="0" w:color="auto"/>
            </w:tcBorders>
            <w:shd w:val="clear" w:color="auto" w:fill="D5DCE4" w:themeFill="text2" w:themeFillTint="33"/>
            <w:hideMark/>
          </w:tcPr>
          <w:p w14:paraId="35670A1A" w14:textId="77777777" w:rsidR="00714F0C" w:rsidRPr="00A95C6B" w:rsidRDefault="00714F0C" w:rsidP="0046622F">
            <w:pPr>
              <w:ind w:left="60" w:right="60"/>
              <w:jc w:val="center"/>
              <w:rPr>
                <w:rFonts w:ascii="Arial" w:eastAsia="Times New Roman" w:hAnsi="Arial" w:cs="Arial"/>
                <w:b/>
                <w:bCs/>
                <w:color w:val="000000"/>
                <w:sz w:val="18"/>
                <w:szCs w:val="18"/>
                <w:lang w:eastAsia="pt-BR"/>
              </w:rPr>
            </w:pPr>
            <w:r w:rsidRPr="00A95C6B">
              <w:rPr>
                <w:rFonts w:ascii="Arial" w:eastAsia="Times New Roman" w:hAnsi="Arial" w:cs="Arial"/>
                <w:b/>
                <w:bCs/>
                <w:color w:val="000000"/>
                <w:sz w:val="18"/>
                <w:szCs w:val="18"/>
                <w:lang w:eastAsia="pt-BR"/>
              </w:rPr>
              <w:t>P</w:t>
            </w:r>
            <w:r>
              <w:rPr>
                <w:rFonts w:ascii="Arial" w:eastAsia="Times New Roman" w:hAnsi="Arial" w:cs="Arial"/>
                <w:b/>
                <w:bCs/>
                <w:color w:val="000000"/>
                <w:sz w:val="18"/>
                <w:szCs w:val="18"/>
                <w:lang w:eastAsia="pt-BR"/>
              </w:rPr>
              <w:t>reço</w:t>
            </w:r>
            <w:r w:rsidRPr="00A95C6B">
              <w:rPr>
                <w:rFonts w:ascii="Arial" w:eastAsia="Times New Roman" w:hAnsi="Arial" w:cs="Arial"/>
                <w:b/>
                <w:bCs/>
                <w:color w:val="000000"/>
                <w:sz w:val="18"/>
                <w:szCs w:val="18"/>
                <w:lang w:eastAsia="pt-BR"/>
              </w:rPr>
              <w:t xml:space="preserve"> U</w:t>
            </w:r>
            <w:r>
              <w:rPr>
                <w:rFonts w:ascii="Arial" w:eastAsia="Times New Roman" w:hAnsi="Arial" w:cs="Arial"/>
                <w:b/>
                <w:bCs/>
                <w:color w:val="000000"/>
                <w:sz w:val="18"/>
                <w:szCs w:val="18"/>
                <w:lang w:eastAsia="pt-BR"/>
              </w:rPr>
              <w:t>nitário</w:t>
            </w:r>
            <w:r w:rsidRPr="00A95C6B">
              <w:rPr>
                <w:rFonts w:ascii="Arial" w:eastAsia="Times New Roman" w:hAnsi="Arial" w:cs="Arial"/>
                <w:b/>
                <w:bCs/>
                <w:color w:val="000000"/>
                <w:sz w:val="18"/>
                <w:szCs w:val="18"/>
                <w:lang w:eastAsia="pt-BR"/>
              </w:rPr>
              <w:t xml:space="preserve"> (C</w:t>
            </w:r>
            <w:r>
              <w:rPr>
                <w:rFonts w:ascii="Arial" w:eastAsia="Times New Roman" w:hAnsi="Arial" w:cs="Arial"/>
                <w:b/>
                <w:bCs/>
                <w:color w:val="000000"/>
                <w:sz w:val="18"/>
                <w:szCs w:val="18"/>
                <w:lang w:eastAsia="pt-BR"/>
              </w:rPr>
              <w:t>/</w:t>
            </w:r>
            <w:r w:rsidRPr="00A95C6B">
              <w:rPr>
                <w:rFonts w:ascii="Arial" w:eastAsia="Times New Roman" w:hAnsi="Arial" w:cs="Arial"/>
                <w:b/>
                <w:bCs/>
                <w:color w:val="000000"/>
                <w:sz w:val="18"/>
                <w:szCs w:val="18"/>
                <w:lang w:eastAsia="pt-BR"/>
              </w:rPr>
              <w:t>ICMS</w:t>
            </w:r>
          </w:p>
        </w:tc>
        <w:tc>
          <w:tcPr>
            <w:tcW w:w="837" w:type="dxa"/>
            <w:tcBorders>
              <w:top w:val="double" w:sz="4" w:space="0" w:color="auto"/>
              <w:bottom w:val="double" w:sz="4" w:space="0" w:color="auto"/>
              <w:right w:val="double" w:sz="4" w:space="0" w:color="auto"/>
            </w:tcBorders>
            <w:shd w:val="clear" w:color="auto" w:fill="D5DCE4" w:themeFill="text2" w:themeFillTint="33"/>
            <w:hideMark/>
          </w:tcPr>
          <w:p w14:paraId="4CFB5838" w14:textId="77777777" w:rsidR="00714F0C" w:rsidRPr="00A95C6B" w:rsidRDefault="00714F0C" w:rsidP="0046622F">
            <w:pPr>
              <w:ind w:left="60" w:right="60"/>
              <w:jc w:val="center"/>
              <w:rPr>
                <w:rFonts w:ascii="Arial" w:eastAsia="Times New Roman" w:hAnsi="Arial" w:cs="Arial"/>
                <w:b/>
                <w:bCs/>
                <w:color w:val="000000"/>
                <w:sz w:val="18"/>
                <w:szCs w:val="18"/>
                <w:lang w:eastAsia="pt-BR"/>
              </w:rPr>
            </w:pPr>
            <w:r w:rsidRPr="00A95C6B">
              <w:rPr>
                <w:rFonts w:ascii="Arial" w:eastAsia="Times New Roman" w:hAnsi="Arial" w:cs="Arial"/>
                <w:b/>
                <w:bCs/>
                <w:color w:val="000000"/>
                <w:sz w:val="18"/>
                <w:szCs w:val="18"/>
                <w:lang w:eastAsia="pt-BR"/>
              </w:rPr>
              <w:t>P</w:t>
            </w:r>
            <w:r>
              <w:rPr>
                <w:rFonts w:ascii="Arial" w:eastAsia="Times New Roman" w:hAnsi="Arial" w:cs="Arial"/>
                <w:b/>
                <w:bCs/>
                <w:color w:val="000000"/>
                <w:sz w:val="18"/>
                <w:szCs w:val="18"/>
                <w:lang w:eastAsia="pt-BR"/>
              </w:rPr>
              <w:t>reço Total</w:t>
            </w:r>
          </w:p>
        </w:tc>
      </w:tr>
      <w:tr w:rsidR="00714F0C" w:rsidRPr="00A95C6B" w14:paraId="52694B4A" w14:textId="77777777" w:rsidTr="0046622F">
        <w:tc>
          <w:tcPr>
            <w:tcW w:w="587" w:type="dxa"/>
            <w:tcBorders>
              <w:top w:val="double" w:sz="4" w:space="0" w:color="auto"/>
              <w:bottom w:val="single" w:sz="4" w:space="0" w:color="000000"/>
            </w:tcBorders>
            <w:hideMark/>
          </w:tcPr>
          <w:p w14:paraId="4135C76C" w14:textId="77777777" w:rsidR="00714F0C" w:rsidRPr="00A95C6B" w:rsidRDefault="00714F0C" w:rsidP="0046622F">
            <w:pPr>
              <w:ind w:left="60" w:right="60"/>
              <w:jc w:val="center"/>
              <w:rPr>
                <w:rFonts w:ascii="Calibri" w:eastAsia="Times New Roman" w:hAnsi="Calibri" w:cs="Calibri"/>
                <w:color w:val="000000"/>
                <w:lang w:eastAsia="pt-BR"/>
              </w:rPr>
            </w:pPr>
            <w:r w:rsidRPr="00A95C6B">
              <w:rPr>
                <w:rFonts w:ascii="Calibri" w:eastAsia="Times New Roman" w:hAnsi="Calibri" w:cs="Calibri"/>
                <w:color w:val="000000"/>
                <w:lang w:eastAsia="pt-BR"/>
              </w:rPr>
              <w:t> </w:t>
            </w:r>
          </w:p>
        </w:tc>
        <w:tc>
          <w:tcPr>
            <w:tcW w:w="973" w:type="dxa"/>
            <w:tcBorders>
              <w:top w:val="double" w:sz="4" w:space="0" w:color="auto"/>
              <w:bottom w:val="single" w:sz="4" w:space="0" w:color="000000"/>
            </w:tcBorders>
            <w:hideMark/>
          </w:tcPr>
          <w:p w14:paraId="4730417E" w14:textId="77777777" w:rsidR="00714F0C" w:rsidRPr="00A95C6B" w:rsidRDefault="00714F0C" w:rsidP="0046622F">
            <w:pPr>
              <w:ind w:left="60" w:right="60"/>
              <w:jc w:val="center"/>
              <w:rPr>
                <w:rFonts w:ascii="Calibri" w:eastAsia="Times New Roman" w:hAnsi="Calibri" w:cs="Calibri"/>
                <w:color w:val="000000"/>
                <w:lang w:eastAsia="pt-BR"/>
              </w:rPr>
            </w:pPr>
            <w:r w:rsidRPr="00A95C6B">
              <w:rPr>
                <w:rFonts w:ascii="Calibri" w:eastAsia="Times New Roman" w:hAnsi="Calibri" w:cs="Calibri"/>
                <w:color w:val="000000"/>
                <w:lang w:eastAsia="pt-BR"/>
              </w:rPr>
              <w:t> </w:t>
            </w:r>
          </w:p>
        </w:tc>
        <w:tc>
          <w:tcPr>
            <w:tcW w:w="1520" w:type="dxa"/>
            <w:tcBorders>
              <w:top w:val="double" w:sz="4" w:space="0" w:color="auto"/>
              <w:bottom w:val="single" w:sz="4" w:space="0" w:color="000000"/>
            </w:tcBorders>
            <w:hideMark/>
          </w:tcPr>
          <w:p w14:paraId="214D4EA6" w14:textId="77777777" w:rsidR="00714F0C" w:rsidRPr="00A95C6B" w:rsidRDefault="00714F0C" w:rsidP="0046622F">
            <w:pPr>
              <w:ind w:left="60" w:right="60"/>
              <w:jc w:val="center"/>
              <w:rPr>
                <w:rFonts w:ascii="Calibri" w:eastAsia="Times New Roman" w:hAnsi="Calibri" w:cs="Calibri"/>
                <w:color w:val="000000"/>
                <w:lang w:eastAsia="pt-BR"/>
              </w:rPr>
            </w:pPr>
            <w:r w:rsidRPr="00A95C6B">
              <w:rPr>
                <w:rFonts w:ascii="Calibri" w:eastAsia="Times New Roman" w:hAnsi="Calibri" w:cs="Calibri"/>
                <w:color w:val="000000"/>
                <w:lang w:eastAsia="pt-BR"/>
              </w:rPr>
              <w:t> </w:t>
            </w:r>
          </w:p>
        </w:tc>
        <w:tc>
          <w:tcPr>
            <w:tcW w:w="1327" w:type="dxa"/>
            <w:tcBorders>
              <w:top w:val="double" w:sz="4" w:space="0" w:color="auto"/>
              <w:bottom w:val="single" w:sz="4" w:space="0" w:color="000000"/>
            </w:tcBorders>
            <w:hideMark/>
          </w:tcPr>
          <w:p w14:paraId="2DCF01E9" w14:textId="77777777" w:rsidR="00714F0C" w:rsidRPr="00A95C6B" w:rsidRDefault="00714F0C" w:rsidP="0046622F">
            <w:pPr>
              <w:ind w:left="60" w:right="60"/>
              <w:jc w:val="center"/>
              <w:rPr>
                <w:rFonts w:ascii="Calibri" w:eastAsia="Times New Roman" w:hAnsi="Calibri" w:cs="Calibri"/>
                <w:color w:val="000000"/>
                <w:lang w:eastAsia="pt-BR"/>
              </w:rPr>
            </w:pPr>
            <w:r w:rsidRPr="00A95C6B">
              <w:rPr>
                <w:rFonts w:ascii="Calibri" w:eastAsia="Times New Roman" w:hAnsi="Calibri" w:cs="Calibri"/>
                <w:color w:val="000000"/>
                <w:lang w:eastAsia="pt-BR"/>
              </w:rPr>
              <w:t> </w:t>
            </w:r>
          </w:p>
        </w:tc>
        <w:tc>
          <w:tcPr>
            <w:tcW w:w="1327" w:type="dxa"/>
            <w:tcBorders>
              <w:top w:val="double" w:sz="4" w:space="0" w:color="auto"/>
              <w:bottom w:val="single" w:sz="4" w:space="0" w:color="000000"/>
            </w:tcBorders>
            <w:hideMark/>
          </w:tcPr>
          <w:p w14:paraId="798905AF" w14:textId="77777777" w:rsidR="00714F0C" w:rsidRPr="00A95C6B" w:rsidRDefault="00714F0C" w:rsidP="0046622F">
            <w:pPr>
              <w:rPr>
                <w:rFonts w:ascii="Times New Roman" w:eastAsia="Times New Roman" w:hAnsi="Times New Roman" w:cs="Times New Roman"/>
                <w:color w:val="000000"/>
                <w:sz w:val="27"/>
                <w:szCs w:val="27"/>
                <w:lang w:eastAsia="pt-BR"/>
              </w:rPr>
            </w:pPr>
            <w:r w:rsidRPr="00A95C6B">
              <w:rPr>
                <w:rFonts w:ascii="Times New Roman" w:eastAsia="Times New Roman" w:hAnsi="Times New Roman" w:cs="Times New Roman"/>
                <w:color w:val="000000"/>
                <w:sz w:val="27"/>
                <w:szCs w:val="27"/>
                <w:lang w:eastAsia="pt-BR"/>
              </w:rPr>
              <w:t> </w:t>
            </w:r>
          </w:p>
        </w:tc>
        <w:tc>
          <w:tcPr>
            <w:tcW w:w="987" w:type="dxa"/>
            <w:tcBorders>
              <w:top w:val="double" w:sz="4" w:space="0" w:color="auto"/>
              <w:bottom w:val="single" w:sz="4" w:space="0" w:color="000000"/>
            </w:tcBorders>
            <w:hideMark/>
          </w:tcPr>
          <w:p w14:paraId="18ABF3B4" w14:textId="77777777" w:rsidR="00714F0C" w:rsidRPr="00A95C6B" w:rsidRDefault="00714F0C" w:rsidP="0046622F">
            <w:pPr>
              <w:ind w:left="60" w:right="60"/>
              <w:jc w:val="center"/>
              <w:rPr>
                <w:rFonts w:ascii="Calibri" w:eastAsia="Times New Roman" w:hAnsi="Calibri" w:cs="Calibri"/>
                <w:color w:val="000000"/>
                <w:lang w:eastAsia="pt-BR"/>
              </w:rPr>
            </w:pPr>
            <w:r w:rsidRPr="00A95C6B">
              <w:rPr>
                <w:rFonts w:ascii="Calibri" w:eastAsia="Times New Roman" w:hAnsi="Calibri" w:cs="Calibri"/>
                <w:color w:val="000000"/>
                <w:lang w:eastAsia="pt-BR"/>
              </w:rPr>
              <w:t> </w:t>
            </w:r>
          </w:p>
        </w:tc>
        <w:tc>
          <w:tcPr>
            <w:tcW w:w="966" w:type="dxa"/>
            <w:tcBorders>
              <w:top w:val="double" w:sz="4" w:space="0" w:color="auto"/>
              <w:bottom w:val="single" w:sz="4" w:space="0" w:color="000000"/>
            </w:tcBorders>
            <w:hideMark/>
          </w:tcPr>
          <w:p w14:paraId="17B0EDE0" w14:textId="77777777" w:rsidR="00714F0C" w:rsidRPr="00A95C6B" w:rsidRDefault="00714F0C" w:rsidP="0046622F">
            <w:pPr>
              <w:ind w:left="60" w:right="60"/>
              <w:jc w:val="center"/>
              <w:rPr>
                <w:rFonts w:ascii="Calibri" w:eastAsia="Times New Roman" w:hAnsi="Calibri" w:cs="Calibri"/>
                <w:color w:val="000000"/>
                <w:lang w:eastAsia="pt-BR"/>
              </w:rPr>
            </w:pPr>
            <w:r w:rsidRPr="00A95C6B">
              <w:rPr>
                <w:rFonts w:ascii="Calibri" w:eastAsia="Times New Roman" w:hAnsi="Calibri" w:cs="Calibri"/>
                <w:color w:val="000000"/>
                <w:lang w:eastAsia="pt-BR"/>
              </w:rPr>
              <w:t> </w:t>
            </w:r>
          </w:p>
        </w:tc>
        <w:tc>
          <w:tcPr>
            <w:tcW w:w="1076" w:type="dxa"/>
            <w:tcBorders>
              <w:top w:val="double" w:sz="4" w:space="0" w:color="auto"/>
              <w:bottom w:val="single" w:sz="4" w:space="0" w:color="000000"/>
            </w:tcBorders>
            <w:hideMark/>
          </w:tcPr>
          <w:p w14:paraId="79A267AA" w14:textId="77777777" w:rsidR="00714F0C" w:rsidRPr="00A95C6B" w:rsidRDefault="00714F0C" w:rsidP="0046622F">
            <w:pPr>
              <w:ind w:left="60" w:right="60"/>
              <w:jc w:val="center"/>
              <w:rPr>
                <w:rFonts w:ascii="Calibri" w:eastAsia="Times New Roman" w:hAnsi="Calibri" w:cs="Calibri"/>
                <w:color w:val="000000"/>
                <w:lang w:eastAsia="pt-BR"/>
              </w:rPr>
            </w:pPr>
            <w:r w:rsidRPr="00A95C6B">
              <w:rPr>
                <w:rFonts w:ascii="Calibri" w:eastAsia="Times New Roman" w:hAnsi="Calibri" w:cs="Calibri"/>
                <w:color w:val="000000"/>
                <w:lang w:eastAsia="pt-BR"/>
              </w:rPr>
              <w:t> </w:t>
            </w:r>
          </w:p>
        </w:tc>
        <w:tc>
          <w:tcPr>
            <w:tcW w:w="1026" w:type="dxa"/>
            <w:tcBorders>
              <w:top w:val="double" w:sz="4" w:space="0" w:color="auto"/>
              <w:bottom w:val="single" w:sz="4" w:space="0" w:color="000000"/>
            </w:tcBorders>
            <w:hideMark/>
          </w:tcPr>
          <w:p w14:paraId="666FD4EC" w14:textId="77777777" w:rsidR="00714F0C" w:rsidRPr="00A95C6B" w:rsidRDefault="00714F0C" w:rsidP="0046622F">
            <w:pPr>
              <w:ind w:left="60" w:right="60"/>
              <w:jc w:val="center"/>
              <w:rPr>
                <w:rFonts w:ascii="Calibri" w:eastAsia="Times New Roman" w:hAnsi="Calibri" w:cs="Calibri"/>
                <w:color w:val="000000"/>
                <w:lang w:eastAsia="pt-BR"/>
              </w:rPr>
            </w:pPr>
            <w:r w:rsidRPr="00A95C6B">
              <w:rPr>
                <w:rFonts w:ascii="Calibri" w:eastAsia="Times New Roman" w:hAnsi="Calibri" w:cs="Calibri"/>
                <w:color w:val="000000"/>
                <w:lang w:eastAsia="pt-BR"/>
              </w:rPr>
              <w:t> </w:t>
            </w:r>
          </w:p>
        </w:tc>
        <w:tc>
          <w:tcPr>
            <w:tcW w:w="837" w:type="dxa"/>
            <w:tcBorders>
              <w:top w:val="double" w:sz="4" w:space="0" w:color="auto"/>
              <w:bottom w:val="single" w:sz="4" w:space="0" w:color="000000"/>
            </w:tcBorders>
            <w:hideMark/>
          </w:tcPr>
          <w:p w14:paraId="6B485ECA" w14:textId="77777777" w:rsidR="00714F0C" w:rsidRPr="00A95C6B" w:rsidRDefault="00714F0C" w:rsidP="0046622F">
            <w:pPr>
              <w:ind w:left="60" w:right="60"/>
              <w:jc w:val="center"/>
              <w:rPr>
                <w:rFonts w:ascii="Calibri" w:eastAsia="Times New Roman" w:hAnsi="Calibri" w:cs="Calibri"/>
                <w:color w:val="000000"/>
                <w:lang w:eastAsia="pt-BR"/>
              </w:rPr>
            </w:pPr>
            <w:r w:rsidRPr="00A95C6B">
              <w:rPr>
                <w:rFonts w:ascii="Calibri" w:eastAsia="Times New Roman" w:hAnsi="Calibri" w:cs="Calibri"/>
                <w:color w:val="000000"/>
                <w:lang w:eastAsia="pt-BR"/>
              </w:rPr>
              <w:t> </w:t>
            </w:r>
          </w:p>
        </w:tc>
      </w:tr>
      <w:tr w:rsidR="00714F0C" w:rsidRPr="00A95C6B" w14:paraId="26A4BD32" w14:textId="77777777" w:rsidTr="0046622F">
        <w:tc>
          <w:tcPr>
            <w:tcW w:w="587" w:type="dxa"/>
            <w:tcBorders>
              <w:top w:val="single" w:sz="4" w:space="0" w:color="000000"/>
            </w:tcBorders>
          </w:tcPr>
          <w:p w14:paraId="2C7A42E8" w14:textId="77777777" w:rsidR="00714F0C" w:rsidRPr="00A95C6B" w:rsidRDefault="00714F0C" w:rsidP="0046622F">
            <w:pPr>
              <w:ind w:left="60" w:right="60"/>
              <w:jc w:val="center"/>
              <w:rPr>
                <w:rFonts w:ascii="Calibri" w:eastAsia="Times New Roman" w:hAnsi="Calibri" w:cs="Calibri"/>
                <w:color w:val="000000"/>
                <w:lang w:eastAsia="pt-BR"/>
              </w:rPr>
            </w:pPr>
          </w:p>
        </w:tc>
        <w:tc>
          <w:tcPr>
            <w:tcW w:w="973" w:type="dxa"/>
            <w:tcBorders>
              <w:top w:val="single" w:sz="4" w:space="0" w:color="000000"/>
            </w:tcBorders>
          </w:tcPr>
          <w:p w14:paraId="69657CC5" w14:textId="77777777" w:rsidR="00714F0C" w:rsidRPr="00A95C6B" w:rsidRDefault="00714F0C" w:rsidP="0046622F">
            <w:pPr>
              <w:ind w:left="60" w:right="60"/>
              <w:jc w:val="center"/>
              <w:rPr>
                <w:rFonts w:ascii="Calibri" w:eastAsia="Times New Roman" w:hAnsi="Calibri" w:cs="Calibri"/>
                <w:color w:val="000000"/>
                <w:lang w:eastAsia="pt-BR"/>
              </w:rPr>
            </w:pPr>
          </w:p>
        </w:tc>
        <w:tc>
          <w:tcPr>
            <w:tcW w:w="1520" w:type="dxa"/>
            <w:tcBorders>
              <w:top w:val="single" w:sz="4" w:space="0" w:color="000000"/>
            </w:tcBorders>
          </w:tcPr>
          <w:p w14:paraId="75707E22" w14:textId="77777777" w:rsidR="00714F0C" w:rsidRPr="00A95C6B" w:rsidRDefault="00714F0C" w:rsidP="0046622F">
            <w:pPr>
              <w:ind w:left="60" w:right="60"/>
              <w:jc w:val="center"/>
              <w:rPr>
                <w:rFonts w:ascii="Calibri" w:eastAsia="Times New Roman" w:hAnsi="Calibri" w:cs="Calibri"/>
                <w:color w:val="000000"/>
                <w:lang w:eastAsia="pt-BR"/>
              </w:rPr>
            </w:pPr>
          </w:p>
        </w:tc>
        <w:tc>
          <w:tcPr>
            <w:tcW w:w="1327" w:type="dxa"/>
            <w:tcBorders>
              <w:top w:val="single" w:sz="4" w:space="0" w:color="000000"/>
            </w:tcBorders>
          </w:tcPr>
          <w:p w14:paraId="77A3E61E" w14:textId="77777777" w:rsidR="00714F0C" w:rsidRPr="00A95C6B" w:rsidRDefault="00714F0C" w:rsidP="0046622F">
            <w:pPr>
              <w:ind w:left="60" w:right="60"/>
              <w:jc w:val="center"/>
              <w:rPr>
                <w:rFonts w:ascii="Calibri" w:eastAsia="Times New Roman" w:hAnsi="Calibri" w:cs="Calibri"/>
                <w:color w:val="000000"/>
                <w:lang w:eastAsia="pt-BR"/>
              </w:rPr>
            </w:pPr>
          </w:p>
        </w:tc>
        <w:tc>
          <w:tcPr>
            <w:tcW w:w="1327" w:type="dxa"/>
            <w:tcBorders>
              <w:top w:val="single" w:sz="4" w:space="0" w:color="000000"/>
            </w:tcBorders>
          </w:tcPr>
          <w:p w14:paraId="65C01232" w14:textId="77777777" w:rsidR="00714F0C" w:rsidRPr="00A95C6B" w:rsidRDefault="00714F0C" w:rsidP="0046622F">
            <w:pPr>
              <w:rPr>
                <w:rFonts w:ascii="Times New Roman" w:eastAsia="Times New Roman" w:hAnsi="Times New Roman" w:cs="Times New Roman"/>
                <w:color w:val="000000"/>
                <w:sz w:val="27"/>
                <w:szCs w:val="27"/>
                <w:lang w:eastAsia="pt-BR"/>
              </w:rPr>
            </w:pPr>
          </w:p>
        </w:tc>
        <w:tc>
          <w:tcPr>
            <w:tcW w:w="987" w:type="dxa"/>
            <w:tcBorders>
              <w:top w:val="single" w:sz="4" w:space="0" w:color="000000"/>
            </w:tcBorders>
          </w:tcPr>
          <w:p w14:paraId="1486E767" w14:textId="77777777" w:rsidR="00714F0C" w:rsidRPr="00A95C6B" w:rsidRDefault="00714F0C" w:rsidP="0046622F">
            <w:pPr>
              <w:ind w:left="60" w:right="60"/>
              <w:jc w:val="center"/>
              <w:rPr>
                <w:rFonts w:ascii="Calibri" w:eastAsia="Times New Roman" w:hAnsi="Calibri" w:cs="Calibri"/>
                <w:color w:val="000000"/>
                <w:lang w:eastAsia="pt-BR"/>
              </w:rPr>
            </w:pPr>
          </w:p>
        </w:tc>
        <w:tc>
          <w:tcPr>
            <w:tcW w:w="966" w:type="dxa"/>
            <w:tcBorders>
              <w:top w:val="single" w:sz="4" w:space="0" w:color="000000"/>
            </w:tcBorders>
          </w:tcPr>
          <w:p w14:paraId="166808BA" w14:textId="77777777" w:rsidR="00714F0C" w:rsidRPr="00A95C6B" w:rsidRDefault="00714F0C" w:rsidP="0046622F">
            <w:pPr>
              <w:ind w:left="60" w:right="60"/>
              <w:jc w:val="center"/>
              <w:rPr>
                <w:rFonts w:ascii="Calibri" w:eastAsia="Times New Roman" w:hAnsi="Calibri" w:cs="Calibri"/>
                <w:color w:val="000000"/>
                <w:lang w:eastAsia="pt-BR"/>
              </w:rPr>
            </w:pPr>
          </w:p>
        </w:tc>
        <w:tc>
          <w:tcPr>
            <w:tcW w:w="1076" w:type="dxa"/>
            <w:tcBorders>
              <w:top w:val="single" w:sz="4" w:space="0" w:color="000000"/>
            </w:tcBorders>
          </w:tcPr>
          <w:p w14:paraId="302384CA" w14:textId="77777777" w:rsidR="00714F0C" w:rsidRPr="00A95C6B" w:rsidRDefault="00714F0C" w:rsidP="0046622F">
            <w:pPr>
              <w:ind w:left="60" w:right="60"/>
              <w:jc w:val="center"/>
              <w:rPr>
                <w:rFonts w:ascii="Calibri" w:eastAsia="Times New Roman" w:hAnsi="Calibri" w:cs="Calibri"/>
                <w:color w:val="000000"/>
                <w:lang w:eastAsia="pt-BR"/>
              </w:rPr>
            </w:pPr>
          </w:p>
        </w:tc>
        <w:tc>
          <w:tcPr>
            <w:tcW w:w="1026" w:type="dxa"/>
            <w:tcBorders>
              <w:top w:val="single" w:sz="4" w:space="0" w:color="000000"/>
            </w:tcBorders>
          </w:tcPr>
          <w:p w14:paraId="5DA9FC38" w14:textId="77777777" w:rsidR="00714F0C" w:rsidRPr="00A95C6B" w:rsidRDefault="00714F0C" w:rsidP="0046622F">
            <w:pPr>
              <w:ind w:left="60" w:right="60"/>
              <w:jc w:val="center"/>
              <w:rPr>
                <w:rFonts w:ascii="Calibri" w:eastAsia="Times New Roman" w:hAnsi="Calibri" w:cs="Calibri"/>
                <w:color w:val="000000"/>
                <w:lang w:eastAsia="pt-BR"/>
              </w:rPr>
            </w:pPr>
          </w:p>
        </w:tc>
        <w:tc>
          <w:tcPr>
            <w:tcW w:w="837" w:type="dxa"/>
            <w:tcBorders>
              <w:top w:val="single" w:sz="4" w:space="0" w:color="000000"/>
            </w:tcBorders>
          </w:tcPr>
          <w:p w14:paraId="5D3DCB15" w14:textId="77777777" w:rsidR="00714F0C" w:rsidRPr="00A95C6B" w:rsidRDefault="00714F0C" w:rsidP="0046622F">
            <w:pPr>
              <w:ind w:left="60" w:right="60"/>
              <w:jc w:val="center"/>
              <w:rPr>
                <w:rFonts w:ascii="Calibri" w:eastAsia="Times New Roman" w:hAnsi="Calibri" w:cs="Calibri"/>
                <w:color w:val="000000"/>
                <w:lang w:eastAsia="pt-BR"/>
              </w:rPr>
            </w:pPr>
          </w:p>
        </w:tc>
      </w:tr>
    </w:tbl>
    <w:p w14:paraId="179E22E2" w14:textId="2F73B990" w:rsidR="00714F0C" w:rsidRDefault="00714F0C" w:rsidP="00957102">
      <w:pPr>
        <w:pStyle w:val="textojustificado"/>
        <w:spacing w:before="120" w:beforeAutospacing="0" w:after="120" w:afterAutospacing="0"/>
        <w:ind w:right="120"/>
        <w:jc w:val="both"/>
        <w:rPr>
          <w:rStyle w:val="normaltextrun"/>
          <w:rFonts w:ascii="Segoe UI" w:hAnsi="Segoe UI" w:cs="Segoe UI"/>
          <w:b/>
          <w:bCs/>
          <w:sz w:val="18"/>
          <w:szCs w:val="18"/>
          <w:shd w:val="clear" w:color="auto" w:fill="FFFF00"/>
        </w:rPr>
      </w:pPr>
    </w:p>
    <w:sectPr w:rsidR="00714F0C">
      <w:headerReference w:type="default" r:id="rId1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BAECB2" w14:textId="77777777" w:rsidR="003D5DAF" w:rsidRDefault="003D5DAF" w:rsidP="001A63FB">
      <w:pPr>
        <w:spacing w:after="0" w:line="240" w:lineRule="auto"/>
      </w:pPr>
      <w:r>
        <w:separator/>
      </w:r>
    </w:p>
  </w:endnote>
  <w:endnote w:type="continuationSeparator" w:id="0">
    <w:p w14:paraId="1B065B91" w14:textId="77777777" w:rsidR="003D5DAF" w:rsidRDefault="003D5DAF" w:rsidP="001A63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cofont_Spranq_eco_Sans">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A4A41E" w14:textId="77777777" w:rsidR="003D5DAF" w:rsidRDefault="003D5DAF" w:rsidP="001A63FB">
      <w:pPr>
        <w:spacing w:after="0" w:line="240" w:lineRule="auto"/>
      </w:pPr>
      <w:r>
        <w:separator/>
      </w:r>
    </w:p>
  </w:footnote>
  <w:footnote w:type="continuationSeparator" w:id="0">
    <w:p w14:paraId="78631A61" w14:textId="77777777" w:rsidR="003D5DAF" w:rsidRDefault="003D5DAF" w:rsidP="001A63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8FB57C" w14:textId="194CC7A0" w:rsidR="0046622F" w:rsidRPr="001A63FB" w:rsidRDefault="0046622F" w:rsidP="001A63FB">
    <w:pPr>
      <w:pStyle w:val="Cabealho"/>
      <w:jc w:val="right"/>
      <w:rPr>
        <w:rFonts w:ascii="Arial" w:hAnsi="Arial" w:cs="Arial"/>
      </w:rPr>
    </w:pPr>
    <w:r>
      <w:t>VERSÃO: 1</w:t>
    </w:r>
    <w:r w:rsidR="0058216E">
      <w:t>.1</w:t>
    </w:r>
    <w:r>
      <w:t>/2024</w:t>
    </w:r>
  </w:p>
  <w:p w14:paraId="7707E803" w14:textId="77777777" w:rsidR="0046622F" w:rsidRDefault="0046622F">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AC092A"/>
    <w:multiLevelType w:val="multilevel"/>
    <w:tmpl w:val="72802998"/>
    <w:lvl w:ilvl="0">
      <w:start w:val="4"/>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 w15:restartNumberingAfterBreak="0">
    <w:nsid w:val="18FC1FED"/>
    <w:multiLevelType w:val="multilevel"/>
    <w:tmpl w:val="555617F8"/>
    <w:lvl w:ilvl="0">
      <w:start w:val="1"/>
      <w:numFmt w:val="decimal"/>
      <w:lvlText w:val="%1."/>
      <w:lvlJc w:val="left"/>
      <w:pPr>
        <w:ind w:left="360" w:hanging="360"/>
      </w:pPr>
      <w:rPr>
        <w:rFonts w:hint="default"/>
      </w:rPr>
    </w:lvl>
    <w:lvl w:ilvl="1">
      <w:start w:val="1"/>
      <w:numFmt w:val="decimal"/>
      <w:lvlText w:val="%1.%2."/>
      <w:lvlJc w:val="left"/>
      <w:pPr>
        <w:ind w:left="0" w:firstLine="0"/>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207552C3"/>
    <w:multiLevelType w:val="multilevel"/>
    <w:tmpl w:val="01D6A9AE"/>
    <w:lvl w:ilvl="0">
      <w:start w:val="1"/>
      <w:numFmt w:val="decimal"/>
      <w:lvlText w:val="%1."/>
      <w:lvlJc w:val="left"/>
      <w:pPr>
        <w:ind w:left="360" w:hanging="360"/>
      </w:pPr>
      <w:rPr>
        <w:rFonts w:hint="default"/>
      </w:rPr>
    </w:lvl>
    <w:lvl w:ilvl="1">
      <w:start w:val="1"/>
      <w:numFmt w:val="decimal"/>
      <w:lvlText w:val="%1.%2."/>
      <w:lvlJc w:val="left"/>
      <w:pPr>
        <w:ind w:left="0" w:firstLine="0"/>
      </w:pPr>
      <w:rPr>
        <w:rFonts w:hint="default"/>
        <w:b w:val="0"/>
        <w:bCs w:val="0"/>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2232" w:hanging="792"/>
      </w:pPr>
      <w:rPr>
        <w:rFonts w:hint="default"/>
      </w:rPr>
    </w:lvl>
    <w:lvl w:ilvl="5">
      <w:start w:val="1"/>
      <w:numFmt w:val="decimal"/>
      <w:lvlText w:val="%6%1.%2.%3.%4."/>
      <w:lvlJc w:val="left"/>
      <w:pPr>
        <w:ind w:left="0" w:firstLine="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
  </w:num>
  <w:num w:numId="2">
    <w:abstractNumId w:val="1"/>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85F"/>
    <w:rsid w:val="00002D5C"/>
    <w:rsid w:val="000063EA"/>
    <w:rsid w:val="00022A16"/>
    <w:rsid w:val="00024E9B"/>
    <w:rsid w:val="000445AA"/>
    <w:rsid w:val="00046D78"/>
    <w:rsid w:val="0006021E"/>
    <w:rsid w:val="00067388"/>
    <w:rsid w:val="00077EF7"/>
    <w:rsid w:val="00084C1D"/>
    <w:rsid w:val="00093C48"/>
    <w:rsid w:val="000A4A71"/>
    <w:rsid w:val="000C3931"/>
    <w:rsid w:val="00126F63"/>
    <w:rsid w:val="00127F0A"/>
    <w:rsid w:val="001325B7"/>
    <w:rsid w:val="00146926"/>
    <w:rsid w:val="0015126F"/>
    <w:rsid w:val="00160E29"/>
    <w:rsid w:val="00181755"/>
    <w:rsid w:val="001A5AC8"/>
    <w:rsid w:val="001A63FB"/>
    <w:rsid w:val="001A6F98"/>
    <w:rsid w:val="001D161B"/>
    <w:rsid w:val="00203E27"/>
    <w:rsid w:val="00207E61"/>
    <w:rsid w:val="002142C1"/>
    <w:rsid w:val="002162D0"/>
    <w:rsid w:val="00223631"/>
    <w:rsid w:val="00243C30"/>
    <w:rsid w:val="00277AE9"/>
    <w:rsid w:val="00290484"/>
    <w:rsid w:val="002957C3"/>
    <w:rsid w:val="002A4BF5"/>
    <w:rsid w:val="002A6E7E"/>
    <w:rsid w:val="002B6B3C"/>
    <w:rsid w:val="002D4375"/>
    <w:rsid w:val="002F20ED"/>
    <w:rsid w:val="00314C4A"/>
    <w:rsid w:val="00317B6A"/>
    <w:rsid w:val="00323105"/>
    <w:rsid w:val="00377C52"/>
    <w:rsid w:val="00387AB7"/>
    <w:rsid w:val="003A4E4A"/>
    <w:rsid w:val="003B55F0"/>
    <w:rsid w:val="003D5DAF"/>
    <w:rsid w:val="003F0106"/>
    <w:rsid w:val="003F4460"/>
    <w:rsid w:val="00412BAD"/>
    <w:rsid w:val="0044085F"/>
    <w:rsid w:val="00445779"/>
    <w:rsid w:val="00446E60"/>
    <w:rsid w:val="0046003F"/>
    <w:rsid w:val="0046622F"/>
    <w:rsid w:val="0049268F"/>
    <w:rsid w:val="004A1971"/>
    <w:rsid w:val="004B418F"/>
    <w:rsid w:val="004E2CB8"/>
    <w:rsid w:val="00540CB4"/>
    <w:rsid w:val="005463C4"/>
    <w:rsid w:val="005663E6"/>
    <w:rsid w:val="0058216E"/>
    <w:rsid w:val="005920A3"/>
    <w:rsid w:val="005A01BE"/>
    <w:rsid w:val="005B0810"/>
    <w:rsid w:val="005B55FA"/>
    <w:rsid w:val="005B5CDE"/>
    <w:rsid w:val="00623CDA"/>
    <w:rsid w:val="00624566"/>
    <w:rsid w:val="006313BF"/>
    <w:rsid w:val="006619D8"/>
    <w:rsid w:val="00675C23"/>
    <w:rsid w:val="006A5645"/>
    <w:rsid w:val="006D2DEF"/>
    <w:rsid w:val="006D43A6"/>
    <w:rsid w:val="00714F0C"/>
    <w:rsid w:val="00744663"/>
    <w:rsid w:val="007446F2"/>
    <w:rsid w:val="007B0723"/>
    <w:rsid w:val="007E77B4"/>
    <w:rsid w:val="00811F95"/>
    <w:rsid w:val="00824FFF"/>
    <w:rsid w:val="00830C30"/>
    <w:rsid w:val="00896039"/>
    <w:rsid w:val="008B10AF"/>
    <w:rsid w:val="008B3440"/>
    <w:rsid w:val="008C10E1"/>
    <w:rsid w:val="008C45FC"/>
    <w:rsid w:val="008D00C1"/>
    <w:rsid w:val="008E3274"/>
    <w:rsid w:val="00946896"/>
    <w:rsid w:val="0095621D"/>
    <w:rsid w:val="00957102"/>
    <w:rsid w:val="00987E57"/>
    <w:rsid w:val="009B5021"/>
    <w:rsid w:val="009B7ECB"/>
    <w:rsid w:val="009C4A61"/>
    <w:rsid w:val="009E2305"/>
    <w:rsid w:val="00A07BC3"/>
    <w:rsid w:val="00A60C1F"/>
    <w:rsid w:val="00A8439E"/>
    <w:rsid w:val="00A911D0"/>
    <w:rsid w:val="00A95C6B"/>
    <w:rsid w:val="00AB5134"/>
    <w:rsid w:val="00B03661"/>
    <w:rsid w:val="00B149F5"/>
    <w:rsid w:val="00B235AE"/>
    <w:rsid w:val="00B473DF"/>
    <w:rsid w:val="00B50878"/>
    <w:rsid w:val="00BB38B9"/>
    <w:rsid w:val="00BC31CC"/>
    <w:rsid w:val="00BC4DFC"/>
    <w:rsid w:val="00BC64F6"/>
    <w:rsid w:val="00BC74EC"/>
    <w:rsid w:val="00BE0397"/>
    <w:rsid w:val="00C13E53"/>
    <w:rsid w:val="00C26ECF"/>
    <w:rsid w:val="00C86BA0"/>
    <w:rsid w:val="00C902FB"/>
    <w:rsid w:val="00CB2573"/>
    <w:rsid w:val="00CC3321"/>
    <w:rsid w:val="00CE474E"/>
    <w:rsid w:val="00CF1AE8"/>
    <w:rsid w:val="00D1069B"/>
    <w:rsid w:val="00D15B51"/>
    <w:rsid w:val="00D201D0"/>
    <w:rsid w:val="00D342B9"/>
    <w:rsid w:val="00D54AA2"/>
    <w:rsid w:val="00D56818"/>
    <w:rsid w:val="00D6487A"/>
    <w:rsid w:val="00D64CC9"/>
    <w:rsid w:val="00D92852"/>
    <w:rsid w:val="00DC633B"/>
    <w:rsid w:val="00DD05EB"/>
    <w:rsid w:val="00DE2173"/>
    <w:rsid w:val="00E014C4"/>
    <w:rsid w:val="00E12A34"/>
    <w:rsid w:val="00E31CDA"/>
    <w:rsid w:val="00E77C34"/>
    <w:rsid w:val="00E83B77"/>
    <w:rsid w:val="00E87730"/>
    <w:rsid w:val="00E87B92"/>
    <w:rsid w:val="00EC3B21"/>
    <w:rsid w:val="00EE0FDD"/>
    <w:rsid w:val="00EE576B"/>
    <w:rsid w:val="00F31677"/>
    <w:rsid w:val="00F42CC1"/>
    <w:rsid w:val="00F60E99"/>
    <w:rsid w:val="00F82A15"/>
    <w:rsid w:val="00FA3666"/>
    <w:rsid w:val="00FC0438"/>
    <w:rsid w:val="0DA0BADA"/>
    <w:rsid w:val="1AE15877"/>
    <w:rsid w:val="674DE78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59422"/>
  <w15:chartTrackingRefBased/>
  <w15:docId w15:val="{26AEF2EB-1D18-497A-9993-DFC8A11B0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har"/>
    <w:uiPriority w:val="9"/>
    <w:qFormat/>
    <w:rsid w:val="00A911D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normaltextrun">
    <w:name w:val="normaltextrun"/>
    <w:basedOn w:val="Fontepargpadro"/>
    <w:rsid w:val="005920A3"/>
  </w:style>
  <w:style w:type="character" w:customStyle="1" w:styleId="eop">
    <w:name w:val="eop"/>
    <w:basedOn w:val="Fontepargpadro"/>
    <w:rsid w:val="005920A3"/>
  </w:style>
  <w:style w:type="paragraph" w:customStyle="1" w:styleId="textocentralizadomaiusculasnegrito">
    <w:name w:val="texto_centralizado_maiusculas_negrito"/>
    <w:basedOn w:val="Normal"/>
    <w:rsid w:val="005920A3"/>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5920A3"/>
    <w:rPr>
      <w:b/>
      <w:bCs/>
    </w:rPr>
  </w:style>
  <w:style w:type="paragraph" w:styleId="Textodebalo">
    <w:name w:val="Balloon Text"/>
    <w:basedOn w:val="Normal"/>
    <w:link w:val="TextodebaloChar"/>
    <w:uiPriority w:val="99"/>
    <w:semiHidden/>
    <w:unhideWhenUsed/>
    <w:rsid w:val="005920A3"/>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5920A3"/>
    <w:rPr>
      <w:rFonts w:ascii="Segoe UI" w:hAnsi="Segoe UI" w:cs="Segoe UI"/>
      <w:sz w:val="18"/>
      <w:szCs w:val="18"/>
    </w:rPr>
  </w:style>
  <w:style w:type="paragraph" w:customStyle="1" w:styleId="GradeColorida-nfase11">
    <w:name w:val="Grade Colorida - Ênfase 11"/>
    <w:basedOn w:val="Normal"/>
    <w:next w:val="Normal"/>
    <w:link w:val="GradeColorida-nfase1Char"/>
    <w:rsid w:val="005920A3"/>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Ecofont_Spranq_eco_Sans" w:eastAsia="Calibri" w:hAnsi="Ecofont_Spranq_eco_Sans" w:cs="Tahoma"/>
      <w:i/>
      <w:iCs/>
      <w:color w:val="000000"/>
      <w:sz w:val="20"/>
      <w:szCs w:val="24"/>
    </w:rPr>
  </w:style>
  <w:style w:type="character" w:customStyle="1" w:styleId="GradeColorida-nfase1Char">
    <w:name w:val="Grade Colorida - Ênfase 1 Char"/>
    <w:link w:val="GradeColorida-nfase11"/>
    <w:rsid w:val="005920A3"/>
    <w:rPr>
      <w:rFonts w:ascii="Ecofont_Spranq_eco_Sans" w:eastAsia="Calibri" w:hAnsi="Ecofont_Spranq_eco_Sans" w:cs="Tahoma"/>
      <w:i/>
      <w:iCs/>
      <w:color w:val="000000"/>
      <w:sz w:val="20"/>
      <w:szCs w:val="24"/>
      <w:shd w:val="clear" w:color="auto" w:fill="FFFFCC"/>
    </w:rPr>
  </w:style>
  <w:style w:type="paragraph" w:styleId="Cabealho">
    <w:name w:val="header"/>
    <w:basedOn w:val="Normal"/>
    <w:link w:val="CabealhoChar"/>
    <w:uiPriority w:val="99"/>
    <w:unhideWhenUsed/>
    <w:rsid w:val="001A63F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A63FB"/>
  </w:style>
  <w:style w:type="paragraph" w:styleId="Rodap">
    <w:name w:val="footer"/>
    <w:basedOn w:val="Normal"/>
    <w:link w:val="RodapChar"/>
    <w:uiPriority w:val="99"/>
    <w:unhideWhenUsed/>
    <w:rsid w:val="001A63FB"/>
    <w:pPr>
      <w:tabs>
        <w:tab w:val="center" w:pos="4252"/>
        <w:tab w:val="right" w:pos="8504"/>
      </w:tabs>
      <w:spacing w:after="0" w:line="240" w:lineRule="auto"/>
    </w:pPr>
  </w:style>
  <w:style w:type="character" w:customStyle="1" w:styleId="RodapChar">
    <w:name w:val="Rodapé Char"/>
    <w:basedOn w:val="Fontepargpadro"/>
    <w:link w:val="Rodap"/>
    <w:uiPriority w:val="99"/>
    <w:rsid w:val="001A63FB"/>
  </w:style>
  <w:style w:type="character" w:styleId="Hyperlink">
    <w:name w:val="Hyperlink"/>
    <w:basedOn w:val="Fontepargpadro"/>
    <w:uiPriority w:val="99"/>
    <w:semiHidden/>
    <w:unhideWhenUsed/>
    <w:rsid w:val="00E12A34"/>
    <w:rPr>
      <w:color w:val="0000FF"/>
      <w:u w:val="single"/>
    </w:rPr>
  </w:style>
  <w:style w:type="character" w:customStyle="1" w:styleId="Ttulo1Char">
    <w:name w:val="Título 1 Char"/>
    <w:basedOn w:val="Fontepargpadro"/>
    <w:link w:val="Ttulo1"/>
    <w:uiPriority w:val="9"/>
    <w:rsid w:val="00A911D0"/>
    <w:rPr>
      <w:rFonts w:ascii="Times New Roman" w:eastAsia="Times New Roman" w:hAnsi="Times New Roman" w:cs="Times New Roman"/>
      <w:b/>
      <w:bCs/>
      <w:kern w:val="36"/>
      <w:sz w:val="48"/>
      <w:szCs w:val="48"/>
      <w:lang w:eastAsia="pt-BR"/>
    </w:rPr>
  </w:style>
  <w:style w:type="paragraph" w:customStyle="1" w:styleId="textojustificado">
    <w:name w:val="texto_justificado"/>
    <w:basedOn w:val="Normal"/>
    <w:rsid w:val="006D43A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675C23"/>
    <w:pPr>
      <w:ind w:left="720"/>
      <w:contextualSpacing/>
    </w:pPr>
  </w:style>
  <w:style w:type="character" w:styleId="nfase">
    <w:name w:val="Emphasis"/>
    <w:basedOn w:val="Fontepargpadro"/>
    <w:uiPriority w:val="20"/>
    <w:qFormat/>
    <w:rsid w:val="002D4375"/>
    <w:rPr>
      <w:i/>
      <w:iCs/>
    </w:rPr>
  </w:style>
  <w:style w:type="paragraph" w:styleId="NormalWeb">
    <w:name w:val="Normal (Web)"/>
    <w:basedOn w:val="Normal"/>
    <w:uiPriority w:val="99"/>
    <w:semiHidden/>
    <w:unhideWhenUsed/>
    <w:rsid w:val="00A95C6B"/>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abelatextocentralizado">
    <w:name w:val="tabela_texto_centralizado"/>
    <w:basedOn w:val="Normal"/>
    <w:rsid w:val="00A95C6B"/>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fontepequena">
    <w:name w:val="texto_fonte_pequena"/>
    <w:basedOn w:val="Normal"/>
    <w:rsid w:val="00A95C6B"/>
    <w:pPr>
      <w:spacing w:before="100" w:beforeAutospacing="1" w:after="100" w:afterAutospacing="1" w:line="240" w:lineRule="auto"/>
    </w:pPr>
    <w:rPr>
      <w:rFonts w:ascii="Times New Roman" w:eastAsia="Times New Roman" w:hAnsi="Times New Roman" w:cs="Times New Roman"/>
      <w:sz w:val="24"/>
      <w:szCs w:val="24"/>
      <w:lang w:eastAsia="pt-BR"/>
    </w:rPr>
  </w:style>
  <w:style w:type="table" w:styleId="Tabelacomgrade">
    <w:name w:val="Table Grid"/>
    <w:basedOn w:val="Tabelanormal"/>
    <w:uiPriority w:val="39"/>
    <w:rsid w:val="000A4A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0A4A71"/>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temnivel2">
    <w:name w:val="item_nivel2"/>
    <w:basedOn w:val="Normal"/>
    <w:rsid w:val="00445779"/>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temnivel1">
    <w:name w:val="item_nivel1"/>
    <w:basedOn w:val="Normal"/>
    <w:rsid w:val="00377C52"/>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itemnivel21">
    <w:name w:val="item_nivel21"/>
    <w:basedOn w:val="Fontepargpadro"/>
    <w:rsid w:val="005463C4"/>
  </w:style>
  <w:style w:type="paragraph" w:customStyle="1" w:styleId="tabelatexto8">
    <w:name w:val="tabela_texto_8"/>
    <w:basedOn w:val="Normal"/>
    <w:rsid w:val="005463C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centralizado">
    <w:name w:val="texto_centralizado"/>
    <w:basedOn w:val="Normal"/>
    <w:rsid w:val="005463C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temnivel3">
    <w:name w:val="item_nivel3"/>
    <w:basedOn w:val="Normal"/>
    <w:rsid w:val="005463C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temnivel4">
    <w:name w:val="item_nivel4"/>
    <w:basedOn w:val="Normal"/>
    <w:rsid w:val="009B5021"/>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alinhadoesquerda">
    <w:name w:val="texto_alinhado_esquerda"/>
    <w:basedOn w:val="Normal"/>
    <w:rsid w:val="00CF1AE8"/>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scxw265490653">
    <w:name w:val="scxw265490653"/>
    <w:basedOn w:val="Fontepargpadro"/>
    <w:rsid w:val="001D16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646271">
      <w:bodyDiv w:val="1"/>
      <w:marLeft w:val="0"/>
      <w:marRight w:val="0"/>
      <w:marTop w:val="0"/>
      <w:marBottom w:val="0"/>
      <w:divBdr>
        <w:top w:val="none" w:sz="0" w:space="0" w:color="auto"/>
        <w:left w:val="none" w:sz="0" w:space="0" w:color="auto"/>
        <w:bottom w:val="none" w:sz="0" w:space="0" w:color="auto"/>
        <w:right w:val="none" w:sz="0" w:space="0" w:color="auto"/>
      </w:divBdr>
      <w:divsChild>
        <w:div w:id="72312844">
          <w:marLeft w:val="0"/>
          <w:marRight w:val="0"/>
          <w:marTop w:val="0"/>
          <w:marBottom w:val="0"/>
          <w:divBdr>
            <w:top w:val="none" w:sz="0" w:space="0" w:color="auto"/>
            <w:left w:val="none" w:sz="0" w:space="0" w:color="auto"/>
            <w:bottom w:val="none" w:sz="0" w:space="0" w:color="auto"/>
            <w:right w:val="none" w:sz="0" w:space="0" w:color="auto"/>
          </w:divBdr>
        </w:div>
        <w:div w:id="1796630609">
          <w:marLeft w:val="0"/>
          <w:marRight w:val="0"/>
          <w:marTop w:val="0"/>
          <w:marBottom w:val="0"/>
          <w:divBdr>
            <w:top w:val="none" w:sz="0" w:space="0" w:color="auto"/>
            <w:left w:val="none" w:sz="0" w:space="0" w:color="auto"/>
            <w:bottom w:val="none" w:sz="0" w:space="0" w:color="auto"/>
            <w:right w:val="none" w:sz="0" w:space="0" w:color="auto"/>
          </w:divBdr>
        </w:div>
        <w:div w:id="2015109372">
          <w:marLeft w:val="0"/>
          <w:marRight w:val="0"/>
          <w:marTop w:val="0"/>
          <w:marBottom w:val="0"/>
          <w:divBdr>
            <w:top w:val="none" w:sz="0" w:space="0" w:color="auto"/>
            <w:left w:val="none" w:sz="0" w:space="0" w:color="auto"/>
            <w:bottom w:val="none" w:sz="0" w:space="0" w:color="auto"/>
            <w:right w:val="none" w:sz="0" w:space="0" w:color="auto"/>
          </w:divBdr>
        </w:div>
      </w:divsChild>
    </w:div>
    <w:div w:id="96683326">
      <w:bodyDiv w:val="1"/>
      <w:marLeft w:val="0"/>
      <w:marRight w:val="0"/>
      <w:marTop w:val="0"/>
      <w:marBottom w:val="0"/>
      <w:divBdr>
        <w:top w:val="none" w:sz="0" w:space="0" w:color="auto"/>
        <w:left w:val="none" w:sz="0" w:space="0" w:color="auto"/>
        <w:bottom w:val="none" w:sz="0" w:space="0" w:color="auto"/>
        <w:right w:val="none" w:sz="0" w:space="0" w:color="auto"/>
      </w:divBdr>
    </w:div>
    <w:div w:id="118232596">
      <w:bodyDiv w:val="1"/>
      <w:marLeft w:val="0"/>
      <w:marRight w:val="0"/>
      <w:marTop w:val="0"/>
      <w:marBottom w:val="0"/>
      <w:divBdr>
        <w:top w:val="none" w:sz="0" w:space="0" w:color="auto"/>
        <w:left w:val="none" w:sz="0" w:space="0" w:color="auto"/>
        <w:bottom w:val="none" w:sz="0" w:space="0" w:color="auto"/>
        <w:right w:val="none" w:sz="0" w:space="0" w:color="auto"/>
      </w:divBdr>
    </w:div>
    <w:div w:id="143014747">
      <w:bodyDiv w:val="1"/>
      <w:marLeft w:val="0"/>
      <w:marRight w:val="0"/>
      <w:marTop w:val="0"/>
      <w:marBottom w:val="0"/>
      <w:divBdr>
        <w:top w:val="none" w:sz="0" w:space="0" w:color="auto"/>
        <w:left w:val="none" w:sz="0" w:space="0" w:color="auto"/>
        <w:bottom w:val="none" w:sz="0" w:space="0" w:color="auto"/>
        <w:right w:val="none" w:sz="0" w:space="0" w:color="auto"/>
      </w:divBdr>
    </w:div>
    <w:div w:id="153492969">
      <w:bodyDiv w:val="1"/>
      <w:marLeft w:val="0"/>
      <w:marRight w:val="0"/>
      <w:marTop w:val="0"/>
      <w:marBottom w:val="0"/>
      <w:divBdr>
        <w:top w:val="none" w:sz="0" w:space="0" w:color="auto"/>
        <w:left w:val="none" w:sz="0" w:space="0" w:color="auto"/>
        <w:bottom w:val="none" w:sz="0" w:space="0" w:color="auto"/>
        <w:right w:val="none" w:sz="0" w:space="0" w:color="auto"/>
      </w:divBdr>
      <w:divsChild>
        <w:div w:id="40519239">
          <w:marLeft w:val="0"/>
          <w:marRight w:val="0"/>
          <w:marTop w:val="0"/>
          <w:marBottom w:val="0"/>
          <w:divBdr>
            <w:top w:val="none" w:sz="0" w:space="0" w:color="auto"/>
            <w:left w:val="none" w:sz="0" w:space="0" w:color="auto"/>
            <w:bottom w:val="none" w:sz="0" w:space="0" w:color="auto"/>
            <w:right w:val="none" w:sz="0" w:space="0" w:color="auto"/>
          </w:divBdr>
        </w:div>
        <w:div w:id="1075667314">
          <w:marLeft w:val="0"/>
          <w:marRight w:val="0"/>
          <w:marTop w:val="0"/>
          <w:marBottom w:val="0"/>
          <w:divBdr>
            <w:top w:val="none" w:sz="0" w:space="0" w:color="auto"/>
            <w:left w:val="none" w:sz="0" w:space="0" w:color="auto"/>
            <w:bottom w:val="none" w:sz="0" w:space="0" w:color="auto"/>
            <w:right w:val="none" w:sz="0" w:space="0" w:color="auto"/>
          </w:divBdr>
        </w:div>
        <w:div w:id="1791195481">
          <w:marLeft w:val="0"/>
          <w:marRight w:val="0"/>
          <w:marTop w:val="0"/>
          <w:marBottom w:val="0"/>
          <w:divBdr>
            <w:top w:val="none" w:sz="0" w:space="0" w:color="auto"/>
            <w:left w:val="none" w:sz="0" w:space="0" w:color="auto"/>
            <w:bottom w:val="none" w:sz="0" w:space="0" w:color="auto"/>
            <w:right w:val="none" w:sz="0" w:space="0" w:color="auto"/>
          </w:divBdr>
        </w:div>
      </w:divsChild>
    </w:div>
    <w:div w:id="175001302">
      <w:bodyDiv w:val="1"/>
      <w:marLeft w:val="0"/>
      <w:marRight w:val="0"/>
      <w:marTop w:val="0"/>
      <w:marBottom w:val="0"/>
      <w:divBdr>
        <w:top w:val="none" w:sz="0" w:space="0" w:color="auto"/>
        <w:left w:val="none" w:sz="0" w:space="0" w:color="auto"/>
        <w:bottom w:val="none" w:sz="0" w:space="0" w:color="auto"/>
        <w:right w:val="none" w:sz="0" w:space="0" w:color="auto"/>
      </w:divBdr>
      <w:divsChild>
        <w:div w:id="1622304737">
          <w:marLeft w:val="-75"/>
          <w:marRight w:val="0"/>
          <w:marTop w:val="30"/>
          <w:marBottom w:val="30"/>
          <w:divBdr>
            <w:top w:val="none" w:sz="0" w:space="0" w:color="auto"/>
            <w:left w:val="none" w:sz="0" w:space="0" w:color="auto"/>
            <w:bottom w:val="none" w:sz="0" w:space="0" w:color="auto"/>
            <w:right w:val="none" w:sz="0" w:space="0" w:color="auto"/>
          </w:divBdr>
          <w:divsChild>
            <w:div w:id="160514747">
              <w:marLeft w:val="0"/>
              <w:marRight w:val="0"/>
              <w:marTop w:val="0"/>
              <w:marBottom w:val="0"/>
              <w:divBdr>
                <w:top w:val="none" w:sz="0" w:space="0" w:color="auto"/>
                <w:left w:val="none" w:sz="0" w:space="0" w:color="auto"/>
                <w:bottom w:val="none" w:sz="0" w:space="0" w:color="auto"/>
                <w:right w:val="none" w:sz="0" w:space="0" w:color="auto"/>
              </w:divBdr>
              <w:divsChild>
                <w:div w:id="319620857">
                  <w:marLeft w:val="0"/>
                  <w:marRight w:val="0"/>
                  <w:marTop w:val="0"/>
                  <w:marBottom w:val="0"/>
                  <w:divBdr>
                    <w:top w:val="none" w:sz="0" w:space="0" w:color="auto"/>
                    <w:left w:val="none" w:sz="0" w:space="0" w:color="auto"/>
                    <w:bottom w:val="none" w:sz="0" w:space="0" w:color="auto"/>
                    <w:right w:val="none" w:sz="0" w:space="0" w:color="auto"/>
                  </w:divBdr>
                </w:div>
              </w:divsChild>
            </w:div>
            <w:div w:id="327949652">
              <w:marLeft w:val="0"/>
              <w:marRight w:val="0"/>
              <w:marTop w:val="0"/>
              <w:marBottom w:val="0"/>
              <w:divBdr>
                <w:top w:val="none" w:sz="0" w:space="0" w:color="auto"/>
                <w:left w:val="none" w:sz="0" w:space="0" w:color="auto"/>
                <w:bottom w:val="none" w:sz="0" w:space="0" w:color="auto"/>
                <w:right w:val="none" w:sz="0" w:space="0" w:color="auto"/>
              </w:divBdr>
              <w:divsChild>
                <w:div w:id="356125931">
                  <w:marLeft w:val="0"/>
                  <w:marRight w:val="0"/>
                  <w:marTop w:val="0"/>
                  <w:marBottom w:val="0"/>
                  <w:divBdr>
                    <w:top w:val="none" w:sz="0" w:space="0" w:color="auto"/>
                    <w:left w:val="none" w:sz="0" w:space="0" w:color="auto"/>
                    <w:bottom w:val="none" w:sz="0" w:space="0" w:color="auto"/>
                    <w:right w:val="none" w:sz="0" w:space="0" w:color="auto"/>
                  </w:divBdr>
                </w:div>
              </w:divsChild>
            </w:div>
            <w:div w:id="1712149907">
              <w:marLeft w:val="0"/>
              <w:marRight w:val="0"/>
              <w:marTop w:val="0"/>
              <w:marBottom w:val="0"/>
              <w:divBdr>
                <w:top w:val="none" w:sz="0" w:space="0" w:color="auto"/>
                <w:left w:val="none" w:sz="0" w:space="0" w:color="auto"/>
                <w:bottom w:val="none" w:sz="0" w:space="0" w:color="auto"/>
                <w:right w:val="none" w:sz="0" w:space="0" w:color="auto"/>
              </w:divBdr>
              <w:divsChild>
                <w:div w:id="823014937">
                  <w:marLeft w:val="0"/>
                  <w:marRight w:val="0"/>
                  <w:marTop w:val="0"/>
                  <w:marBottom w:val="0"/>
                  <w:divBdr>
                    <w:top w:val="none" w:sz="0" w:space="0" w:color="auto"/>
                    <w:left w:val="none" w:sz="0" w:space="0" w:color="auto"/>
                    <w:bottom w:val="none" w:sz="0" w:space="0" w:color="auto"/>
                    <w:right w:val="none" w:sz="0" w:space="0" w:color="auto"/>
                  </w:divBdr>
                </w:div>
              </w:divsChild>
            </w:div>
            <w:div w:id="1356350395">
              <w:marLeft w:val="0"/>
              <w:marRight w:val="0"/>
              <w:marTop w:val="0"/>
              <w:marBottom w:val="0"/>
              <w:divBdr>
                <w:top w:val="none" w:sz="0" w:space="0" w:color="auto"/>
                <w:left w:val="none" w:sz="0" w:space="0" w:color="auto"/>
                <w:bottom w:val="none" w:sz="0" w:space="0" w:color="auto"/>
                <w:right w:val="none" w:sz="0" w:space="0" w:color="auto"/>
              </w:divBdr>
              <w:divsChild>
                <w:div w:id="2137597195">
                  <w:marLeft w:val="0"/>
                  <w:marRight w:val="0"/>
                  <w:marTop w:val="0"/>
                  <w:marBottom w:val="0"/>
                  <w:divBdr>
                    <w:top w:val="none" w:sz="0" w:space="0" w:color="auto"/>
                    <w:left w:val="none" w:sz="0" w:space="0" w:color="auto"/>
                    <w:bottom w:val="none" w:sz="0" w:space="0" w:color="auto"/>
                    <w:right w:val="none" w:sz="0" w:space="0" w:color="auto"/>
                  </w:divBdr>
                </w:div>
                <w:div w:id="897740756">
                  <w:marLeft w:val="0"/>
                  <w:marRight w:val="0"/>
                  <w:marTop w:val="0"/>
                  <w:marBottom w:val="0"/>
                  <w:divBdr>
                    <w:top w:val="none" w:sz="0" w:space="0" w:color="auto"/>
                    <w:left w:val="none" w:sz="0" w:space="0" w:color="auto"/>
                    <w:bottom w:val="none" w:sz="0" w:space="0" w:color="auto"/>
                    <w:right w:val="none" w:sz="0" w:space="0" w:color="auto"/>
                  </w:divBdr>
                </w:div>
              </w:divsChild>
            </w:div>
            <w:div w:id="720180297">
              <w:marLeft w:val="0"/>
              <w:marRight w:val="0"/>
              <w:marTop w:val="0"/>
              <w:marBottom w:val="0"/>
              <w:divBdr>
                <w:top w:val="none" w:sz="0" w:space="0" w:color="auto"/>
                <w:left w:val="none" w:sz="0" w:space="0" w:color="auto"/>
                <w:bottom w:val="none" w:sz="0" w:space="0" w:color="auto"/>
                <w:right w:val="none" w:sz="0" w:space="0" w:color="auto"/>
              </w:divBdr>
              <w:divsChild>
                <w:div w:id="2001273961">
                  <w:marLeft w:val="0"/>
                  <w:marRight w:val="0"/>
                  <w:marTop w:val="0"/>
                  <w:marBottom w:val="0"/>
                  <w:divBdr>
                    <w:top w:val="none" w:sz="0" w:space="0" w:color="auto"/>
                    <w:left w:val="none" w:sz="0" w:space="0" w:color="auto"/>
                    <w:bottom w:val="none" w:sz="0" w:space="0" w:color="auto"/>
                    <w:right w:val="none" w:sz="0" w:space="0" w:color="auto"/>
                  </w:divBdr>
                </w:div>
              </w:divsChild>
            </w:div>
            <w:div w:id="238945323">
              <w:marLeft w:val="0"/>
              <w:marRight w:val="0"/>
              <w:marTop w:val="0"/>
              <w:marBottom w:val="0"/>
              <w:divBdr>
                <w:top w:val="none" w:sz="0" w:space="0" w:color="auto"/>
                <w:left w:val="none" w:sz="0" w:space="0" w:color="auto"/>
                <w:bottom w:val="none" w:sz="0" w:space="0" w:color="auto"/>
                <w:right w:val="none" w:sz="0" w:space="0" w:color="auto"/>
              </w:divBdr>
              <w:divsChild>
                <w:div w:id="1180193251">
                  <w:marLeft w:val="0"/>
                  <w:marRight w:val="0"/>
                  <w:marTop w:val="0"/>
                  <w:marBottom w:val="0"/>
                  <w:divBdr>
                    <w:top w:val="none" w:sz="0" w:space="0" w:color="auto"/>
                    <w:left w:val="none" w:sz="0" w:space="0" w:color="auto"/>
                    <w:bottom w:val="none" w:sz="0" w:space="0" w:color="auto"/>
                    <w:right w:val="none" w:sz="0" w:space="0" w:color="auto"/>
                  </w:divBdr>
                </w:div>
              </w:divsChild>
            </w:div>
            <w:div w:id="1248227525">
              <w:marLeft w:val="0"/>
              <w:marRight w:val="0"/>
              <w:marTop w:val="0"/>
              <w:marBottom w:val="0"/>
              <w:divBdr>
                <w:top w:val="none" w:sz="0" w:space="0" w:color="auto"/>
                <w:left w:val="none" w:sz="0" w:space="0" w:color="auto"/>
                <w:bottom w:val="none" w:sz="0" w:space="0" w:color="auto"/>
                <w:right w:val="none" w:sz="0" w:space="0" w:color="auto"/>
              </w:divBdr>
              <w:divsChild>
                <w:div w:id="2053310783">
                  <w:marLeft w:val="0"/>
                  <w:marRight w:val="0"/>
                  <w:marTop w:val="0"/>
                  <w:marBottom w:val="0"/>
                  <w:divBdr>
                    <w:top w:val="none" w:sz="0" w:space="0" w:color="auto"/>
                    <w:left w:val="none" w:sz="0" w:space="0" w:color="auto"/>
                    <w:bottom w:val="none" w:sz="0" w:space="0" w:color="auto"/>
                    <w:right w:val="none" w:sz="0" w:space="0" w:color="auto"/>
                  </w:divBdr>
                </w:div>
              </w:divsChild>
            </w:div>
            <w:div w:id="280891188">
              <w:marLeft w:val="0"/>
              <w:marRight w:val="0"/>
              <w:marTop w:val="0"/>
              <w:marBottom w:val="0"/>
              <w:divBdr>
                <w:top w:val="none" w:sz="0" w:space="0" w:color="auto"/>
                <w:left w:val="none" w:sz="0" w:space="0" w:color="auto"/>
                <w:bottom w:val="none" w:sz="0" w:space="0" w:color="auto"/>
                <w:right w:val="none" w:sz="0" w:space="0" w:color="auto"/>
              </w:divBdr>
              <w:divsChild>
                <w:div w:id="1358654152">
                  <w:marLeft w:val="0"/>
                  <w:marRight w:val="0"/>
                  <w:marTop w:val="0"/>
                  <w:marBottom w:val="0"/>
                  <w:divBdr>
                    <w:top w:val="none" w:sz="0" w:space="0" w:color="auto"/>
                    <w:left w:val="none" w:sz="0" w:space="0" w:color="auto"/>
                    <w:bottom w:val="none" w:sz="0" w:space="0" w:color="auto"/>
                    <w:right w:val="none" w:sz="0" w:space="0" w:color="auto"/>
                  </w:divBdr>
                </w:div>
                <w:div w:id="551619588">
                  <w:marLeft w:val="0"/>
                  <w:marRight w:val="0"/>
                  <w:marTop w:val="0"/>
                  <w:marBottom w:val="0"/>
                  <w:divBdr>
                    <w:top w:val="none" w:sz="0" w:space="0" w:color="auto"/>
                    <w:left w:val="none" w:sz="0" w:space="0" w:color="auto"/>
                    <w:bottom w:val="none" w:sz="0" w:space="0" w:color="auto"/>
                    <w:right w:val="none" w:sz="0" w:space="0" w:color="auto"/>
                  </w:divBdr>
                </w:div>
              </w:divsChild>
            </w:div>
            <w:div w:id="228393402">
              <w:marLeft w:val="0"/>
              <w:marRight w:val="0"/>
              <w:marTop w:val="0"/>
              <w:marBottom w:val="0"/>
              <w:divBdr>
                <w:top w:val="none" w:sz="0" w:space="0" w:color="auto"/>
                <w:left w:val="none" w:sz="0" w:space="0" w:color="auto"/>
                <w:bottom w:val="none" w:sz="0" w:space="0" w:color="auto"/>
                <w:right w:val="none" w:sz="0" w:space="0" w:color="auto"/>
              </w:divBdr>
              <w:divsChild>
                <w:div w:id="1499661436">
                  <w:marLeft w:val="0"/>
                  <w:marRight w:val="0"/>
                  <w:marTop w:val="0"/>
                  <w:marBottom w:val="0"/>
                  <w:divBdr>
                    <w:top w:val="none" w:sz="0" w:space="0" w:color="auto"/>
                    <w:left w:val="none" w:sz="0" w:space="0" w:color="auto"/>
                    <w:bottom w:val="none" w:sz="0" w:space="0" w:color="auto"/>
                    <w:right w:val="none" w:sz="0" w:space="0" w:color="auto"/>
                  </w:divBdr>
                </w:div>
              </w:divsChild>
            </w:div>
            <w:div w:id="1801265982">
              <w:marLeft w:val="0"/>
              <w:marRight w:val="0"/>
              <w:marTop w:val="0"/>
              <w:marBottom w:val="0"/>
              <w:divBdr>
                <w:top w:val="none" w:sz="0" w:space="0" w:color="auto"/>
                <w:left w:val="none" w:sz="0" w:space="0" w:color="auto"/>
                <w:bottom w:val="none" w:sz="0" w:space="0" w:color="auto"/>
                <w:right w:val="none" w:sz="0" w:space="0" w:color="auto"/>
              </w:divBdr>
              <w:divsChild>
                <w:div w:id="1359552310">
                  <w:marLeft w:val="0"/>
                  <w:marRight w:val="0"/>
                  <w:marTop w:val="0"/>
                  <w:marBottom w:val="0"/>
                  <w:divBdr>
                    <w:top w:val="none" w:sz="0" w:space="0" w:color="auto"/>
                    <w:left w:val="none" w:sz="0" w:space="0" w:color="auto"/>
                    <w:bottom w:val="none" w:sz="0" w:space="0" w:color="auto"/>
                    <w:right w:val="none" w:sz="0" w:space="0" w:color="auto"/>
                  </w:divBdr>
                </w:div>
              </w:divsChild>
            </w:div>
            <w:div w:id="971908590">
              <w:marLeft w:val="0"/>
              <w:marRight w:val="0"/>
              <w:marTop w:val="0"/>
              <w:marBottom w:val="0"/>
              <w:divBdr>
                <w:top w:val="none" w:sz="0" w:space="0" w:color="auto"/>
                <w:left w:val="none" w:sz="0" w:space="0" w:color="auto"/>
                <w:bottom w:val="none" w:sz="0" w:space="0" w:color="auto"/>
                <w:right w:val="none" w:sz="0" w:space="0" w:color="auto"/>
              </w:divBdr>
              <w:divsChild>
                <w:div w:id="129171647">
                  <w:marLeft w:val="0"/>
                  <w:marRight w:val="0"/>
                  <w:marTop w:val="0"/>
                  <w:marBottom w:val="0"/>
                  <w:divBdr>
                    <w:top w:val="none" w:sz="0" w:space="0" w:color="auto"/>
                    <w:left w:val="none" w:sz="0" w:space="0" w:color="auto"/>
                    <w:bottom w:val="none" w:sz="0" w:space="0" w:color="auto"/>
                    <w:right w:val="none" w:sz="0" w:space="0" w:color="auto"/>
                  </w:divBdr>
                </w:div>
              </w:divsChild>
            </w:div>
            <w:div w:id="1405177858">
              <w:marLeft w:val="0"/>
              <w:marRight w:val="0"/>
              <w:marTop w:val="0"/>
              <w:marBottom w:val="0"/>
              <w:divBdr>
                <w:top w:val="none" w:sz="0" w:space="0" w:color="auto"/>
                <w:left w:val="none" w:sz="0" w:space="0" w:color="auto"/>
                <w:bottom w:val="none" w:sz="0" w:space="0" w:color="auto"/>
                <w:right w:val="none" w:sz="0" w:space="0" w:color="auto"/>
              </w:divBdr>
              <w:divsChild>
                <w:div w:id="778646013">
                  <w:marLeft w:val="0"/>
                  <w:marRight w:val="0"/>
                  <w:marTop w:val="0"/>
                  <w:marBottom w:val="0"/>
                  <w:divBdr>
                    <w:top w:val="none" w:sz="0" w:space="0" w:color="auto"/>
                    <w:left w:val="none" w:sz="0" w:space="0" w:color="auto"/>
                    <w:bottom w:val="none" w:sz="0" w:space="0" w:color="auto"/>
                    <w:right w:val="none" w:sz="0" w:space="0" w:color="auto"/>
                  </w:divBdr>
                </w:div>
              </w:divsChild>
            </w:div>
            <w:div w:id="1838886668">
              <w:marLeft w:val="0"/>
              <w:marRight w:val="0"/>
              <w:marTop w:val="0"/>
              <w:marBottom w:val="0"/>
              <w:divBdr>
                <w:top w:val="none" w:sz="0" w:space="0" w:color="auto"/>
                <w:left w:val="none" w:sz="0" w:space="0" w:color="auto"/>
                <w:bottom w:val="none" w:sz="0" w:space="0" w:color="auto"/>
                <w:right w:val="none" w:sz="0" w:space="0" w:color="auto"/>
              </w:divBdr>
              <w:divsChild>
                <w:div w:id="1998730770">
                  <w:marLeft w:val="0"/>
                  <w:marRight w:val="0"/>
                  <w:marTop w:val="0"/>
                  <w:marBottom w:val="0"/>
                  <w:divBdr>
                    <w:top w:val="none" w:sz="0" w:space="0" w:color="auto"/>
                    <w:left w:val="none" w:sz="0" w:space="0" w:color="auto"/>
                    <w:bottom w:val="none" w:sz="0" w:space="0" w:color="auto"/>
                    <w:right w:val="none" w:sz="0" w:space="0" w:color="auto"/>
                  </w:divBdr>
                </w:div>
              </w:divsChild>
            </w:div>
            <w:div w:id="1841118700">
              <w:marLeft w:val="0"/>
              <w:marRight w:val="0"/>
              <w:marTop w:val="0"/>
              <w:marBottom w:val="0"/>
              <w:divBdr>
                <w:top w:val="none" w:sz="0" w:space="0" w:color="auto"/>
                <w:left w:val="none" w:sz="0" w:space="0" w:color="auto"/>
                <w:bottom w:val="none" w:sz="0" w:space="0" w:color="auto"/>
                <w:right w:val="none" w:sz="0" w:space="0" w:color="auto"/>
              </w:divBdr>
              <w:divsChild>
                <w:div w:id="1789154730">
                  <w:marLeft w:val="0"/>
                  <w:marRight w:val="0"/>
                  <w:marTop w:val="0"/>
                  <w:marBottom w:val="0"/>
                  <w:divBdr>
                    <w:top w:val="none" w:sz="0" w:space="0" w:color="auto"/>
                    <w:left w:val="none" w:sz="0" w:space="0" w:color="auto"/>
                    <w:bottom w:val="none" w:sz="0" w:space="0" w:color="auto"/>
                    <w:right w:val="none" w:sz="0" w:space="0" w:color="auto"/>
                  </w:divBdr>
                </w:div>
              </w:divsChild>
            </w:div>
            <w:div w:id="1636138224">
              <w:marLeft w:val="0"/>
              <w:marRight w:val="0"/>
              <w:marTop w:val="0"/>
              <w:marBottom w:val="0"/>
              <w:divBdr>
                <w:top w:val="none" w:sz="0" w:space="0" w:color="auto"/>
                <w:left w:val="none" w:sz="0" w:space="0" w:color="auto"/>
                <w:bottom w:val="none" w:sz="0" w:space="0" w:color="auto"/>
                <w:right w:val="none" w:sz="0" w:space="0" w:color="auto"/>
              </w:divBdr>
              <w:divsChild>
                <w:div w:id="428552271">
                  <w:marLeft w:val="0"/>
                  <w:marRight w:val="0"/>
                  <w:marTop w:val="0"/>
                  <w:marBottom w:val="0"/>
                  <w:divBdr>
                    <w:top w:val="none" w:sz="0" w:space="0" w:color="auto"/>
                    <w:left w:val="none" w:sz="0" w:space="0" w:color="auto"/>
                    <w:bottom w:val="none" w:sz="0" w:space="0" w:color="auto"/>
                    <w:right w:val="none" w:sz="0" w:space="0" w:color="auto"/>
                  </w:divBdr>
                </w:div>
              </w:divsChild>
            </w:div>
            <w:div w:id="888150943">
              <w:marLeft w:val="0"/>
              <w:marRight w:val="0"/>
              <w:marTop w:val="0"/>
              <w:marBottom w:val="0"/>
              <w:divBdr>
                <w:top w:val="none" w:sz="0" w:space="0" w:color="auto"/>
                <w:left w:val="none" w:sz="0" w:space="0" w:color="auto"/>
                <w:bottom w:val="none" w:sz="0" w:space="0" w:color="auto"/>
                <w:right w:val="none" w:sz="0" w:space="0" w:color="auto"/>
              </w:divBdr>
              <w:divsChild>
                <w:div w:id="662663514">
                  <w:marLeft w:val="0"/>
                  <w:marRight w:val="0"/>
                  <w:marTop w:val="0"/>
                  <w:marBottom w:val="0"/>
                  <w:divBdr>
                    <w:top w:val="none" w:sz="0" w:space="0" w:color="auto"/>
                    <w:left w:val="none" w:sz="0" w:space="0" w:color="auto"/>
                    <w:bottom w:val="none" w:sz="0" w:space="0" w:color="auto"/>
                    <w:right w:val="none" w:sz="0" w:space="0" w:color="auto"/>
                  </w:divBdr>
                </w:div>
              </w:divsChild>
            </w:div>
            <w:div w:id="172380481">
              <w:marLeft w:val="0"/>
              <w:marRight w:val="0"/>
              <w:marTop w:val="0"/>
              <w:marBottom w:val="0"/>
              <w:divBdr>
                <w:top w:val="none" w:sz="0" w:space="0" w:color="auto"/>
                <w:left w:val="none" w:sz="0" w:space="0" w:color="auto"/>
                <w:bottom w:val="none" w:sz="0" w:space="0" w:color="auto"/>
                <w:right w:val="none" w:sz="0" w:space="0" w:color="auto"/>
              </w:divBdr>
              <w:divsChild>
                <w:div w:id="912161837">
                  <w:marLeft w:val="0"/>
                  <w:marRight w:val="0"/>
                  <w:marTop w:val="0"/>
                  <w:marBottom w:val="0"/>
                  <w:divBdr>
                    <w:top w:val="none" w:sz="0" w:space="0" w:color="auto"/>
                    <w:left w:val="none" w:sz="0" w:space="0" w:color="auto"/>
                    <w:bottom w:val="none" w:sz="0" w:space="0" w:color="auto"/>
                    <w:right w:val="none" w:sz="0" w:space="0" w:color="auto"/>
                  </w:divBdr>
                </w:div>
              </w:divsChild>
            </w:div>
            <w:div w:id="923954350">
              <w:marLeft w:val="0"/>
              <w:marRight w:val="0"/>
              <w:marTop w:val="0"/>
              <w:marBottom w:val="0"/>
              <w:divBdr>
                <w:top w:val="none" w:sz="0" w:space="0" w:color="auto"/>
                <w:left w:val="none" w:sz="0" w:space="0" w:color="auto"/>
                <w:bottom w:val="none" w:sz="0" w:space="0" w:color="auto"/>
                <w:right w:val="none" w:sz="0" w:space="0" w:color="auto"/>
              </w:divBdr>
              <w:divsChild>
                <w:div w:id="1533885516">
                  <w:marLeft w:val="0"/>
                  <w:marRight w:val="0"/>
                  <w:marTop w:val="0"/>
                  <w:marBottom w:val="0"/>
                  <w:divBdr>
                    <w:top w:val="none" w:sz="0" w:space="0" w:color="auto"/>
                    <w:left w:val="none" w:sz="0" w:space="0" w:color="auto"/>
                    <w:bottom w:val="none" w:sz="0" w:space="0" w:color="auto"/>
                    <w:right w:val="none" w:sz="0" w:space="0" w:color="auto"/>
                  </w:divBdr>
                </w:div>
              </w:divsChild>
            </w:div>
            <w:div w:id="491721277">
              <w:marLeft w:val="0"/>
              <w:marRight w:val="0"/>
              <w:marTop w:val="0"/>
              <w:marBottom w:val="0"/>
              <w:divBdr>
                <w:top w:val="none" w:sz="0" w:space="0" w:color="auto"/>
                <w:left w:val="none" w:sz="0" w:space="0" w:color="auto"/>
                <w:bottom w:val="none" w:sz="0" w:space="0" w:color="auto"/>
                <w:right w:val="none" w:sz="0" w:space="0" w:color="auto"/>
              </w:divBdr>
              <w:divsChild>
                <w:div w:id="105470816">
                  <w:marLeft w:val="0"/>
                  <w:marRight w:val="0"/>
                  <w:marTop w:val="0"/>
                  <w:marBottom w:val="0"/>
                  <w:divBdr>
                    <w:top w:val="none" w:sz="0" w:space="0" w:color="auto"/>
                    <w:left w:val="none" w:sz="0" w:space="0" w:color="auto"/>
                    <w:bottom w:val="none" w:sz="0" w:space="0" w:color="auto"/>
                    <w:right w:val="none" w:sz="0" w:space="0" w:color="auto"/>
                  </w:divBdr>
                </w:div>
              </w:divsChild>
            </w:div>
            <w:div w:id="693455612">
              <w:marLeft w:val="0"/>
              <w:marRight w:val="0"/>
              <w:marTop w:val="0"/>
              <w:marBottom w:val="0"/>
              <w:divBdr>
                <w:top w:val="none" w:sz="0" w:space="0" w:color="auto"/>
                <w:left w:val="none" w:sz="0" w:space="0" w:color="auto"/>
                <w:bottom w:val="none" w:sz="0" w:space="0" w:color="auto"/>
                <w:right w:val="none" w:sz="0" w:space="0" w:color="auto"/>
              </w:divBdr>
              <w:divsChild>
                <w:div w:id="1136097636">
                  <w:marLeft w:val="0"/>
                  <w:marRight w:val="0"/>
                  <w:marTop w:val="0"/>
                  <w:marBottom w:val="0"/>
                  <w:divBdr>
                    <w:top w:val="none" w:sz="0" w:space="0" w:color="auto"/>
                    <w:left w:val="none" w:sz="0" w:space="0" w:color="auto"/>
                    <w:bottom w:val="none" w:sz="0" w:space="0" w:color="auto"/>
                    <w:right w:val="none" w:sz="0" w:space="0" w:color="auto"/>
                  </w:divBdr>
                </w:div>
              </w:divsChild>
            </w:div>
            <w:div w:id="178859143">
              <w:marLeft w:val="0"/>
              <w:marRight w:val="0"/>
              <w:marTop w:val="0"/>
              <w:marBottom w:val="0"/>
              <w:divBdr>
                <w:top w:val="none" w:sz="0" w:space="0" w:color="auto"/>
                <w:left w:val="none" w:sz="0" w:space="0" w:color="auto"/>
                <w:bottom w:val="none" w:sz="0" w:space="0" w:color="auto"/>
                <w:right w:val="none" w:sz="0" w:space="0" w:color="auto"/>
              </w:divBdr>
              <w:divsChild>
                <w:div w:id="1424064461">
                  <w:marLeft w:val="0"/>
                  <w:marRight w:val="0"/>
                  <w:marTop w:val="0"/>
                  <w:marBottom w:val="0"/>
                  <w:divBdr>
                    <w:top w:val="none" w:sz="0" w:space="0" w:color="auto"/>
                    <w:left w:val="none" w:sz="0" w:space="0" w:color="auto"/>
                    <w:bottom w:val="none" w:sz="0" w:space="0" w:color="auto"/>
                    <w:right w:val="none" w:sz="0" w:space="0" w:color="auto"/>
                  </w:divBdr>
                </w:div>
              </w:divsChild>
            </w:div>
            <w:div w:id="1087531003">
              <w:marLeft w:val="0"/>
              <w:marRight w:val="0"/>
              <w:marTop w:val="0"/>
              <w:marBottom w:val="0"/>
              <w:divBdr>
                <w:top w:val="none" w:sz="0" w:space="0" w:color="auto"/>
                <w:left w:val="none" w:sz="0" w:space="0" w:color="auto"/>
                <w:bottom w:val="none" w:sz="0" w:space="0" w:color="auto"/>
                <w:right w:val="none" w:sz="0" w:space="0" w:color="auto"/>
              </w:divBdr>
              <w:divsChild>
                <w:div w:id="1196190946">
                  <w:marLeft w:val="0"/>
                  <w:marRight w:val="0"/>
                  <w:marTop w:val="0"/>
                  <w:marBottom w:val="0"/>
                  <w:divBdr>
                    <w:top w:val="none" w:sz="0" w:space="0" w:color="auto"/>
                    <w:left w:val="none" w:sz="0" w:space="0" w:color="auto"/>
                    <w:bottom w:val="none" w:sz="0" w:space="0" w:color="auto"/>
                    <w:right w:val="none" w:sz="0" w:space="0" w:color="auto"/>
                  </w:divBdr>
                </w:div>
              </w:divsChild>
            </w:div>
            <w:div w:id="1972250174">
              <w:marLeft w:val="0"/>
              <w:marRight w:val="0"/>
              <w:marTop w:val="0"/>
              <w:marBottom w:val="0"/>
              <w:divBdr>
                <w:top w:val="none" w:sz="0" w:space="0" w:color="auto"/>
                <w:left w:val="none" w:sz="0" w:space="0" w:color="auto"/>
                <w:bottom w:val="none" w:sz="0" w:space="0" w:color="auto"/>
                <w:right w:val="none" w:sz="0" w:space="0" w:color="auto"/>
              </w:divBdr>
              <w:divsChild>
                <w:div w:id="920066626">
                  <w:marLeft w:val="0"/>
                  <w:marRight w:val="0"/>
                  <w:marTop w:val="0"/>
                  <w:marBottom w:val="0"/>
                  <w:divBdr>
                    <w:top w:val="none" w:sz="0" w:space="0" w:color="auto"/>
                    <w:left w:val="none" w:sz="0" w:space="0" w:color="auto"/>
                    <w:bottom w:val="none" w:sz="0" w:space="0" w:color="auto"/>
                    <w:right w:val="none" w:sz="0" w:space="0" w:color="auto"/>
                  </w:divBdr>
                </w:div>
              </w:divsChild>
            </w:div>
            <w:div w:id="1394354027">
              <w:marLeft w:val="0"/>
              <w:marRight w:val="0"/>
              <w:marTop w:val="0"/>
              <w:marBottom w:val="0"/>
              <w:divBdr>
                <w:top w:val="none" w:sz="0" w:space="0" w:color="auto"/>
                <w:left w:val="none" w:sz="0" w:space="0" w:color="auto"/>
                <w:bottom w:val="none" w:sz="0" w:space="0" w:color="auto"/>
                <w:right w:val="none" w:sz="0" w:space="0" w:color="auto"/>
              </w:divBdr>
              <w:divsChild>
                <w:div w:id="905603151">
                  <w:marLeft w:val="0"/>
                  <w:marRight w:val="0"/>
                  <w:marTop w:val="0"/>
                  <w:marBottom w:val="0"/>
                  <w:divBdr>
                    <w:top w:val="none" w:sz="0" w:space="0" w:color="auto"/>
                    <w:left w:val="none" w:sz="0" w:space="0" w:color="auto"/>
                    <w:bottom w:val="none" w:sz="0" w:space="0" w:color="auto"/>
                    <w:right w:val="none" w:sz="0" w:space="0" w:color="auto"/>
                  </w:divBdr>
                </w:div>
              </w:divsChild>
            </w:div>
            <w:div w:id="481898186">
              <w:marLeft w:val="0"/>
              <w:marRight w:val="0"/>
              <w:marTop w:val="0"/>
              <w:marBottom w:val="0"/>
              <w:divBdr>
                <w:top w:val="none" w:sz="0" w:space="0" w:color="auto"/>
                <w:left w:val="none" w:sz="0" w:space="0" w:color="auto"/>
                <w:bottom w:val="none" w:sz="0" w:space="0" w:color="auto"/>
                <w:right w:val="none" w:sz="0" w:space="0" w:color="auto"/>
              </w:divBdr>
              <w:divsChild>
                <w:div w:id="936670033">
                  <w:marLeft w:val="0"/>
                  <w:marRight w:val="0"/>
                  <w:marTop w:val="0"/>
                  <w:marBottom w:val="0"/>
                  <w:divBdr>
                    <w:top w:val="none" w:sz="0" w:space="0" w:color="auto"/>
                    <w:left w:val="none" w:sz="0" w:space="0" w:color="auto"/>
                    <w:bottom w:val="none" w:sz="0" w:space="0" w:color="auto"/>
                    <w:right w:val="none" w:sz="0" w:space="0" w:color="auto"/>
                  </w:divBdr>
                </w:div>
              </w:divsChild>
            </w:div>
            <w:div w:id="1002124160">
              <w:marLeft w:val="0"/>
              <w:marRight w:val="0"/>
              <w:marTop w:val="0"/>
              <w:marBottom w:val="0"/>
              <w:divBdr>
                <w:top w:val="none" w:sz="0" w:space="0" w:color="auto"/>
                <w:left w:val="none" w:sz="0" w:space="0" w:color="auto"/>
                <w:bottom w:val="none" w:sz="0" w:space="0" w:color="auto"/>
                <w:right w:val="none" w:sz="0" w:space="0" w:color="auto"/>
              </w:divBdr>
              <w:divsChild>
                <w:div w:id="293684317">
                  <w:marLeft w:val="0"/>
                  <w:marRight w:val="0"/>
                  <w:marTop w:val="0"/>
                  <w:marBottom w:val="0"/>
                  <w:divBdr>
                    <w:top w:val="none" w:sz="0" w:space="0" w:color="auto"/>
                    <w:left w:val="none" w:sz="0" w:space="0" w:color="auto"/>
                    <w:bottom w:val="none" w:sz="0" w:space="0" w:color="auto"/>
                    <w:right w:val="none" w:sz="0" w:space="0" w:color="auto"/>
                  </w:divBdr>
                </w:div>
              </w:divsChild>
            </w:div>
            <w:div w:id="1169784709">
              <w:marLeft w:val="0"/>
              <w:marRight w:val="0"/>
              <w:marTop w:val="0"/>
              <w:marBottom w:val="0"/>
              <w:divBdr>
                <w:top w:val="none" w:sz="0" w:space="0" w:color="auto"/>
                <w:left w:val="none" w:sz="0" w:space="0" w:color="auto"/>
                <w:bottom w:val="none" w:sz="0" w:space="0" w:color="auto"/>
                <w:right w:val="none" w:sz="0" w:space="0" w:color="auto"/>
              </w:divBdr>
              <w:divsChild>
                <w:div w:id="1226720079">
                  <w:marLeft w:val="0"/>
                  <w:marRight w:val="0"/>
                  <w:marTop w:val="0"/>
                  <w:marBottom w:val="0"/>
                  <w:divBdr>
                    <w:top w:val="none" w:sz="0" w:space="0" w:color="auto"/>
                    <w:left w:val="none" w:sz="0" w:space="0" w:color="auto"/>
                    <w:bottom w:val="none" w:sz="0" w:space="0" w:color="auto"/>
                    <w:right w:val="none" w:sz="0" w:space="0" w:color="auto"/>
                  </w:divBdr>
                </w:div>
              </w:divsChild>
            </w:div>
            <w:div w:id="1780251594">
              <w:marLeft w:val="0"/>
              <w:marRight w:val="0"/>
              <w:marTop w:val="0"/>
              <w:marBottom w:val="0"/>
              <w:divBdr>
                <w:top w:val="none" w:sz="0" w:space="0" w:color="auto"/>
                <w:left w:val="none" w:sz="0" w:space="0" w:color="auto"/>
                <w:bottom w:val="none" w:sz="0" w:space="0" w:color="auto"/>
                <w:right w:val="none" w:sz="0" w:space="0" w:color="auto"/>
              </w:divBdr>
              <w:divsChild>
                <w:div w:id="874806510">
                  <w:marLeft w:val="0"/>
                  <w:marRight w:val="0"/>
                  <w:marTop w:val="0"/>
                  <w:marBottom w:val="0"/>
                  <w:divBdr>
                    <w:top w:val="none" w:sz="0" w:space="0" w:color="auto"/>
                    <w:left w:val="none" w:sz="0" w:space="0" w:color="auto"/>
                    <w:bottom w:val="none" w:sz="0" w:space="0" w:color="auto"/>
                    <w:right w:val="none" w:sz="0" w:space="0" w:color="auto"/>
                  </w:divBdr>
                </w:div>
              </w:divsChild>
            </w:div>
            <w:div w:id="776680056">
              <w:marLeft w:val="0"/>
              <w:marRight w:val="0"/>
              <w:marTop w:val="0"/>
              <w:marBottom w:val="0"/>
              <w:divBdr>
                <w:top w:val="none" w:sz="0" w:space="0" w:color="auto"/>
                <w:left w:val="none" w:sz="0" w:space="0" w:color="auto"/>
                <w:bottom w:val="none" w:sz="0" w:space="0" w:color="auto"/>
                <w:right w:val="none" w:sz="0" w:space="0" w:color="auto"/>
              </w:divBdr>
              <w:divsChild>
                <w:div w:id="671301978">
                  <w:marLeft w:val="0"/>
                  <w:marRight w:val="0"/>
                  <w:marTop w:val="0"/>
                  <w:marBottom w:val="0"/>
                  <w:divBdr>
                    <w:top w:val="none" w:sz="0" w:space="0" w:color="auto"/>
                    <w:left w:val="none" w:sz="0" w:space="0" w:color="auto"/>
                    <w:bottom w:val="none" w:sz="0" w:space="0" w:color="auto"/>
                    <w:right w:val="none" w:sz="0" w:space="0" w:color="auto"/>
                  </w:divBdr>
                </w:div>
              </w:divsChild>
            </w:div>
            <w:div w:id="366609097">
              <w:marLeft w:val="0"/>
              <w:marRight w:val="0"/>
              <w:marTop w:val="0"/>
              <w:marBottom w:val="0"/>
              <w:divBdr>
                <w:top w:val="none" w:sz="0" w:space="0" w:color="auto"/>
                <w:left w:val="none" w:sz="0" w:space="0" w:color="auto"/>
                <w:bottom w:val="none" w:sz="0" w:space="0" w:color="auto"/>
                <w:right w:val="none" w:sz="0" w:space="0" w:color="auto"/>
              </w:divBdr>
              <w:divsChild>
                <w:div w:id="1055392031">
                  <w:marLeft w:val="0"/>
                  <w:marRight w:val="0"/>
                  <w:marTop w:val="0"/>
                  <w:marBottom w:val="0"/>
                  <w:divBdr>
                    <w:top w:val="none" w:sz="0" w:space="0" w:color="auto"/>
                    <w:left w:val="none" w:sz="0" w:space="0" w:color="auto"/>
                    <w:bottom w:val="none" w:sz="0" w:space="0" w:color="auto"/>
                    <w:right w:val="none" w:sz="0" w:space="0" w:color="auto"/>
                  </w:divBdr>
                </w:div>
              </w:divsChild>
            </w:div>
            <w:div w:id="1604453309">
              <w:marLeft w:val="0"/>
              <w:marRight w:val="0"/>
              <w:marTop w:val="0"/>
              <w:marBottom w:val="0"/>
              <w:divBdr>
                <w:top w:val="none" w:sz="0" w:space="0" w:color="auto"/>
                <w:left w:val="none" w:sz="0" w:space="0" w:color="auto"/>
                <w:bottom w:val="none" w:sz="0" w:space="0" w:color="auto"/>
                <w:right w:val="none" w:sz="0" w:space="0" w:color="auto"/>
              </w:divBdr>
              <w:divsChild>
                <w:div w:id="1400249195">
                  <w:marLeft w:val="0"/>
                  <w:marRight w:val="0"/>
                  <w:marTop w:val="0"/>
                  <w:marBottom w:val="0"/>
                  <w:divBdr>
                    <w:top w:val="none" w:sz="0" w:space="0" w:color="auto"/>
                    <w:left w:val="none" w:sz="0" w:space="0" w:color="auto"/>
                    <w:bottom w:val="none" w:sz="0" w:space="0" w:color="auto"/>
                    <w:right w:val="none" w:sz="0" w:space="0" w:color="auto"/>
                  </w:divBdr>
                </w:div>
              </w:divsChild>
            </w:div>
            <w:div w:id="1597900160">
              <w:marLeft w:val="0"/>
              <w:marRight w:val="0"/>
              <w:marTop w:val="0"/>
              <w:marBottom w:val="0"/>
              <w:divBdr>
                <w:top w:val="none" w:sz="0" w:space="0" w:color="auto"/>
                <w:left w:val="none" w:sz="0" w:space="0" w:color="auto"/>
                <w:bottom w:val="none" w:sz="0" w:space="0" w:color="auto"/>
                <w:right w:val="none" w:sz="0" w:space="0" w:color="auto"/>
              </w:divBdr>
              <w:divsChild>
                <w:div w:id="2107653737">
                  <w:marLeft w:val="0"/>
                  <w:marRight w:val="0"/>
                  <w:marTop w:val="0"/>
                  <w:marBottom w:val="0"/>
                  <w:divBdr>
                    <w:top w:val="none" w:sz="0" w:space="0" w:color="auto"/>
                    <w:left w:val="none" w:sz="0" w:space="0" w:color="auto"/>
                    <w:bottom w:val="none" w:sz="0" w:space="0" w:color="auto"/>
                    <w:right w:val="none" w:sz="0" w:space="0" w:color="auto"/>
                  </w:divBdr>
                </w:div>
              </w:divsChild>
            </w:div>
            <w:div w:id="1771505138">
              <w:marLeft w:val="0"/>
              <w:marRight w:val="0"/>
              <w:marTop w:val="0"/>
              <w:marBottom w:val="0"/>
              <w:divBdr>
                <w:top w:val="none" w:sz="0" w:space="0" w:color="auto"/>
                <w:left w:val="none" w:sz="0" w:space="0" w:color="auto"/>
                <w:bottom w:val="none" w:sz="0" w:space="0" w:color="auto"/>
                <w:right w:val="none" w:sz="0" w:space="0" w:color="auto"/>
              </w:divBdr>
              <w:divsChild>
                <w:div w:id="37462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682313">
          <w:marLeft w:val="0"/>
          <w:marRight w:val="0"/>
          <w:marTop w:val="0"/>
          <w:marBottom w:val="0"/>
          <w:divBdr>
            <w:top w:val="none" w:sz="0" w:space="0" w:color="auto"/>
            <w:left w:val="none" w:sz="0" w:space="0" w:color="auto"/>
            <w:bottom w:val="none" w:sz="0" w:space="0" w:color="auto"/>
            <w:right w:val="none" w:sz="0" w:space="0" w:color="auto"/>
          </w:divBdr>
        </w:div>
        <w:div w:id="1285235858">
          <w:marLeft w:val="0"/>
          <w:marRight w:val="0"/>
          <w:marTop w:val="0"/>
          <w:marBottom w:val="0"/>
          <w:divBdr>
            <w:top w:val="none" w:sz="0" w:space="0" w:color="auto"/>
            <w:left w:val="none" w:sz="0" w:space="0" w:color="auto"/>
            <w:bottom w:val="none" w:sz="0" w:space="0" w:color="auto"/>
            <w:right w:val="none" w:sz="0" w:space="0" w:color="auto"/>
          </w:divBdr>
        </w:div>
      </w:divsChild>
    </w:div>
    <w:div w:id="237518968">
      <w:bodyDiv w:val="1"/>
      <w:marLeft w:val="0"/>
      <w:marRight w:val="0"/>
      <w:marTop w:val="0"/>
      <w:marBottom w:val="0"/>
      <w:divBdr>
        <w:top w:val="none" w:sz="0" w:space="0" w:color="auto"/>
        <w:left w:val="none" w:sz="0" w:space="0" w:color="auto"/>
        <w:bottom w:val="none" w:sz="0" w:space="0" w:color="auto"/>
        <w:right w:val="none" w:sz="0" w:space="0" w:color="auto"/>
      </w:divBdr>
    </w:div>
    <w:div w:id="282199355">
      <w:bodyDiv w:val="1"/>
      <w:marLeft w:val="0"/>
      <w:marRight w:val="0"/>
      <w:marTop w:val="0"/>
      <w:marBottom w:val="0"/>
      <w:divBdr>
        <w:top w:val="none" w:sz="0" w:space="0" w:color="auto"/>
        <w:left w:val="none" w:sz="0" w:space="0" w:color="auto"/>
        <w:bottom w:val="none" w:sz="0" w:space="0" w:color="auto"/>
        <w:right w:val="none" w:sz="0" w:space="0" w:color="auto"/>
      </w:divBdr>
      <w:divsChild>
        <w:div w:id="1059673303">
          <w:marLeft w:val="0"/>
          <w:marRight w:val="0"/>
          <w:marTop w:val="0"/>
          <w:marBottom w:val="0"/>
          <w:divBdr>
            <w:top w:val="none" w:sz="0" w:space="0" w:color="auto"/>
            <w:left w:val="none" w:sz="0" w:space="0" w:color="auto"/>
            <w:bottom w:val="none" w:sz="0" w:space="0" w:color="auto"/>
            <w:right w:val="none" w:sz="0" w:space="0" w:color="auto"/>
          </w:divBdr>
        </w:div>
        <w:div w:id="1362976923">
          <w:marLeft w:val="0"/>
          <w:marRight w:val="0"/>
          <w:marTop w:val="0"/>
          <w:marBottom w:val="0"/>
          <w:divBdr>
            <w:top w:val="none" w:sz="0" w:space="0" w:color="auto"/>
            <w:left w:val="none" w:sz="0" w:space="0" w:color="auto"/>
            <w:bottom w:val="none" w:sz="0" w:space="0" w:color="auto"/>
            <w:right w:val="none" w:sz="0" w:space="0" w:color="auto"/>
          </w:divBdr>
        </w:div>
        <w:div w:id="823467321">
          <w:marLeft w:val="0"/>
          <w:marRight w:val="0"/>
          <w:marTop w:val="0"/>
          <w:marBottom w:val="0"/>
          <w:divBdr>
            <w:top w:val="none" w:sz="0" w:space="0" w:color="auto"/>
            <w:left w:val="none" w:sz="0" w:space="0" w:color="auto"/>
            <w:bottom w:val="none" w:sz="0" w:space="0" w:color="auto"/>
            <w:right w:val="none" w:sz="0" w:space="0" w:color="auto"/>
          </w:divBdr>
        </w:div>
        <w:div w:id="384455501">
          <w:marLeft w:val="0"/>
          <w:marRight w:val="0"/>
          <w:marTop w:val="0"/>
          <w:marBottom w:val="0"/>
          <w:divBdr>
            <w:top w:val="none" w:sz="0" w:space="0" w:color="auto"/>
            <w:left w:val="none" w:sz="0" w:space="0" w:color="auto"/>
            <w:bottom w:val="none" w:sz="0" w:space="0" w:color="auto"/>
            <w:right w:val="none" w:sz="0" w:space="0" w:color="auto"/>
          </w:divBdr>
        </w:div>
        <w:div w:id="1586038287">
          <w:marLeft w:val="0"/>
          <w:marRight w:val="0"/>
          <w:marTop w:val="0"/>
          <w:marBottom w:val="0"/>
          <w:divBdr>
            <w:top w:val="none" w:sz="0" w:space="0" w:color="auto"/>
            <w:left w:val="none" w:sz="0" w:space="0" w:color="auto"/>
            <w:bottom w:val="none" w:sz="0" w:space="0" w:color="auto"/>
            <w:right w:val="none" w:sz="0" w:space="0" w:color="auto"/>
          </w:divBdr>
        </w:div>
        <w:div w:id="1882008592">
          <w:marLeft w:val="0"/>
          <w:marRight w:val="0"/>
          <w:marTop w:val="0"/>
          <w:marBottom w:val="0"/>
          <w:divBdr>
            <w:top w:val="none" w:sz="0" w:space="0" w:color="auto"/>
            <w:left w:val="none" w:sz="0" w:space="0" w:color="auto"/>
            <w:bottom w:val="none" w:sz="0" w:space="0" w:color="auto"/>
            <w:right w:val="none" w:sz="0" w:space="0" w:color="auto"/>
          </w:divBdr>
        </w:div>
        <w:div w:id="1822038643">
          <w:marLeft w:val="0"/>
          <w:marRight w:val="0"/>
          <w:marTop w:val="0"/>
          <w:marBottom w:val="0"/>
          <w:divBdr>
            <w:top w:val="none" w:sz="0" w:space="0" w:color="auto"/>
            <w:left w:val="none" w:sz="0" w:space="0" w:color="auto"/>
            <w:bottom w:val="none" w:sz="0" w:space="0" w:color="auto"/>
            <w:right w:val="none" w:sz="0" w:space="0" w:color="auto"/>
          </w:divBdr>
        </w:div>
        <w:div w:id="769081779">
          <w:marLeft w:val="0"/>
          <w:marRight w:val="0"/>
          <w:marTop w:val="0"/>
          <w:marBottom w:val="0"/>
          <w:divBdr>
            <w:top w:val="none" w:sz="0" w:space="0" w:color="auto"/>
            <w:left w:val="none" w:sz="0" w:space="0" w:color="auto"/>
            <w:bottom w:val="none" w:sz="0" w:space="0" w:color="auto"/>
            <w:right w:val="none" w:sz="0" w:space="0" w:color="auto"/>
          </w:divBdr>
        </w:div>
        <w:div w:id="2040660824">
          <w:marLeft w:val="0"/>
          <w:marRight w:val="0"/>
          <w:marTop w:val="0"/>
          <w:marBottom w:val="0"/>
          <w:divBdr>
            <w:top w:val="none" w:sz="0" w:space="0" w:color="auto"/>
            <w:left w:val="none" w:sz="0" w:space="0" w:color="auto"/>
            <w:bottom w:val="none" w:sz="0" w:space="0" w:color="auto"/>
            <w:right w:val="none" w:sz="0" w:space="0" w:color="auto"/>
          </w:divBdr>
        </w:div>
        <w:div w:id="1424718346">
          <w:marLeft w:val="0"/>
          <w:marRight w:val="0"/>
          <w:marTop w:val="0"/>
          <w:marBottom w:val="0"/>
          <w:divBdr>
            <w:top w:val="none" w:sz="0" w:space="0" w:color="auto"/>
            <w:left w:val="none" w:sz="0" w:space="0" w:color="auto"/>
            <w:bottom w:val="none" w:sz="0" w:space="0" w:color="auto"/>
            <w:right w:val="none" w:sz="0" w:space="0" w:color="auto"/>
          </w:divBdr>
        </w:div>
        <w:div w:id="2144301895">
          <w:marLeft w:val="0"/>
          <w:marRight w:val="0"/>
          <w:marTop w:val="0"/>
          <w:marBottom w:val="0"/>
          <w:divBdr>
            <w:top w:val="none" w:sz="0" w:space="0" w:color="auto"/>
            <w:left w:val="none" w:sz="0" w:space="0" w:color="auto"/>
            <w:bottom w:val="none" w:sz="0" w:space="0" w:color="auto"/>
            <w:right w:val="none" w:sz="0" w:space="0" w:color="auto"/>
          </w:divBdr>
        </w:div>
        <w:div w:id="245579537">
          <w:marLeft w:val="0"/>
          <w:marRight w:val="0"/>
          <w:marTop w:val="0"/>
          <w:marBottom w:val="0"/>
          <w:divBdr>
            <w:top w:val="none" w:sz="0" w:space="0" w:color="auto"/>
            <w:left w:val="none" w:sz="0" w:space="0" w:color="auto"/>
            <w:bottom w:val="none" w:sz="0" w:space="0" w:color="auto"/>
            <w:right w:val="none" w:sz="0" w:space="0" w:color="auto"/>
          </w:divBdr>
        </w:div>
      </w:divsChild>
    </w:div>
    <w:div w:id="322782249">
      <w:bodyDiv w:val="1"/>
      <w:marLeft w:val="0"/>
      <w:marRight w:val="0"/>
      <w:marTop w:val="0"/>
      <w:marBottom w:val="0"/>
      <w:divBdr>
        <w:top w:val="none" w:sz="0" w:space="0" w:color="auto"/>
        <w:left w:val="none" w:sz="0" w:space="0" w:color="auto"/>
        <w:bottom w:val="none" w:sz="0" w:space="0" w:color="auto"/>
        <w:right w:val="none" w:sz="0" w:space="0" w:color="auto"/>
      </w:divBdr>
      <w:divsChild>
        <w:div w:id="588926148">
          <w:marLeft w:val="0"/>
          <w:marRight w:val="0"/>
          <w:marTop w:val="0"/>
          <w:marBottom w:val="0"/>
          <w:divBdr>
            <w:top w:val="none" w:sz="0" w:space="0" w:color="auto"/>
            <w:left w:val="none" w:sz="0" w:space="0" w:color="auto"/>
            <w:bottom w:val="none" w:sz="0" w:space="0" w:color="auto"/>
            <w:right w:val="none" w:sz="0" w:space="0" w:color="auto"/>
          </w:divBdr>
        </w:div>
        <w:div w:id="139855291">
          <w:marLeft w:val="0"/>
          <w:marRight w:val="0"/>
          <w:marTop w:val="0"/>
          <w:marBottom w:val="0"/>
          <w:divBdr>
            <w:top w:val="none" w:sz="0" w:space="0" w:color="auto"/>
            <w:left w:val="none" w:sz="0" w:space="0" w:color="auto"/>
            <w:bottom w:val="none" w:sz="0" w:space="0" w:color="auto"/>
            <w:right w:val="none" w:sz="0" w:space="0" w:color="auto"/>
          </w:divBdr>
        </w:div>
        <w:div w:id="1699744807">
          <w:marLeft w:val="0"/>
          <w:marRight w:val="0"/>
          <w:marTop w:val="0"/>
          <w:marBottom w:val="0"/>
          <w:divBdr>
            <w:top w:val="none" w:sz="0" w:space="0" w:color="auto"/>
            <w:left w:val="none" w:sz="0" w:space="0" w:color="auto"/>
            <w:bottom w:val="none" w:sz="0" w:space="0" w:color="auto"/>
            <w:right w:val="none" w:sz="0" w:space="0" w:color="auto"/>
          </w:divBdr>
        </w:div>
        <w:div w:id="830676598">
          <w:marLeft w:val="0"/>
          <w:marRight w:val="0"/>
          <w:marTop w:val="0"/>
          <w:marBottom w:val="0"/>
          <w:divBdr>
            <w:top w:val="none" w:sz="0" w:space="0" w:color="auto"/>
            <w:left w:val="none" w:sz="0" w:space="0" w:color="auto"/>
            <w:bottom w:val="none" w:sz="0" w:space="0" w:color="auto"/>
            <w:right w:val="none" w:sz="0" w:space="0" w:color="auto"/>
          </w:divBdr>
        </w:div>
        <w:div w:id="881477885">
          <w:marLeft w:val="0"/>
          <w:marRight w:val="0"/>
          <w:marTop w:val="0"/>
          <w:marBottom w:val="0"/>
          <w:divBdr>
            <w:top w:val="none" w:sz="0" w:space="0" w:color="auto"/>
            <w:left w:val="none" w:sz="0" w:space="0" w:color="auto"/>
            <w:bottom w:val="none" w:sz="0" w:space="0" w:color="auto"/>
            <w:right w:val="none" w:sz="0" w:space="0" w:color="auto"/>
          </w:divBdr>
        </w:div>
        <w:div w:id="1082139988">
          <w:marLeft w:val="0"/>
          <w:marRight w:val="0"/>
          <w:marTop w:val="0"/>
          <w:marBottom w:val="0"/>
          <w:divBdr>
            <w:top w:val="none" w:sz="0" w:space="0" w:color="auto"/>
            <w:left w:val="none" w:sz="0" w:space="0" w:color="auto"/>
            <w:bottom w:val="none" w:sz="0" w:space="0" w:color="auto"/>
            <w:right w:val="none" w:sz="0" w:space="0" w:color="auto"/>
          </w:divBdr>
        </w:div>
        <w:div w:id="376902620">
          <w:marLeft w:val="0"/>
          <w:marRight w:val="0"/>
          <w:marTop w:val="0"/>
          <w:marBottom w:val="0"/>
          <w:divBdr>
            <w:top w:val="none" w:sz="0" w:space="0" w:color="auto"/>
            <w:left w:val="none" w:sz="0" w:space="0" w:color="auto"/>
            <w:bottom w:val="none" w:sz="0" w:space="0" w:color="auto"/>
            <w:right w:val="none" w:sz="0" w:space="0" w:color="auto"/>
          </w:divBdr>
        </w:div>
        <w:div w:id="1760370175">
          <w:marLeft w:val="0"/>
          <w:marRight w:val="0"/>
          <w:marTop w:val="0"/>
          <w:marBottom w:val="0"/>
          <w:divBdr>
            <w:top w:val="none" w:sz="0" w:space="0" w:color="auto"/>
            <w:left w:val="none" w:sz="0" w:space="0" w:color="auto"/>
            <w:bottom w:val="none" w:sz="0" w:space="0" w:color="auto"/>
            <w:right w:val="none" w:sz="0" w:space="0" w:color="auto"/>
          </w:divBdr>
        </w:div>
        <w:div w:id="1288974898">
          <w:marLeft w:val="0"/>
          <w:marRight w:val="0"/>
          <w:marTop w:val="0"/>
          <w:marBottom w:val="0"/>
          <w:divBdr>
            <w:top w:val="none" w:sz="0" w:space="0" w:color="auto"/>
            <w:left w:val="none" w:sz="0" w:space="0" w:color="auto"/>
            <w:bottom w:val="none" w:sz="0" w:space="0" w:color="auto"/>
            <w:right w:val="none" w:sz="0" w:space="0" w:color="auto"/>
          </w:divBdr>
        </w:div>
        <w:div w:id="1133405194">
          <w:marLeft w:val="0"/>
          <w:marRight w:val="0"/>
          <w:marTop w:val="0"/>
          <w:marBottom w:val="0"/>
          <w:divBdr>
            <w:top w:val="none" w:sz="0" w:space="0" w:color="auto"/>
            <w:left w:val="none" w:sz="0" w:space="0" w:color="auto"/>
            <w:bottom w:val="none" w:sz="0" w:space="0" w:color="auto"/>
            <w:right w:val="none" w:sz="0" w:space="0" w:color="auto"/>
          </w:divBdr>
        </w:div>
        <w:div w:id="654450509">
          <w:marLeft w:val="0"/>
          <w:marRight w:val="0"/>
          <w:marTop w:val="0"/>
          <w:marBottom w:val="0"/>
          <w:divBdr>
            <w:top w:val="none" w:sz="0" w:space="0" w:color="auto"/>
            <w:left w:val="none" w:sz="0" w:space="0" w:color="auto"/>
            <w:bottom w:val="none" w:sz="0" w:space="0" w:color="auto"/>
            <w:right w:val="none" w:sz="0" w:space="0" w:color="auto"/>
          </w:divBdr>
          <w:divsChild>
            <w:div w:id="2121992357">
              <w:marLeft w:val="-75"/>
              <w:marRight w:val="0"/>
              <w:marTop w:val="30"/>
              <w:marBottom w:val="30"/>
              <w:divBdr>
                <w:top w:val="none" w:sz="0" w:space="0" w:color="auto"/>
                <w:left w:val="none" w:sz="0" w:space="0" w:color="auto"/>
                <w:bottom w:val="none" w:sz="0" w:space="0" w:color="auto"/>
                <w:right w:val="none" w:sz="0" w:space="0" w:color="auto"/>
              </w:divBdr>
              <w:divsChild>
                <w:div w:id="55203575">
                  <w:marLeft w:val="0"/>
                  <w:marRight w:val="0"/>
                  <w:marTop w:val="0"/>
                  <w:marBottom w:val="0"/>
                  <w:divBdr>
                    <w:top w:val="none" w:sz="0" w:space="0" w:color="auto"/>
                    <w:left w:val="none" w:sz="0" w:space="0" w:color="auto"/>
                    <w:bottom w:val="none" w:sz="0" w:space="0" w:color="auto"/>
                    <w:right w:val="none" w:sz="0" w:space="0" w:color="auto"/>
                  </w:divBdr>
                  <w:divsChild>
                    <w:div w:id="2045791327">
                      <w:marLeft w:val="0"/>
                      <w:marRight w:val="0"/>
                      <w:marTop w:val="0"/>
                      <w:marBottom w:val="0"/>
                      <w:divBdr>
                        <w:top w:val="none" w:sz="0" w:space="0" w:color="auto"/>
                        <w:left w:val="none" w:sz="0" w:space="0" w:color="auto"/>
                        <w:bottom w:val="none" w:sz="0" w:space="0" w:color="auto"/>
                        <w:right w:val="none" w:sz="0" w:space="0" w:color="auto"/>
                      </w:divBdr>
                    </w:div>
                  </w:divsChild>
                </w:div>
                <w:div w:id="745346369">
                  <w:marLeft w:val="0"/>
                  <w:marRight w:val="0"/>
                  <w:marTop w:val="0"/>
                  <w:marBottom w:val="0"/>
                  <w:divBdr>
                    <w:top w:val="none" w:sz="0" w:space="0" w:color="auto"/>
                    <w:left w:val="none" w:sz="0" w:space="0" w:color="auto"/>
                    <w:bottom w:val="none" w:sz="0" w:space="0" w:color="auto"/>
                    <w:right w:val="none" w:sz="0" w:space="0" w:color="auto"/>
                  </w:divBdr>
                  <w:divsChild>
                    <w:div w:id="1636641062">
                      <w:marLeft w:val="0"/>
                      <w:marRight w:val="0"/>
                      <w:marTop w:val="0"/>
                      <w:marBottom w:val="0"/>
                      <w:divBdr>
                        <w:top w:val="none" w:sz="0" w:space="0" w:color="auto"/>
                        <w:left w:val="none" w:sz="0" w:space="0" w:color="auto"/>
                        <w:bottom w:val="none" w:sz="0" w:space="0" w:color="auto"/>
                        <w:right w:val="none" w:sz="0" w:space="0" w:color="auto"/>
                      </w:divBdr>
                    </w:div>
                  </w:divsChild>
                </w:div>
                <w:div w:id="800459338">
                  <w:marLeft w:val="0"/>
                  <w:marRight w:val="0"/>
                  <w:marTop w:val="0"/>
                  <w:marBottom w:val="0"/>
                  <w:divBdr>
                    <w:top w:val="none" w:sz="0" w:space="0" w:color="auto"/>
                    <w:left w:val="none" w:sz="0" w:space="0" w:color="auto"/>
                    <w:bottom w:val="none" w:sz="0" w:space="0" w:color="auto"/>
                    <w:right w:val="none" w:sz="0" w:space="0" w:color="auto"/>
                  </w:divBdr>
                  <w:divsChild>
                    <w:div w:id="1747995458">
                      <w:marLeft w:val="0"/>
                      <w:marRight w:val="0"/>
                      <w:marTop w:val="0"/>
                      <w:marBottom w:val="0"/>
                      <w:divBdr>
                        <w:top w:val="none" w:sz="0" w:space="0" w:color="auto"/>
                        <w:left w:val="none" w:sz="0" w:space="0" w:color="auto"/>
                        <w:bottom w:val="none" w:sz="0" w:space="0" w:color="auto"/>
                        <w:right w:val="none" w:sz="0" w:space="0" w:color="auto"/>
                      </w:divBdr>
                    </w:div>
                  </w:divsChild>
                </w:div>
                <w:div w:id="1062218946">
                  <w:marLeft w:val="0"/>
                  <w:marRight w:val="0"/>
                  <w:marTop w:val="0"/>
                  <w:marBottom w:val="0"/>
                  <w:divBdr>
                    <w:top w:val="none" w:sz="0" w:space="0" w:color="auto"/>
                    <w:left w:val="none" w:sz="0" w:space="0" w:color="auto"/>
                    <w:bottom w:val="none" w:sz="0" w:space="0" w:color="auto"/>
                    <w:right w:val="none" w:sz="0" w:space="0" w:color="auto"/>
                  </w:divBdr>
                  <w:divsChild>
                    <w:div w:id="1096293696">
                      <w:marLeft w:val="0"/>
                      <w:marRight w:val="0"/>
                      <w:marTop w:val="0"/>
                      <w:marBottom w:val="0"/>
                      <w:divBdr>
                        <w:top w:val="none" w:sz="0" w:space="0" w:color="auto"/>
                        <w:left w:val="none" w:sz="0" w:space="0" w:color="auto"/>
                        <w:bottom w:val="none" w:sz="0" w:space="0" w:color="auto"/>
                        <w:right w:val="none" w:sz="0" w:space="0" w:color="auto"/>
                      </w:divBdr>
                    </w:div>
                  </w:divsChild>
                </w:div>
                <w:div w:id="556862258">
                  <w:marLeft w:val="0"/>
                  <w:marRight w:val="0"/>
                  <w:marTop w:val="0"/>
                  <w:marBottom w:val="0"/>
                  <w:divBdr>
                    <w:top w:val="none" w:sz="0" w:space="0" w:color="auto"/>
                    <w:left w:val="none" w:sz="0" w:space="0" w:color="auto"/>
                    <w:bottom w:val="none" w:sz="0" w:space="0" w:color="auto"/>
                    <w:right w:val="none" w:sz="0" w:space="0" w:color="auto"/>
                  </w:divBdr>
                  <w:divsChild>
                    <w:div w:id="315187037">
                      <w:marLeft w:val="0"/>
                      <w:marRight w:val="0"/>
                      <w:marTop w:val="0"/>
                      <w:marBottom w:val="0"/>
                      <w:divBdr>
                        <w:top w:val="none" w:sz="0" w:space="0" w:color="auto"/>
                        <w:left w:val="none" w:sz="0" w:space="0" w:color="auto"/>
                        <w:bottom w:val="none" w:sz="0" w:space="0" w:color="auto"/>
                        <w:right w:val="none" w:sz="0" w:space="0" w:color="auto"/>
                      </w:divBdr>
                    </w:div>
                  </w:divsChild>
                </w:div>
                <w:div w:id="1796674758">
                  <w:marLeft w:val="0"/>
                  <w:marRight w:val="0"/>
                  <w:marTop w:val="0"/>
                  <w:marBottom w:val="0"/>
                  <w:divBdr>
                    <w:top w:val="none" w:sz="0" w:space="0" w:color="auto"/>
                    <w:left w:val="none" w:sz="0" w:space="0" w:color="auto"/>
                    <w:bottom w:val="none" w:sz="0" w:space="0" w:color="auto"/>
                    <w:right w:val="none" w:sz="0" w:space="0" w:color="auto"/>
                  </w:divBdr>
                  <w:divsChild>
                    <w:div w:id="2039426791">
                      <w:marLeft w:val="0"/>
                      <w:marRight w:val="0"/>
                      <w:marTop w:val="0"/>
                      <w:marBottom w:val="0"/>
                      <w:divBdr>
                        <w:top w:val="none" w:sz="0" w:space="0" w:color="auto"/>
                        <w:left w:val="none" w:sz="0" w:space="0" w:color="auto"/>
                        <w:bottom w:val="none" w:sz="0" w:space="0" w:color="auto"/>
                        <w:right w:val="none" w:sz="0" w:space="0" w:color="auto"/>
                      </w:divBdr>
                    </w:div>
                  </w:divsChild>
                </w:div>
                <w:div w:id="1576283587">
                  <w:marLeft w:val="0"/>
                  <w:marRight w:val="0"/>
                  <w:marTop w:val="0"/>
                  <w:marBottom w:val="0"/>
                  <w:divBdr>
                    <w:top w:val="none" w:sz="0" w:space="0" w:color="auto"/>
                    <w:left w:val="none" w:sz="0" w:space="0" w:color="auto"/>
                    <w:bottom w:val="none" w:sz="0" w:space="0" w:color="auto"/>
                    <w:right w:val="none" w:sz="0" w:space="0" w:color="auto"/>
                  </w:divBdr>
                  <w:divsChild>
                    <w:div w:id="1823278032">
                      <w:marLeft w:val="0"/>
                      <w:marRight w:val="0"/>
                      <w:marTop w:val="0"/>
                      <w:marBottom w:val="0"/>
                      <w:divBdr>
                        <w:top w:val="none" w:sz="0" w:space="0" w:color="auto"/>
                        <w:left w:val="none" w:sz="0" w:space="0" w:color="auto"/>
                        <w:bottom w:val="none" w:sz="0" w:space="0" w:color="auto"/>
                        <w:right w:val="none" w:sz="0" w:space="0" w:color="auto"/>
                      </w:divBdr>
                    </w:div>
                  </w:divsChild>
                </w:div>
                <w:div w:id="1796868369">
                  <w:marLeft w:val="0"/>
                  <w:marRight w:val="0"/>
                  <w:marTop w:val="0"/>
                  <w:marBottom w:val="0"/>
                  <w:divBdr>
                    <w:top w:val="none" w:sz="0" w:space="0" w:color="auto"/>
                    <w:left w:val="none" w:sz="0" w:space="0" w:color="auto"/>
                    <w:bottom w:val="none" w:sz="0" w:space="0" w:color="auto"/>
                    <w:right w:val="none" w:sz="0" w:space="0" w:color="auto"/>
                  </w:divBdr>
                  <w:divsChild>
                    <w:div w:id="356471726">
                      <w:marLeft w:val="0"/>
                      <w:marRight w:val="0"/>
                      <w:marTop w:val="0"/>
                      <w:marBottom w:val="0"/>
                      <w:divBdr>
                        <w:top w:val="none" w:sz="0" w:space="0" w:color="auto"/>
                        <w:left w:val="none" w:sz="0" w:space="0" w:color="auto"/>
                        <w:bottom w:val="none" w:sz="0" w:space="0" w:color="auto"/>
                        <w:right w:val="none" w:sz="0" w:space="0" w:color="auto"/>
                      </w:divBdr>
                    </w:div>
                  </w:divsChild>
                </w:div>
                <w:div w:id="1817718715">
                  <w:marLeft w:val="0"/>
                  <w:marRight w:val="0"/>
                  <w:marTop w:val="0"/>
                  <w:marBottom w:val="0"/>
                  <w:divBdr>
                    <w:top w:val="none" w:sz="0" w:space="0" w:color="auto"/>
                    <w:left w:val="none" w:sz="0" w:space="0" w:color="auto"/>
                    <w:bottom w:val="none" w:sz="0" w:space="0" w:color="auto"/>
                    <w:right w:val="none" w:sz="0" w:space="0" w:color="auto"/>
                  </w:divBdr>
                  <w:divsChild>
                    <w:div w:id="162438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538845">
          <w:marLeft w:val="0"/>
          <w:marRight w:val="0"/>
          <w:marTop w:val="0"/>
          <w:marBottom w:val="0"/>
          <w:divBdr>
            <w:top w:val="none" w:sz="0" w:space="0" w:color="auto"/>
            <w:left w:val="none" w:sz="0" w:space="0" w:color="auto"/>
            <w:bottom w:val="none" w:sz="0" w:space="0" w:color="auto"/>
            <w:right w:val="none" w:sz="0" w:space="0" w:color="auto"/>
          </w:divBdr>
        </w:div>
        <w:div w:id="1127814100">
          <w:marLeft w:val="0"/>
          <w:marRight w:val="0"/>
          <w:marTop w:val="0"/>
          <w:marBottom w:val="0"/>
          <w:divBdr>
            <w:top w:val="none" w:sz="0" w:space="0" w:color="auto"/>
            <w:left w:val="none" w:sz="0" w:space="0" w:color="auto"/>
            <w:bottom w:val="none" w:sz="0" w:space="0" w:color="auto"/>
            <w:right w:val="none" w:sz="0" w:space="0" w:color="auto"/>
          </w:divBdr>
        </w:div>
        <w:div w:id="767384069">
          <w:marLeft w:val="0"/>
          <w:marRight w:val="0"/>
          <w:marTop w:val="0"/>
          <w:marBottom w:val="0"/>
          <w:divBdr>
            <w:top w:val="none" w:sz="0" w:space="0" w:color="auto"/>
            <w:left w:val="none" w:sz="0" w:space="0" w:color="auto"/>
            <w:bottom w:val="none" w:sz="0" w:space="0" w:color="auto"/>
            <w:right w:val="none" w:sz="0" w:space="0" w:color="auto"/>
          </w:divBdr>
          <w:divsChild>
            <w:div w:id="45301439">
              <w:marLeft w:val="-75"/>
              <w:marRight w:val="0"/>
              <w:marTop w:val="30"/>
              <w:marBottom w:val="30"/>
              <w:divBdr>
                <w:top w:val="none" w:sz="0" w:space="0" w:color="auto"/>
                <w:left w:val="none" w:sz="0" w:space="0" w:color="auto"/>
                <w:bottom w:val="none" w:sz="0" w:space="0" w:color="auto"/>
                <w:right w:val="none" w:sz="0" w:space="0" w:color="auto"/>
              </w:divBdr>
              <w:divsChild>
                <w:div w:id="2036495917">
                  <w:marLeft w:val="0"/>
                  <w:marRight w:val="0"/>
                  <w:marTop w:val="0"/>
                  <w:marBottom w:val="0"/>
                  <w:divBdr>
                    <w:top w:val="none" w:sz="0" w:space="0" w:color="auto"/>
                    <w:left w:val="none" w:sz="0" w:space="0" w:color="auto"/>
                    <w:bottom w:val="none" w:sz="0" w:space="0" w:color="auto"/>
                    <w:right w:val="none" w:sz="0" w:space="0" w:color="auto"/>
                  </w:divBdr>
                  <w:divsChild>
                    <w:div w:id="1290236319">
                      <w:marLeft w:val="0"/>
                      <w:marRight w:val="0"/>
                      <w:marTop w:val="0"/>
                      <w:marBottom w:val="0"/>
                      <w:divBdr>
                        <w:top w:val="none" w:sz="0" w:space="0" w:color="auto"/>
                        <w:left w:val="none" w:sz="0" w:space="0" w:color="auto"/>
                        <w:bottom w:val="none" w:sz="0" w:space="0" w:color="auto"/>
                        <w:right w:val="none" w:sz="0" w:space="0" w:color="auto"/>
                      </w:divBdr>
                    </w:div>
                  </w:divsChild>
                </w:div>
                <w:div w:id="1300569122">
                  <w:marLeft w:val="0"/>
                  <w:marRight w:val="0"/>
                  <w:marTop w:val="0"/>
                  <w:marBottom w:val="0"/>
                  <w:divBdr>
                    <w:top w:val="none" w:sz="0" w:space="0" w:color="auto"/>
                    <w:left w:val="none" w:sz="0" w:space="0" w:color="auto"/>
                    <w:bottom w:val="none" w:sz="0" w:space="0" w:color="auto"/>
                    <w:right w:val="none" w:sz="0" w:space="0" w:color="auto"/>
                  </w:divBdr>
                  <w:divsChild>
                    <w:div w:id="1398630402">
                      <w:marLeft w:val="0"/>
                      <w:marRight w:val="0"/>
                      <w:marTop w:val="0"/>
                      <w:marBottom w:val="0"/>
                      <w:divBdr>
                        <w:top w:val="none" w:sz="0" w:space="0" w:color="auto"/>
                        <w:left w:val="none" w:sz="0" w:space="0" w:color="auto"/>
                        <w:bottom w:val="none" w:sz="0" w:space="0" w:color="auto"/>
                        <w:right w:val="none" w:sz="0" w:space="0" w:color="auto"/>
                      </w:divBdr>
                    </w:div>
                  </w:divsChild>
                </w:div>
                <w:div w:id="961230017">
                  <w:marLeft w:val="0"/>
                  <w:marRight w:val="0"/>
                  <w:marTop w:val="0"/>
                  <w:marBottom w:val="0"/>
                  <w:divBdr>
                    <w:top w:val="none" w:sz="0" w:space="0" w:color="auto"/>
                    <w:left w:val="none" w:sz="0" w:space="0" w:color="auto"/>
                    <w:bottom w:val="none" w:sz="0" w:space="0" w:color="auto"/>
                    <w:right w:val="none" w:sz="0" w:space="0" w:color="auto"/>
                  </w:divBdr>
                  <w:divsChild>
                    <w:div w:id="1504204017">
                      <w:marLeft w:val="0"/>
                      <w:marRight w:val="0"/>
                      <w:marTop w:val="0"/>
                      <w:marBottom w:val="0"/>
                      <w:divBdr>
                        <w:top w:val="none" w:sz="0" w:space="0" w:color="auto"/>
                        <w:left w:val="none" w:sz="0" w:space="0" w:color="auto"/>
                        <w:bottom w:val="none" w:sz="0" w:space="0" w:color="auto"/>
                        <w:right w:val="none" w:sz="0" w:space="0" w:color="auto"/>
                      </w:divBdr>
                    </w:div>
                  </w:divsChild>
                </w:div>
                <w:div w:id="1678389559">
                  <w:marLeft w:val="0"/>
                  <w:marRight w:val="0"/>
                  <w:marTop w:val="0"/>
                  <w:marBottom w:val="0"/>
                  <w:divBdr>
                    <w:top w:val="none" w:sz="0" w:space="0" w:color="auto"/>
                    <w:left w:val="none" w:sz="0" w:space="0" w:color="auto"/>
                    <w:bottom w:val="none" w:sz="0" w:space="0" w:color="auto"/>
                    <w:right w:val="none" w:sz="0" w:space="0" w:color="auto"/>
                  </w:divBdr>
                  <w:divsChild>
                    <w:div w:id="2042855332">
                      <w:marLeft w:val="0"/>
                      <w:marRight w:val="0"/>
                      <w:marTop w:val="0"/>
                      <w:marBottom w:val="0"/>
                      <w:divBdr>
                        <w:top w:val="none" w:sz="0" w:space="0" w:color="auto"/>
                        <w:left w:val="none" w:sz="0" w:space="0" w:color="auto"/>
                        <w:bottom w:val="none" w:sz="0" w:space="0" w:color="auto"/>
                        <w:right w:val="none" w:sz="0" w:space="0" w:color="auto"/>
                      </w:divBdr>
                    </w:div>
                  </w:divsChild>
                </w:div>
                <w:div w:id="353502573">
                  <w:marLeft w:val="0"/>
                  <w:marRight w:val="0"/>
                  <w:marTop w:val="0"/>
                  <w:marBottom w:val="0"/>
                  <w:divBdr>
                    <w:top w:val="none" w:sz="0" w:space="0" w:color="auto"/>
                    <w:left w:val="none" w:sz="0" w:space="0" w:color="auto"/>
                    <w:bottom w:val="none" w:sz="0" w:space="0" w:color="auto"/>
                    <w:right w:val="none" w:sz="0" w:space="0" w:color="auto"/>
                  </w:divBdr>
                  <w:divsChild>
                    <w:div w:id="640578138">
                      <w:marLeft w:val="0"/>
                      <w:marRight w:val="0"/>
                      <w:marTop w:val="0"/>
                      <w:marBottom w:val="0"/>
                      <w:divBdr>
                        <w:top w:val="none" w:sz="0" w:space="0" w:color="auto"/>
                        <w:left w:val="none" w:sz="0" w:space="0" w:color="auto"/>
                        <w:bottom w:val="none" w:sz="0" w:space="0" w:color="auto"/>
                        <w:right w:val="none" w:sz="0" w:space="0" w:color="auto"/>
                      </w:divBdr>
                    </w:div>
                  </w:divsChild>
                </w:div>
                <w:div w:id="913049827">
                  <w:marLeft w:val="0"/>
                  <w:marRight w:val="0"/>
                  <w:marTop w:val="0"/>
                  <w:marBottom w:val="0"/>
                  <w:divBdr>
                    <w:top w:val="none" w:sz="0" w:space="0" w:color="auto"/>
                    <w:left w:val="none" w:sz="0" w:space="0" w:color="auto"/>
                    <w:bottom w:val="none" w:sz="0" w:space="0" w:color="auto"/>
                    <w:right w:val="none" w:sz="0" w:space="0" w:color="auto"/>
                  </w:divBdr>
                  <w:divsChild>
                    <w:div w:id="1076702459">
                      <w:marLeft w:val="0"/>
                      <w:marRight w:val="0"/>
                      <w:marTop w:val="0"/>
                      <w:marBottom w:val="0"/>
                      <w:divBdr>
                        <w:top w:val="none" w:sz="0" w:space="0" w:color="auto"/>
                        <w:left w:val="none" w:sz="0" w:space="0" w:color="auto"/>
                        <w:bottom w:val="none" w:sz="0" w:space="0" w:color="auto"/>
                        <w:right w:val="none" w:sz="0" w:space="0" w:color="auto"/>
                      </w:divBdr>
                    </w:div>
                  </w:divsChild>
                </w:div>
                <w:div w:id="405342569">
                  <w:marLeft w:val="0"/>
                  <w:marRight w:val="0"/>
                  <w:marTop w:val="0"/>
                  <w:marBottom w:val="0"/>
                  <w:divBdr>
                    <w:top w:val="none" w:sz="0" w:space="0" w:color="auto"/>
                    <w:left w:val="none" w:sz="0" w:space="0" w:color="auto"/>
                    <w:bottom w:val="none" w:sz="0" w:space="0" w:color="auto"/>
                    <w:right w:val="none" w:sz="0" w:space="0" w:color="auto"/>
                  </w:divBdr>
                  <w:divsChild>
                    <w:div w:id="102700387">
                      <w:marLeft w:val="0"/>
                      <w:marRight w:val="0"/>
                      <w:marTop w:val="0"/>
                      <w:marBottom w:val="0"/>
                      <w:divBdr>
                        <w:top w:val="none" w:sz="0" w:space="0" w:color="auto"/>
                        <w:left w:val="none" w:sz="0" w:space="0" w:color="auto"/>
                        <w:bottom w:val="none" w:sz="0" w:space="0" w:color="auto"/>
                        <w:right w:val="none" w:sz="0" w:space="0" w:color="auto"/>
                      </w:divBdr>
                    </w:div>
                  </w:divsChild>
                </w:div>
                <w:div w:id="1985430796">
                  <w:marLeft w:val="0"/>
                  <w:marRight w:val="0"/>
                  <w:marTop w:val="0"/>
                  <w:marBottom w:val="0"/>
                  <w:divBdr>
                    <w:top w:val="none" w:sz="0" w:space="0" w:color="auto"/>
                    <w:left w:val="none" w:sz="0" w:space="0" w:color="auto"/>
                    <w:bottom w:val="none" w:sz="0" w:space="0" w:color="auto"/>
                    <w:right w:val="none" w:sz="0" w:space="0" w:color="auto"/>
                  </w:divBdr>
                  <w:divsChild>
                    <w:div w:id="287392042">
                      <w:marLeft w:val="0"/>
                      <w:marRight w:val="0"/>
                      <w:marTop w:val="0"/>
                      <w:marBottom w:val="0"/>
                      <w:divBdr>
                        <w:top w:val="none" w:sz="0" w:space="0" w:color="auto"/>
                        <w:left w:val="none" w:sz="0" w:space="0" w:color="auto"/>
                        <w:bottom w:val="none" w:sz="0" w:space="0" w:color="auto"/>
                        <w:right w:val="none" w:sz="0" w:space="0" w:color="auto"/>
                      </w:divBdr>
                    </w:div>
                  </w:divsChild>
                </w:div>
                <w:div w:id="414322481">
                  <w:marLeft w:val="0"/>
                  <w:marRight w:val="0"/>
                  <w:marTop w:val="0"/>
                  <w:marBottom w:val="0"/>
                  <w:divBdr>
                    <w:top w:val="none" w:sz="0" w:space="0" w:color="auto"/>
                    <w:left w:val="none" w:sz="0" w:space="0" w:color="auto"/>
                    <w:bottom w:val="none" w:sz="0" w:space="0" w:color="auto"/>
                    <w:right w:val="none" w:sz="0" w:space="0" w:color="auto"/>
                  </w:divBdr>
                  <w:divsChild>
                    <w:div w:id="69159468">
                      <w:marLeft w:val="0"/>
                      <w:marRight w:val="0"/>
                      <w:marTop w:val="0"/>
                      <w:marBottom w:val="0"/>
                      <w:divBdr>
                        <w:top w:val="none" w:sz="0" w:space="0" w:color="auto"/>
                        <w:left w:val="none" w:sz="0" w:space="0" w:color="auto"/>
                        <w:bottom w:val="none" w:sz="0" w:space="0" w:color="auto"/>
                        <w:right w:val="none" w:sz="0" w:space="0" w:color="auto"/>
                      </w:divBdr>
                    </w:div>
                  </w:divsChild>
                </w:div>
                <w:div w:id="797644704">
                  <w:marLeft w:val="0"/>
                  <w:marRight w:val="0"/>
                  <w:marTop w:val="0"/>
                  <w:marBottom w:val="0"/>
                  <w:divBdr>
                    <w:top w:val="none" w:sz="0" w:space="0" w:color="auto"/>
                    <w:left w:val="none" w:sz="0" w:space="0" w:color="auto"/>
                    <w:bottom w:val="none" w:sz="0" w:space="0" w:color="auto"/>
                    <w:right w:val="none" w:sz="0" w:space="0" w:color="auto"/>
                  </w:divBdr>
                  <w:divsChild>
                    <w:div w:id="1328368213">
                      <w:marLeft w:val="0"/>
                      <w:marRight w:val="0"/>
                      <w:marTop w:val="0"/>
                      <w:marBottom w:val="0"/>
                      <w:divBdr>
                        <w:top w:val="none" w:sz="0" w:space="0" w:color="auto"/>
                        <w:left w:val="none" w:sz="0" w:space="0" w:color="auto"/>
                        <w:bottom w:val="none" w:sz="0" w:space="0" w:color="auto"/>
                        <w:right w:val="none" w:sz="0" w:space="0" w:color="auto"/>
                      </w:divBdr>
                    </w:div>
                  </w:divsChild>
                </w:div>
                <w:div w:id="1916160759">
                  <w:marLeft w:val="0"/>
                  <w:marRight w:val="0"/>
                  <w:marTop w:val="0"/>
                  <w:marBottom w:val="0"/>
                  <w:divBdr>
                    <w:top w:val="none" w:sz="0" w:space="0" w:color="auto"/>
                    <w:left w:val="none" w:sz="0" w:space="0" w:color="auto"/>
                    <w:bottom w:val="none" w:sz="0" w:space="0" w:color="auto"/>
                    <w:right w:val="none" w:sz="0" w:space="0" w:color="auto"/>
                  </w:divBdr>
                  <w:divsChild>
                    <w:div w:id="1454712170">
                      <w:marLeft w:val="0"/>
                      <w:marRight w:val="0"/>
                      <w:marTop w:val="0"/>
                      <w:marBottom w:val="0"/>
                      <w:divBdr>
                        <w:top w:val="none" w:sz="0" w:space="0" w:color="auto"/>
                        <w:left w:val="none" w:sz="0" w:space="0" w:color="auto"/>
                        <w:bottom w:val="none" w:sz="0" w:space="0" w:color="auto"/>
                        <w:right w:val="none" w:sz="0" w:space="0" w:color="auto"/>
                      </w:divBdr>
                    </w:div>
                  </w:divsChild>
                </w:div>
                <w:div w:id="1468088241">
                  <w:marLeft w:val="0"/>
                  <w:marRight w:val="0"/>
                  <w:marTop w:val="0"/>
                  <w:marBottom w:val="0"/>
                  <w:divBdr>
                    <w:top w:val="none" w:sz="0" w:space="0" w:color="auto"/>
                    <w:left w:val="none" w:sz="0" w:space="0" w:color="auto"/>
                    <w:bottom w:val="none" w:sz="0" w:space="0" w:color="auto"/>
                    <w:right w:val="none" w:sz="0" w:space="0" w:color="auto"/>
                  </w:divBdr>
                  <w:divsChild>
                    <w:div w:id="31831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73417">
          <w:marLeft w:val="0"/>
          <w:marRight w:val="0"/>
          <w:marTop w:val="0"/>
          <w:marBottom w:val="0"/>
          <w:divBdr>
            <w:top w:val="none" w:sz="0" w:space="0" w:color="auto"/>
            <w:left w:val="none" w:sz="0" w:space="0" w:color="auto"/>
            <w:bottom w:val="none" w:sz="0" w:space="0" w:color="auto"/>
            <w:right w:val="none" w:sz="0" w:space="0" w:color="auto"/>
          </w:divBdr>
        </w:div>
      </w:divsChild>
    </w:div>
    <w:div w:id="357237815">
      <w:bodyDiv w:val="1"/>
      <w:marLeft w:val="0"/>
      <w:marRight w:val="0"/>
      <w:marTop w:val="0"/>
      <w:marBottom w:val="0"/>
      <w:divBdr>
        <w:top w:val="none" w:sz="0" w:space="0" w:color="auto"/>
        <w:left w:val="none" w:sz="0" w:space="0" w:color="auto"/>
        <w:bottom w:val="none" w:sz="0" w:space="0" w:color="auto"/>
        <w:right w:val="none" w:sz="0" w:space="0" w:color="auto"/>
      </w:divBdr>
    </w:div>
    <w:div w:id="396713011">
      <w:bodyDiv w:val="1"/>
      <w:marLeft w:val="0"/>
      <w:marRight w:val="0"/>
      <w:marTop w:val="0"/>
      <w:marBottom w:val="0"/>
      <w:divBdr>
        <w:top w:val="none" w:sz="0" w:space="0" w:color="auto"/>
        <w:left w:val="none" w:sz="0" w:space="0" w:color="auto"/>
        <w:bottom w:val="none" w:sz="0" w:space="0" w:color="auto"/>
        <w:right w:val="none" w:sz="0" w:space="0" w:color="auto"/>
      </w:divBdr>
      <w:divsChild>
        <w:div w:id="922953895">
          <w:marLeft w:val="0"/>
          <w:marRight w:val="0"/>
          <w:marTop w:val="0"/>
          <w:marBottom w:val="0"/>
          <w:divBdr>
            <w:top w:val="none" w:sz="0" w:space="0" w:color="auto"/>
            <w:left w:val="none" w:sz="0" w:space="0" w:color="auto"/>
            <w:bottom w:val="none" w:sz="0" w:space="0" w:color="auto"/>
            <w:right w:val="none" w:sz="0" w:space="0" w:color="auto"/>
          </w:divBdr>
          <w:divsChild>
            <w:div w:id="373038760">
              <w:marLeft w:val="0"/>
              <w:marRight w:val="0"/>
              <w:marTop w:val="0"/>
              <w:marBottom w:val="0"/>
              <w:divBdr>
                <w:top w:val="none" w:sz="0" w:space="0" w:color="auto"/>
                <w:left w:val="none" w:sz="0" w:space="0" w:color="auto"/>
                <w:bottom w:val="none" w:sz="0" w:space="0" w:color="auto"/>
                <w:right w:val="none" w:sz="0" w:space="0" w:color="auto"/>
              </w:divBdr>
            </w:div>
          </w:divsChild>
        </w:div>
        <w:div w:id="487479469">
          <w:marLeft w:val="0"/>
          <w:marRight w:val="0"/>
          <w:marTop w:val="0"/>
          <w:marBottom w:val="0"/>
          <w:divBdr>
            <w:top w:val="none" w:sz="0" w:space="0" w:color="auto"/>
            <w:left w:val="none" w:sz="0" w:space="0" w:color="auto"/>
            <w:bottom w:val="none" w:sz="0" w:space="0" w:color="auto"/>
            <w:right w:val="none" w:sz="0" w:space="0" w:color="auto"/>
          </w:divBdr>
          <w:divsChild>
            <w:div w:id="1044525354">
              <w:marLeft w:val="0"/>
              <w:marRight w:val="0"/>
              <w:marTop w:val="30"/>
              <w:marBottom w:val="30"/>
              <w:divBdr>
                <w:top w:val="none" w:sz="0" w:space="0" w:color="auto"/>
                <w:left w:val="none" w:sz="0" w:space="0" w:color="auto"/>
                <w:bottom w:val="none" w:sz="0" w:space="0" w:color="auto"/>
                <w:right w:val="none" w:sz="0" w:space="0" w:color="auto"/>
              </w:divBdr>
              <w:divsChild>
                <w:div w:id="1395543956">
                  <w:marLeft w:val="0"/>
                  <w:marRight w:val="0"/>
                  <w:marTop w:val="0"/>
                  <w:marBottom w:val="0"/>
                  <w:divBdr>
                    <w:top w:val="none" w:sz="0" w:space="0" w:color="auto"/>
                    <w:left w:val="none" w:sz="0" w:space="0" w:color="auto"/>
                    <w:bottom w:val="none" w:sz="0" w:space="0" w:color="auto"/>
                    <w:right w:val="none" w:sz="0" w:space="0" w:color="auto"/>
                  </w:divBdr>
                  <w:divsChild>
                    <w:div w:id="423109330">
                      <w:marLeft w:val="0"/>
                      <w:marRight w:val="0"/>
                      <w:marTop w:val="0"/>
                      <w:marBottom w:val="0"/>
                      <w:divBdr>
                        <w:top w:val="none" w:sz="0" w:space="0" w:color="auto"/>
                        <w:left w:val="none" w:sz="0" w:space="0" w:color="auto"/>
                        <w:bottom w:val="none" w:sz="0" w:space="0" w:color="auto"/>
                        <w:right w:val="none" w:sz="0" w:space="0" w:color="auto"/>
                      </w:divBdr>
                    </w:div>
                  </w:divsChild>
                </w:div>
                <w:div w:id="793837698">
                  <w:marLeft w:val="0"/>
                  <w:marRight w:val="0"/>
                  <w:marTop w:val="0"/>
                  <w:marBottom w:val="0"/>
                  <w:divBdr>
                    <w:top w:val="none" w:sz="0" w:space="0" w:color="auto"/>
                    <w:left w:val="none" w:sz="0" w:space="0" w:color="auto"/>
                    <w:bottom w:val="none" w:sz="0" w:space="0" w:color="auto"/>
                    <w:right w:val="none" w:sz="0" w:space="0" w:color="auto"/>
                  </w:divBdr>
                  <w:divsChild>
                    <w:div w:id="101727324">
                      <w:marLeft w:val="0"/>
                      <w:marRight w:val="0"/>
                      <w:marTop w:val="0"/>
                      <w:marBottom w:val="0"/>
                      <w:divBdr>
                        <w:top w:val="none" w:sz="0" w:space="0" w:color="auto"/>
                        <w:left w:val="none" w:sz="0" w:space="0" w:color="auto"/>
                        <w:bottom w:val="none" w:sz="0" w:space="0" w:color="auto"/>
                        <w:right w:val="none" w:sz="0" w:space="0" w:color="auto"/>
                      </w:divBdr>
                    </w:div>
                  </w:divsChild>
                </w:div>
                <w:div w:id="369111258">
                  <w:marLeft w:val="0"/>
                  <w:marRight w:val="0"/>
                  <w:marTop w:val="0"/>
                  <w:marBottom w:val="0"/>
                  <w:divBdr>
                    <w:top w:val="none" w:sz="0" w:space="0" w:color="auto"/>
                    <w:left w:val="none" w:sz="0" w:space="0" w:color="auto"/>
                    <w:bottom w:val="none" w:sz="0" w:space="0" w:color="auto"/>
                    <w:right w:val="none" w:sz="0" w:space="0" w:color="auto"/>
                  </w:divBdr>
                  <w:divsChild>
                    <w:div w:id="2129617897">
                      <w:marLeft w:val="0"/>
                      <w:marRight w:val="0"/>
                      <w:marTop w:val="0"/>
                      <w:marBottom w:val="0"/>
                      <w:divBdr>
                        <w:top w:val="none" w:sz="0" w:space="0" w:color="auto"/>
                        <w:left w:val="none" w:sz="0" w:space="0" w:color="auto"/>
                        <w:bottom w:val="none" w:sz="0" w:space="0" w:color="auto"/>
                        <w:right w:val="none" w:sz="0" w:space="0" w:color="auto"/>
                      </w:divBdr>
                    </w:div>
                  </w:divsChild>
                </w:div>
                <w:div w:id="18313025">
                  <w:marLeft w:val="0"/>
                  <w:marRight w:val="0"/>
                  <w:marTop w:val="0"/>
                  <w:marBottom w:val="0"/>
                  <w:divBdr>
                    <w:top w:val="none" w:sz="0" w:space="0" w:color="auto"/>
                    <w:left w:val="none" w:sz="0" w:space="0" w:color="auto"/>
                    <w:bottom w:val="none" w:sz="0" w:space="0" w:color="auto"/>
                    <w:right w:val="none" w:sz="0" w:space="0" w:color="auto"/>
                  </w:divBdr>
                  <w:divsChild>
                    <w:div w:id="777725958">
                      <w:marLeft w:val="0"/>
                      <w:marRight w:val="0"/>
                      <w:marTop w:val="0"/>
                      <w:marBottom w:val="0"/>
                      <w:divBdr>
                        <w:top w:val="none" w:sz="0" w:space="0" w:color="auto"/>
                        <w:left w:val="none" w:sz="0" w:space="0" w:color="auto"/>
                        <w:bottom w:val="none" w:sz="0" w:space="0" w:color="auto"/>
                        <w:right w:val="none" w:sz="0" w:space="0" w:color="auto"/>
                      </w:divBdr>
                    </w:div>
                  </w:divsChild>
                </w:div>
                <w:div w:id="1100486322">
                  <w:marLeft w:val="0"/>
                  <w:marRight w:val="0"/>
                  <w:marTop w:val="0"/>
                  <w:marBottom w:val="0"/>
                  <w:divBdr>
                    <w:top w:val="none" w:sz="0" w:space="0" w:color="auto"/>
                    <w:left w:val="none" w:sz="0" w:space="0" w:color="auto"/>
                    <w:bottom w:val="none" w:sz="0" w:space="0" w:color="auto"/>
                    <w:right w:val="none" w:sz="0" w:space="0" w:color="auto"/>
                  </w:divBdr>
                  <w:divsChild>
                    <w:div w:id="809130923">
                      <w:marLeft w:val="0"/>
                      <w:marRight w:val="0"/>
                      <w:marTop w:val="0"/>
                      <w:marBottom w:val="0"/>
                      <w:divBdr>
                        <w:top w:val="none" w:sz="0" w:space="0" w:color="auto"/>
                        <w:left w:val="none" w:sz="0" w:space="0" w:color="auto"/>
                        <w:bottom w:val="none" w:sz="0" w:space="0" w:color="auto"/>
                        <w:right w:val="none" w:sz="0" w:space="0" w:color="auto"/>
                      </w:divBdr>
                    </w:div>
                  </w:divsChild>
                </w:div>
                <w:div w:id="1499808133">
                  <w:marLeft w:val="0"/>
                  <w:marRight w:val="0"/>
                  <w:marTop w:val="0"/>
                  <w:marBottom w:val="0"/>
                  <w:divBdr>
                    <w:top w:val="none" w:sz="0" w:space="0" w:color="auto"/>
                    <w:left w:val="none" w:sz="0" w:space="0" w:color="auto"/>
                    <w:bottom w:val="none" w:sz="0" w:space="0" w:color="auto"/>
                    <w:right w:val="none" w:sz="0" w:space="0" w:color="auto"/>
                  </w:divBdr>
                  <w:divsChild>
                    <w:div w:id="667441214">
                      <w:marLeft w:val="0"/>
                      <w:marRight w:val="0"/>
                      <w:marTop w:val="0"/>
                      <w:marBottom w:val="0"/>
                      <w:divBdr>
                        <w:top w:val="none" w:sz="0" w:space="0" w:color="auto"/>
                        <w:left w:val="none" w:sz="0" w:space="0" w:color="auto"/>
                        <w:bottom w:val="none" w:sz="0" w:space="0" w:color="auto"/>
                        <w:right w:val="none" w:sz="0" w:space="0" w:color="auto"/>
                      </w:divBdr>
                    </w:div>
                  </w:divsChild>
                </w:div>
                <w:div w:id="1734814722">
                  <w:marLeft w:val="0"/>
                  <w:marRight w:val="0"/>
                  <w:marTop w:val="0"/>
                  <w:marBottom w:val="0"/>
                  <w:divBdr>
                    <w:top w:val="none" w:sz="0" w:space="0" w:color="auto"/>
                    <w:left w:val="none" w:sz="0" w:space="0" w:color="auto"/>
                    <w:bottom w:val="none" w:sz="0" w:space="0" w:color="auto"/>
                    <w:right w:val="none" w:sz="0" w:space="0" w:color="auto"/>
                  </w:divBdr>
                  <w:divsChild>
                    <w:div w:id="771315404">
                      <w:marLeft w:val="0"/>
                      <w:marRight w:val="0"/>
                      <w:marTop w:val="0"/>
                      <w:marBottom w:val="0"/>
                      <w:divBdr>
                        <w:top w:val="none" w:sz="0" w:space="0" w:color="auto"/>
                        <w:left w:val="none" w:sz="0" w:space="0" w:color="auto"/>
                        <w:bottom w:val="none" w:sz="0" w:space="0" w:color="auto"/>
                        <w:right w:val="none" w:sz="0" w:space="0" w:color="auto"/>
                      </w:divBdr>
                    </w:div>
                  </w:divsChild>
                </w:div>
                <w:div w:id="473915714">
                  <w:marLeft w:val="0"/>
                  <w:marRight w:val="0"/>
                  <w:marTop w:val="0"/>
                  <w:marBottom w:val="0"/>
                  <w:divBdr>
                    <w:top w:val="none" w:sz="0" w:space="0" w:color="auto"/>
                    <w:left w:val="none" w:sz="0" w:space="0" w:color="auto"/>
                    <w:bottom w:val="none" w:sz="0" w:space="0" w:color="auto"/>
                    <w:right w:val="none" w:sz="0" w:space="0" w:color="auto"/>
                  </w:divBdr>
                  <w:divsChild>
                    <w:div w:id="163636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5686805">
      <w:bodyDiv w:val="1"/>
      <w:marLeft w:val="0"/>
      <w:marRight w:val="0"/>
      <w:marTop w:val="0"/>
      <w:marBottom w:val="0"/>
      <w:divBdr>
        <w:top w:val="none" w:sz="0" w:space="0" w:color="auto"/>
        <w:left w:val="none" w:sz="0" w:space="0" w:color="auto"/>
        <w:bottom w:val="none" w:sz="0" w:space="0" w:color="auto"/>
        <w:right w:val="none" w:sz="0" w:space="0" w:color="auto"/>
      </w:divBdr>
    </w:div>
    <w:div w:id="518080170">
      <w:bodyDiv w:val="1"/>
      <w:marLeft w:val="0"/>
      <w:marRight w:val="0"/>
      <w:marTop w:val="0"/>
      <w:marBottom w:val="0"/>
      <w:divBdr>
        <w:top w:val="none" w:sz="0" w:space="0" w:color="auto"/>
        <w:left w:val="none" w:sz="0" w:space="0" w:color="auto"/>
        <w:bottom w:val="none" w:sz="0" w:space="0" w:color="auto"/>
        <w:right w:val="none" w:sz="0" w:space="0" w:color="auto"/>
      </w:divBdr>
    </w:div>
    <w:div w:id="544874433">
      <w:bodyDiv w:val="1"/>
      <w:marLeft w:val="0"/>
      <w:marRight w:val="0"/>
      <w:marTop w:val="0"/>
      <w:marBottom w:val="0"/>
      <w:divBdr>
        <w:top w:val="none" w:sz="0" w:space="0" w:color="auto"/>
        <w:left w:val="none" w:sz="0" w:space="0" w:color="auto"/>
        <w:bottom w:val="none" w:sz="0" w:space="0" w:color="auto"/>
        <w:right w:val="none" w:sz="0" w:space="0" w:color="auto"/>
      </w:divBdr>
    </w:div>
    <w:div w:id="556433337">
      <w:bodyDiv w:val="1"/>
      <w:marLeft w:val="0"/>
      <w:marRight w:val="0"/>
      <w:marTop w:val="0"/>
      <w:marBottom w:val="0"/>
      <w:divBdr>
        <w:top w:val="none" w:sz="0" w:space="0" w:color="auto"/>
        <w:left w:val="none" w:sz="0" w:space="0" w:color="auto"/>
        <w:bottom w:val="none" w:sz="0" w:space="0" w:color="auto"/>
        <w:right w:val="none" w:sz="0" w:space="0" w:color="auto"/>
      </w:divBdr>
      <w:divsChild>
        <w:div w:id="1959750897">
          <w:marLeft w:val="0"/>
          <w:marRight w:val="0"/>
          <w:marTop w:val="0"/>
          <w:marBottom w:val="0"/>
          <w:divBdr>
            <w:top w:val="none" w:sz="0" w:space="0" w:color="auto"/>
            <w:left w:val="none" w:sz="0" w:space="0" w:color="auto"/>
            <w:bottom w:val="none" w:sz="0" w:space="0" w:color="auto"/>
            <w:right w:val="none" w:sz="0" w:space="0" w:color="auto"/>
          </w:divBdr>
        </w:div>
        <w:div w:id="2095130758">
          <w:marLeft w:val="0"/>
          <w:marRight w:val="0"/>
          <w:marTop w:val="0"/>
          <w:marBottom w:val="0"/>
          <w:divBdr>
            <w:top w:val="none" w:sz="0" w:space="0" w:color="auto"/>
            <w:left w:val="none" w:sz="0" w:space="0" w:color="auto"/>
            <w:bottom w:val="none" w:sz="0" w:space="0" w:color="auto"/>
            <w:right w:val="none" w:sz="0" w:space="0" w:color="auto"/>
          </w:divBdr>
        </w:div>
      </w:divsChild>
    </w:div>
    <w:div w:id="671762160">
      <w:bodyDiv w:val="1"/>
      <w:marLeft w:val="0"/>
      <w:marRight w:val="0"/>
      <w:marTop w:val="0"/>
      <w:marBottom w:val="0"/>
      <w:divBdr>
        <w:top w:val="none" w:sz="0" w:space="0" w:color="auto"/>
        <w:left w:val="none" w:sz="0" w:space="0" w:color="auto"/>
        <w:bottom w:val="none" w:sz="0" w:space="0" w:color="auto"/>
        <w:right w:val="none" w:sz="0" w:space="0" w:color="auto"/>
      </w:divBdr>
    </w:div>
    <w:div w:id="754933827">
      <w:bodyDiv w:val="1"/>
      <w:marLeft w:val="0"/>
      <w:marRight w:val="0"/>
      <w:marTop w:val="0"/>
      <w:marBottom w:val="0"/>
      <w:divBdr>
        <w:top w:val="none" w:sz="0" w:space="0" w:color="auto"/>
        <w:left w:val="none" w:sz="0" w:space="0" w:color="auto"/>
        <w:bottom w:val="none" w:sz="0" w:space="0" w:color="auto"/>
        <w:right w:val="none" w:sz="0" w:space="0" w:color="auto"/>
      </w:divBdr>
    </w:div>
    <w:div w:id="794760725">
      <w:bodyDiv w:val="1"/>
      <w:marLeft w:val="0"/>
      <w:marRight w:val="0"/>
      <w:marTop w:val="0"/>
      <w:marBottom w:val="0"/>
      <w:divBdr>
        <w:top w:val="none" w:sz="0" w:space="0" w:color="auto"/>
        <w:left w:val="none" w:sz="0" w:space="0" w:color="auto"/>
        <w:bottom w:val="none" w:sz="0" w:space="0" w:color="auto"/>
        <w:right w:val="none" w:sz="0" w:space="0" w:color="auto"/>
      </w:divBdr>
    </w:div>
    <w:div w:id="800726412">
      <w:bodyDiv w:val="1"/>
      <w:marLeft w:val="0"/>
      <w:marRight w:val="0"/>
      <w:marTop w:val="0"/>
      <w:marBottom w:val="0"/>
      <w:divBdr>
        <w:top w:val="none" w:sz="0" w:space="0" w:color="auto"/>
        <w:left w:val="none" w:sz="0" w:space="0" w:color="auto"/>
        <w:bottom w:val="none" w:sz="0" w:space="0" w:color="auto"/>
        <w:right w:val="none" w:sz="0" w:space="0" w:color="auto"/>
      </w:divBdr>
    </w:div>
    <w:div w:id="833453630">
      <w:bodyDiv w:val="1"/>
      <w:marLeft w:val="0"/>
      <w:marRight w:val="0"/>
      <w:marTop w:val="0"/>
      <w:marBottom w:val="0"/>
      <w:divBdr>
        <w:top w:val="none" w:sz="0" w:space="0" w:color="auto"/>
        <w:left w:val="none" w:sz="0" w:space="0" w:color="auto"/>
        <w:bottom w:val="none" w:sz="0" w:space="0" w:color="auto"/>
        <w:right w:val="none" w:sz="0" w:space="0" w:color="auto"/>
      </w:divBdr>
      <w:divsChild>
        <w:div w:id="1281260383">
          <w:marLeft w:val="0"/>
          <w:marRight w:val="0"/>
          <w:marTop w:val="0"/>
          <w:marBottom w:val="0"/>
          <w:divBdr>
            <w:top w:val="none" w:sz="0" w:space="0" w:color="auto"/>
            <w:left w:val="none" w:sz="0" w:space="0" w:color="auto"/>
            <w:bottom w:val="none" w:sz="0" w:space="0" w:color="auto"/>
            <w:right w:val="none" w:sz="0" w:space="0" w:color="auto"/>
          </w:divBdr>
          <w:divsChild>
            <w:div w:id="810906437">
              <w:marLeft w:val="0"/>
              <w:marRight w:val="0"/>
              <w:marTop w:val="0"/>
              <w:marBottom w:val="0"/>
              <w:divBdr>
                <w:top w:val="none" w:sz="0" w:space="0" w:color="auto"/>
                <w:left w:val="none" w:sz="0" w:space="0" w:color="auto"/>
                <w:bottom w:val="none" w:sz="0" w:space="0" w:color="auto"/>
                <w:right w:val="none" w:sz="0" w:space="0" w:color="auto"/>
              </w:divBdr>
            </w:div>
          </w:divsChild>
        </w:div>
        <w:div w:id="323050874">
          <w:marLeft w:val="0"/>
          <w:marRight w:val="0"/>
          <w:marTop w:val="0"/>
          <w:marBottom w:val="0"/>
          <w:divBdr>
            <w:top w:val="none" w:sz="0" w:space="0" w:color="auto"/>
            <w:left w:val="none" w:sz="0" w:space="0" w:color="auto"/>
            <w:bottom w:val="none" w:sz="0" w:space="0" w:color="auto"/>
            <w:right w:val="none" w:sz="0" w:space="0" w:color="auto"/>
          </w:divBdr>
        </w:div>
      </w:divsChild>
    </w:div>
    <w:div w:id="849492440">
      <w:bodyDiv w:val="1"/>
      <w:marLeft w:val="0"/>
      <w:marRight w:val="0"/>
      <w:marTop w:val="0"/>
      <w:marBottom w:val="0"/>
      <w:divBdr>
        <w:top w:val="none" w:sz="0" w:space="0" w:color="auto"/>
        <w:left w:val="none" w:sz="0" w:space="0" w:color="auto"/>
        <w:bottom w:val="none" w:sz="0" w:space="0" w:color="auto"/>
        <w:right w:val="none" w:sz="0" w:space="0" w:color="auto"/>
      </w:divBdr>
    </w:div>
    <w:div w:id="869881130">
      <w:bodyDiv w:val="1"/>
      <w:marLeft w:val="0"/>
      <w:marRight w:val="0"/>
      <w:marTop w:val="0"/>
      <w:marBottom w:val="0"/>
      <w:divBdr>
        <w:top w:val="none" w:sz="0" w:space="0" w:color="auto"/>
        <w:left w:val="none" w:sz="0" w:space="0" w:color="auto"/>
        <w:bottom w:val="none" w:sz="0" w:space="0" w:color="auto"/>
        <w:right w:val="none" w:sz="0" w:space="0" w:color="auto"/>
      </w:divBdr>
    </w:div>
    <w:div w:id="933778567">
      <w:bodyDiv w:val="1"/>
      <w:marLeft w:val="0"/>
      <w:marRight w:val="0"/>
      <w:marTop w:val="0"/>
      <w:marBottom w:val="0"/>
      <w:divBdr>
        <w:top w:val="none" w:sz="0" w:space="0" w:color="auto"/>
        <w:left w:val="none" w:sz="0" w:space="0" w:color="auto"/>
        <w:bottom w:val="none" w:sz="0" w:space="0" w:color="auto"/>
        <w:right w:val="none" w:sz="0" w:space="0" w:color="auto"/>
      </w:divBdr>
    </w:div>
    <w:div w:id="958099898">
      <w:bodyDiv w:val="1"/>
      <w:marLeft w:val="0"/>
      <w:marRight w:val="0"/>
      <w:marTop w:val="0"/>
      <w:marBottom w:val="0"/>
      <w:divBdr>
        <w:top w:val="none" w:sz="0" w:space="0" w:color="auto"/>
        <w:left w:val="none" w:sz="0" w:space="0" w:color="auto"/>
        <w:bottom w:val="none" w:sz="0" w:space="0" w:color="auto"/>
        <w:right w:val="none" w:sz="0" w:space="0" w:color="auto"/>
      </w:divBdr>
    </w:div>
    <w:div w:id="964237746">
      <w:bodyDiv w:val="1"/>
      <w:marLeft w:val="0"/>
      <w:marRight w:val="0"/>
      <w:marTop w:val="0"/>
      <w:marBottom w:val="0"/>
      <w:divBdr>
        <w:top w:val="none" w:sz="0" w:space="0" w:color="auto"/>
        <w:left w:val="none" w:sz="0" w:space="0" w:color="auto"/>
        <w:bottom w:val="none" w:sz="0" w:space="0" w:color="auto"/>
        <w:right w:val="none" w:sz="0" w:space="0" w:color="auto"/>
      </w:divBdr>
      <w:divsChild>
        <w:div w:id="1381398593">
          <w:marLeft w:val="0"/>
          <w:marRight w:val="0"/>
          <w:marTop w:val="0"/>
          <w:marBottom w:val="0"/>
          <w:divBdr>
            <w:top w:val="none" w:sz="0" w:space="0" w:color="auto"/>
            <w:left w:val="none" w:sz="0" w:space="0" w:color="auto"/>
            <w:bottom w:val="none" w:sz="0" w:space="0" w:color="auto"/>
            <w:right w:val="none" w:sz="0" w:space="0" w:color="auto"/>
          </w:divBdr>
        </w:div>
        <w:div w:id="122356459">
          <w:marLeft w:val="0"/>
          <w:marRight w:val="0"/>
          <w:marTop w:val="0"/>
          <w:marBottom w:val="0"/>
          <w:divBdr>
            <w:top w:val="none" w:sz="0" w:space="0" w:color="auto"/>
            <w:left w:val="none" w:sz="0" w:space="0" w:color="auto"/>
            <w:bottom w:val="none" w:sz="0" w:space="0" w:color="auto"/>
            <w:right w:val="none" w:sz="0" w:space="0" w:color="auto"/>
          </w:divBdr>
        </w:div>
        <w:div w:id="1792674077">
          <w:marLeft w:val="0"/>
          <w:marRight w:val="0"/>
          <w:marTop w:val="0"/>
          <w:marBottom w:val="0"/>
          <w:divBdr>
            <w:top w:val="none" w:sz="0" w:space="0" w:color="auto"/>
            <w:left w:val="none" w:sz="0" w:space="0" w:color="auto"/>
            <w:bottom w:val="none" w:sz="0" w:space="0" w:color="auto"/>
            <w:right w:val="none" w:sz="0" w:space="0" w:color="auto"/>
          </w:divBdr>
        </w:div>
      </w:divsChild>
    </w:div>
    <w:div w:id="1026830143">
      <w:bodyDiv w:val="1"/>
      <w:marLeft w:val="0"/>
      <w:marRight w:val="0"/>
      <w:marTop w:val="0"/>
      <w:marBottom w:val="0"/>
      <w:divBdr>
        <w:top w:val="none" w:sz="0" w:space="0" w:color="auto"/>
        <w:left w:val="none" w:sz="0" w:space="0" w:color="auto"/>
        <w:bottom w:val="none" w:sz="0" w:space="0" w:color="auto"/>
        <w:right w:val="none" w:sz="0" w:space="0" w:color="auto"/>
      </w:divBdr>
    </w:div>
    <w:div w:id="1041326733">
      <w:bodyDiv w:val="1"/>
      <w:marLeft w:val="0"/>
      <w:marRight w:val="0"/>
      <w:marTop w:val="0"/>
      <w:marBottom w:val="0"/>
      <w:divBdr>
        <w:top w:val="none" w:sz="0" w:space="0" w:color="auto"/>
        <w:left w:val="none" w:sz="0" w:space="0" w:color="auto"/>
        <w:bottom w:val="none" w:sz="0" w:space="0" w:color="auto"/>
        <w:right w:val="none" w:sz="0" w:space="0" w:color="auto"/>
      </w:divBdr>
    </w:div>
    <w:div w:id="1087120915">
      <w:bodyDiv w:val="1"/>
      <w:marLeft w:val="0"/>
      <w:marRight w:val="0"/>
      <w:marTop w:val="0"/>
      <w:marBottom w:val="0"/>
      <w:divBdr>
        <w:top w:val="none" w:sz="0" w:space="0" w:color="auto"/>
        <w:left w:val="none" w:sz="0" w:space="0" w:color="auto"/>
        <w:bottom w:val="none" w:sz="0" w:space="0" w:color="auto"/>
        <w:right w:val="none" w:sz="0" w:space="0" w:color="auto"/>
      </w:divBdr>
      <w:divsChild>
        <w:div w:id="1221676250">
          <w:marLeft w:val="0"/>
          <w:marRight w:val="0"/>
          <w:marTop w:val="0"/>
          <w:marBottom w:val="0"/>
          <w:divBdr>
            <w:top w:val="none" w:sz="0" w:space="0" w:color="auto"/>
            <w:left w:val="none" w:sz="0" w:space="0" w:color="auto"/>
            <w:bottom w:val="none" w:sz="0" w:space="0" w:color="auto"/>
            <w:right w:val="none" w:sz="0" w:space="0" w:color="auto"/>
          </w:divBdr>
          <w:divsChild>
            <w:div w:id="1089734178">
              <w:marLeft w:val="0"/>
              <w:marRight w:val="0"/>
              <w:marTop w:val="0"/>
              <w:marBottom w:val="0"/>
              <w:divBdr>
                <w:top w:val="none" w:sz="0" w:space="0" w:color="auto"/>
                <w:left w:val="none" w:sz="0" w:space="0" w:color="auto"/>
                <w:bottom w:val="none" w:sz="0" w:space="0" w:color="auto"/>
                <w:right w:val="none" w:sz="0" w:space="0" w:color="auto"/>
              </w:divBdr>
            </w:div>
          </w:divsChild>
        </w:div>
        <w:div w:id="697244375">
          <w:marLeft w:val="0"/>
          <w:marRight w:val="0"/>
          <w:marTop w:val="0"/>
          <w:marBottom w:val="0"/>
          <w:divBdr>
            <w:top w:val="none" w:sz="0" w:space="0" w:color="auto"/>
            <w:left w:val="none" w:sz="0" w:space="0" w:color="auto"/>
            <w:bottom w:val="none" w:sz="0" w:space="0" w:color="auto"/>
            <w:right w:val="none" w:sz="0" w:space="0" w:color="auto"/>
          </w:divBdr>
          <w:divsChild>
            <w:div w:id="617881228">
              <w:marLeft w:val="0"/>
              <w:marRight w:val="0"/>
              <w:marTop w:val="0"/>
              <w:marBottom w:val="0"/>
              <w:divBdr>
                <w:top w:val="none" w:sz="0" w:space="0" w:color="auto"/>
                <w:left w:val="none" w:sz="0" w:space="0" w:color="auto"/>
                <w:bottom w:val="none" w:sz="0" w:space="0" w:color="auto"/>
                <w:right w:val="none" w:sz="0" w:space="0" w:color="auto"/>
              </w:divBdr>
            </w:div>
            <w:div w:id="73824878">
              <w:marLeft w:val="0"/>
              <w:marRight w:val="0"/>
              <w:marTop w:val="0"/>
              <w:marBottom w:val="0"/>
              <w:divBdr>
                <w:top w:val="none" w:sz="0" w:space="0" w:color="auto"/>
                <w:left w:val="none" w:sz="0" w:space="0" w:color="auto"/>
                <w:bottom w:val="none" w:sz="0" w:space="0" w:color="auto"/>
                <w:right w:val="none" w:sz="0" w:space="0" w:color="auto"/>
              </w:divBdr>
            </w:div>
            <w:div w:id="1921014591">
              <w:marLeft w:val="0"/>
              <w:marRight w:val="0"/>
              <w:marTop w:val="0"/>
              <w:marBottom w:val="0"/>
              <w:divBdr>
                <w:top w:val="none" w:sz="0" w:space="0" w:color="auto"/>
                <w:left w:val="none" w:sz="0" w:space="0" w:color="auto"/>
                <w:bottom w:val="none" w:sz="0" w:space="0" w:color="auto"/>
                <w:right w:val="none" w:sz="0" w:space="0" w:color="auto"/>
              </w:divBdr>
            </w:div>
            <w:div w:id="464784214">
              <w:marLeft w:val="0"/>
              <w:marRight w:val="0"/>
              <w:marTop w:val="0"/>
              <w:marBottom w:val="0"/>
              <w:divBdr>
                <w:top w:val="none" w:sz="0" w:space="0" w:color="auto"/>
                <w:left w:val="none" w:sz="0" w:space="0" w:color="auto"/>
                <w:bottom w:val="none" w:sz="0" w:space="0" w:color="auto"/>
                <w:right w:val="none" w:sz="0" w:space="0" w:color="auto"/>
              </w:divBdr>
            </w:div>
            <w:div w:id="1566599145">
              <w:marLeft w:val="0"/>
              <w:marRight w:val="0"/>
              <w:marTop w:val="0"/>
              <w:marBottom w:val="0"/>
              <w:divBdr>
                <w:top w:val="none" w:sz="0" w:space="0" w:color="auto"/>
                <w:left w:val="none" w:sz="0" w:space="0" w:color="auto"/>
                <w:bottom w:val="none" w:sz="0" w:space="0" w:color="auto"/>
                <w:right w:val="none" w:sz="0" w:space="0" w:color="auto"/>
              </w:divBdr>
            </w:div>
            <w:div w:id="2107917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455282">
      <w:bodyDiv w:val="1"/>
      <w:marLeft w:val="0"/>
      <w:marRight w:val="0"/>
      <w:marTop w:val="0"/>
      <w:marBottom w:val="0"/>
      <w:divBdr>
        <w:top w:val="none" w:sz="0" w:space="0" w:color="auto"/>
        <w:left w:val="none" w:sz="0" w:space="0" w:color="auto"/>
        <w:bottom w:val="none" w:sz="0" w:space="0" w:color="auto"/>
        <w:right w:val="none" w:sz="0" w:space="0" w:color="auto"/>
      </w:divBdr>
    </w:div>
    <w:div w:id="1243373813">
      <w:bodyDiv w:val="1"/>
      <w:marLeft w:val="0"/>
      <w:marRight w:val="0"/>
      <w:marTop w:val="0"/>
      <w:marBottom w:val="0"/>
      <w:divBdr>
        <w:top w:val="none" w:sz="0" w:space="0" w:color="auto"/>
        <w:left w:val="none" w:sz="0" w:space="0" w:color="auto"/>
        <w:bottom w:val="none" w:sz="0" w:space="0" w:color="auto"/>
        <w:right w:val="none" w:sz="0" w:space="0" w:color="auto"/>
      </w:divBdr>
    </w:div>
    <w:div w:id="1261061788">
      <w:bodyDiv w:val="1"/>
      <w:marLeft w:val="0"/>
      <w:marRight w:val="0"/>
      <w:marTop w:val="0"/>
      <w:marBottom w:val="0"/>
      <w:divBdr>
        <w:top w:val="none" w:sz="0" w:space="0" w:color="auto"/>
        <w:left w:val="none" w:sz="0" w:space="0" w:color="auto"/>
        <w:bottom w:val="none" w:sz="0" w:space="0" w:color="auto"/>
        <w:right w:val="none" w:sz="0" w:space="0" w:color="auto"/>
      </w:divBdr>
    </w:div>
    <w:div w:id="1304120502">
      <w:bodyDiv w:val="1"/>
      <w:marLeft w:val="0"/>
      <w:marRight w:val="0"/>
      <w:marTop w:val="0"/>
      <w:marBottom w:val="0"/>
      <w:divBdr>
        <w:top w:val="none" w:sz="0" w:space="0" w:color="auto"/>
        <w:left w:val="none" w:sz="0" w:space="0" w:color="auto"/>
        <w:bottom w:val="none" w:sz="0" w:space="0" w:color="auto"/>
        <w:right w:val="none" w:sz="0" w:space="0" w:color="auto"/>
      </w:divBdr>
      <w:divsChild>
        <w:div w:id="882986727">
          <w:marLeft w:val="0"/>
          <w:marRight w:val="0"/>
          <w:marTop w:val="0"/>
          <w:marBottom w:val="0"/>
          <w:divBdr>
            <w:top w:val="none" w:sz="0" w:space="0" w:color="auto"/>
            <w:left w:val="none" w:sz="0" w:space="0" w:color="auto"/>
            <w:bottom w:val="none" w:sz="0" w:space="0" w:color="auto"/>
            <w:right w:val="none" w:sz="0" w:space="0" w:color="auto"/>
          </w:divBdr>
          <w:divsChild>
            <w:div w:id="893199122">
              <w:marLeft w:val="0"/>
              <w:marRight w:val="0"/>
              <w:marTop w:val="0"/>
              <w:marBottom w:val="0"/>
              <w:divBdr>
                <w:top w:val="none" w:sz="0" w:space="0" w:color="auto"/>
                <w:left w:val="none" w:sz="0" w:space="0" w:color="auto"/>
                <w:bottom w:val="none" w:sz="0" w:space="0" w:color="auto"/>
                <w:right w:val="none" w:sz="0" w:space="0" w:color="auto"/>
              </w:divBdr>
            </w:div>
            <w:div w:id="235633844">
              <w:marLeft w:val="0"/>
              <w:marRight w:val="0"/>
              <w:marTop w:val="0"/>
              <w:marBottom w:val="0"/>
              <w:divBdr>
                <w:top w:val="none" w:sz="0" w:space="0" w:color="auto"/>
                <w:left w:val="none" w:sz="0" w:space="0" w:color="auto"/>
                <w:bottom w:val="none" w:sz="0" w:space="0" w:color="auto"/>
                <w:right w:val="none" w:sz="0" w:space="0" w:color="auto"/>
              </w:divBdr>
            </w:div>
          </w:divsChild>
        </w:div>
        <w:div w:id="1347903557">
          <w:marLeft w:val="0"/>
          <w:marRight w:val="0"/>
          <w:marTop w:val="0"/>
          <w:marBottom w:val="0"/>
          <w:divBdr>
            <w:top w:val="none" w:sz="0" w:space="0" w:color="auto"/>
            <w:left w:val="none" w:sz="0" w:space="0" w:color="auto"/>
            <w:bottom w:val="none" w:sz="0" w:space="0" w:color="auto"/>
            <w:right w:val="none" w:sz="0" w:space="0" w:color="auto"/>
          </w:divBdr>
          <w:divsChild>
            <w:div w:id="429398643">
              <w:marLeft w:val="0"/>
              <w:marRight w:val="0"/>
              <w:marTop w:val="0"/>
              <w:marBottom w:val="0"/>
              <w:divBdr>
                <w:top w:val="none" w:sz="0" w:space="0" w:color="auto"/>
                <w:left w:val="none" w:sz="0" w:space="0" w:color="auto"/>
                <w:bottom w:val="none" w:sz="0" w:space="0" w:color="auto"/>
                <w:right w:val="none" w:sz="0" w:space="0" w:color="auto"/>
              </w:divBdr>
            </w:div>
            <w:div w:id="114000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598727">
      <w:bodyDiv w:val="1"/>
      <w:marLeft w:val="0"/>
      <w:marRight w:val="0"/>
      <w:marTop w:val="0"/>
      <w:marBottom w:val="0"/>
      <w:divBdr>
        <w:top w:val="none" w:sz="0" w:space="0" w:color="auto"/>
        <w:left w:val="none" w:sz="0" w:space="0" w:color="auto"/>
        <w:bottom w:val="none" w:sz="0" w:space="0" w:color="auto"/>
        <w:right w:val="none" w:sz="0" w:space="0" w:color="auto"/>
      </w:divBdr>
    </w:div>
    <w:div w:id="1379670321">
      <w:bodyDiv w:val="1"/>
      <w:marLeft w:val="0"/>
      <w:marRight w:val="0"/>
      <w:marTop w:val="0"/>
      <w:marBottom w:val="0"/>
      <w:divBdr>
        <w:top w:val="none" w:sz="0" w:space="0" w:color="auto"/>
        <w:left w:val="none" w:sz="0" w:space="0" w:color="auto"/>
        <w:bottom w:val="none" w:sz="0" w:space="0" w:color="auto"/>
        <w:right w:val="none" w:sz="0" w:space="0" w:color="auto"/>
      </w:divBdr>
    </w:div>
    <w:div w:id="1420366353">
      <w:bodyDiv w:val="1"/>
      <w:marLeft w:val="0"/>
      <w:marRight w:val="0"/>
      <w:marTop w:val="0"/>
      <w:marBottom w:val="0"/>
      <w:divBdr>
        <w:top w:val="none" w:sz="0" w:space="0" w:color="auto"/>
        <w:left w:val="none" w:sz="0" w:space="0" w:color="auto"/>
        <w:bottom w:val="none" w:sz="0" w:space="0" w:color="auto"/>
        <w:right w:val="none" w:sz="0" w:space="0" w:color="auto"/>
      </w:divBdr>
    </w:div>
    <w:div w:id="1450860728">
      <w:bodyDiv w:val="1"/>
      <w:marLeft w:val="0"/>
      <w:marRight w:val="0"/>
      <w:marTop w:val="0"/>
      <w:marBottom w:val="0"/>
      <w:divBdr>
        <w:top w:val="none" w:sz="0" w:space="0" w:color="auto"/>
        <w:left w:val="none" w:sz="0" w:space="0" w:color="auto"/>
        <w:bottom w:val="none" w:sz="0" w:space="0" w:color="auto"/>
        <w:right w:val="none" w:sz="0" w:space="0" w:color="auto"/>
      </w:divBdr>
      <w:divsChild>
        <w:div w:id="168445368">
          <w:marLeft w:val="0"/>
          <w:marRight w:val="0"/>
          <w:marTop w:val="0"/>
          <w:marBottom w:val="0"/>
          <w:divBdr>
            <w:top w:val="none" w:sz="0" w:space="0" w:color="auto"/>
            <w:left w:val="none" w:sz="0" w:space="0" w:color="auto"/>
            <w:bottom w:val="none" w:sz="0" w:space="0" w:color="auto"/>
            <w:right w:val="none" w:sz="0" w:space="0" w:color="auto"/>
          </w:divBdr>
        </w:div>
        <w:div w:id="1203178404">
          <w:marLeft w:val="0"/>
          <w:marRight w:val="0"/>
          <w:marTop w:val="0"/>
          <w:marBottom w:val="0"/>
          <w:divBdr>
            <w:top w:val="none" w:sz="0" w:space="0" w:color="auto"/>
            <w:left w:val="none" w:sz="0" w:space="0" w:color="auto"/>
            <w:bottom w:val="none" w:sz="0" w:space="0" w:color="auto"/>
            <w:right w:val="none" w:sz="0" w:space="0" w:color="auto"/>
          </w:divBdr>
        </w:div>
        <w:div w:id="682515948">
          <w:marLeft w:val="0"/>
          <w:marRight w:val="0"/>
          <w:marTop w:val="0"/>
          <w:marBottom w:val="0"/>
          <w:divBdr>
            <w:top w:val="none" w:sz="0" w:space="0" w:color="auto"/>
            <w:left w:val="none" w:sz="0" w:space="0" w:color="auto"/>
            <w:bottom w:val="none" w:sz="0" w:space="0" w:color="auto"/>
            <w:right w:val="none" w:sz="0" w:space="0" w:color="auto"/>
          </w:divBdr>
        </w:div>
      </w:divsChild>
    </w:div>
    <w:div w:id="1491404597">
      <w:bodyDiv w:val="1"/>
      <w:marLeft w:val="0"/>
      <w:marRight w:val="0"/>
      <w:marTop w:val="0"/>
      <w:marBottom w:val="0"/>
      <w:divBdr>
        <w:top w:val="none" w:sz="0" w:space="0" w:color="auto"/>
        <w:left w:val="none" w:sz="0" w:space="0" w:color="auto"/>
        <w:bottom w:val="none" w:sz="0" w:space="0" w:color="auto"/>
        <w:right w:val="none" w:sz="0" w:space="0" w:color="auto"/>
      </w:divBdr>
    </w:div>
    <w:div w:id="1506898378">
      <w:bodyDiv w:val="1"/>
      <w:marLeft w:val="0"/>
      <w:marRight w:val="0"/>
      <w:marTop w:val="0"/>
      <w:marBottom w:val="0"/>
      <w:divBdr>
        <w:top w:val="none" w:sz="0" w:space="0" w:color="auto"/>
        <w:left w:val="none" w:sz="0" w:space="0" w:color="auto"/>
        <w:bottom w:val="none" w:sz="0" w:space="0" w:color="auto"/>
        <w:right w:val="none" w:sz="0" w:space="0" w:color="auto"/>
      </w:divBdr>
    </w:div>
    <w:div w:id="1547176892">
      <w:bodyDiv w:val="1"/>
      <w:marLeft w:val="0"/>
      <w:marRight w:val="0"/>
      <w:marTop w:val="0"/>
      <w:marBottom w:val="0"/>
      <w:divBdr>
        <w:top w:val="none" w:sz="0" w:space="0" w:color="auto"/>
        <w:left w:val="none" w:sz="0" w:space="0" w:color="auto"/>
        <w:bottom w:val="none" w:sz="0" w:space="0" w:color="auto"/>
        <w:right w:val="none" w:sz="0" w:space="0" w:color="auto"/>
      </w:divBdr>
    </w:div>
    <w:div w:id="1603567533">
      <w:bodyDiv w:val="1"/>
      <w:marLeft w:val="0"/>
      <w:marRight w:val="0"/>
      <w:marTop w:val="0"/>
      <w:marBottom w:val="0"/>
      <w:divBdr>
        <w:top w:val="none" w:sz="0" w:space="0" w:color="auto"/>
        <w:left w:val="none" w:sz="0" w:space="0" w:color="auto"/>
        <w:bottom w:val="none" w:sz="0" w:space="0" w:color="auto"/>
        <w:right w:val="none" w:sz="0" w:space="0" w:color="auto"/>
      </w:divBdr>
      <w:divsChild>
        <w:div w:id="505171597">
          <w:marLeft w:val="0"/>
          <w:marRight w:val="0"/>
          <w:marTop w:val="0"/>
          <w:marBottom w:val="0"/>
          <w:divBdr>
            <w:top w:val="none" w:sz="0" w:space="0" w:color="auto"/>
            <w:left w:val="none" w:sz="0" w:space="0" w:color="auto"/>
            <w:bottom w:val="none" w:sz="0" w:space="0" w:color="auto"/>
            <w:right w:val="none" w:sz="0" w:space="0" w:color="auto"/>
          </w:divBdr>
        </w:div>
        <w:div w:id="340010546">
          <w:marLeft w:val="0"/>
          <w:marRight w:val="0"/>
          <w:marTop w:val="0"/>
          <w:marBottom w:val="0"/>
          <w:divBdr>
            <w:top w:val="none" w:sz="0" w:space="0" w:color="auto"/>
            <w:left w:val="none" w:sz="0" w:space="0" w:color="auto"/>
            <w:bottom w:val="none" w:sz="0" w:space="0" w:color="auto"/>
            <w:right w:val="none" w:sz="0" w:space="0" w:color="auto"/>
          </w:divBdr>
        </w:div>
        <w:div w:id="1471364246">
          <w:marLeft w:val="0"/>
          <w:marRight w:val="0"/>
          <w:marTop w:val="0"/>
          <w:marBottom w:val="0"/>
          <w:divBdr>
            <w:top w:val="none" w:sz="0" w:space="0" w:color="auto"/>
            <w:left w:val="none" w:sz="0" w:space="0" w:color="auto"/>
            <w:bottom w:val="none" w:sz="0" w:space="0" w:color="auto"/>
            <w:right w:val="none" w:sz="0" w:space="0" w:color="auto"/>
          </w:divBdr>
        </w:div>
      </w:divsChild>
    </w:div>
    <w:div w:id="1631201821">
      <w:bodyDiv w:val="1"/>
      <w:marLeft w:val="0"/>
      <w:marRight w:val="0"/>
      <w:marTop w:val="0"/>
      <w:marBottom w:val="0"/>
      <w:divBdr>
        <w:top w:val="none" w:sz="0" w:space="0" w:color="auto"/>
        <w:left w:val="none" w:sz="0" w:space="0" w:color="auto"/>
        <w:bottom w:val="none" w:sz="0" w:space="0" w:color="auto"/>
        <w:right w:val="none" w:sz="0" w:space="0" w:color="auto"/>
      </w:divBdr>
    </w:div>
    <w:div w:id="1638560063">
      <w:bodyDiv w:val="1"/>
      <w:marLeft w:val="0"/>
      <w:marRight w:val="0"/>
      <w:marTop w:val="0"/>
      <w:marBottom w:val="0"/>
      <w:divBdr>
        <w:top w:val="none" w:sz="0" w:space="0" w:color="auto"/>
        <w:left w:val="none" w:sz="0" w:space="0" w:color="auto"/>
        <w:bottom w:val="none" w:sz="0" w:space="0" w:color="auto"/>
        <w:right w:val="none" w:sz="0" w:space="0" w:color="auto"/>
      </w:divBdr>
    </w:div>
    <w:div w:id="1707170544">
      <w:bodyDiv w:val="1"/>
      <w:marLeft w:val="0"/>
      <w:marRight w:val="0"/>
      <w:marTop w:val="0"/>
      <w:marBottom w:val="0"/>
      <w:divBdr>
        <w:top w:val="none" w:sz="0" w:space="0" w:color="auto"/>
        <w:left w:val="none" w:sz="0" w:space="0" w:color="auto"/>
        <w:bottom w:val="none" w:sz="0" w:space="0" w:color="auto"/>
        <w:right w:val="none" w:sz="0" w:space="0" w:color="auto"/>
      </w:divBdr>
    </w:div>
    <w:div w:id="1741100950">
      <w:bodyDiv w:val="1"/>
      <w:marLeft w:val="0"/>
      <w:marRight w:val="0"/>
      <w:marTop w:val="0"/>
      <w:marBottom w:val="0"/>
      <w:divBdr>
        <w:top w:val="none" w:sz="0" w:space="0" w:color="auto"/>
        <w:left w:val="none" w:sz="0" w:space="0" w:color="auto"/>
        <w:bottom w:val="none" w:sz="0" w:space="0" w:color="auto"/>
        <w:right w:val="none" w:sz="0" w:space="0" w:color="auto"/>
      </w:divBdr>
    </w:div>
    <w:div w:id="1741634108">
      <w:bodyDiv w:val="1"/>
      <w:marLeft w:val="0"/>
      <w:marRight w:val="0"/>
      <w:marTop w:val="0"/>
      <w:marBottom w:val="0"/>
      <w:divBdr>
        <w:top w:val="none" w:sz="0" w:space="0" w:color="auto"/>
        <w:left w:val="none" w:sz="0" w:space="0" w:color="auto"/>
        <w:bottom w:val="none" w:sz="0" w:space="0" w:color="auto"/>
        <w:right w:val="none" w:sz="0" w:space="0" w:color="auto"/>
      </w:divBdr>
      <w:divsChild>
        <w:div w:id="321587102">
          <w:marLeft w:val="0"/>
          <w:marRight w:val="0"/>
          <w:marTop w:val="0"/>
          <w:marBottom w:val="0"/>
          <w:divBdr>
            <w:top w:val="none" w:sz="0" w:space="0" w:color="auto"/>
            <w:left w:val="none" w:sz="0" w:space="0" w:color="auto"/>
            <w:bottom w:val="none" w:sz="0" w:space="0" w:color="auto"/>
            <w:right w:val="none" w:sz="0" w:space="0" w:color="auto"/>
          </w:divBdr>
        </w:div>
        <w:div w:id="820774131">
          <w:marLeft w:val="0"/>
          <w:marRight w:val="0"/>
          <w:marTop w:val="0"/>
          <w:marBottom w:val="0"/>
          <w:divBdr>
            <w:top w:val="none" w:sz="0" w:space="0" w:color="auto"/>
            <w:left w:val="none" w:sz="0" w:space="0" w:color="auto"/>
            <w:bottom w:val="none" w:sz="0" w:space="0" w:color="auto"/>
            <w:right w:val="none" w:sz="0" w:space="0" w:color="auto"/>
          </w:divBdr>
        </w:div>
      </w:divsChild>
    </w:div>
    <w:div w:id="1803961606">
      <w:bodyDiv w:val="1"/>
      <w:marLeft w:val="0"/>
      <w:marRight w:val="0"/>
      <w:marTop w:val="0"/>
      <w:marBottom w:val="0"/>
      <w:divBdr>
        <w:top w:val="none" w:sz="0" w:space="0" w:color="auto"/>
        <w:left w:val="none" w:sz="0" w:space="0" w:color="auto"/>
        <w:bottom w:val="none" w:sz="0" w:space="0" w:color="auto"/>
        <w:right w:val="none" w:sz="0" w:space="0" w:color="auto"/>
      </w:divBdr>
    </w:div>
    <w:div w:id="1811746829">
      <w:bodyDiv w:val="1"/>
      <w:marLeft w:val="0"/>
      <w:marRight w:val="0"/>
      <w:marTop w:val="0"/>
      <w:marBottom w:val="0"/>
      <w:divBdr>
        <w:top w:val="none" w:sz="0" w:space="0" w:color="auto"/>
        <w:left w:val="none" w:sz="0" w:space="0" w:color="auto"/>
        <w:bottom w:val="none" w:sz="0" w:space="0" w:color="auto"/>
        <w:right w:val="none" w:sz="0" w:space="0" w:color="auto"/>
      </w:divBdr>
    </w:div>
    <w:div w:id="1883787385">
      <w:bodyDiv w:val="1"/>
      <w:marLeft w:val="0"/>
      <w:marRight w:val="0"/>
      <w:marTop w:val="0"/>
      <w:marBottom w:val="0"/>
      <w:divBdr>
        <w:top w:val="none" w:sz="0" w:space="0" w:color="auto"/>
        <w:left w:val="none" w:sz="0" w:space="0" w:color="auto"/>
        <w:bottom w:val="none" w:sz="0" w:space="0" w:color="auto"/>
        <w:right w:val="none" w:sz="0" w:space="0" w:color="auto"/>
      </w:divBdr>
    </w:div>
    <w:div w:id="1898932102">
      <w:bodyDiv w:val="1"/>
      <w:marLeft w:val="0"/>
      <w:marRight w:val="0"/>
      <w:marTop w:val="0"/>
      <w:marBottom w:val="0"/>
      <w:divBdr>
        <w:top w:val="none" w:sz="0" w:space="0" w:color="auto"/>
        <w:left w:val="none" w:sz="0" w:space="0" w:color="auto"/>
        <w:bottom w:val="none" w:sz="0" w:space="0" w:color="auto"/>
        <w:right w:val="none" w:sz="0" w:space="0" w:color="auto"/>
      </w:divBdr>
    </w:div>
    <w:div w:id="1933776072">
      <w:bodyDiv w:val="1"/>
      <w:marLeft w:val="0"/>
      <w:marRight w:val="0"/>
      <w:marTop w:val="0"/>
      <w:marBottom w:val="0"/>
      <w:divBdr>
        <w:top w:val="none" w:sz="0" w:space="0" w:color="auto"/>
        <w:left w:val="none" w:sz="0" w:space="0" w:color="auto"/>
        <w:bottom w:val="none" w:sz="0" w:space="0" w:color="auto"/>
        <w:right w:val="none" w:sz="0" w:space="0" w:color="auto"/>
      </w:divBdr>
    </w:div>
    <w:div w:id="2040542129">
      <w:bodyDiv w:val="1"/>
      <w:marLeft w:val="0"/>
      <w:marRight w:val="0"/>
      <w:marTop w:val="0"/>
      <w:marBottom w:val="0"/>
      <w:divBdr>
        <w:top w:val="none" w:sz="0" w:space="0" w:color="auto"/>
        <w:left w:val="none" w:sz="0" w:space="0" w:color="auto"/>
        <w:bottom w:val="none" w:sz="0" w:space="0" w:color="auto"/>
        <w:right w:val="none" w:sz="0" w:space="0" w:color="auto"/>
      </w:divBdr>
      <w:divsChild>
        <w:div w:id="796222834">
          <w:marLeft w:val="0"/>
          <w:marRight w:val="0"/>
          <w:marTop w:val="0"/>
          <w:marBottom w:val="0"/>
          <w:divBdr>
            <w:top w:val="none" w:sz="0" w:space="0" w:color="auto"/>
            <w:left w:val="none" w:sz="0" w:space="0" w:color="auto"/>
            <w:bottom w:val="none" w:sz="0" w:space="0" w:color="auto"/>
            <w:right w:val="none" w:sz="0" w:space="0" w:color="auto"/>
          </w:divBdr>
        </w:div>
        <w:div w:id="1796371173">
          <w:marLeft w:val="0"/>
          <w:marRight w:val="0"/>
          <w:marTop w:val="0"/>
          <w:marBottom w:val="0"/>
          <w:divBdr>
            <w:top w:val="none" w:sz="0" w:space="0" w:color="auto"/>
            <w:left w:val="none" w:sz="0" w:space="0" w:color="auto"/>
            <w:bottom w:val="none" w:sz="0" w:space="0" w:color="auto"/>
            <w:right w:val="none" w:sz="0" w:space="0" w:color="auto"/>
          </w:divBdr>
        </w:div>
        <w:div w:id="16736001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almg.gov.br/consulte/legislacao/completa/completa.html?num=14133&amp;ano=2021&amp;tipo=LEI"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lmg.gov.br/consulte/legislacao/completa/completa.html?num=14133&amp;ano=2021&amp;tipo=LEI"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questionpro.com/a/TakeSurvey?tt=xWhz8pFbDtU%3D"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14d09f0-56df-423b-92e5-75650b3356a2" xsi:nil="true"/>
    <lcf76f155ced4ddcb4097134ff3c332f xmlns="5eb5d589-dbdd-4f3f-b74b-9cfd9011a81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6F4C49D281836D4E92FD382DEA1B6B69" ma:contentTypeVersion="12" ma:contentTypeDescription="Crie um novo documento." ma:contentTypeScope="" ma:versionID="bd2aaea1250d15b6e55d79936b23f352">
  <xsd:schema xmlns:xsd="http://www.w3.org/2001/XMLSchema" xmlns:xs="http://www.w3.org/2001/XMLSchema" xmlns:p="http://schemas.microsoft.com/office/2006/metadata/properties" xmlns:ns2="5eb5d589-dbdd-4f3f-b74b-9cfd9011a81a" xmlns:ns3="414d09f0-56df-423b-92e5-75650b3356a2" targetNamespace="http://schemas.microsoft.com/office/2006/metadata/properties" ma:root="true" ma:fieldsID="ba5ddc13a78d6d7023f10b023db1c288" ns2:_="" ns3:_="">
    <xsd:import namespace="5eb5d589-dbdd-4f3f-b74b-9cfd9011a81a"/>
    <xsd:import namespace="414d09f0-56df-423b-92e5-75650b3356a2"/>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b5d589-dbdd-4f3f-b74b-9cfd9011a81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Marcações de imagem" ma:readOnly="false" ma:fieldId="{5cf76f15-5ced-4ddc-b409-7134ff3c332f}" ma:taxonomyMulti="true" ma:sspId="917d32f3-4fa4-4f5b-a8d0-62dbd3d265b9"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14d09f0-56df-423b-92e5-75650b3356a2"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e9237ed5-c0c9-4d3f-951e-0311acfb70b1}" ma:internalName="TaxCatchAll" ma:showField="CatchAllData" ma:web="414d09f0-56df-423b-92e5-75650b3356a2">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57CBC0-6477-4F09-8624-3E0E00F3BDB8}">
  <ds:schemaRefs>
    <ds:schemaRef ds:uri="http://schemas.microsoft.com/office/2006/metadata/properties"/>
    <ds:schemaRef ds:uri="http://schemas.microsoft.com/office/infopath/2007/PartnerControls"/>
    <ds:schemaRef ds:uri="414d09f0-56df-423b-92e5-75650b3356a2"/>
    <ds:schemaRef ds:uri="5eb5d589-dbdd-4f3f-b74b-9cfd9011a81a"/>
  </ds:schemaRefs>
</ds:datastoreItem>
</file>

<file path=customXml/itemProps2.xml><?xml version="1.0" encoding="utf-8"?>
<ds:datastoreItem xmlns:ds="http://schemas.openxmlformats.org/officeDocument/2006/customXml" ds:itemID="{5DADB07C-CD7A-41D6-88E7-D2095248FF06}">
  <ds:schemaRefs>
    <ds:schemaRef ds:uri="http://schemas.microsoft.com/sharepoint/v3/contenttype/forms"/>
  </ds:schemaRefs>
</ds:datastoreItem>
</file>

<file path=customXml/itemProps3.xml><?xml version="1.0" encoding="utf-8"?>
<ds:datastoreItem xmlns:ds="http://schemas.openxmlformats.org/officeDocument/2006/customXml" ds:itemID="{A63724A7-52F0-4BF0-99EA-7FC666B76B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b5d589-dbdd-4f3f-b74b-9cfd9011a81a"/>
    <ds:schemaRef ds:uri="414d09f0-56df-423b-92e5-75650b3356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3769</Words>
  <Characters>20355</Characters>
  <Application>Microsoft Office Word</Application>
  <DocSecurity>0</DocSecurity>
  <Lines>169</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2024-07-17T19:01:00Z</dcterms:created>
  <dcterms:modified xsi:type="dcterms:W3CDTF">2024-07-17T19:01:00Z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0x0101006F4C49D281836D4E92FD382DEA1B6B69</vt:lpwstr>
  </property>
  <property fmtid="{D5CDD505-2E9C-101B-9397-08002B2CF9AE}" pid="3" name="MediaServiceImageTags">
    <vt:lpwstr/>
  </property>
</Properties>
</file>