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41A1" w:rsidR="00833BB8" w:rsidP="2D65EBCE" w:rsidRDefault="4EEBACDE" w14:paraId="13C29EDC" w14:textId="2AECF649">
      <w:pPr>
        <w:jc w:val="right"/>
        <w:rPr>
          <w:rFonts w:ascii="Arial" w:hAnsi="Arial" w:cs="Arial"/>
          <w:sz w:val="20"/>
          <w:szCs w:val="20"/>
        </w:rPr>
      </w:pPr>
      <w:r w:rsidRPr="00A741A1">
        <w:rPr>
          <w:rFonts w:ascii="Arial" w:hAnsi="Arial" w:cs="Arial"/>
          <w:sz w:val="20"/>
          <w:szCs w:val="20"/>
        </w:rPr>
        <w:t>Versão</w:t>
      </w:r>
      <w:r w:rsidRPr="00A741A1" w:rsidR="2CB894B5">
        <w:rPr>
          <w:rFonts w:ascii="Arial" w:hAnsi="Arial" w:cs="Arial"/>
          <w:sz w:val="20"/>
          <w:szCs w:val="20"/>
        </w:rPr>
        <w:t xml:space="preserve"> </w:t>
      </w:r>
      <w:r w:rsidRPr="00A741A1" w:rsidR="00C36D0A">
        <w:rPr>
          <w:rFonts w:ascii="Arial" w:hAnsi="Arial" w:cs="Arial"/>
          <w:sz w:val="20"/>
          <w:szCs w:val="20"/>
        </w:rPr>
        <w:t>11</w:t>
      </w:r>
      <w:r w:rsidRPr="00A741A1" w:rsidR="00B83959">
        <w:rPr>
          <w:rFonts w:ascii="Arial" w:hAnsi="Arial" w:cs="Arial"/>
          <w:sz w:val="20"/>
          <w:szCs w:val="20"/>
        </w:rPr>
        <w:t>.03</w:t>
      </w:r>
      <w:r w:rsidRPr="00A741A1" w:rsidR="5239621D">
        <w:rPr>
          <w:rFonts w:ascii="Arial" w:hAnsi="Arial" w:cs="Arial"/>
          <w:sz w:val="20"/>
          <w:szCs w:val="20"/>
        </w:rPr>
        <w:t>.</w:t>
      </w:r>
      <w:r w:rsidRPr="00A741A1" w:rsidR="00413EFE">
        <w:rPr>
          <w:rFonts w:ascii="Arial" w:hAnsi="Arial" w:cs="Arial"/>
          <w:sz w:val="20"/>
          <w:szCs w:val="20"/>
        </w:rPr>
        <w:t>20</w:t>
      </w:r>
      <w:r w:rsidRPr="00A741A1" w:rsidR="5239621D">
        <w:rPr>
          <w:rFonts w:ascii="Arial" w:hAnsi="Arial" w:cs="Arial"/>
          <w:sz w:val="20"/>
          <w:szCs w:val="20"/>
        </w:rPr>
        <w:t>24</w:t>
      </w:r>
    </w:p>
    <w:p w:rsidRPr="00A741A1" w:rsidR="005F27AF" w:rsidP="00A741A1" w:rsidRDefault="3878E663" w14:paraId="4ECC8373" w14:textId="127F6F8A">
      <w:pPr>
        <w:jc w:val="both"/>
        <w:rPr>
          <w:rFonts w:ascii="Arial" w:hAnsi="Arial" w:cs="Arial"/>
          <w:sz w:val="20"/>
          <w:szCs w:val="20"/>
        </w:rPr>
      </w:pPr>
      <w:r w:rsidRPr="00A741A1">
        <w:rPr>
          <w:rFonts w:ascii="Arial" w:hAnsi="Arial" w:cs="Arial"/>
          <w:sz w:val="20"/>
          <w:szCs w:val="20"/>
        </w:rPr>
        <w:t xml:space="preserve"> </w:t>
      </w:r>
    </w:p>
    <w:p w:rsidRPr="00FB23ED" w:rsidR="00A741A1" w:rsidP="00A741A1" w:rsidRDefault="00A741A1" w14:paraId="60DDD757" w14:textId="13C026BF">
      <w:pPr>
        <w:spacing w:before="120" w:after="120" w:line="360" w:lineRule="auto"/>
        <w:jc w:val="center"/>
        <w:rPr>
          <w:rFonts w:ascii="Arial" w:hAnsi="Arial" w:eastAsia="Arial" w:cs="Arial"/>
          <w:sz w:val="20"/>
          <w:szCs w:val="20"/>
        </w:rPr>
      </w:pPr>
      <w:r w:rsidRPr="00FB23ED">
        <w:rPr>
          <w:rFonts w:ascii="Arial" w:hAnsi="Arial" w:eastAsia="Arial" w:cs="Arial"/>
          <w:b/>
          <w:bCs/>
        </w:rPr>
        <w:t xml:space="preserve">MODELO DE TERMO DE REFERÊNCIA PARA REGISTRO DE PREÇOS PARA </w:t>
      </w:r>
      <w:r>
        <w:rPr>
          <w:rFonts w:ascii="Arial" w:hAnsi="Arial" w:eastAsia="Arial" w:cs="Arial"/>
          <w:b/>
          <w:bCs/>
        </w:rPr>
        <w:t>PRESTAÇÃO DE SERVIÇOS</w:t>
      </w:r>
      <w:r w:rsidRPr="00FB23ED">
        <w:rPr>
          <w:rFonts w:ascii="Arial" w:hAnsi="Arial" w:eastAsia="Arial" w:cs="Arial"/>
          <w:b/>
          <w:bCs/>
        </w:rPr>
        <w:t>, PELOS CRITÉRIOS DE JULGAMENTO DE MENOR PREÇO OU MAIOR DESCONTO NA FORMA ELETRÔNICA (PREGÃO ELETRÔNICO)</w:t>
      </w:r>
    </w:p>
    <w:p w:rsidRPr="00A741A1" w:rsidR="01409C27" w:rsidP="01409C27" w:rsidRDefault="01409C27" w14:paraId="5D13235C" w14:textId="583050EE">
      <w:pPr>
        <w:contextualSpacing/>
        <w:jc w:val="center"/>
        <w:rPr>
          <w:rFonts w:ascii="Arial" w:hAnsi="Arial" w:cs="Arial"/>
          <w:b/>
          <w:bCs/>
          <w:sz w:val="20"/>
          <w:szCs w:val="20"/>
        </w:rPr>
      </w:pPr>
    </w:p>
    <w:p w:rsidRPr="00A741A1" w:rsidR="00E539B7" w:rsidP="01409C27" w:rsidRDefault="00E539B7" w14:paraId="5D6A87F6" w14:textId="2D0235C9">
      <w:pPr>
        <w:contextualSpacing/>
        <w:jc w:val="center"/>
        <w:rPr>
          <w:rFonts w:ascii="Arial" w:hAnsi="Arial" w:cs="Arial"/>
          <w:b/>
          <w:bCs/>
          <w:sz w:val="20"/>
          <w:szCs w:val="20"/>
        </w:rPr>
      </w:pPr>
    </w:p>
    <w:p w:rsidRPr="00A741A1" w:rsidR="00E77578" w:rsidP="00430EFC" w:rsidRDefault="4EEBACDE" w14:paraId="08F3C2E9" w14:textId="59D5E471">
      <w:pPr>
        <w:ind w:left="5529"/>
        <w:jc w:val="both"/>
        <w:rPr>
          <w:rFonts w:ascii="Arial" w:hAnsi="Arial" w:cs="Arial"/>
          <w:b/>
          <w:bCs/>
          <w:sz w:val="20"/>
          <w:szCs w:val="20"/>
        </w:rPr>
      </w:pPr>
      <w:r w:rsidRPr="00A741A1">
        <w:rPr>
          <w:rFonts w:ascii="Arial" w:hAnsi="Arial" w:cs="Arial"/>
          <w:b/>
          <w:bCs/>
          <w:sz w:val="20"/>
          <w:szCs w:val="20"/>
        </w:rPr>
        <w:t>CONTRATO Nº [</w:t>
      </w:r>
      <w:r w:rsidRPr="00A741A1">
        <w:rPr>
          <w:rFonts w:ascii="Arial" w:hAnsi="Arial" w:cs="Arial"/>
          <w:b/>
          <w:bCs/>
          <w:sz w:val="20"/>
          <w:szCs w:val="20"/>
          <w:highlight w:val="green"/>
        </w:rPr>
        <w:t xml:space="preserve">INSERIR </w:t>
      </w:r>
      <w:proofErr w:type="gramStart"/>
      <w:r w:rsidRPr="00A741A1">
        <w:rPr>
          <w:rFonts w:ascii="Arial" w:hAnsi="Arial" w:cs="Arial"/>
          <w:b/>
          <w:bCs/>
          <w:sz w:val="20"/>
          <w:szCs w:val="20"/>
          <w:highlight w:val="green"/>
        </w:rPr>
        <w:t>Nº</w:t>
      </w:r>
      <w:r w:rsidRPr="00A741A1">
        <w:rPr>
          <w:rFonts w:ascii="Arial" w:hAnsi="Arial" w:cs="Arial"/>
          <w:b/>
          <w:bCs/>
          <w:sz w:val="20"/>
          <w:szCs w:val="20"/>
        </w:rPr>
        <w:t>]</w:t>
      </w:r>
      <w:r w:rsidRPr="00A741A1" w:rsidR="008A2B66">
        <w:rPr>
          <w:rFonts w:ascii="Arial" w:hAnsi="Arial" w:cs="Arial"/>
          <w:b/>
          <w:bCs/>
          <w:sz w:val="20"/>
          <w:szCs w:val="20"/>
        </w:rPr>
        <w:t>/</w:t>
      </w:r>
      <w:proofErr w:type="gramEnd"/>
      <w:r w:rsidRPr="00A741A1" w:rsidR="0086121F">
        <w:rPr>
          <w:rFonts w:ascii="Arial" w:hAnsi="Arial" w:cs="Arial"/>
          <w:b/>
          <w:bCs/>
          <w:sz w:val="20"/>
          <w:szCs w:val="20"/>
          <w:highlight w:val="green"/>
        </w:rPr>
        <w:t>[INSERIR ANO]</w:t>
      </w:r>
      <w:r w:rsidRPr="00A741A1">
        <w:rPr>
          <w:rFonts w:ascii="Arial" w:hAnsi="Arial" w:cs="Arial"/>
          <w:b/>
          <w:bCs/>
          <w:sz w:val="20"/>
          <w:szCs w:val="20"/>
        </w:rPr>
        <w:t xml:space="preserve">, DE </w:t>
      </w:r>
      <w:r w:rsidRPr="00A741A1" w:rsidR="00A116FA">
        <w:rPr>
          <w:rFonts w:ascii="Arial" w:hAnsi="Arial" w:cs="Arial"/>
          <w:b/>
          <w:bCs/>
          <w:sz w:val="20"/>
          <w:szCs w:val="20"/>
        </w:rPr>
        <w:t xml:space="preserve">PRESTAÇÃO DE SERVIÇO </w:t>
      </w:r>
      <w:r w:rsidRPr="00A741A1">
        <w:rPr>
          <w:rFonts w:ascii="Arial" w:hAnsi="Arial" w:cs="Arial"/>
          <w:b/>
          <w:bCs/>
          <w:sz w:val="20"/>
          <w:szCs w:val="20"/>
        </w:rPr>
        <w:t xml:space="preserve"> QUE ENTRE SI CELEBRAM O ESTADO DE MINAS GERAIS, POR INTERMÉDIO DO </w:t>
      </w:r>
      <w:r w:rsidRPr="00A741A1">
        <w:rPr>
          <w:rFonts w:ascii="Arial" w:hAnsi="Arial" w:cs="Arial"/>
          <w:b/>
          <w:bCs/>
          <w:sz w:val="20"/>
          <w:szCs w:val="20"/>
          <w:highlight w:val="green"/>
        </w:rPr>
        <w:t>[INSERIR NOME DO ÓRGÃO</w:t>
      </w:r>
      <w:r w:rsidRPr="00A741A1" w:rsidR="7C3A96EA">
        <w:rPr>
          <w:rFonts w:ascii="Arial" w:hAnsi="Arial" w:cs="Arial"/>
          <w:b/>
          <w:bCs/>
          <w:sz w:val="20"/>
          <w:szCs w:val="20"/>
          <w:highlight w:val="green"/>
        </w:rPr>
        <w:t>/ENTIDADE</w:t>
      </w:r>
      <w:r w:rsidRPr="00A741A1">
        <w:rPr>
          <w:rFonts w:ascii="Arial" w:hAnsi="Arial" w:cs="Arial"/>
          <w:b/>
          <w:bCs/>
          <w:sz w:val="20"/>
          <w:szCs w:val="20"/>
          <w:highlight w:val="green"/>
        </w:rPr>
        <w:t>]</w:t>
      </w:r>
      <w:r w:rsidRPr="00A741A1">
        <w:rPr>
          <w:rFonts w:ascii="Arial" w:hAnsi="Arial" w:cs="Arial"/>
          <w:b/>
          <w:bCs/>
          <w:sz w:val="20"/>
          <w:szCs w:val="20"/>
        </w:rPr>
        <w:t xml:space="preserve"> E A EMPRESA </w:t>
      </w:r>
      <w:r w:rsidRPr="00A741A1">
        <w:rPr>
          <w:rFonts w:ascii="Arial" w:hAnsi="Arial" w:cs="Arial"/>
          <w:b/>
          <w:bCs/>
          <w:sz w:val="20"/>
          <w:szCs w:val="20"/>
          <w:highlight w:val="green"/>
        </w:rPr>
        <w:t>[INSERIR NOME DA EMPRESA</w:t>
      </w:r>
      <w:r w:rsidRPr="00A741A1">
        <w:rPr>
          <w:rFonts w:ascii="Arial" w:hAnsi="Arial" w:cs="Arial"/>
          <w:b/>
          <w:bCs/>
          <w:sz w:val="20"/>
          <w:szCs w:val="20"/>
        </w:rPr>
        <w:t>]</w:t>
      </w:r>
      <w:r w:rsidRPr="00A741A1" w:rsidR="084F8AC7">
        <w:rPr>
          <w:rFonts w:ascii="Arial" w:hAnsi="Arial" w:cs="Arial"/>
          <w:b/>
          <w:bCs/>
          <w:sz w:val="20"/>
          <w:szCs w:val="20"/>
        </w:rPr>
        <w:t>.</w:t>
      </w:r>
    </w:p>
    <w:p w:rsidRPr="00A741A1" w:rsidR="001937C4" w:rsidP="452E0A25" w:rsidRDefault="70EA9996" w14:paraId="41A84A9C" w14:textId="49789C17">
      <w:pPr>
        <w:autoSpaceDE w:val="0"/>
        <w:autoSpaceDN w:val="0"/>
        <w:adjustRightInd w:val="0"/>
        <w:spacing w:after="0"/>
        <w:ind w:left="5529"/>
        <w:jc w:val="both"/>
        <w:rPr>
          <w:rFonts w:ascii="Arial" w:hAnsi="Arial" w:cs="Arial"/>
          <w:b/>
          <w:bCs/>
          <w:sz w:val="20"/>
          <w:szCs w:val="20"/>
        </w:rPr>
      </w:pPr>
      <w:r w:rsidRPr="00A741A1">
        <w:rPr>
          <w:rFonts w:ascii="Arial" w:hAnsi="Arial" w:cs="Arial"/>
          <w:b/>
          <w:bCs/>
          <w:sz w:val="20"/>
          <w:szCs w:val="20"/>
          <w:highlight w:val="yellow"/>
        </w:rPr>
        <w:t xml:space="preserve">Nota Explicativa: </w:t>
      </w:r>
      <w:r w:rsidRPr="00A741A1" w:rsidR="70DE3559">
        <w:rPr>
          <w:rFonts w:ascii="Arial" w:hAnsi="Arial" w:cs="Arial"/>
          <w:sz w:val="20"/>
          <w:szCs w:val="20"/>
          <w:highlight w:val="yellow"/>
        </w:rPr>
        <w:t xml:space="preserve">Ementa - </w:t>
      </w:r>
      <w:r w:rsidRPr="00A741A1">
        <w:rPr>
          <w:rFonts w:ascii="Segoe UI" w:hAnsi="Segoe UI" w:eastAsia="Segoe UI" w:cs="Segoe UI"/>
          <w:sz w:val="18"/>
          <w:szCs w:val="18"/>
          <w:highlight w:val="yellow"/>
        </w:rPr>
        <w:t>Quando o contratante for entidade da administração indireta (autarquias e fundações) retirar a referência ao Estado de Minas Gerais, em função da autonomia das entidade</w:t>
      </w:r>
      <w:r w:rsidRPr="00A741A1">
        <w:rPr>
          <w:rFonts w:ascii="Segoe UI" w:hAnsi="Segoe UI" w:eastAsia="Segoe UI" w:cs="Segoe UI"/>
          <w:sz w:val="18"/>
          <w:szCs w:val="18"/>
          <w:highlight w:val="lightGray"/>
        </w:rPr>
        <w:t>s</w:t>
      </w:r>
      <w:r w:rsidRPr="00A741A1">
        <w:rPr>
          <w:rFonts w:ascii="Segoe UI" w:hAnsi="Segoe UI" w:eastAsia="Segoe UI" w:cs="Segoe UI"/>
          <w:sz w:val="18"/>
          <w:szCs w:val="18"/>
        </w:rPr>
        <w:t>.</w:t>
      </w:r>
      <w:r w:rsidRPr="00A741A1">
        <w:rPr>
          <w:rFonts w:ascii="Arial" w:hAnsi="Arial" w:cs="Arial"/>
          <w:b/>
          <w:bCs/>
          <w:sz w:val="20"/>
          <w:szCs w:val="20"/>
        </w:rPr>
        <w:t xml:space="preserve"> </w:t>
      </w:r>
    </w:p>
    <w:p w:rsidRPr="00A741A1" w:rsidR="452E0A25" w:rsidP="452E0A25" w:rsidRDefault="452E0A25" w14:paraId="25F17786" w14:textId="2430AB55">
      <w:pPr>
        <w:ind w:left="5529"/>
        <w:jc w:val="both"/>
        <w:rPr>
          <w:rFonts w:ascii="Arial" w:hAnsi="Arial" w:cs="Arial"/>
          <w:b/>
          <w:bCs/>
          <w:sz w:val="20"/>
          <w:szCs w:val="20"/>
        </w:rPr>
      </w:pPr>
    </w:p>
    <w:p w:rsidRPr="00A741A1" w:rsidR="52ABF82A" w:rsidP="1E08545E" w:rsidRDefault="52ABF82A" w14:paraId="2BFB02ED" w14:textId="1FD20203">
      <w:pPr>
        <w:spacing w:after="0"/>
        <w:jc w:val="both"/>
        <w:rPr>
          <w:rFonts w:ascii="Arial" w:hAnsi="Arial" w:eastAsia="Arial" w:cs="Arial"/>
          <w:sz w:val="20"/>
          <w:szCs w:val="20"/>
        </w:rPr>
      </w:pPr>
      <w:r w:rsidRPr="6A23755E" w:rsidR="52ABF82A">
        <w:rPr>
          <w:rFonts w:ascii="Arial" w:hAnsi="Arial" w:eastAsia="Arial" w:cs="Arial"/>
          <w:sz w:val="20"/>
          <w:szCs w:val="20"/>
        </w:rPr>
        <w:t>O Estado de Minas Gerais, por intermédio do(a) [</w:t>
      </w:r>
      <w:r w:rsidRPr="6A23755E" w:rsidR="52ABF82A">
        <w:rPr>
          <w:rFonts w:ascii="Arial" w:hAnsi="Arial" w:eastAsia="Arial" w:cs="Arial"/>
          <w:sz w:val="20"/>
          <w:szCs w:val="20"/>
          <w:highlight w:val="yellow"/>
        </w:rPr>
        <w:t>i</w:t>
      </w:r>
      <w:r w:rsidRPr="6A23755E" w:rsidR="52ABF82A">
        <w:rPr>
          <w:rFonts w:ascii="Arial" w:hAnsi="Arial" w:eastAsia="Arial" w:cs="Arial"/>
          <w:sz w:val="20"/>
          <w:szCs w:val="20"/>
          <w:highlight w:val="green"/>
        </w:rPr>
        <w:t>nserir órgão ou entidade pública Contratante</w:t>
      </w:r>
      <w:r w:rsidRPr="6A23755E" w:rsidR="52ABF82A">
        <w:rPr>
          <w:rFonts w:ascii="Arial" w:hAnsi="Arial" w:eastAsia="Arial" w:cs="Arial"/>
          <w:sz w:val="20"/>
          <w:szCs w:val="20"/>
        </w:rPr>
        <w:t xml:space="preserve">],com sede no(a) </w:t>
      </w:r>
      <w:r w:rsidRPr="6A23755E" w:rsidR="52ABF82A">
        <w:rPr>
          <w:rFonts w:ascii="Arial" w:hAnsi="Arial" w:eastAsia="Arial" w:cs="Arial"/>
          <w:sz w:val="20"/>
          <w:szCs w:val="20"/>
          <w:highlight w:val="green"/>
        </w:rPr>
        <w:t>[inserir endereço completo]</w:t>
      </w:r>
      <w:r w:rsidRPr="6A23755E" w:rsidR="52ABF82A">
        <w:rPr>
          <w:rFonts w:ascii="Arial" w:hAnsi="Arial" w:eastAsia="Arial" w:cs="Arial"/>
          <w:sz w:val="20"/>
          <w:szCs w:val="20"/>
        </w:rPr>
        <w:t>, na cidade de [</w:t>
      </w:r>
      <w:r w:rsidRPr="6A23755E" w:rsidR="52ABF82A">
        <w:rPr>
          <w:rFonts w:ascii="Arial" w:hAnsi="Arial" w:eastAsia="Arial" w:cs="Arial"/>
          <w:sz w:val="20"/>
          <w:szCs w:val="20"/>
          <w:highlight w:val="green"/>
        </w:rPr>
        <w:t>inserir cidade]/Estado de [inserir Estado]</w:t>
      </w:r>
      <w:r w:rsidRPr="6A23755E" w:rsidR="52ABF82A">
        <w:rPr>
          <w:rFonts w:ascii="Arial" w:hAnsi="Arial" w:eastAsia="Arial" w:cs="Arial"/>
          <w:sz w:val="20"/>
          <w:szCs w:val="20"/>
        </w:rPr>
        <w:t xml:space="preserve">, endereço de correio eletrônico: </w:t>
      </w:r>
      <w:r w:rsidRPr="6A23755E" w:rsidR="52ABF82A">
        <w:rPr>
          <w:rFonts w:ascii="Arial" w:hAnsi="Arial" w:eastAsia="Arial" w:cs="Arial"/>
          <w:sz w:val="20"/>
          <w:szCs w:val="20"/>
          <w:highlight w:val="green"/>
        </w:rPr>
        <w:t>[inserir e-mail]</w:t>
      </w:r>
      <w:r w:rsidRPr="6A23755E" w:rsidR="52ABF82A">
        <w:rPr>
          <w:rFonts w:ascii="Arial" w:hAnsi="Arial" w:eastAsia="Arial" w:cs="Arial"/>
          <w:sz w:val="20"/>
          <w:szCs w:val="20"/>
        </w:rPr>
        <w:t xml:space="preserve">, inscrito(a) no CNPJ sob o nº </w:t>
      </w:r>
      <w:r w:rsidRPr="6A23755E" w:rsidR="52ABF82A">
        <w:rPr>
          <w:rFonts w:ascii="Arial" w:hAnsi="Arial" w:eastAsia="Arial" w:cs="Arial"/>
          <w:sz w:val="20"/>
          <w:szCs w:val="20"/>
          <w:highlight w:val="yellow"/>
        </w:rPr>
        <w:t>[</w:t>
      </w:r>
      <w:r w:rsidRPr="6A23755E" w:rsidR="52ABF82A">
        <w:rPr>
          <w:rFonts w:ascii="Arial" w:hAnsi="Arial" w:eastAsia="Arial" w:cs="Arial"/>
          <w:sz w:val="20"/>
          <w:szCs w:val="20"/>
          <w:highlight w:val="green"/>
        </w:rPr>
        <w:t>inserir nº do CNPJ</w:t>
      </w:r>
      <w:r w:rsidRPr="6A23755E" w:rsidR="52ABF82A">
        <w:rPr>
          <w:rFonts w:ascii="Arial" w:hAnsi="Arial" w:eastAsia="Arial" w:cs="Arial"/>
          <w:sz w:val="20"/>
          <w:szCs w:val="20"/>
        </w:rPr>
        <w:t xml:space="preserve">], doravante denominado(a) CONTRATANTE, neste ato representado pelo </w:t>
      </w:r>
      <w:r w:rsidRPr="6A23755E" w:rsidR="52ABF82A">
        <w:rPr>
          <w:rFonts w:ascii="Arial" w:hAnsi="Arial" w:eastAsia="Arial" w:cs="Arial"/>
          <w:sz w:val="20"/>
          <w:szCs w:val="20"/>
          <w:highlight w:val="green"/>
        </w:rPr>
        <w:t>[inserir nome do representante do contratante</w:t>
      </w:r>
      <w:r w:rsidRPr="6A23755E" w:rsidR="52ABF82A">
        <w:rPr>
          <w:rFonts w:ascii="Arial" w:hAnsi="Arial" w:eastAsia="Arial" w:cs="Arial"/>
          <w:sz w:val="20"/>
          <w:szCs w:val="20"/>
        </w:rPr>
        <w:t xml:space="preserve">], inscrito no CPF sob o nº </w:t>
      </w:r>
      <w:r w:rsidRPr="6A23755E" w:rsidR="52ABF82A">
        <w:rPr>
          <w:rFonts w:ascii="Calibri" w:hAnsi="Calibri" w:eastAsia="Calibri" w:cs="Calibri"/>
          <w:highlight w:val="green"/>
        </w:rPr>
        <w:t>***.</w:t>
      </w:r>
      <w:r w:rsidRPr="6A23755E" w:rsidR="52ABF82A">
        <w:rPr>
          <w:rFonts w:ascii="Calibri" w:hAnsi="Calibri" w:eastAsia="Calibri" w:cs="Calibri"/>
          <w:highlight w:val="green"/>
        </w:rPr>
        <w:t>xxx.xxx</w:t>
      </w:r>
      <w:r w:rsidRPr="6A23755E" w:rsidR="52ABF82A">
        <w:rPr>
          <w:rFonts w:ascii="Calibri" w:hAnsi="Calibri" w:eastAsia="Calibri" w:cs="Calibri"/>
          <w:highlight w:val="green"/>
        </w:rPr>
        <w:t xml:space="preserve">-**, </w:t>
      </w:r>
      <w:r w:rsidRPr="6A23755E" w:rsidR="52ABF82A">
        <w:rPr>
          <w:rFonts w:ascii="Arial" w:hAnsi="Arial" w:eastAsia="Arial" w:cs="Arial"/>
          <w:sz w:val="20"/>
          <w:szCs w:val="20"/>
          <w:highlight w:val="green"/>
        </w:rPr>
        <w:t xml:space="preserve"> </w:t>
      </w:r>
      <w:r w:rsidRPr="6A23755E" w:rsidR="52ABF82A">
        <w:rPr>
          <w:rFonts w:ascii="Arial" w:hAnsi="Arial" w:eastAsia="Arial" w:cs="Arial"/>
          <w:sz w:val="20"/>
          <w:szCs w:val="20"/>
        </w:rPr>
        <w:t>Resolução de competência nº [</w:t>
      </w:r>
      <w:r w:rsidRPr="6A23755E" w:rsidR="52ABF82A">
        <w:rPr>
          <w:rFonts w:ascii="Arial" w:hAnsi="Arial" w:eastAsia="Arial" w:cs="Arial"/>
          <w:sz w:val="20"/>
          <w:szCs w:val="20"/>
          <w:highlight w:val="green"/>
        </w:rPr>
        <w:t>inserir nº da resolução de delegação de competência]</w:t>
      </w:r>
      <w:r w:rsidRPr="6A23755E" w:rsidR="52ABF82A">
        <w:rPr>
          <w:rFonts w:ascii="Arial" w:hAnsi="Arial" w:eastAsia="Arial" w:cs="Arial"/>
          <w:sz w:val="20"/>
          <w:szCs w:val="20"/>
        </w:rPr>
        <w:t xml:space="preserve"> e  </w:t>
      </w:r>
      <w:r w:rsidRPr="6A23755E" w:rsidR="52ABF82A">
        <w:rPr>
          <w:rFonts w:ascii="Arial" w:hAnsi="Arial" w:eastAsia="Arial" w:cs="Arial"/>
          <w:sz w:val="20"/>
          <w:szCs w:val="20"/>
          <w:highlight w:val="green"/>
        </w:rPr>
        <w:t>[inserir nome do Contratado</w:t>
      </w:r>
      <w:r w:rsidRPr="6A23755E" w:rsidR="52ABF82A">
        <w:rPr>
          <w:rFonts w:ascii="Arial" w:hAnsi="Arial" w:eastAsia="Arial" w:cs="Arial"/>
          <w:sz w:val="20"/>
          <w:szCs w:val="20"/>
        </w:rPr>
        <w:t xml:space="preserve">], endereço de correio eletrônico </w:t>
      </w:r>
      <w:r w:rsidRPr="6A23755E" w:rsidR="52ABF82A">
        <w:rPr>
          <w:rFonts w:ascii="Arial" w:hAnsi="Arial" w:eastAsia="Arial" w:cs="Arial"/>
          <w:sz w:val="20"/>
          <w:szCs w:val="20"/>
          <w:highlight w:val="green"/>
        </w:rPr>
        <w:t>[inserir e-mail]</w:t>
      </w:r>
      <w:r w:rsidRPr="6A23755E" w:rsidR="52ABF82A">
        <w:rPr>
          <w:rFonts w:ascii="Arial" w:hAnsi="Arial" w:eastAsia="Arial" w:cs="Arial"/>
          <w:sz w:val="20"/>
          <w:szCs w:val="20"/>
        </w:rPr>
        <w:t>, inscrita no Cadastro Nacional da Pessoa Jurídica – CNPJ – sob o número [</w:t>
      </w:r>
      <w:r w:rsidRPr="6A23755E" w:rsidR="52ABF82A">
        <w:rPr>
          <w:rFonts w:ascii="Arial" w:hAnsi="Arial" w:eastAsia="Arial" w:cs="Arial"/>
          <w:sz w:val="20"/>
          <w:szCs w:val="20"/>
          <w:highlight w:val="green"/>
        </w:rPr>
        <w:t>inserir nº  parcial do CNJP]</w:t>
      </w:r>
      <w:r w:rsidRPr="6A23755E" w:rsidR="52ABF82A">
        <w:rPr>
          <w:rFonts w:ascii="Arial" w:hAnsi="Arial" w:eastAsia="Arial" w:cs="Arial"/>
          <w:sz w:val="20"/>
          <w:szCs w:val="20"/>
        </w:rPr>
        <w:t>, com sede na [</w:t>
      </w:r>
      <w:r w:rsidRPr="6A23755E" w:rsidR="52ABF82A">
        <w:rPr>
          <w:rFonts w:ascii="Arial" w:hAnsi="Arial" w:eastAsia="Arial" w:cs="Arial"/>
          <w:sz w:val="20"/>
          <w:szCs w:val="20"/>
          <w:highlight w:val="green"/>
        </w:rPr>
        <w:t>inserir endereço/município</w:t>
      </w:r>
      <w:r w:rsidRPr="6A23755E" w:rsidR="52ABF82A">
        <w:rPr>
          <w:rFonts w:ascii="Arial" w:hAnsi="Arial" w:eastAsia="Arial" w:cs="Arial"/>
          <w:sz w:val="20"/>
          <w:szCs w:val="20"/>
        </w:rPr>
        <w:t xml:space="preserve">], neste ato representada por </w:t>
      </w:r>
      <w:r w:rsidRPr="6A23755E" w:rsidR="52ABF82A">
        <w:rPr>
          <w:rFonts w:ascii="Arial" w:hAnsi="Arial" w:eastAsia="Arial" w:cs="Arial"/>
          <w:sz w:val="20"/>
          <w:szCs w:val="20"/>
        </w:rPr>
        <w:t>Sr</w:t>
      </w:r>
      <w:r w:rsidRPr="6A23755E" w:rsidR="52ABF82A">
        <w:rPr>
          <w:rFonts w:ascii="Arial" w:hAnsi="Arial" w:eastAsia="Arial" w:cs="Arial"/>
          <w:sz w:val="20"/>
          <w:szCs w:val="20"/>
        </w:rPr>
        <w:t xml:space="preserve">(a). </w:t>
      </w:r>
      <w:r w:rsidRPr="6A23755E" w:rsidR="52ABF82A">
        <w:rPr>
          <w:rFonts w:ascii="Arial" w:hAnsi="Arial" w:eastAsia="Arial" w:cs="Arial"/>
          <w:sz w:val="20"/>
          <w:szCs w:val="20"/>
          <w:highlight w:val="green"/>
        </w:rPr>
        <w:t>[inserir nome do representante do contratado]</w:t>
      </w:r>
      <w:r w:rsidRPr="6A23755E" w:rsidR="52ABF82A">
        <w:rPr>
          <w:rFonts w:ascii="Arial" w:hAnsi="Arial" w:eastAsia="Arial" w:cs="Arial"/>
          <w:sz w:val="20"/>
          <w:szCs w:val="20"/>
        </w:rPr>
        <w:t xml:space="preserve">, inscrito(a) no CPF nº </w:t>
      </w:r>
      <w:r w:rsidRPr="6A23755E" w:rsidR="52ABF82A">
        <w:rPr>
          <w:rFonts w:ascii="Calibri" w:hAnsi="Calibri" w:eastAsia="Calibri" w:cs="Calibri"/>
          <w:highlight w:val="green"/>
        </w:rPr>
        <w:t>***.</w:t>
      </w:r>
      <w:r w:rsidRPr="6A23755E" w:rsidR="52ABF82A">
        <w:rPr>
          <w:rFonts w:ascii="Calibri" w:hAnsi="Calibri" w:eastAsia="Calibri" w:cs="Calibri"/>
          <w:highlight w:val="green"/>
        </w:rPr>
        <w:t>xxx.xxx</w:t>
      </w:r>
      <w:r w:rsidRPr="6A23755E" w:rsidR="52ABF82A">
        <w:rPr>
          <w:rFonts w:ascii="Calibri" w:hAnsi="Calibri" w:eastAsia="Calibri" w:cs="Calibri"/>
          <w:highlight w:val="green"/>
        </w:rPr>
        <w:t>-**</w:t>
      </w:r>
      <w:r w:rsidRPr="6A23755E" w:rsidR="52ABF82A">
        <w:rPr>
          <w:rFonts w:ascii="Calibri" w:hAnsi="Calibri" w:eastAsia="Calibri" w:cs="Calibri"/>
        </w:rPr>
        <w:t>,</w:t>
      </w:r>
      <w:r w:rsidRPr="6A23755E" w:rsidR="00A741A1">
        <w:rPr>
          <w:rFonts w:ascii="Arial" w:hAnsi="Arial" w:eastAsia="Arial" w:cs="Arial"/>
          <w:sz w:val="20"/>
          <w:szCs w:val="20"/>
        </w:rPr>
        <w:t xml:space="preserve"> </w:t>
      </w:r>
      <w:r w:rsidRPr="6A23755E" w:rsidR="52ABF82A">
        <w:rPr>
          <w:rFonts w:ascii="Arial" w:hAnsi="Arial" w:eastAsia="Arial" w:cs="Arial"/>
          <w:sz w:val="20"/>
          <w:szCs w:val="20"/>
        </w:rPr>
        <w:t>doravante denominado CONTRATADO, celebram o presente Contrato</w:t>
      </w:r>
      <w:r w:rsidRPr="6A23755E" w:rsidR="64E0D08B">
        <w:rPr>
          <w:rFonts w:ascii="Arial" w:hAnsi="Arial" w:eastAsia="Arial" w:cs="Arial"/>
          <w:sz w:val="20"/>
          <w:szCs w:val="20"/>
        </w:rPr>
        <w:t>,</w:t>
      </w:r>
      <w:r w:rsidRPr="6A23755E" w:rsidR="00A741A1">
        <w:rPr>
          <w:rFonts w:ascii="Arial" w:hAnsi="Arial" w:eastAsia="Arial" w:cs="Arial"/>
          <w:sz w:val="20"/>
          <w:szCs w:val="20"/>
        </w:rPr>
        <w:t xml:space="preserve"> </w:t>
      </w:r>
      <w:r w:rsidRPr="6A23755E" w:rsidR="00A741A1">
        <w:rPr>
          <w:rFonts w:ascii="Arial" w:hAnsi="Arial" w:cs="Arial"/>
          <w:sz w:val="20"/>
          <w:szCs w:val="20"/>
        </w:rPr>
        <w:t xml:space="preserve">decorrente da Ata de Registro de Preços n° </w:t>
      </w:r>
      <w:r w:rsidRPr="6A23755E" w:rsidR="00A741A1">
        <w:rPr>
          <w:rFonts w:ascii="Arial" w:hAnsi="Arial" w:cs="Arial"/>
          <w:sz w:val="20"/>
          <w:szCs w:val="20"/>
          <w:highlight w:val="green"/>
        </w:rPr>
        <w:t>xxx</w:t>
      </w:r>
      <w:r w:rsidRPr="6A23755E" w:rsidR="00A741A1">
        <w:rPr>
          <w:rFonts w:ascii="Arial" w:hAnsi="Arial" w:cs="Arial"/>
          <w:sz w:val="20"/>
          <w:szCs w:val="20"/>
          <w:highlight w:val="green"/>
        </w:rPr>
        <w:t>/ano</w:t>
      </w:r>
      <w:r w:rsidRPr="6A23755E" w:rsidR="00A741A1">
        <w:rPr>
          <w:rFonts w:ascii="Arial" w:hAnsi="Arial" w:eastAsia="Arial" w:cs="Arial"/>
          <w:sz w:val="19"/>
          <w:szCs w:val="19"/>
        </w:rPr>
        <w:t>,</w:t>
      </w:r>
      <w:r w:rsidRPr="6A23755E" w:rsidR="52ABF82A">
        <w:rPr>
          <w:rFonts w:ascii="Arial" w:hAnsi="Arial" w:eastAsia="Arial" w:cs="Arial"/>
          <w:sz w:val="20"/>
          <w:szCs w:val="20"/>
        </w:rPr>
        <w:t xml:space="preserve"> re</w:t>
      </w:r>
      <w:r w:rsidRPr="6A23755E" w:rsidR="52ABF82A">
        <w:rPr>
          <w:rFonts w:ascii="Arial" w:hAnsi="Arial" w:eastAsia="Arial" w:cs="Arial"/>
          <w:sz w:val="20"/>
          <w:szCs w:val="20"/>
        </w:rPr>
        <w:t>gido pela Lei federal nº 14.133, de 1º de abril de 2021, legislação estadual, e ainda, no que couber, as demais normas específicas aplicáveis ao objeto, ainda que não citadas expressamente.</w:t>
      </w:r>
    </w:p>
    <w:p w:rsidRPr="00A741A1" w:rsidR="452E0A25" w:rsidP="452E0A25" w:rsidRDefault="452E0A25" w14:paraId="3188D2D1" w14:textId="76C479B2">
      <w:pPr>
        <w:spacing w:after="0"/>
        <w:jc w:val="both"/>
        <w:rPr>
          <w:rFonts w:ascii="Arial" w:hAnsi="Arial" w:cs="Arial"/>
          <w:sz w:val="20"/>
          <w:szCs w:val="20"/>
        </w:rPr>
      </w:pPr>
    </w:p>
    <w:p w:rsidRPr="00A741A1" w:rsidR="03D85662" w:rsidP="452E0A25" w:rsidRDefault="5E11BA59" w14:paraId="60178C54" w14:textId="56D34A61">
      <w:pPr>
        <w:spacing w:after="0"/>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w:t>
      </w:r>
      <w:r w:rsidRPr="00A741A1">
        <w:rPr>
          <w:rFonts w:ascii="Arial" w:hAnsi="Arial" w:eastAsia="Arial" w:cs="Arial"/>
          <w:sz w:val="20"/>
          <w:szCs w:val="20"/>
          <w:highlight w:val="yellow"/>
        </w:rPr>
        <w:t xml:space="preserve"> </w:t>
      </w:r>
      <w:r w:rsidRPr="00A741A1" w:rsidR="35CDFABF">
        <w:rPr>
          <w:rFonts w:ascii="Arial" w:hAnsi="Arial" w:eastAsia="Arial" w:cs="Arial"/>
          <w:sz w:val="20"/>
          <w:szCs w:val="20"/>
          <w:highlight w:val="yellow"/>
        </w:rPr>
        <w:t xml:space="preserve">Qualificação - </w:t>
      </w:r>
      <w:r w:rsidRPr="00A741A1">
        <w:rPr>
          <w:rFonts w:ascii="Arial" w:hAnsi="Arial" w:eastAsia="Arial" w:cs="Arial"/>
          <w:sz w:val="20"/>
          <w:szCs w:val="20"/>
          <w:highlight w:val="yellow"/>
        </w:rPr>
        <w:t>Quando o contratante for entidade da administração indireta (autarquias e fundações) retirar a referência ao Estado de Minas Gerais, em função da autonomia das entidades.</w:t>
      </w:r>
    </w:p>
    <w:p w:rsidRPr="00A741A1" w:rsidR="452E0A25" w:rsidP="6CB2126C" w:rsidRDefault="452E0A25" w14:paraId="0F58D4A4" w14:textId="5F8F5AE5">
      <w:pPr>
        <w:spacing w:after="0"/>
        <w:jc w:val="both"/>
        <w:rPr>
          <w:rFonts w:ascii="Arial" w:hAnsi="Arial" w:eastAsia="Arial" w:cs="Arial"/>
          <w:sz w:val="20"/>
          <w:szCs w:val="20"/>
          <w:highlight w:val="yellow"/>
        </w:rPr>
      </w:pPr>
    </w:p>
    <w:p w:rsidRPr="00A741A1" w:rsidR="03D85662" w:rsidP="6CB2126C" w:rsidRDefault="291A75A1" w14:paraId="2935E6A2" w14:textId="58B7B6DC">
      <w:pPr>
        <w:spacing w:after="0"/>
        <w:jc w:val="both"/>
        <w:rPr>
          <w:rFonts w:ascii="Arial" w:hAnsi="Arial" w:eastAsia="Arial" w:cs="Arial"/>
          <w:sz w:val="20"/>
          <w:szCs w:val="20"/>
        </w:rPr>
      </w:pPr>
      <w:r w:rsidRPr="00A741A1">
        <w:rPr>
          <w:rFonts w:ascii="Arial" w:hAnsi="Arial" w:eastAsia="Arial" w:cs="Arial"/>
          <w:b/>
          <w:bCs/>
          <w:sz w:val="20"/>
          <w:szCs w:val="20"/>
          <w:highlight w:val="yellow"/>
        </w:rPr>
        <w:t>Nota explicativa</w:t>
      </w:r>
      <w:r w:rsidRPr="00A741A1" w:rsidR="523F398E">
        <w:rPr>
          <w:rFonts w:ascii="Arial" w:hAnsi="Arial" w:eastAsia="Arial" w:cs="Arial"/>
          <w:b/>
          <w:bCs/>
          <w:sz w:val="20"/>
          <w:szCs w:val="20"/>
          <w:highlight w:val="yellow"/>
        </w:rPr>
        <w:t xml:space="preserve">: </w:t>
      </w:r>
      <w:r w:rsidRPr="00A741A1" w:rsidR="45EB6E71">
        <w:rPr>
          <w:rFonts w:ascii="Arial" w:hAnsi="Arial" w:eastAsia="Arial" w:cs="Arial"/>
          <w:sz w:val="20"/>
          <w:szCs w:val="20"/>
          <w:highlight w:val="yellow"/>
        </w:rPr>
        <w:t>Qualificação</w:t>
      </w:r>
      <w:r w:rsidRPr="00A741A1" w:rsidR="7A19C9CD">
        <w:rPr>
          <w:rFonts w:ascii="Arial" w:hAnsi="Arial" w:eastAsia="Arial" w:cs="Arial"/>
          <w:sz w:val="20"/>
          <w:szCs w:val="20"/>
          <w:highlight w:val="yellow"/>
        </w:rPr>
        <w:t xml:space="preserve"> -</w:t>
      </w:r>
      <w:r w:rsidRPr="00A741A1" w:rsidR="45EB6E71">
        <w:rPr>
          <w:rFonts w:ascii="Arial" w:hAnsi="Arial" w:eastAsia="Arial" w:cs="Arial"/>
          <w:sz w:val="20"/>
          <w:szCs w:val="20"/>
          <w:highlight w:val="yellow"/>
        </w:rPr>
        <w:t xml:space="preserve"> Parecer Jurídico AGE 16.248/2020 acolhe a descaracterização de parte do CPF, nos moldes </w:t>
      </w:r>
      <w:r w:rsidRPr="00A741A1" w:rsidR="45EB6E71">
        <w:rPr>
          <w:rFonts w:ascii="Arial" w:hAnsi="Arial" w:eastAsia="Arial" w:cs="Arial"/>
          <w:sz w:val="20"/>
          <w:szCs w:val="20"/>
        </w:rPr>
        <w:t>***.</w:t>
      </w:r>
      <w:proofErr w:type="spellStart"/>
      <w:r w:rsidRPr="00A741A1" w:rsidR="45EB6E71">
        <w:rPr>
          <w:rFonts w:ascii="Arial" w:hAnsi="Arial" w:eastAsia="Arial" w:cs="Arial"/>
          <w:sz w:val="20"/>
          <w:szCs w:val="20"/>
        </w:rPr>
        <w:t>xxx.xxx</w:t>
      </w:r>
      <w:proofErr w:type="spellEnd"/>
      <w:r w:rsidRPr="00A741A1" w:rsidR="45EB6E71">
        <w:rPr>
          <w:rFonts w:ascii="Arial" w:hAnsi="Arial" w:eastAsia="Arial" w:cs="Arial"/>
          <w:sz w:val="20"/>
          <w:szCs w:val="20"/>
        </w:rPr>
        <w:t xml:space="preserve">-**, por ser </w:t>
      </w:r>
      <w:r w:rsidRPr="00A741A1" w:rsidR="45EB6E71">
        <w:rPr>
          <w:rFonts w:ascii="Arial" w:hAnsi="Arial" w:eastAsia="Arial" w:cs="Arial"/>
          <w:sz w:val="20"/>
          <w:szCs w:val="20"/>
          <w:highlight w:val="yellow"/>
        </w:rPr>
        <w:t>dado adicional referente aos representantes legais das sociedades empresárias contratadas, considerados os ditames da LGPD</w:t>
      </w:r>
    </w:p>
    <w:p w:rsidRPr="00A741A1"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A741A1" w:rsidR="00C80172" w:rsidP="00430EFC" w:rsidRDefault="00C80172" w14:paraId="73984491" w14:textId="77777777">
      <w:pPr>
        <w:jc w:val="both"/>
        <w:rPr>
          <w:rFonts w:ascii="Arial" w:hAnsi="Arial" w:cs="Arial"/>
          <w:b/>
          <w:bCs/>
          <w:sz w:val="20"/>
          <w:szCs w:val="20"/>
        </w:rPr>
      </w:pPr>
    </w:p>
    <w:p w:rsidRPr="00A741A1" w:rsidR="00E77578" w:rsidP="01409C27" w:rsidRDefault="3186AE4A" w14:paraId="7E2A09FA" w14:textId="6C0EF31D">
      <w:pPr>
        <w:spacing w:line="257" w:lineRule="auto"/>
        <w:jc w:val="both"/>
      </w:pPr>
      <w:r w:rsidRPr="00A741A1">
        <w:rPr>
          <w:rFonts w:ascii="Arial" w:hAnsi="Arial" w:eastAsia="Arial" w:cs="Arial"/>
          <w:b/>
          <w:bCs/>
          <w:sz w:val="20"/>
          <w:szCs w:val="20"/>
        </w:rPr>
        <w:t xml:space="preserve">CLÁUSULA PRIMEIRA – OBJETO </w:t>
      </w:r>
    </w:p>
    <w:p w:rsidRPr="00A741A1" w:rsidR="00E77578" w:rsidP="004A4B09" w:rsidRDefault="751CA05B" w14:paraId="00C3D66C" w14:textId="0ED18B35">
      <w:pPr>
        <w:pStyle w:val="PargrafodaLista"/>
        <w:numPr>
          <w:ilvl w:val="0"/>
          <w:numId w:val="1"/>
        </w:num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O objeto do presente Contrato é a </w:t>
      </w:r>
      <w:r w:rsidRPr="00A741A1" w:rsidR="74A36124">
        <w:rPr>
          <w:rFonts w:ascii="Arial" w:hAnsi="Arial" w:eastAsia="Arial" w:cs="Arial"/>
          <w:sz w:val="20"/>
          <w:szCs w:val="20"/>
        </w:rPr>
        <w:t>prestação de serviços d</w:t>
      </w:r>
      <w:r w:rsidRPr="00A741A1">
        <w:rPr>
          <w:rFonts w:ascii="Arial" w:hAnsi="Arial" w:eastAsia="Arial" w:cs="Arial"/>
          <w:sz w:val="20"/>
          <w:szCs w:val="20"/>
        </w:rPr>
        <w:t xml:space="preserve">e </w:t>
      </w:r>
      <w:r w:rsidRPr="00A741A1">
        <w:rPr>
          <w:rFonts w:ascii="Arial" w:hAnsi="Arial" w:eastAsia="Arial" w:cs="Arial"/>
          <w:sz w:val="20"/>
          <w:szCs w:val="20"/>
          <w:highlight w:val="green"/>
        </w:rPr>
        <w:t>[inserir objeto],</w:t>
      </w:r>
      <w:r w:rsidRPr="00A741A1">
        <w:rPr>
          <w:rFonts w:ascii="Arial" w:hAnsi="Arial" w:eastAsia="Arial" w:cs="Arial"/>
          <w:sz w:val="20"/>
          <w:szCs w:val="20"/>
        </w:rPr>
        <w:t xml:space="preserve"> que deve ser executado conforme condições do Termo de Referência.</w:t>
      </w:r>
    </w:p>
    <w:p w:rsidRPr="00A741A1" w:rsidR="00E77578" w:rsidP="33B23C87" w:rsidRDefault="751CA05B" w14:paraId="0C5ECDA5" w14:textId="03A007B4">
      <w:p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 </w:t>
      </w:r>
    </w:p>
    <w:p w:rsidRPr="00A741A1" w:rsidR="00E77578" w:rsidP="01409C27" w:rsidRDefault="2AF1390F" w14:paraId="27F78434" w14:textId="0BF934BA">
      <w:pPr>
        <w:spacing w:after="0" w:line="257" w:lineRule="auto"/>
        <w:jc w:val="both"/>
        <w:rPr>
          <w:rFonts w:ascii="Arial" w:hAnsi="Arial" w:eastAsia="Arial" w:cs="Arial"/>
          <w:sz w:val="20"/>
          <w:szCs w:val="20"/>
        </w:rPr>
      </w:pPr>
      <w:r w:rsidRPr="00A741A1">
        <w:rPr>
          <w:rFonts w:ascii="Arial" w:hAnsi="Arial" w:eastAsia="Arial" w:cs="Arial"/>
          <w:sz w:val="20"/>
          <w:szCs w:val="20"/>
        </w:rPr>
        <w:t xml:space="preserve">1.2. </w:t>
      </w:r>
      <w:r w:rsidRPr="00A741A1" w:rsidR="3186AE4A">
        <w:rPr>
          <w:rFonts w:ascii="Arial" w:hAnsi="Arial" w:eastAsia="Arial" w:cs="Arial"/>
          <w:sz w:val="20"/>
          <w:szCs w:val="20"/>
        </w:rPr>
        <w:t>Vinculam esta contratação, independentemente de transcrição:</w:t>
      </w:r>
    </w:p>
    <w:p w:rsidRPr="00A741A1" w:rsidR="00E77578" w:rsidP="01409C27" w:rsidRDefault="7EAF55E7" w14:paraId="47CF7C79" w14:textId="59D2E5AB">
      <w:pPr>
        <w:spacing w:after="0" w:line="257" w:lineRule="auto"/>
        <w:jc w:val="both"/>
        <w:rPr>
          <w:rFonts w:ascii="Arial" w:hAnsi="Arial" w:eastAsia="Arial" w:cs="Arial"/>
          <w:sz w:val="20"/>
          <w:szCs w:val="20"/>
        </w:rPr>
      </w:pPr>
      <w:r w:rsidRPr="00A741A1">
        <w:rPr>
          <w:rFonts w:ascii="Arial" w:hAnsi="Arial" w:eastAsia="Arial" w:cs="Arial"/>
          <w:sz w:val="20"/>
          <w:szCs w:val="20"/>
        </w:rPr>
        <w:t>1.2.1.</w:t>
      </w:r>
      <w:r w:rsidRPr="00A741A1" w:rsidR="00671417">
        <w:rPr>
          <w:rFonts w:ascii="Arial" w:hAnsi="Arial" w:eastAsia="Arial" w:cs="Arial"/>
          <w:sz w:val="20"/>
          <w:szCs w:val="20"/>
        </w:rPr>
        <w:t xml:space="preserve"> </w:t>
      </w:r>
      <w:r w:rsidRPr="00A741A1" w:rsidR="3186AE4A">
        <w:rPr>
          <w:rFonts w:ascii="Arial" w:hAnsi="Arial" w:eastAsia="Arial" w:cs="Arial"/>
          <w:sz w:val="20"/>
          <w:szCs w:val="20"/>
        </w:rPr>
        <w:t>Termo de Referência;</w:t>
      </w:r>
    </w:p>
    <w:p w:rsidRPr="00A741A1" w:rsidR="00E77578" w:rsidP="01409C27" w:rsidRDefault="78245F08" w14:paraId="5EB9532E" w14:textId="15972F74">
      <w:pPr>
        <w:spacing w:after="0" w:line="257" w:lineRule="auto"/>
        <w:jc w:val="both"/>
        <w:rPr>
          <w:rFonts w:ascii="Arial" w:hAnsi="Arial" w:eastAsia="Arial" w:cs="Arial"/>
          <w:sz w:val="20"/>
          <w:szCs w:val="20"/>
        </w:rPr>
      </w:pPr>
      <w:r w:rsidRPr="00A741A1">
        <w:rPr>
          <w:rFonts w:ascii="Arial" w:hAnsi="Arial" w:eastAsia="Arial" w:cs="Arial"/>
          <w:sz w:val="20"/>
          <w:szCs w:val="20"/>
        </w:rPr>
        <w:t>1.2.2.</w:t>
      </w:r>
      <w:r w:rsidRPr="00A741A1" w:rsidR="005851AC">
        <w:rPr>
          <w:rFonts w:ascii="Arial" w:hAnsi="Arial" w:eastAsia="Arial" w:cs="Arial"/>
          <w:sz w:val="20"/>
          <w:szCs w:val="20"/>
        </w:rPr>
        <w:t xml:space="preserve"> Aviso de</w:t>
      </w:r>
      <w:r w:rsidRPr="00A741A1">
        <w:rPr>
          <w:rFonts w:ascii="Arial" w:hAnsi="Arial" w:eastAsia="Arial" w:cs="Arial"/>
          <w:sz w:val="20"/>
          <w:szCs w:val="20"/>
        </w:rPr>
        <w:t xml:space="preserve"> </w:t>
      </w:r>
      <w:r w:rsidRPr="00A741A1" w:rsidR="00671417">
        <w:rPr>
          <w:rFonts w:ascii="Arial" w:hAnsi="Arial" w:eastAsia="Arial" w:cs="Arial"/>
          <w:sz w:val="20"/>
          <w:szCs w:val="20"/>
        </w:rPr>
        <w:t>Edital</w:t>
      </w:r>
      <w:r w:rsidRPr="00A741A1" w:rsidR="037E1D0A">
        <w:rPr>
          <w:rFonts w:ascii="Arial" w:hAnsi="Arial" w:eastAsia="Arial" w:cs="Arial"/>
          <w:sz w:val="20"/>
          <w:szCs w:val="20"/>
        </w:rPr>
        <w:t xml:space="preserve"> de Licitação;</w:t>
      </w:r>
    </w:p>
    <w:p w:rsidRPr="00A741A1" w:rsidR="00E55838" w:rsidP="01409C27" w:rsidRDefault="00E55838" w14:paraId="33279DD8" w14:textId="1D3274AD">
      <w:pPr>
        <w:spacing w:after="0" w:line="257" w:lineRule="auto"/>
        <w:jc w:val="both"/>
        <w:rPr>
          <w:rFonts w:ascii="Arial" w:hAnsi="Arial" w:eastAsia="Arial" w:cs="Arial"/>
          <w:sz w:val="20"/>
          <w:szCs w:val="20"/>
        </w:rPr>
      </w:pPr>
      <w:r w:rsidRPr="00A741A1">
        <w:rPr>
          <w:rFonts w:ascii="Arial" w:hAnsi="Arial" w:eastAsia="Arial" w:cs="Arial"/>
          <w:sz w:val="20"/>
          <w:szCs w:val="20"/>
        </w:rPr>
        <w:t>1.2.3. Ata de Registro de Preços</w:t>
      </w:r>
      <w:r w:rsidRPr="00A741A1" w:rsidR="00CD1871">
        <w:rPr>
          <w:rFonts w:ascii="Arial" w:hAnsi="Arial" w:eastAsia="Arial" w:cs="Arial"/>
          <w:sz w:val="20"/>
          <w:szCs w:val="20"/>
        </w:rPr>
        <w:t>;</w:t>
      </w:r>
    </w:p>
    <w:p w:rsidRPr="00A741A1" w:rsidR="00E77578" w:rsidP="01409C27" w:rsidRDefault="47B3A54E" w14:paraId="234B81B3" w14:textId="1F9BDBC6">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4</w:t>
      </w:r>
      <w:r w:rsidRPr="00A741A1">
        <w:rPr>
          <w:rFonts w:ascii="Arial" w:hAnsi="Arial" w:eastAsia="Arial" w:cs="Arial"/>
          <w:sz w:val="20"/>
          <w:szCs w:val="20"/>
        </w:rPr>
        <w:t xml:space="preserve">. </w:t>
      </w:r>
      <w:r w:rsidRPr="00A741A1" w:rsidR="00671417">
        <w:rPr>
          <w:rFonts w:ascii="Arial" w:hAnsi="Arial" w:eastAsia="Arial" w:cs="Arial"/>
          <w:sz w:val="20"/>
          <w:szCs w:val="20"/>
        </w:rPr>
        <w:t>I</w:t>
      </w:r>
      <w:r w:rsidRPr="00A741A1" w:rsidR="307BFCB7">
        <w:rPr>
          <w:rFonts w:ascii="Arial" w:hAnsi="Arial" w:eastAsia="Arial" w:cs="Arial"/>
          <w:sz w:val="20"/>
          <w:szCs w:val="20"/>
        </w:rPr>
        <w:t>nformações inseridas no Portal de Compras de Minas Gerais;</w:t>
      </w:r>
    </w:p>
    <w:p w:rsidRPr="00A741A1" w:rsidR="00E77578" w:rsidP="01409C27" w:rsidRDefault="51B0634C" w14:paraId="7C2DC29D" w14:textId="0BD0F023">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5</w:t>
      </w:r>
      <w:r w:rsidRPr="00A741A1">
        <w:rPr>
          <w:rFonts w:ascii="Arial" w:hAnsi="Arial" w:eastAsia="Arial" w:cs="Arial"/>
          <w:sz w:val="20"/>
          <w:szCs w:val="20"/>
        </w:rPr>
        <w:t>.</w:t>
      </w:r>
      <w:r w:rsidRPr="00A741A1" w:rsidR="00671417">
        <w:rPr>
          <w:rFonts w:ascii="Arial" w:hAnsi="Arial" w:eastAsia="Arial" w:cs="Arial"/>
          <w:sz w:val="20"/>
          <w:szCs w:val="20"/>
        </w:rPr>
        <w:t xml:space="preserve"> </w:t>
      </w:r>
      <w:r w:rsidRPr="00A741A1" w:rsidR="3186AE4A">
        <w:rPr>
          <w:rFonts w:ascii="Arial" w:hAnsi="Arial" w:eastAsia="Arial" w:cs="Arial"/>
          <w:sz w:val="20"/>
          <w:szCs w:val="20"/>
        </w:rPr>
        <w:t>Proposta comercial do contratado;</w:t>
      </w:r>
    </w:p>
    <w:p w:rsidRPr="00A741A1" w:rsidR="00E77578" w:rsidP="01409C27" w:rsidRDefault="6309A713" w14:paraId="70944B1B" w14:textId="32516884">
      <w:pPr>
        <w:spacing w:after="0" w:line="257" w:lineRule="auto"/>
        <w:jc w:val="both"/>
        <w:rPr>
          <w:rFonts w:ascii="Arial" w:hAnsi="Arial" w:eastAsia="Arial" w:cs="Arial"/>
          <w:sz w:val="20"/>
          <w:szCs w:val="20"/>
        </w:rPr>
      </w:pPr>
      <w:r w:rsidRPr="00A741A1">
        <w:rPr>
          <w:rFonts w:ascii="Arial" w:hAnsi="Arial" w:eastAsia="Arial" w:cs="Arial"/>
          <w:sz w:val="20"/>
          <w:szCs w:val="20"/>
        </w:rPr>
        <w:t>1.2.</w:t>
      </w:r>
      <w:r w:rsidRPr="00A741A1" w:rsidR="00300E95">
        <w:rPr>
          <w:rFonts w:ascii="Arial" w:hAnsi="Arial" w:eastAsia="Arial" w:cs="Arial"/>
          <w:sz w:val="20"/>
          <w:szCs w:val="20"/>
        </w:rPr>
        <w:t>6</w:t>
      </w:r>
      <w:r w:rsidRPr="00A741A1">
        <w:rPr>
          <w:rFonts w:ascii="Arial" w:hAnsi="Arial" w:eastAsia="Arial" w:cs="Arial"/>
          <w:sz w:val="20"/>
          <w:szCs w:val="20"/>
        </w:rPr>
        <w:t xml:space="preserve">. </w:t>
      </w:r>
      <w:r w:rsidRPr="00A741A1" w:rsidR="00671417">
        <w:rPr>
          <w:rFonts w:ascii="Arial" w:hAnsi="Arial" w:eastAsia="Arial" w:cs="Arial"/>
          <w:sz w:val="20"/>
          <w:szCs w:val="20"/>
        </w:rPr>
        <w:t>E</w:t>
      </w:r>
      <w:r w:rsidRPr="00A741A1" w:rsidR="3186AE4A">
        <w:rPr>
          <w:rFonts w:ascii="Arial" w:hAnsi="Arial" w:eastAsia="Arial" w:cs="Arial"/>
          <w:sz w:val="20"/>
          <w:szCs w:val="20"/>
        </w:rPr>
        <w:t>ventuais anexos dos documentos acima.</w:t>
      </w:r>
    </w:p>
    <w:p w:rsidRPr="00A741A1" w:rsidR="00E77578" w:rsidP="00430EFC" w:rsidRDefault="00E77578" w14:paraId="454B7E00" w14:textId="7495633C">
      <w:pPr>
        <w:jc w:val="both"/>
      </w:pPr>
    </w:p>
    <w:p w:rsidRPr="00A741A1" w:rsidR="00E77578" w:rsidP="01409C27" w:rsidRDefault="137C76F0" w14:paraId="3D056AC6" w14:textId="2894CCE5">
      <w:pPr>
        <w:jc w:val="both"/>
        <w:rPr>
          <w:rFonts w:ascii="Arial" w:hAnsi="Arial" w:cs="Arial"/>
          <w:b/>
          <w:bCs/>
          <w:sz w:val="20"/>
          <w:szCs w:val="20"/>
        </w:rPr>
      </w:pPr>
      <w:r w:rsidRPr="00A741A1">
        <w:rPr>
          <w:rFonts w:ascii="Arial" w:hAnsi="Arial" w:cs="Arial"/>
          <w:b/>
          <w:bCs/>
          <w:sz w:val="20"/>
          <w:szCs w:val="20"/>
        </w:rPr>
        <w:t xml:space="preserve">CLÁUSULA SEGUNDA - </w:t>
      </w:r>
      <w:r w:rsidRPr="00A741A1" w:rsidR="43F96255">
        <w:rPr>
          <w:rFonts w:ascii="Arial" w:hAnsi="Arial" w:cs="Arial"/>
          <w:b/>
          <w:bCs/>
          <w:sz w:val="20"/>
          <w:szCs w:val="20"/>
        </w:rPr>
        <w:t>MODELOS DE EXECUÇÃO E GESTÃO CONTRATUAIS</w:t>
      </w:r>
    </w:p>
    <w:p w:rsidRPr="00A741A1" w:rsidR="6948D60C" w:rsidP="05F7733E" w:rsidRDefault="6948D60C" w14:paraId="2BD119B7" w14:textId="267E6251">
      <w:pPr>
        <w:jc w:val="both"/>
        <w:rPr>
          <w:rFonts w:ascii="Arial" w:hAnsi="Arial" w:eastAsia="Arial" w:cs="Arial"/>
          <w:sz w:val="20"/>
          <w:szCs w:val="20"/>
        </w:rPr>
      </w:pPr>
      <w:r w:rsidRPr="00A741A1">
        <w:rPr>
          <w:rFonts w:ascii="Arial" w:hAnsi="Arial" w:eastAsia="Arial" w:cs="Arial"/>
          <w:sz w:val="20"/>
          <w:szCs w:val="20"/>
        </w:rPr>
        <w:t>2.1</w:t>
      </w:r>
      <w:r w:rsidRPr="00A741A1" w:rsidR="4BD30CE8">
        <w:rPr>
          <w:rFonts w:ascii="Arial" w:hAnsi="Arial" w:eastAsia="Arial" w:cs="Arial"/>
          <w:sz w:val="20"/>
          <w:szCs w:val="20"/>
        </w:rPr>
        <w:t>.</w:t>
      </w:r>
      <w:r w:rsidRPr="00A741A1" w:rsidR="4C7224AB">
        <w:rPr>
          <w:rFonts w:ascii="Arial" w:hAnsi="Arial" w:eastAsia="Arial" w:cs="Arial"/>
          <w:sz w:val="20"/>
          <w:szCs w:val="20"/>
        </w:rPr>
        <w:t xml:space="preserve"> O regime de execução contratual, </w:t>
      </w:r>
      <w:r w:rsidRPr="00A741A1" w:rsidR="4C7224AB">
        <w:rPr>
          <w:rFonts w:ascii="Arial" w:hAnsi="Arial" w:eastAsia="Arial" w:cs="Arial"/>
          <w:sz w:val="19"/>
          <w:szCs w:val="19"/>
        </w:rPr>
        <w:t>os modelos de execução e de gestão contratuais, assim como os prazos e condições de entrega e de recebimento do objeto constam no Termo de Referência.</w:t>
      </w:r>
    </w:p>
    <w:p w:rsidRPr="00A741A1" w:rsidR="452E0A25" w:rsidP="452E0A25" w:rsidRDefault="452E0A25" w14:paraId="09B60F5C" w14:textId="410E5173">
      <w:pPr>
        <w:jc w:val="both"/>
        <w:rPr>
          <w:rFonts w:ascii="Arial" w:hAnsi="Arial" w:cs="Arial"/>
          <w:b/>
          <w:bCs/>
          <w:sz w:val="20"/>
          <w:szCs w:val="20"/>
        </w:rPr>
      </w:pPr>
    </w:p>
    <w:p w:rsidRPr="00A741A1" w:rsidR="00E77578" w:rsidP="00430EFC" w:rsidRDefault="15F55967" w14:paraId="3F55A1E5" w14:textId="492CB6E3">
      <w:pPr>
        <w:jc w:val="both"/>
        <w:rPr>
          <w:rFonts w:ascii="Arial" w:hAnsi="Arial" w:cs="Arial"/>
          <w:b/>
          <w:bCs/>
          <w:sz w:val="20"/>
          <w:szCs w:val="20"/>
        </w:rPr>
      </w:pPr>
      <w:r w:rsidRPr="00A741A1">
        <w:rPr>
          <w:rFonts w:ascii="Arial" w:hAnsi="Arial" w:cs="Arial"/>
          <w:b/>
          <w:bCs/>
          <w:sz w:val="20"/>
          <w:szCs w:val="20"/>
        </w:rPr>
        <w:t>CLÁUSULA TERCEIRA – VIGÊNCIA</w:t>
      </w:r>
      <w:r w:rsidRPr="00A741A1" w:rsidR="5B7CECDF">
        <w:rPr>
          <w:rFonts w:ascii="Arial" w:hAnsi="Arial" w:cs="Arial"/>
          <w:b/>
          <w:bCs/>
          <w:sz w:val="20"/>
          <w:szCs w:val="20"/>
        </w:rPr>
        <w:t xml:space="preserve"> E PRORROGAÇÃO</w:t>
      </w:r>
      <w:r w:rsidRPr="00A741A1" w:rsidR="00E55838">
        <w:rPr>
          <w:rFonts w:ascii="Arial" w:hAnsi="Arial" w:cs="Arial"/>
          <w:b/>
          <w:bCs/>
          <w:sz w:val="20"/>
          <w:szCs w:val="20"/>
        </w:rPr>
        <w:t xml:space="preserve"> </w:t>
      </w:r>
      <w:bookmarkStart w:name="_Hlk161145237" w:id="0"/>
      <w:r w:rsidRPr="00A741A1" w:rsidR="00E55838">
        <w:rPr>
          <w:rFonts w:ascii="Arial" w:hAnsi="Arial" w:cs="Arial"/>
          <w:sz w:val="20"/>
          <w:szCs w:val="20"/>
        </w:rPr>
        <w:t>(art. 11, XVII Decreto 48.779/202</w:t>
      </w:r>
      <w:r w:rsidRPr="00A741A1" w:rsidR="007F6751">
        <w:rPr>
          <w:rFonts w:ascii="Arial" w:hAnsi="Arial" w:cs="Arial"/>
          <w:sz w:val="20"/>
          <w:szCs w:val="20"/>
        </w:rPr>
        <w:t>4</w:t>
      </w:r>
      <w:r w:rsidRPr="00A741A1" w:rsidR="00E55838">
        <w:rPr>
          <w:rFonts w:ascii="Arial" w:hAnsi="Arial" w:cs="Arial"/>
          <w:sz w:val="20"/>
          <w:szCs w:val="20"/>
        </w:rPr>
        <w:t>)</w:t>
      </w:r>
      <w:bookmarkEnd w:id="0"/>
    </w:p>
    <w:p w:rsidRPr="00A741A1" w:rsidR="0815E6F1" w:rsidP="01D55147" w:rsidRDefault="0B6FFD8D" w14:paraId="005F079A" w14:textId="46420199">
      <w:pPr>
        <w:jc w:val="both"/>
        <w:rPr>
          <w:rFonts w:ascii="Arial" w:hAnsi="Arial" w:eastAsia="Arial" w:cs="Arial"/>
          <w:sz w:val="20"/>
          <w:szCs w:val="20"/>
        </w:rPr>
      </w:pPr>
      <w:r w:rsidRPr="00A741A1">
        <w:rPr>
          <w:rFonts w:ascii="Arial" w:hAnsi="Arial" w:eastAsia="Arial" w:cs="Arial"/>
          <w:sz w:val="20"/>
          <w:szCs w:val="20"/>
        </w:rPr>
        <w:t xml:space="preserve">3.1. O prazo de vigência será contado a partir do primeiro dia útil subsequente à assinatura do contrato. </w:t>
      </w:r>
    </w:p>
    <w:p w:rsidRPr="00A741A1" w:rsidR="0815E6F1" w:rsidP="01D55147" w:rsidRDefault="0B6FFD8D" w14:paraId="17AC8C94" w14:textId="2289DF89">
      <w:pPr>
        <w:jc w:val="both"/>
        <w:rPr>
          <w:rFonts w:ascii="Arial" w:hAnsi="Arial" w:eastAsia="Arial" w:cs="Arial"/>
          <w:sz w:val="20"/>
          <w:szCs w:val="20"/>
        </w:rPr>
      </w:pPr>
      <w:r w:rsidRPr="00A741A1">
        <w:rPr>
          <w:rFonts w:ascii="Arial" w:hAnsi="Arial" w:eastAsia="Arial" w:cs="Arial"/>
          <w:b/>
          <w:bCs/>
          <w:sz w:val="20"/>
          <w:szCs w:val="20"/>
          <w:highlight w:val="yellow"/>
        </w:rPr>
        <w:t xml:space="preserve">Nota Explicativa: </w:t>
      </w:r>
      <w:r w:rsidRPr="00A741A1">
        <w:rPr>
          <w:rFonts w:ascii="Arial" w:hAnsi="Arial" w:eastAsia="Arial" w:cs="Arial"/>
          <w:sz w:val="20"/>
          <w:szCs w:val="20"/>
          <w:highlight w:val="yellow"/>
        </w:rPr>
        <w:t xml:space="preserve">Subitem 3.1 – A divulgação no Portal Nacional de Contratações Públicas - PNCP confere eficácia ao contrato; sendo que essa situação </w:t>
      </w:r>
      <w:r w:rsidRPr="00A741A1">
        <w:rPr>
          <w:rFonts w:ascii="Arial" w:hAnsi="Arial" w:eastAsia="Arial" w:cs="Arial"/>
          <w:sz w:val="20"/>
          <w:szCs w:val="20"/>
          <w:highlight w:val="yellow"/>
          <w:u w:val="single"/>
        </w:rPr>
        <w:t>impossibilita iniciar a execução na mesma data da assinatura,</w:t>
      </w:r>
      <w:r w:rsidRPr="00A741A1">
        <w:rPr>
          <w:rFonts w:ascii="Arial" w:hAnsi="Arial" w:eastAsia="Arial" w:cs="Arial"/>
          <w:sz w:val="20"/>
          <w:szCs w:val="20"/>
          <w:highlight w:val="yellow"/>
        </w:rPr>
        <w:t xml:space="preserve"> exceto caso de urgência (94, §1º), devendo o órgão/entidade providenciar a divulgação do contrato nos termos do art. 94, I da Lei nº 14.133/2021.</w:t>
      </w:r>
      <w:r w:rsidRPr="00A741A1">
        <w:rPr>
          <w:rFonts w:ascii="Arial" w:hAnsi="Arial" w:eastAsia="Arial" w:cs="Arial"/>
          <w:sz w:val="20"/>
          <w:szCs w:val="20"/>
        </w:rPr>
        <w:t xml:space="preserve">  </w:t>
      </w:r>
    </w:p>
    <w:p w:rsidRPr="00A741A1" w:rsidR="0815E6F1" w:rsidP="01D55147" w:rsidRDefault="0B6FFD8D" w14:paraId="1B03F22B" w14:textId="22D97DA3">
      <w:pPr>
        <w:jc w:val="both"/>
        <w:rPr>
          <w:rFonts w:ascii="Arial" w:hAnsi="Arial" w:eastAsia="Arial" w:cs="Arial"/>
          <w:sz w:val="20"/>
          <w:szCs w:val="20"/>
        </w:rPr>
      </w:pPr>
      <w:r w:rsidRPr="00A741A1">
        <w:rPr>
          <w:rFonts w:ascii="Arial" w:hAnsi="Arial" w:eastAsia="Arial" w:cs="Arial"/>
          <w:sz w:val="20"/>
          <w:szCs w:val="20"/>
        </w:rPr>
        <w:t xml:space="preserve">3.1.1. O contrato poderá ser prorrogado, desde que justificadamente, pelo prazo necessário à conclusão do objeto. </w:t>
      </w:r>
    </w:p>
    <w:p w:rsidRPr="00A741A1" w:rsidR="0815E6F1" w:rsidP="01D55147" w:rsidRDefault="0B6FFD8D" w14:paraId="3C752670" w14:textId="30B4861B">
      <w:pPr>
        <w:jc w:val="both"/>
        <w:rPr>
          <w:rFonts w:ascii="Arial" w:hAnsi="Arial" w:eastAsia="Arial" w:cs="Arial"/>
          <w:sz w:val="20"/>
          <w:szCs w:val="20"/>
          <w:highlight w:val="yellow"/>
        </w:rPr>
      </w:pPr>
      <w:r w:rsidRPr="00A741A1">
        <w:rPr>
          <w:rFonts w:ascii="Arial" w:hAnsi="Arial" w:eastAsia="Arial" w:cs="Arial"/>
          <w:b/>
          <w:bCs/>
          <w:sz w:val="20"/>
          <w:szCs w:val="20"/>
          <w:highlight w:val="yellow"/>
        </w:rPr>
        <w:t xml:space="preserve">Nota Explicativa 1: </w:t>
      </w:r>
      <w:r w:rsidRPr="00A741A1">
        <w:rPr>
          <w:rFonts w:ascii="Arial" w:hAnsi="Arial" w:eastAsia="Arial" w:cs="Arial"/>
          <w:sz w:val="20"/>
          <w:szCs w:val="20"/>
          <w:highlight w:val="yellow"/>
        </w:rPr>
        <w:t>Subitem 3.1.1 - Nas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0A741A1">
        <w:rPr>
          <w:rFonts w:ascii="Arial" w:hAnsi="Arial" w:eastAsia="Arial" w:cs="Arial"/>
          <w:sz w:val="20"/>
          <w:szCs w:val="20"/>
        </w:rPr>
        <w:t xml:space="preserve">  </w:t>
      </w:r>
    </w:p>
    <w:p w:rsidRPr="00A741A1" w:rsidR="0815E6F1" w:rsidP="01D55147" w:rsidRDefault="0B6FFD8D" w14:paraId="00BAF85A" w14:textId="2CB58A2A">
      <w:pPr>
        <w:jc w:val="both"/>
      </w:pPr>
      <w:r w:rsidRPr="00A741A1">
        <w:rPr>
          <w:rFonts w:ascii="Arial" w:hAnsi="Arial" w:eastAsia="Arial" w:cs="Arial"/>
          <w:sz w:val="20"/>
          <w:szCs w:val="20"/>
          <w:highlight w:val="yellow"/>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0A741A1">
        <w:rPr>
          <w:rFonts w:ascii="Arial" w:hAnsi="Arial" w:eastAsia="Arial" w:cs="Arial"/>
          <w:sz w:val="20"/>
          <w:szCs w:val="20"/>
        </w:rPr>
        <w:t xml:space="preserve">  </w:t>
      </w:r>
    </w:p>
    <w:p w:rsidRPr="00A741A1" w:rsidR="0815E6F1" w:rsidP="01D55147" w:rsidRDefault="0B6FFD8D" w14:paraId="03A89AE2" w14:textId="6D4D53FE">
      <w:pPr>
        <w:jc w:val="both"/>
      </w:pPr>
      <w:r w:rsidRPr="00A741A1">
        <w:rPr>
          <w:rFonts w:ascii="Arial" w:hAnsi="Arial" w:eastAsia="Arial" w:cs="Arial"/>
          <w:sz w:val="20"/>
          <w:szCs w:val="20"/>
          <w:highlight w:val="yellow"/>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0A741A1">
        <w:rPr>
          <w:rFonts w:ascii="Arial" w:hAnsi="Arial" w:eastAsia="Arial" w:cs="Arial"/>
          <w:sz w:val="20"/>
          <w:szCs w:val="20"/>
        </w:rPr>
        <w:t xml:space="preserve"> </w:t>
      </w:r>
    </w:p>
    <w:p w:rsidRPr="00A741A1" w:rsidR="0815E6F1" w:rsidP="01D55147" w:rsidRDefault="0B6FFD8D" w14:paraId="4C284051" w14:textId="5CEE07B0">
      <w:pPr>
        <w:jc w:val="both"/>
        <w:rPr>
          <w:rFonts w:ascii="Arial" w:hAnsi="Arial" w:eastAsia="Arial" w:cs="Arial"/>
          <w:sz w:val="20"/>
          <w:szCs w:val="20"/>
        </w:rPr>
      </w:pPr>
      <w:r w:rsidRPr="00A741A1">
        <w:rPr>
          <w:rFonts w:ascii="Arial" w:hAnsi="Arial" w:eastAsia="Arial" w:cs="Arial"/>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0A741A1">
        <w:rPr>
          <w:rFonts w:ascii="Arial" w:hAnsi="Arial" w:eastAsia="Arial" w:cs="Arial"/>
          <w:sz w:val="20"/>
          <w:szCs w:val="20"/>
        </w:rPr>
        <w:t xml:space="preserve"> </w:t>
      </w:r>
    </w:p>
    <w:p w:rsidRPr="00A741A1" w:rsidR="0815E6F1" w:rsidP="01D55147" w:rsidRDefault="0A9ECB2B" w14:paraId="7F360AD2" w14:textId="60C18C9B">
      <w:pPr>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 2: O</w:t>
      </w:r>
      <w:r w:rsidRPr="00A741A1">
        <w:rPr>
          <w:rFonts w:ascii="Arial" w:hAnsi="Arial" w:eastAsia="Arial" w:cs="Arial"/>
          <w:sz w:val="20"/>
          <w:szCs w:val="20"/>
          <w:highlight w:val="yellow"/>
        </w:rPr>
        <w:t xml:space="preserve">s subitens anteriores 3.1 e 3.1.1 e são aplicáveis a </w:t>
      </w:r>
      <w:r w:rsidRPr="00A741A1">
        <w:rPr>
          <w:rFonts w:ascii="Arial" w:hAnsi="Arial" w:eastAsia="Arial" w:cs="Arial"/>
          <w:b/>
          <w:bCs/>
          <w:sz w:val="20"/>
          <w:szCs w:val="20"/>
          <w:highlight w:val="yellow"/>
        </w:rPr>
        <w:t xml:space="preserve">contrato </w:t>
      </w:r>
      <w:r w:rsidRPr="00A741A1" w:rsidR="69262D6B">
        <w:rPr>
          <w:rFonts w:ascii="Arial" w:hAnsi="Arial" w:eastAsia="Arial" w:cs="Arial"/>
          <w:b/>
          <w:bCs/>
          <w:sz w:val="20"/>
          <w:szCs w:val="20"/>
          <w:highlight w:val="yellow"/>
        </w:rPr>
        <w:t xml:space="preserve">por </w:t>
      </w:r>
      <w:r w:rsidRPr="00A741A1">
        <w:rPr>
          <w:rFonts w:ascii="Arial" w:hAnsi="Arial" w:eastAsia="Arial" w:cs="Arial"/>
          <w:b/>
          <w:bCs/>
          <w:sz w:val="20"/>
          <w:szCs w:val="20"/>
          <w:highlight w:val="yellow"/>
        </w:rPr>
        <w:t>escopo</w:t>
      </w:r>
      <w:r w:rsidRPr="00A741A1">
        <w:rPr>
          <w:rFonts w:ascii="Arial" w:hAnsi="Arial" w:eastAsia="Arial" w:cs="Arial"/>
          <w:sz w:val="20"/>
          <w:szCs w:val="20"/>
          <w:highlight w:val="yellow"/>
        </w:rPr>
        <w:t>.</w:t>
      </w:r>
    </w:p>
    <w:p w:rsidRPr="00A741A1" w:rsidR="0815E6F1" w:rsidP="01D55147" w:rsidRDefault="0815E6F1" w14:paraId="157AFABA" w14:textId="683F7956">
      <w:pPr>
        <w:jc w:val="both"/>
        <w:rPr>
          <w:rFonts w:ascii="Arial" w:hAnsi="Arial" w:eastAsia="Arial" w:cs="Arial"/>
          <w:sz w:val="20"/>
          <w:szCs w:val="20"/>
          <w:highlight w:val="yellow"/>
        </w:rPr>
      </w:pPr>
    </w:p>
    <w:p w:rsidRPr="0016746F" w:rsidR="0815E6F1" w:rsidP="19D7AD98" w:rsidRDefault="3DF03F24" w14:paraId="3880DC9C" w14:textId="350ACAC9">
      <w:pPr>
        <w:ind w:left="2124"/>
        <w:jc w:val="both"/>
        <w:rPr>
          <w:rFonts w:ascii="Arial" w:hAnsi="Arial" w:eastAsia="Arial" w:cs="Arial"/>
          <w:b/>
          <w:bCs/>
          <w:sz w:val="20"/>
          <w:szCs w:val="20"/>
          <w:highlight w:val="green"/>
          <w:u w:val="single"/>
        </w:rPr>
      </w:pPr>
      <w:r w:rsidRPr="0016746F">
        <w:rPr>
          <w:rFonts w:ascii="Arial" w:hAnsi="Arial" w:eastAsia="Arial" w:cs="Arial"/>
          <w:b/>
          <w:bCs/>
          <w:sz w:val="20"/>
          <w:szCs w:val="20"/>
          <w:highlight w:val="green"/>
          <w:u w:val="single"/>
        </w:rPr>
        <w:t>OU</w:t>
      </w:r>
    </w:p>
    <w:p w:rsidRPr="0016746F" w:rsidR="0EB92F0A" w:rsidP="19D7AD98" w:rsidRDefault="07CEBCCE" w14:paraId="5A8F5CFB" w14:textId="4EFF9211">
      <w:pPr>
        <w:pStyle w:val="Nivel2"/>
        <w:tabs>
          <w:tab w:val="left" w:pos="567"/>
        </w:tabs>
        <w:spacing w:line="259" w:lineRule="auto"/>
        <w:ind w:left="2124"/>
        <w:rPr>
          <w:rFonts w:eastAsia="Arial"/>
          <w:color w:val="auto"/>
        </w:rPr>
      </w:pPr>
      <w:r w:rsidRPr="0016746F">
        <w:rPr>
          <w:color w:val="auto"/>
          <w:highlight w:val="green"/>
        </w:rPr>
        <w:t xml:space="preserve">3.1. O prazo de vigência </w:t>
      </w:r>
      <w:r w:rsidRPr="0016746F" w:rsidR="48954A15">
        <w:rPr>
          <w:color w:val="auto"/>
          <w:highlight w:val="green"/>
        </w:rPr>
        <w:t xml:space="preserve">será contado a partir </w:t>
      </w:r>
      <w:r w:rsidRPr="0016746F" w:rsidR="48954A15">
        <w:rPr>
          <w:rFonts w:eastAsia="Arial"/>
          <w:color w:val="auto"/>
          <w:highlight w:val="green"/>
        </w:rPr>
        <w:t>do primeiro dia útil subsequente à assinatura do contrato</w:t>
      </w:r>
      <w:r w:rsidRPr="0016746F" w:rsidR="66C9BEED">
        <w:rPr>
          <w:rFonts w:eastAsia="Arial"/>
          <w:color w:val="auto"/>
          <w:highlight w:val="green"/>
        </w:rPr>
        <w:t>,</w:t>
      </w:r>
      <w:r w:rsidRPr="0016746F" w:rsidR="48954A15">
        <w:rPr>
          <w:rFonts w:eastAsia="Arial"/>
          <w:color w:val="auto"/>
          <w:highlight w:val="green"/>
        </w:rPr>
        <w:t xml:space="preserve"> sendo</w:t>
      </w:r>
      <w:r w:rsidRPr="0016746F">
        <w:rPr>
          <w:color w:val="auto"/>
          <w:highlight w:val="green"/>
        </w:rPr>
        <w:t xml:space="preserve"> prorrogável sucessivamente por até</w:t>
      </w:r>
      <w:r w:rsidRPr="0016746F" w:rsidR="6CF394C2">
        <w:rPr>
          <w:color w:val="auto"/>
          <w:highlight w:val="green"/>
        </w:rPr>
        <w:t xml:space="preserve"> </w:t>
      </w:r>
      <w:r w:rsidRPr="0016746F">
        <w:rPr>
          <w:color w:val="auto"/>
          <w:highlight w:val="green"/>
        </w:rPr>
        <w:t xml:space="preserve">10 anos, na forma dos </w:t>
      </w:r>
      <w:hyperlink w:anchor="art106" r:id="rId9">
        <w:r w:rsidRPr="0016746F">
          <w:rPr>
            <w:rStyle w:val="Hyperlink"/>
            <w:rFonts w:eastAsia="Arial"/>
            <w:color w:val="auto"/>
            <w:highlight w:val="green"/>
          </w:rPr>
          <w:t>artigos 106 e 107 da Lei n° 14.133, de 2021.</w:t>
        </w:r>
      </w:hyperlink>
      <w:r w:rsidRPr="0016746F">
        <w:rPr>
          <w:color w:val="auto"/>
          <w:highlight w:val="green"/>
        </w:rPr>
        <w:t>,</w:t>
      </w:r>
      <w:r w:rsidRPr="0016746F">
        <w:rPr>
          <w:color w:val="auto"/>
        </w:rPr>
        <w:t xml:space="preserve"> </w:t>
      </w:r>
      <w:r w:rsidRPr="0016746F">
        <w:rPr>
          <w:rFonts w:eastAsia="Arial"/>
          <w:color w:val="auto"/>
        </w:rPr>
        <w:t xml:space="preserve"> </w:t>
      </w:r>
    </w:p>
    <w:p w:rsidRPr="0016746F" w:rsidR="085298A6" w:rsidP="33B23C87" w:rsidRDefault="6CCD2BA1" w14:paraId="16B5B793" w14:textId="52AD1CBA">
      <w:pPr>
        <w:pStyle w:val="Nivel2"/>
        <w:spacing w:line="259" w:lineRule="auto"/>
        <w:ind w:left="2124"/>
        <w:rPr>
          <w:rFonts w:eastAsia="Segoe UI"/>
          <w:color w:val="auto"/>
        </w:rPr>
      </w:pPr>
      <w:r w:rsidRPr="0016746F">
        <w:rPr>
          <w:rFonts w:eastAsia="Segoe UI"/>
          <w:b/>
          <w:bCs/>
          <w:color w:val="auto"/>
          <w:highlight w:val="yellow"/>
        </w:rPr>
        <w:t>Nota Explicativa</w:t>
      </w:r>
      <w:r w:rsidRPr="0016746F" w:rsidR="5932F19E">
        <w:rPr>
          <w:rFonts w:eastAsia="Arial"/>
          <w:b/>
          <w:bCs/>
          <w:color w:val="auto"/>
          <w:highlight w:val="yellow"/>
        </w:rPr>
        <w:t xml:space="preserve">: </w:t>
      </w:r>
      <w:r w:rsidRPr="0016746F" w:rsidR="5932F19E">
        <w:rPr>
          <w:rFonts w:eastAsia="Arial"/>
          <w:color w:val="auto"/>
          <w:highlight w:val="yellow"/>
        </w:rPr>
        <w:t>Subitem</w:t>
      </w:r>
      <w:r w:rsidRPr="0016746F">
        <w:rPr>
          <w:rFonts w:eastAsia="Segoe UI"/>
          <w:color w:val="auto"/>
          <w:highlight w:val="yellow"/>
        </w:rPr>
        <w:t xml:space="preserve"> </w:t>
      </w:r>
      <w:r w:rsidRPr="0016746F" w:rsidR="797FE3C0">
        <w:rPr>
          <w:rFonts w:eastAsia="Segoe UI"/>
          <w:color w:val="auto"/>
          <w:highlight w:val="yellow"/>
        </w:rPr>
        <w:t xml:space="preserve">3.1 </w:t>
      </w:r>
      <w:r w:rsidRPr="0016746F">
        <w:rPr>
          <w:rFonts w:eastAsia="Segoe UI"/>
          <w:color w:val="auto"/>
          <w:highlight w:val="yellow"/>
        </w:rPr>
        <w:t xml:space="preserve">– </w:t>
      </w:r>
      <w:r w:rsidRPr="0016746F" w:rsidR="65074A42">
        <w:rPr>
          <w:rFonts w:eastAsia="Segoe UI"/>
          <w:color w:val="auto"/>
          <w:highlight w:val="yellow"/>
        </w:rPr>
        <w:t>O</w:t>
      </w:r>
      <w:r w:rsidRPr="0016746F" w:rsidR="72607824">
        <w:rPr>
          <w:rFonts w:eastAsia="Segoe UI"/>
          <w:color w:val="auto"/>
          <w:highlight w:val="yellow"/>
        </w:rPr>
        <w:t xml:space="preserve"> órgão/entidade deve utilizar</w:t>
      </w:r>
      <w:r w:rsidRPr="0016746F" w:rsidR="72607824">
        <w:rPr>
          <w:rFonts w:eastAsia="Segoe UI"/>
          <w:b/>
          <w:bCs/>
          <w:color w:val="auto"/>
          <w:highlight w:val="yellow"/>
        </w:rPr>
        <w:t xml:space="preserve"> esta redação para contratações de </w:t>
      </w:r>
      <w:r w:rsidRPr="0016746F" w:rsidR="16C5B907">
        <w:rPr>
          <w:rFonts w:eastAsia="Segoe UI"/>
          <w:b/>
          <w:bCs/>
          <w:color w:val="auto"/>
          <w:highlight w:val="yellow"/>
        </w:rPr>
        <w:t>serviço</w:t>
      </w:r>
      <w:r w:rsidRPr="0016746F" w:rsidR="72607824">
        <w:rPr>
          <w:rFonts w:eastAsia="Segoe UI"/>
          <w:b/>
          <w:bCs/>
          <w:color w:val="auto"/>
          <w:highlight w:val="yellow"/>
        </w:rPr>
        <w:t xml:space="preserve"> contínuo, </w:t>
      </w:r>
      <w:r w:rsidRPr="0016746F" w:rsidR="72607824">
        <w:rPr>
          <w:rFonts w:eastAsia="Segoe UI"/>
          <w:color w:val="auto"/>
          <w:highlight w:val="yellow"/>
        </w:rPr>
        <w:t>conforme</w:t>
      </w:r>
      <w:r w:rsidRPr="0016746F" w:rsidR="72607824">
        <w:rPr>
          <w:rFonts w:eastAsia="Segoe UI"/>
          <w:b/>
          <w:bCs/>
          <w:color w:val="auto"/>
          <w:highlight w:val="yellow"/>
        </w:rPr>
        <w:t xml:space="preserve"> </w:t>
      </w:r>
      <w:proofErr w:type="spellStart"/>
      <w:r w:rsidRPr="0016746F" w:rsidR="72607824">
        <w:rPr>
          <w:rFonts w:eastAsia="Segoe UI"/>
          <w:color w:val="auto"/>
          <w:highlight w:val="yellow"/>
        </w:rPr>
        <w:t>arts</w:t>
      </w:r>
      <w:proofErr w:type="spellEnd"/>
      <w:r w:rsidRPr="0016746F" w:rsidR="72607824">
        <w:rPr>
          <w:rFonts w:eastAsia="Segoe UI"/>
          <w:color w:val="auto"/>
          <w:highlight w:val="yellow"/>
        </w:rPr>
        <w:t xml:space="preserve">. 106 e 107 da Lei </w:t>
      </w:r>
      <w:r w:rsidRPr="0016746F" w:rsidR="48C7D962">
        <w:rPr>
          <w:rFonts w:eastAsia="Segoe UI"/>
          <w:color w:val="auto"/>
          <w:highlight w:val="yellow"/>
        </w:rPr>
        <w:t xml:space="preserve">nº </w:t>
      </w:r>
      <w:r w:rsidRPr="0016746F" w:rsidR="72607824">
        <w:rPr>
          <w:rFonts w:eastAsia="Segoe UI"/>
          <w:color w:val="auto"/>
          <w:highlight w:val="yellow"/>
        </w:rPr>
        <w:t>14.133/21, consideradas as definições do art. 6º, XV da mesma lei. Deverá</w:t>
      </w:r>
      <w:r w:rsidRPr="0016746F">
        <w:rPr>
          <w:rFonts w:eastAsia="Segoe UI"/>
          <w:color w:val="auto"/>
          <w:highlight w:val="yellow"/>
        </w:rPr>
        <w:t xml:space="preserve"> indicar </w:t>
      </w:r>
      <w:r w:rsidRPr="0016746F" w:rsidR="654166CE">
        <w:rPr>
          <w:rFonts w:eastAsia="Segoe UI"/>
          <w:color w:val="auto"/>
          <w:highlight w:val="yellow"/>
        </w:rPr>
        <w:t>a data</w:t>
      </w:r>
      <w:r w:rsidRPr="0016746F">
        <w:rPr>
          <w:rFonts w:eastAsia="Segoe UI"/>
          <w:color w:val="auto"/>
          <w:highlight w:val="yellow"/>
        </w:rPr>
        <w:t xml:space="preserve"> inicial da contratação </w:t>
      </w:r>
      <w:r w:rsidRPr="0016746F" w:rsidR="654166CE">
        <w:rPr>
          <w:rFonts w:eastAsia="Segoe UI"/>
          <w:color w:val="auto"/>
          <w:highlight w:val="yellow"/>
        </w:rPr>
        <w:t>e o prazo de vigência</w:t>
      </w:r>
      <w:r w:rsidRPr="0016746F" w:rsidR="75CAE591">
        <w:rPr>
          <w:rFonts w:eastAsia="Segoe UI"/>
          <w:color w:val="auto"/>
          <w:highlight w:val="yellow"/>
        </w:rPr>
        <w:t xml:space="preserve"> original</w:t>
      </w:r>
      <w:r w:rsidRPr="0016746F" w:rsidR="654166CE">
        <w:rPr>
          <w:rFonts w:eastAsia="Segoe UI"/>
          <w:color w:val="auto"/>
          <w:highlight w:val="yellow"/>
        </w:rPr>
        <w:t xml:space="preserve">, </w:t>
      </w:r>
      <w:r w:rsidRPr="0016746F">
        <w:rPr>
          <w:rFonts w:eastAsia="Segoe UI"/>
          <w:color w:val="auto"/>
          <w:highlight w:val="yellow"/>
        </w:rPr>
        <w:t>que deverá ser de no máximo 5 (cinco) anos.</w:t>
      </w:r>
    </w:p>
    <w:p w:rsidRPr="00A741A1" w:rsidR="01409C27" w:rsidP="19D7AD98" w:rsidRDefault="01409C27" w14:paraId="0DE84F97" w14:textId="1CBECF26">
      <w:pPr>
        <w:jc w:val="both"/>
        <w:rPr>
          <w:rFonts w:ascii="Arial" w:hAnsi="Arial" w:cs="Arial"/>
          <w:sz w:val="20"/>
          <w:szCs w:val="20"/>
        </w:rPr>
      </w:pPr>
    </w:p>
    <w:p w:rsidRPr="00A741A1" w:rsidR="0A1324D6" w:rsidP="33B23C87" w:rsidRDefault="7D7D459D" w14:paraId="1F677029" w14:textId="7F75B145">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 xml:space="preserve">3.2. A prorrogação de contrato de </w:t>
      </w:r>
      <w:r w:rsidRPr="00A741A1" w:rsidR="2AADC16C">
        <w:rPr>
          <w:rFonts w:ascii="Arial" w:hAnsi="Arial" w:eastAsia="Arial" w:cs="Arial"/>
          <w:sz w:val="20"/>
          <w:szCs w:val="20"/>
        </w:rPr>
        <w:t xml:space="preserve">serviço </w:t>
      </w:r>
      <w:r w:rsidRPr="00A741A1">
        <w:rPr>
          <w:rFonts w:ascii="Arial" w:hAnsi="Arial" w:eastAsia="Arial" w:cs="Arial"/>
          <w:sz w:val="20"/>
          <w:szCs w:val="20"/>
        </w:rPr>
        <w:t>contínuo deverá ser promovida mediante celebração de termo aditivo.</w:t>
      </w:r>
    </w:p>
    <w:p w:rsidRPr="00A741A1" w:rsidR="0A1324D6" w:rsidP="33B23C87" w:rsidRDefault="7D7D459D" w14:paraId="1BE80E1C" w14:textId="2AD700A8">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3.2.1. A prorrogação de que trata este subitem é condicionada ao ateste, pela autoridade competente, de que as condições e os preços permanecem vantajosos para a Administração, permitida a negociação com o contratado. (art. 107 da Lei nº 14.133/2021)</w:t>
      </w:r>
      <w:r w:rsidRPr="00A741A1" w:rsidR="20D7F8F3">
        <w:rPr>
          <w:rFonts w:ascii="Arial" w:hAnsi="Arial" w:eastAsia="Arial" w:cs="Arial"/>
          <w:sz w:val="20"/>
          <w:szCs w:val="20"/>
        </w:rPr>
        <w:t>.</w:t>
      </w:r>
    </w:p>
    <w:p w:rsidRPr="00A741A1" w:rsidR="33B23C87" w:rsidP="33B23C87" w:rsidRDefault="33B23C87" w14:paraId="2C209C64" w14:textId="4C99638E">
      <w:pPr>
        <w:shd w:val="clear" w:color="auto" w:fill="FFFFFF" w:themeFill="background1"/>
        <w:spacing w:after="0"/>
        <w:rPr>
          <w:rFonts w:ascii="Arial" w:hAnsi="Arial" w:eastAsia="Arial" w:cs="Arial"/>
          <w:sz w:val="20"/>
          <w:szCs w:val="20"/>
        </w:rPr>
      </w:pPr>
    </w:p>
    <w:p w:rsidRPr="00A741A1" w:rsidR="0A1324D6" w:rsidP="19D7AD98" w:rsidRDefault="48C0ADB8" w14:paraId="2481C334" w14:textId="4F7F3732">
      <w:pPr>
        <w:shd w:val="clear" w:color="auto" w:fill="FFFFFF" w:themeFill="background1"/>
        <w:spacing w:after="0"/>
        <w:rPr>
          <w:rFonts w:ascii="Arial" w:hAnsi="Arial" w:eastAsia="Arial" w:cs="Arial"/>
          <w:sz w:val="20"/>
          <w:szCs w:val="20"/>
        </w:rPr>
      </w:pPr>
      <w:r w:rsidRPr="00A741A1">
        <w:rPr>
          <w:rFonts w:ascii="Arial" w:hAnsi="Arial" w:eastAsia="Arial" w:cs="Arial"/>
          <w:sz w:val="20"/>
          <w:szCs w:val="20"/>
        </w:rPr>
        <w:t>3.3. O contratado não tem direito subjetivo à prorrogação contratual.</w:t>
      </w:r>
    </w:p>
    <w:p w:rsidRPr="00A741A1" w:rsidR="41C81A69" w:rsidP="19D7AD98" w:rsidRDefault="3C412AA2" w14:paraId="0A0E4174" w14:textId="28F09962">
      <w:pPr>
        <w:pStyle w:val="Nivel2"/>
        <w:tabs>
          <w:tab w:val="left" w:pos="284"/>
          <w:tab w:val="left" w:pos="426"/>
        </w:tabs>
        <w:spacing w:line="259" w:lineRule="auto"/>
        <w:rPr>
          <w:rFonts w:eastAsia="Arial"/>
          <w:color w:val="auto"/>
        </w:rPr>
      </w:pPr>
      <w:r w:rsidRPr="00A741A1">
        <w:rPr>
          <w:color w:val="auto"/>
        </w:rPr>
        <w:t>3.</w:t>
      </w:r>
      <w:r w:rsidRPr="00A741A1" w:rsidR="0017BB5C">
        <w:rPr>
          <w:color w:val="auto"/>
        </w:rPr>
        <w:t>4</w:t>
      </w:r>
      <w:r w:rsidRPr="00A741A1" w:rsidR="661FBDFF">
        <w:rPr>
          <w:color w:val="auto"/>
        </w:rPr>
        <w:t>. O</w:t>
      </w:r>
      <w:r w:rsidRPr="00A741A1">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Pr="00A741A1" w:rsidR="6A047611" w:rsidDel="00C609CF" w:rsidP="01409C27" w:rsidRDefault="6A047611" w14:paraId="0E2FA67C" w14:textId="384D3A6A">
      <w:pPr>
        <w:jc w:val="both"/>
        <w:rPr>
          <w:rFonts w:ascii="Arial" w:hAnsi="Arial" w:cs="Arial"/>
          <w:sz w:val="20"/>
          <w:szCs w:val="20"/>
        </w:rPr>
      </w:pPr>
    </w:p>
    <w:p w:rsidRPr="00A741A1" w:rsidR="00E17F8B" w:rsidP="00E17F8B" w:rsidRDefault="0530E219" w14:paraId="42113691" w14:textId="77777777">
      <w:pPr>
        <w:jc w:val="both"/>
        <w:rPr>
          <w:rFonts w:ascii="Arial" w:hAnsi="Arial" w:cs="Arial"/>
          <w:b/>
          <w:bCs/>
          <w:sz w:val="20"/>
          <w:szCs w:val="20"/>
        </w:rPr>
      </w:pPr>
      <w:r w:rsidRPr="00A741A1">
        <w:rPr>
          <w:rFonts w:ascii="Arial" w:hAnsi="Arial" w:cs="Arial"/>
          <w:b/>
          <w:bCs/>
          <w:sz w:val="20"/>
          <w:szCs w:val="20"/>
        </w:rPr>
        <w:t>CLÁUSULA QUARTA – PREÇO</w:t>
      </w:r>
    </w:p>
    <w:p w:rsidRPr="00A741A1" w:rsidR="01D55147" w:rsidP="00E17F8B" w:rsidRDefault="24723F3C" w14:paraId="20EECD2C" w14:textId="73D094F0">
      <w:pPr>
        <w:jc w:val="both"/>
        <w:rPr>
          <w:rFonts w:ascii="Arial" w:hAnsi="Arial" w:cs="Arial"/>
          <w:b/>
          <w:bCs/>
          <w:sz w:val="20"/>
          <w:szCs w:val="20"/>
        </w:rPr>
      </w:pPr>
      <w:r w:rsidRPr="00A741A1">
        <w:rPr>
          <w:rFonts w:ascii="Arial" w:hAnsi="Arial" w:cs="Arial"/>
          <w:sz w:val="20"/>
          <w:szCs w:val="20"/>
        </w:rPr>
        <w:t>4</w:t>
      </w:r>
      <w:r w:rsidRPr="00A741A1" w:rsidR="7AF6CE97">
        <w:rPr>
          <w:rFonts w:ascii="Arial" w:hAnsi="Arial" w:cs="Arial"/>
          <w:sz w:val="20"/>
          <w:szCs w:val="20"/>
        </w:rPr>
        <w:t xml:space="preserve">.1 </w:t>
      </w:r>
      <w:r w:rsidRPr="00A741A1" w:rsidR="3E1E289A">
        <w:rPr>
          <w:rFonts w:ascii="Arial" w:hAnsi="Arial" w:cs="Arial"/>
          <w:sz w:val="20"/>
          <w:szCs w:val="20"/>
        </w:rPr>
        <w:t xml:space="preserve">O valor </w:t>
      </w:r>
      <w:r w:rsidRPr="00A741A1" w:rsidR="00E17F8B">
        <w:rPr>
          <w:rFonts w:ascii="Arial" w:hAnsi="Arial" w:cs="Arial"/>
          <w:sz w:val="20"/>
          <w:szCs w:val="20"/>
        </w:rPr>
        <w:t xml:space="preserve">mensal </w:t>
      </w:r>
      <w:r w:rsidRPr="00A741A1" w:rsidR="3E1E289A">
        <w:rPr>
          <w:rFonts w:ascii="Arial" w:hAnsi="Arial" w:cs="Arial"/>
          <w:sz w:val="20"/>
          <w:szCs w:val="20"/>
        </w:rPr>
        <w:t>da contratação é de R$ [</w:t>
      </w:r>
      <w:r w:rsidRPr="00A741A1" w:rsidR="3E1E289A">
        <w:rPr>
          <w:rFonts w:ascii="Arial" w:hAnsi="Arial" w:cs="Arial"/>
          <w:sz w:val="20"/>
          <w:szCs w:val="20"/>
          <w:highlight w:val="green"/>
        </w:rPr>
        <w:t>inserir valor]</w:t>
      </w:r>
      <w:r w:rsidRPr="00A741A1" w:rsidR="3E1E289A">
        <w:rPr>
          <w:rFonts w:ascii="Arial" w:hAnsi="Arial" w:cs="Arial"/>
          <w:sz w:val="20"/>
          <w:szCs w:val="20"/>
        </w:rPr>
        <w:t xml:space="preserve"> perfazendo o total de R$ </w:t>
      </w:r>
      <w:r w:rsidRPr="00A741A1" w:rsidR="3E1E289A">
        <w:rPr>
          <w:rFonts w:ascii="Arial" w:hAnsi="Arial" w:cs="Arial"/>
          <w:sz w:val="20"/>
          <w:szCs w:val="20"/>
          <w:highlight w:val="green"/>
        </w:rPr>
        <w:t>[inserir valor</w:t>
      </w:r>
      <w:r w:rsidRPr="00A741A1" w:rsidR="3E1E289A">
        <w:rPr>
          <w:rFonts w:ascii="Arial" w:hAnsi="Arial" w:cs="Arial"/>
          <w:sz w:val="20"/>
          <w:szCs w:val="20"/>
        </w:rPr>
        <w:t>].</w:t>
      </w:r>
      <w:r w:rsidRPr="00A741A1" w:rsidR="1BAB0F9B">
        <w:rPr>
          <w:rFonts w:ascii="Arial" w:hAnsi="Arial" w:cs="Arial"/>
          <w:sz w:val="20"/>
          <w:szCs w:val="20"/>
        </w:rPr>
        <w:t xml:space="preserve"> </w:t>
      </w:r>
    </w:p>
    <w:p w:rsidRPr="00A741A1" w:rsidR="3C8293EC" w:rsidP="01D55147" w:rsidRDefault="3C8293EC" w14:paraId="6D4DF0D0" w14:textId="64F2C70E">
      <w:pPr>
        <w:ind w:left="1416"/>
        <w:jc w:val="both"/>
        <w:rPr>
          <w:rFonts w:ascii="Arial" w:hAnsi="Arial" w:eastAsia="Arial" w:cs="Arial"/>
          <w:sz w:val="20"/>
          <w:szCs w:val="20"/>
          <w:highlight w:val="green"/>
        </w:rPr>
      </w:pPr>
      <w:r w:rsidRPr="00A741A1">
        <w:rPr>
          <w:rFonts w:ascii="Arial" w:hAnsi="Arial" w:eastAsia="Arial" w:cs="Arial"/>
          <w:b/>
          <w:bCs/>
          <w:i/>
          <w:iCs/>
          <w:sz w:val="20"/>
          <w:szCs w:val="20"/>
          <w:highlight w:val="green"/>
          <w:u w:val="single"/>
        </w:rPr>
        <w:t>OU</w:t>
      </w:r>
      <w:r w:rsidRPr="00A741A1">
        <w:rPr>
          <w:rFonts w:ascii="Arial" w:hAnsi="Arial" w:eastAsia="Arial" w:cs="Arial"/>
          <w:i/>
          <w:iCs/>
          <w:sz w:val="20"/>
          <w:szCs w:val="20"/>
          <w:u w:val="single"/>
        </w:rPr>
        <w:t xml:space="preserve"> </w:t>
      </w:r>
    </w:p>
    <w:p w:rsidRPr="00A741A1" w:rsidR="3C8293EC" w:rsidP="01D55147" w:rsidRDefault="3C8293EC" w14:paraId="5033C5BE" w14:textId="79519B50">
      <w:pPr>
        <w:ind w:left="1416"/>
        <w:jc w:val="both"/>
        <w:rPr>
          <w:rFonts w:ascii="Arial" w:hAnsi="Arial" w:eastAsia="Arial" w:cs="Arial"/>
          <w:sz w:val="20"/>
          <w:szCs w:val="20"/>
          <w:highlight w:val="green"/>
        </w:rPr>
      </w:pPr>
      <w:r w:rsidRPr="00A741A1">
        <w:rPr>
          <w:rFonts w:ascii="Arial" w:hAnsi="Arial" w:eastAsia="Arial" w:cs="Arial"/>
          <w:sz w:val="20"/>
          <w:szCs w:val="20"/>
          <w:highlight w:val="green"/>
        </w:rPr>
        <w:t>4.1. O valor total estimado da contratação é de R$[inserir valor (</w:t>
      </w:r>
      <w:proofErr w:type="spellStart"/>
      <w:r w:rsidRPr="00A741A1">
        <w:rPr>
          <w:rFonts w:ascii="Arial" w:hAnsi="Arial" w:eastAsia="Arial" w:cs="Arial"/>
          <w:sz w:val="20"/>
          <w:szCs w:val="20"/>
          <w:highlight w:val="green"/>
        </w:rPr>
        <w:t>xxxxxx</w:t>
      </w:r>
      <w:proofErr w:type="spellEnd"/>
      <w:r w:rsidRPr="00A741A1">
        <w:rPr>
          <w:rFonts w:ascii="Arial" w:hAnsi="Arial" w:eastAsia="Arial" w:cs="Arial"/>
          <w:sz w:val="20"/>
          <w:szCs w:val="20"/>
          <w:highlight w:val="green"/>
        </w:rPr>
        <w:t>)]</w:t>
      </w:r>
      <w:r w:rsidRPr="00A741A1">
        <w:rPr>
          <w:rFonts w:ascii="Arial" w:hAnsi="Arial" w:eastAsia="Arial" w:cs="Arial"/>
          <w:sz w:val="20"/>
          <w:szCs w:val="20"/>
        </w:rPr>
        <w:t xml:space="preserve"> </w:t>
      </w:r>
    </w:p>
    <w:p w:rsidRPr="00A741A1" w:rsidR="3C8293EC" w:rsidP="01D55147" w:rsidRDefault="3C8293EC" w14:paraId="275F3D2C" w14:textId="10C5951A">
      <w:pPr>
        <w:ind w:left="1416"/>
        <w:jc w:val="both"/>
        <w:rPr>
          <w:rFonts w:ascii="Arial" w:hAnsi="Arial" w:eastAsia="Arial" w:cs="Arial"/>
          <w:b/>
          <w:bCs/>
          <w:i/>
          <w:iCs/>
          <w:sz w:val="20"/>
          <w:szCs w:val="20"/>
          <w:highlight w:val="green"/>
          <w:u w:val="single"/>
        </w:rPr>
      </w:pPr>
      <w:r w:rsidRPr="00A741A1">
        <w:rPr>
          <w:rFonts w:ascii="Arial" w:hAnsi="Arial" w:eastAsia="Arial" w:cs="Arial"/>
          <w:b/>
          <w:bCs/>
          <w:i/>
          <w:iCs/>
          <w:sz w:val="20"/>
          <w:szCs w:val="20"/>
          <w:highlight w:val="green"/>
          <w:u w:val="single"/>
        </w:rPr>
        <w:t>OU</w:t>
      </w:r>
    </w:p>
    <w:p w:rsidRPr="00A741A1" w:rsidR="3C8293EC" w:rsidP="01D55147" w:rsidRDefault="3C8293EC" w14:paraId="1232ADD2" w14:textId="0CD99DA1">
      <w:pPr>
        <w:ind w:left="1416"/>
        <w:jc w:val="both"/>
        <w:rPr>
          <w:rFonts w:ascii="Arial" w:hAnsi="Arial" w:eastAsia="Arial" w:cs="Arial"/>
          <w:sz w:val="20"/>
          <w:szCs w:val="20"/>
          <w:highlight w:val="green"/>
        </w:rPr>
      </w:pPr>
      <w:r w:rsidRPr="00A741A1">
        <w:rPr>
          <w:rFonts w:ascii="Arial" w:hAnsi="Arial" w:eastAsia="Arial" w:cs="Arial"/>
          <w:sz w:val="20"/>
          <w:szCs w:val="20"/>
          <w:highlight w:val="green"/>
        </w:rPr>
        <w:t>4.1. O valor total estimado da contratação é</w:t>
      </w:r>
    </w:p>
    <w:p w:rsidRPr="00A741A1" w:rsidR="3C8293EC" w:rsidP="01D55147" w:rsidRDefault="3C8293EC" w14:paraId="78351C61" w14:textId="48EB9386">
      <w:pPr>
        <w:ind w:left="1416"/>
        <w:jc w:val="both"/>
        <w:rPr>
          <w:rFonts w:ascii="Arial" w:hAnsi="Arial" w:eastAsia="Arial" w:cs="Arial"/>
          <w:sz w:val="20"/>
          <w:szCs w:val="20"/>
          <w:highlight w:val="green"/>
        </w:rPr>
      </w:pPr>
      <w:r w:rsidRPr="00A741A1">
        <w:rPr>
          <w:rFonts w:ascii="Arial" w:hAnsi="Arial" w:eastAsia="Arial" w:cs="Arial"/>
          <w:sz w:val="20"/>
          <w:szCs w:val="20"/>
        </w:rPr>
        <w:t xml:space="preserve">            </w:t>
      </w:r>
      <w:proofErr w:type="spellStart"/>
      <w:r w:rsidRPr="00A741A1">
        <w:rPr>
          <w:rFonts w:ascii="Arial" w:hAnsi="Arial" w:eastAsia="Arial" w:cs="Arial"/>
          <w:sz w:val="20"/>
          <w:szCs w:val="20"/>
          <w:highlight w:val="green"/>
        </w:rPr>
        <w:t>Xx</w:t>
      </w:r>
      <w:proofErr w:type="spellEnd"/>
      <w:r w:rsidRPr="00A741A1">
        <w:rPr>
          <w:rFonts w:ascii="Arial" w:hAnsi="Arial" w:eastAsia="Arial" w:cs="Arial"/>
          <w:sz w:val="20"/>
          <w:szCs w:val="20"/>
          <w:highlight w:val="green"/>
        </w:rPr>
        <w:t>% após a primeira entrega;</w:t>
      </w:r>
      <w:r w:rsidRPr="00A741A1">
        <w:rPr>
          <w:rFonts w:ascii="Arial" w:hAnsi="Arial" w:eastAsia="Arial" w:cs="Arial"/>
          <w:sz w:val="20"/>
          <w:szCs w:val="20"/>
        </w:rPr>
        <w:t xml:space="preserve"> </w:t>
      </w:r>
    </w:p>
    <w:p w:rsidRPr="00A741A1" w:rsidR="3C8293EC" w:rsidP="01D55147" w:rsidRDefault="3C8293EC" w14:paraId="2FF5D52D" w14:textId="2DEA869B">
      <w:pPr>
        <w:ind w:left="1416"/>
        <w:jc w:val="both"/>
        <w:rPr>
          <w:rFonts w:ascii="Arial" w:hAnsi="Arial" w:eastAsia="Arial" w:cs="Arial"/>
          <w:sz w:val="20"/>
          <w:szCs w:val="20"/>
          <w:highlight w:val="green"/>
        </w:rPr>
      </w:pPr>
      <w:r w:rsidRPr="00A741A1">
        <w:rPr>
          <w:rFonts w:ascii="Arial" w:hAnsi="Arial" w:eastAsia="Arial" w:cs="Arial"/>
          <w:sz w:val="20"/>
          <w:szCs w:val="20"/>
        </w:rPr>
        <w:t xml:space="preserve">            </w:t>
      </w:r>
      <w:proofErr w:type="spellStart"/>
      <w:r w:rsidRPr="00A741A1">
        <w:rPr>
          <w:rFonts w:ascii="Arial" w:hAnsi="Arial" w:eastAsia="Arial" w:cs="Arial"/>
          <w:sz w:val="20"/>
          <w:szCs w:val="20"/>
          <w:highlight w:val="green"/>
        </w:rPr>
        <w:t>Xxx</w:t>
      </w:r>
      <w:proofErr w:type="spellEnd"/>
      <w:r w:rsidRPr="00A741A1">
        <w:rPr>
          <w:rFonts w:ascii="Arial" w:hAnsi="Arial" w:eastAsia="Arial" w:cs="Arial"/>
          <w:sz w:val="20"/>
          <w:szCs w:val="20"/>
          <w:highlight w:val="green"/>
        </w:rPr>
        <w:t>% após segunda entrega.</w:t>
      </w:r>
    </w:p>
    <w:p w:rsidRPr="00A741A1" w:rsidR="01D55147" w:rsidP="01D55147" w:rsidRDefault="01D55147" w14:paraId="5A45C848" w14:textId="4CB9C0D4">
      <w:pPr>
        <w:ind w:left="1416"/>
        <w:jc w:val="both"/>
        <w:rPr>
          <w:rFonts w:ascii="Arial" w:hAnsi="Arial" w:cs="Arial"/>
          <w:sz w:val="20"/>
          <w:szCs w:val="20"/>
          <w:highlight w:val="green"/>
        </w:rPr>
      </w:pPr>
    </w:p>
    <w:p w:rsidRPr="0016746F" w:rsidR="6AB2D890" w:rsidP="01409C27" w:rsidRDefault="6AB2D890" w14:paraId="1B8B5517" w14:textId="42E86B8D">
      <w:pPr>
        <w:spacing w:after="0"/>
        <w:jc w:val="both"/>
        <w:rPr>
          <w:rFonts w:ascii="Arial" w:hAnsi="Arial" w:eastAsia="Arial" w:cs="Arial"/>
          <w:b/>
          <w:bCs/>
          <w:sz w:val="20"/>
          <w:szCs w:val="20"/>
          <w:highlight w:val="yellow"/>
        </w:rPr>
      </w:pPr>
    </w:p>
    <w:p w:rsidRPr="0016746F" w:rsidR="6AB2D890" w:rsidP="01409C27" w:rsidRDefault="1437C6CE" w14:paraId="67B45BA3" w14:textId="41ADD8D1">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567B57C5">
        <w:rPr>
          <w:rFonts w:ascii="Arial" w:hAnsi="Arial" w:eastAsia="Arial" w:cs="Arial"/>
          <w:b/>
          <w:bCs/>
          <w:sz w:val="20"/>
          <w:szCs w:val="20"/>
          <w:highlight w:val="yellow"/>
        </w:rPr>
        <w:t xml:space="preserve">: </w:t>
      </w:r>
      <w:r w:rsidRPr="0016746F" w:rsidR="567B57C5">
        <w:rPr>
          <w:rFonts w:ascii="Arial" w:hAnsi="Arial" w:eastAsia="Arial" w:cs="Arial"/>
          <w:sz w:val="20"/>
          <w:szCs w:val="20"/>
          <w:highlight w:val="yellow"/>
        </w:rPr>
        <w:t>Subitem</w:t>
      </w:r>
      <w:r w:rsidRPr="0016746F" w:rsidR="567B57C5">
        <w:rPr>
          <w:rFonts w:ascii="Arial" w:hAnsi="Arial" w:eastAsia="Segoe UI" w:cs="Arial"/>
          <w:sz w:val="20"/>
          <w:szCs w:val="20"/>
          <w:highlight w:val="yellow"/>
        </w:rPr>
        <w:t xml:space="preserve"> 4.1 - </w:t>
      </w:r>
      <w:r w:rsidRPr="0016746F" w:rsidR="66F64954">
        <w:rPr>
          <w:rFonts w:ascii="Arial" w:hAnsi="Arial" w:eastAsia="Segoe UI" w:cs="Arial"/>
          <w:sz w:val="20"/>
          <w:szCs w:val="20"/>
          <w:highlight w:val="yellow"/>
        </w:rPr>
        <w:t>A</w:t>
      </w:r>
      <w:r w:rsidRPr="0016746F">
        <w:rPr>
          <w:rFonts w:ascii="Arial" w:hAnsi="Arial" w:eastAsia="Segoe UI" w:cs="Arial"/>
          <w:sz w:val="20"/>
          <w:szCs w:val="20"/>
          <w:highlight w:val="yellow"/>
        </w:rPr>
        <w:t xml:space="preserve"> forma de pagamento atenderá </w:t>
      </w:r>
      <w:r w:rsidRPr="0016746F" w:rsidR="17E33347">
        <w:rPr>
          <w:rFonts w:ascii="Arial" w:hAnsi="Arial" w:eastAsia="Segoe UI" w:cs="Arial"/>
          <w:sz w:val="20"/>
          <w:szCs w:val="20"/>
          <w:highlight w:val="yellow"/>
        </w:rPr>
        <w:t xml:space="preserve">o critério de medição e pagamento </w:t>
      </w:r>
      <w:r w:rsidRPr="0016746F">
        <w:rPr>
          <w:rFonts w:ascii="Arial" w:hAnsi="Arial" w:eastAsia="Segoe UI" w:cs="Arial"/>
          <w:sz w:val="20"/>
          <w:szCs w:val="20"/>
          <w:highlight w:val="yellow"/>
        </w:rPr>
        <w:t>apresentado no Termo de Referência</w:t>
      </w:r>
      <w:r w:rsidRPr="0016746F" w:rsidR="00E17F8B">
        <w:rPr>
          <w:rFonts w:ascii="Arial" w:hAnsi="Arial" w:eastAsia="Segoe UI" w:cs="Arial"/>
          <w:sz w:val="20"/>
          <w:szCs w:val="20"/>
          <w:highlight w:val="yellow"/>
        </w:rPr>
        <w:t xml:space="preserve"> </w:t>
      </w:r>
      <w:r w:rsidRPr="0016746F">
        <w:rPr>
          <w:rFonts w:ascii="Arial" w:hAnsi="Arial" w:eastAsia="Segoe UI" w:cs="Arial"/>
          <w:sz w:val="20"/>
          <w:szCs w:val="20"/>
          <w:highlight w:val="yellow"/>
        </w:rPr>
        <w:t>que pode conter ainda pagamento em percentual conforme etapas de entrega.</w:t>
      </w:r>
    </w:p>
    <w:p w:rsidRPr="00A741A1" w:rsidR="452E0A25" w:rsidP="452E0A25" w:rsidRDefault="452E0A25" w14:paraId="5333CBA2" w14:textId="3B9EBB2C">
      <w:pPr>
        <w:spacing w:after="0"/>
        <w:jc w:val="both"/>
      </w:pPr>
    </w:p>
    <w:p w:rsidRPr="0016746F" w:rsidR="006540A6" w:rsidP="0E709179" w:rsidRDefault="49D6DA0F" w14:paraId="43FC71EF" w14:textId="4D9CEEF5">
      <w:pPr>
        <w:jc w:val="both"/>
        <w:rPr>
          <w:rFonts w:ascii="Arial" w:hAnsi="Arial" w:cs="Arial"/>
          <w:sz w:val="20"/>
          <w:szCs w:val="20"/>
        </w:rPr>
      </w:pPr>
      <w:r w:rsidRPr="00A741A1">
        <w:rPr>
          <w:rFonts w:ascii="Arial" w:hAnsi="Arial" w:cs="Arial"/>
          <w:sz w:val="20"/>
          <w:szCs w:val="20"/>
        </w:rPr>
        <w:t>4.</w:t>
      </w:r>
      <w:r w:rsidRPr="00A741A1" w:rsidR="137C76F0">
        <w:rPr>
          <w:rFonts w:ascii="Arial" w:hAnsi="Arial" w:cs="Arial"/>
          <w:sz w:val="20"/>
          <w:szCs w:val="20"/>
        </w:rPr>
        <w:t xml:space="preserve">.2. No valor acima estão incluídas todas as despesas ordinárias diretas e indiretas decorrentes da execução contratual, </w:t>
      </w:r>
      <w:r w:rsidRPr="00A741A1" w:rsidR="137C76F0">
        <w:rPr>
          <w:rFonts w:ascii="Arial" w:hAnsi="Arial" w:cs="Arial"/>
          <w:sz w:val="20"/>
          <w:szCs w:val="20"/>
          <w:u w:val="thick"/>
        </w:rPr>
        <w:t>inclusive tributos e/ou impostos</w:t>
      </w:r>
      <w:r w:rsidRPr="00A741A1" w:rsidR="137C76F0">
        <w:rPr>
          <w:rFonts w:ascii="Arial" w:hAnsi="Arial" w:cs="Arial"/>
          <w:sz w:val="20"/>
          <w:szCs w:val="20"/>
        </w:rPr>
        <w:t xml:space="preserve">, encargos sociais, trabalhistas, previdenciários, fiscais e comerciais incidentes, taxa de </w:t>
      </w:r>
      <w:r w:rsidRPr="0016746F" w:rsidR="137C76F0">
        <w:rPr>
          <w:rFonts w:ascii="Arial" w:hAnsi="Arial" w:cs="Arial"/>
          <w:sz w:val="20"/>
          <w:szCs w:val="20"/>
        </w:rPr>
        <w:t xml:space="preserve">administração, frete, seguro e outros necessários ao cumprimento integral do objeto da contratação. </w:t>
      </w:r>
    </w:p>
    <w:p w:rsidRPr="0016746F" w:rsidR="08AC57C9" w:rsidP="19D7AD98" w:rsidRDefault="6D00D108" w14:paraId="16B3BF7F" w14:textId="6BB171BC">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3395CB45">
        <w:rPr>
          <w:rFonts w:ascii="Arial" w:hAnsi="Arial" w:eastAsia="Arial" w:cs="Arial"/>
          <w:b/>
          <w:bCs/>
          <w:sz w:val="20"/>
          <w:szCs w:val="20"/>
          <w:highlight w:val="yellow"/>
        </w:rPr>
        <w:t xml:space="preserve">: </w:t>
      </w:r>
      <w:r w:rsidRPr="0016746F" w:rsidR="3395CB45">
        <w:rPr>
          <w:rFonts w:ascii="Arial" w:hAnsi="Arial" w:eastAsia="Arial" w:cs="Arial"/>
          <w:sz w:val="20"/>
          <w:szCs w:val="20"/>
          <w:highlight w:val="yellow"/>
        </w:rPr>
        <w:t>Subitem</w:t>
      </w:r>
      <w:r w:rsidRPr="0016746F" w:rsidR="3395CB45">
        <w:rPr>
          <w:rFonts w:ascii="Arial" w:hAnsi="Arial" w:eastAsia="Segoe UI" w:cs="Arial"/>
          <w:sz w:val="20"/>
          <w:szCs w:val="20"/>
          <w:highlight w:val="yellow"/>
        </w:rPr>
        <w:t xml:space="preserve"> 4.2</w:t>
      </w:r>
      <w:r w:rsidRPr="0016746F" w:rsidR="36948288">
        <w:rPr>
          <w:rFonts w:ascii="Arial" w:hAnsi="Arial" w:eastAsia="Segoe UI" w:cs="Arial"/>
          <w:sz w:val="20"/>
          <w:szCs w:val="20"/>
          <w:highlight w:val="yellow"/>
        </w:rPr>
        <w:t xml:space="preserve">. </w:t>
      </w:r>
      <w:r w:rsidRPr="0016746F" w:rsidR="3395CB45">
        <w:rPr>
          <w:rFonts w:ascii="Arial" w:hAnsi="Arial" w:eastAsia="Segoe UI" w:cs="Arial"/>
          <w:sz w:val="20"/>
          <w:szCs w:val="20"/>
          <w:highlight w:val="yellow"/>
        </w:rPr>
        <w:t xml:space="preserve"> </w:t>
      </w:r>
      <w:r w:rsidRPr="0016746F">
        <w:rPr>
          <w:rFonts w:ascii="Arial" w:hAnsi="Arial" w:eastAsia="Segoe UI" w:cs="Arial"/>
          <w:sz w:val="20"/>
          <w:szCs w:val="20"/>
          <w:highlight w:val="yellow"/>
        </w:rPr>
        <w:t>- Caso o contrato seja de execução sob demanda, item 4.3 deverá ser incluído com a seguinte redação: “4.3 O valor acima indicado é meramente estimativo, de modo que o pagamento será realizado ao contratado de acordo com os quantitativos efetivamente executados”.</w:t>
      </w:r>
      <w:r w:rsidRPr="0016746F">
        <w:rPr>
          <w:rFonts w:ascii="Arial" w:hAnsi="Arial" w:eastAsia="Segoe UI" w:cs="Arial"/>
          <w:sz w:val="20"/>
          <w:szCs w:val="20"/>
        </w:rPr>
        <w:t xml:space="preserve"> </w:t>
      </w:r>
    </w:p>
    <w:p w:rsidRPr="0016746F" w:rsidR="08AC57C9" w:rsidP="19D7AD98" w:rsidRDefault="6D00D108" w14:paraId="5B1C7270" w14:textId="79E60F66">
      <w:pPr>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O uso de contratos sob demanda é excepcional</w:t>
      </w:r>
      <w:r w:rsidRPr="0016746F">
        <w:rPr>
          <w:rFonts w:ascii="Arial" w:hAnsi="Arial" w:eastAsia="Segoe UI" w:cs="Arial"/>
          <w:sz w:val="20"/>
          <w:szCs w:val="20"/>
          <w:highlight w:val="yellow"/>
        </w:rPr>
        <w:t xml:space="preserve"> e deve ser </w:t>
      </w:r>
      <w:r w:rsidRPr="0016746F">
        <w:rPr>
          <w:rFonts w:ascii="Arial" w:hAnsi="Arial" w:eastAsia="Segoe UI" w:cs="Arial"/>
          <w:b/>
          <w:bCs/>
          <w:sz w:val="20"/>
          <w:szCs w:val="20"/>
          <w:highlight w:val="yellow"/>
        </w:rPr>
        <w:t>justificado</w:t>
      </w:r>
      <w:r w:rsidRPr="0016746F">
        <w:rPr>
          <w:rFonts w:ascii="Arial" w:hAnsi="Arial" w:eastAsia="Segoe UI" w:cs="Arial"/>
          <w:sz w:val="20"/>
          <w:szCs w:val="20"/>
          <w:highlight w:val="yellow"/>
        </w:rPr>
        <w:t>; se usa geralmente na execução de serviços com regime de execução de empreitada por preço unitário (quando o caso concreto não permite a exata estimativa a ser executada).</w:t>
      </w:r>
    </w:p>
    <w:p w:rsidRPr="00A741A1" w:rsidR="01409C27" w:rsidP="01409C27" w:rsidRDefault="01409C27" w14:paraId="18055D8D" w14:textId="1073234A">
      <w:pPr>
        <w:jc w:val="both"/>
        <w:rPr>
          <w:rFonts w:ascii="Arial" w:hAnsi="Arial" w:cs="Arial"/>
          <w:sz w:val="20"/>
          <w:szCs w:val="20"/>
        </w:rPr>
      </w:pPr>
    </w:p>
    <w:p w:rsidRPr="00A741A1" w:rsidR="00E77578" w:rsidP="452E0A25" w:rsidRDefault="5C9B1CCB" w14:paraId="3CC21CEE" w14:textId="45590D5F">
      <w:pPr>
        <w:jc w:val="both"/>
        <w:rPr>
          <w:rFonts w:ascii="Arial" w:hAnsi="Arial" w:cs="Arial"/>
          <w:i/>
          <w:iCs/>
          <w:sz w:val="20"/>
          <w:szCs w:val="20"/>
        </w:rPr>
      </w:pPr>
      <w:r w:rsidRPr="00A741A1">
        <w:rPr>
          <w:rFonts w:ascii="Arial" w:hAnsi="Arial" w:cs="Arial"/>
          <w:b/>
          <w:bCs/>
          <w:sz w:val="20"/>
          <w:szCs w:val="20"/>
        </w:rPr>
        <w:t xml:space="preserve">CLÁUSULA QUINTA – DOTAÇÃO ORÇAMENTÁRIA </w:t>
      </w:r>
    </w:p>
    <w:p w:rsidRPr="00A741A1" w:rsidR="00E77578" w:rsidP="01409C27" w:rsidRDefault="797B6171" w14:paraId="4341BE83" w14:textId="10805CAC">
      <w:pPr>
        <w:jc w:val="both"/>
        <w:rPr>
          <w:rFonts w:ascii="Arial" w:hAnsi="Arial" w:cs="Arial"/>
          <w:sz w:val="20"/>
          <w:szCs w:val="20"/>
        </w:rPr>
      </w:pPr>
      <w:r w:rsidRPr="00A741A1">
        <w:rPr>
          <w:rFonts w:ascii="Arial" w:hAnsi="Arial" w:cs="Arial"/>
          <w:sz w:val="20"/>
          <w:szCs w:val="20"/>
        </w:rPr>
        <w:t>5.1. A</w:t>
      </w:r>
      <w:r w:rsidRPr="00A741A1" w:rsidR="21D1CECA">
        <w:rPr>
          <w:rFonts w:ascii="Arial" w:hAnsi="Arial" w:cs="Arial"/>
          <w:sz w:val="20"/>
          <w:szCs w:val="20"/>
        </w:rPr>
        <w:t>s</w:t>
      </w:r>
      <w:r w:rsidRPr="00A741A1">
        <w:rPr>
          <w:rFonts w:ascii="Arial" w:hAnsi="Arial" w:cs="Arial"/>
          <w:sz w:val="20"/>
          <w:szCs w:val="20"/>
        </w:rPr>
        <w:t xml:space="preserve"> despesa</w:t>
      </w:r>
      <w:r w:rsidRPr="00A741A1" w:rsidR="40A38EDC">
        <w:rPr>
          <w:rFonts w:ascii="Arial" w:hAnsi="Arial" w:cs="Arial"/>
          <w:sz w:val="20"/>
          <w:szCs w:val="20"/>
        </w:rPr>
        <w:t>s</w:t>
      </w:r>
      <w:r w:rsidRPr="00A741A1">
        <w:rPr>
          <w:rFonts w:ascii="Arial" w:hAnsi="Arial" w:cs="Arial"/>
          <w:sz w:val="20"/>
          <w:szCs w:val="20"/>
        </w:rPr>
        <w:t xml:space="preserve"> decorrente</w:t>
      </w:r>
      <w:r w:rsidRPr="00A741A1" w:rsidR="390A811E">
        <w:rPr>
          <w:rFonts w:ascii="Arial" w:hAnsi="Arial" w:cs="Arial"/>
          <w:sz w:val="20"/>
          <w:szCs w:val="20"/>
        </w:rPr>
        <w:t>s</w:t>
      </w:r>
      <w:r w:rsidRPr="00A741A1">
        <w:rPr>
          <w:rFonts w:ascii="Arial" w:hAnsi="Arial" w:cs="Arial"/>
          <w:sz w:val="20"/>
          <w:szCs w:val="20"/>
        </w:rPr>
        <w:t xml:space="preserve"> desta contratação correr</w:t>
      </w:r>
      <w:r w:rsidRPr="00A741A1" w:rsidR="6DADF053">
        <w:rPr>
          <w:rFonts w:ascii="Arial" w:hAnsi="Arial" w:cs="Arial"/>
          <w:sz w:val="20"/>
          <w:szCs w:val="20"/>
        </w:rPr>
        <w:t>ão</w:t>
      </w:r>
      <w:r w:rsidRPr="00A741A1" w:rsidR="26442353">
        <w:rPr>
          <w:rFonts w:ascii="Arial" w:hAnsi="Arial" w:cs="Arial"/>
          <w:sz w:val="20"/>
          <w:szCs w:val="20"/>
        </w:rPr>
        <w:t xml:space="preserve"> à</w:t>
      </w:r>
      <w:r w:rsidRPr="00A741A1">
        <w:rPr>
          <w:rFonts w:ascii="Arial" w:hAnsi="Arial" w:cs="Arial"/>
          <w:sz w:val="20"/>
          <w:szCs w:val="20"/>
        </w:rPr>
        <w:t xml:space="preserve"> conta dos recursos próprios para atender às despesas da mesma natureza, cuja alocação será feita no início de cada exercício financeiro</w:t>
      </w:r>
      <w:r w:rsidRPr="00A741A1" w:rsidR="6DADF053">
        <w:rPr>
          <w:rFonts w:ascii="Arial" w:hAnsi="Arial" w:cs="Arial"/>
          <w:sz w:val="20"/>
          <w:szCs w:val="20"/>
        </w:rPr>
        <w:t xml:space="preserve"> </w:t>
      </w:r>
      <w:r w:rsidRPr="00A741A1" w:rsidR="22A1FD24">
        <w:rPr>
          <w:rFonts w:ascii="Arial" w:hAnsi="Arial" w:cs="Arial"/>
          <w:sz w:val="20"/>
          <w:szCs w:val="20"/>
        </w:rPr>
        <w:t xml:space="preserve">na(s) </w:t>
      </w:r>
      <w:r w:rsidRPr="00A741A1" w:rsidR="6DADF053">
        <w:rPr>
          <w:rFonts w:ascii="Arial" w:hAnsi="Arial" w:cs="Arial"/>
          <w:sz w:val="20"/>
          <w:szCs w:val="20"/>
        </w:rPr>
        <w:t>dotação(</w:t>
      </w:r>
      <w:proofErr w:type="spellStart"/>
      <w:r w:rsidRPr="00A741A1" w:rsidR="6DADF053">
        <w:rPr>
          <w:rFonts w:ascii="Arial" w:hAnsi="Arial" w:cs="Arial"/>
          <w:sz w:val="20"/>
          <w:szCs w:val="20"/>
        </w:rPr>
        <w:t>ões</w:t>
      </w:r>
      <w:proofErr w:type="spellEnd"/>
      <w:r w:rsidRPr="00A741A1" w:rsidR="6DADF053">
        <w:rPr>
          <w:rFonts w:ascii="Arial" w:hAnsi="Arial" w:cs="Arial"/>
          <w:sz w:val="20"/>
          <w:szCs w:val="20"/>
        </w:rPr>
        <w:t>) orçamentária(s)</w:t>
      </w:r>
      <w:r w:rsidRPr="00A741A1" w:rsidR="22A1FD24">
        <w:rPr>
          <w:rFonts w:ascii="Arial" w:hAnsi="Arial" w:cs="Arial"/>
          <w:sz w:val="20"/>
          <w:szCs w:val="20"/>
        </w:rPr>
        <w:t xml:space="preserve"> abaixo indicada(s</w:t>
      </w:r>
      <w:r w:rsidRPr="00A741A1" w:rsidR="1B342C5F">
        <w:rPr>
          <w:rFonts w:ascii="Arial" w:hAnsi="Arial" w:cs="Arial"/>
          <w:sz w:val="20"/>
          <w:szCs w:val="20"/>
        </w:rPr>
        <w:t>):</w:t>
      </w:r>
    </w:p>
    <w:p w:rsidRPr="00A741A1" w:rsidR="00A741A1" w:rsidP="00A741A1" w:rsidRDefault="00A741A1" w14:paraId="0DBB7EAD" w14:textId="77777777">
      <w:pPr>
        <w:jc w:val="both"/>
        <w:rPr>
          <w:rFonts w:ascii="Arial" w:hAnsi="Arial" w:cs="Arial"/>
          <w:sz w:val="20"/>
          <w:szCs w:val="20"/>
        </w:rPr>
      </w:pPr>
      <w:r w:rsidRPr="00A741A1">
        <w:rPr>
          <w:rFonts w:ascii="Arial" w:hAnsi="Arial" w:cs="Arial"/>
          <w:b/>
          <w:bCs/>
          <w:sz w:val="20"/>
          <w:szCs w:val="20"/>
          <w:highlight w:val="yellow"/>
        </w:rPr>
        <w:t>Nota Explicativa</w:t>
      </w:r>
      <w:r w:rsidRPr="00A741A1">
        <w:rPr>
          <w:rFonts w:ascii="Arial" w:hAnsi="Arial" w:cs="Arial"/>
          <w:sz w:val="20"/>
          <w:szCs w:val="20"/>
          <w:highlight w:val="yellow"/>
        </w:rPr>
        <w:t>: Subitem 5.1-</w:t>
      </w:r>
      <w:r w:rsidRPr="00A741A1">
        <w:rPr>
          <w:rFonts w:ascii="Arial" w:hAnsi="Arial" w:eastAsia="Segoe UI" w:cs="Arial"/>
          <w:sz w:val="20"/>
          <w:szCs w:val="20"/>
          <w:highlight w:val="yellow"/>
        </w:rPr>
        <w:t xml:space="preserve">– o órgão ou entidade deverá inserir a declaração de disponibilidade orçamentária no processo, pois </w:t>
      </w:r>
      <w:r w:rsidRPr="00A741A1">
        <w:rPr>
          <w:rFonts w:ascii="Arial" w:hAnsi="Arial" w:cs="Arial"/>
          <w:sz w:val="20"/>
          <w:szCs w:val="20"/>
          <w:highlight w:val="yellow"/>
          <w:shd w:val="clear" w:color="auto" w:fill="FFFFFF"/>
        </w:rPr>
        <w:t>somente será exigida para a formalização do contrato conforme</w:t>
      </w:r>
      <w:r w:rsidRPr="00A741A1">
        <w:rPr>
          <w:rFonts w:ascii="Arial" w:hAnsi="Arial" w:eastAsia="Segoe UI" w:cs="Arial"/>
          <w:sz w:val="20"/>
          <w:szCs w:val="20"/>
          <w:highlight w:val="yellow"/>
        </w:rPr>
        <w:t xml:space="preserve"> art. 15, Decreto 48.779/2024.</w:t>
      </w:r>
    </w:p>
    <w:p w:rsidRPr="00A741A1" w:rsidR="00A741A1" w:rsidP="01409C27" w:rsidRDefault="00A741A1" w14:paraId="276FF94B" w14:textId="77777777">
      <w:pPr>
        <w:jc w:val="both"/>
        <w:rPr>
          <w:rFonts w:ascii="Arial" w:hAnsi="Arial" w:cs="Arial"/>
          <w:sz w:val="20"/>
          <w:szCs w:val="20"/>
        </w:rPr>
      </w:pPr>
    </w:p>
    <w:p w:rsidRPr="00A741A1" w:rsidR="0E709179" w:rsidP="452E0A25" w:rsidRDefault="3CCBE07A" w14:paraId="09BA1A0C" w14:textId="004AC3C9">
      <w:pPr>
        <w:jc w:val="both"/>
        <w:rPr>
          <w:rFonts w:ascii="Arial" w:hAnsi="Arial" w:cs="Arial"/>
          <w:sz w:val="20"/>
          <w:szCs w:val="20"/>
        </w:rPr>
      </w:pPr>
      <w:r w:rsidRPr="00A741A1">
        <w:rPr>
          <w:rFonts w:ascii="Arial" w:hAnsi="Arial" w:cs="Arial"/>
          <w:sz w:val="20"/>
          <w:szCs w:val="20"/>
          <w:highlight w:val="green"/>
        </w:rPr>
        <w:t>[inserir dotação]</w:t>
      </w:r>
    </w:p>
    <w:p w:rsidRPr="00A741A1" w:rsidR="00A25E22" w:rsidP="452E0A25" w:rsidRDefault="52B008E4" w14:paraId="5A246F3D" w14:textId="0A69824B">
      <w:pPr>
        <w:jc w:val="both"/>
        <w:rPr>
          <w:rFonts w:ascii="Arial" w:hAnsi="Arial" w:cs="Arial"/>
          <w:sz w:val="20"/>
          <w:szCs w:val="20"/>
        </w:rPr>
      </w:pPr>
      <w:r w:rsidRPr="00A741A1">
        <w:rPr>
          <w:rFonts w:ascii="Arial" w:hAnsi="Arial" w:cs="Arial"/>
          <w:sz w:val="20"/>
          <w:szCs w:val="20"/>
        </w:rPr>
        <w:t>5.2.A dotação relativa aos exercícios financeiros subsequentes será indicada após aprovação da Lei Orçamentária respectiva e liberação dos créditos correspondentes, mediante apostilamento.</w:t>
      </w:r>
    </w:p>
    <w:p w:rsidRPr="00A741A1" w:rsidR="00362035" w:rsidP="452E0A25" w:rsidRDefault="00362035" w14:paraId="2D1DA434" w14:textId="77777777">
      <w:pPr>
        <w:jc w:val="both"/>
        <w:rPr>
          <w:rFonts w:ascii="Arial" w:hAnsi="Arial" w:cs="Arial"/>
          <w:sz w:val="20"/>
          <w:szCs w:val="20"/>
          <w:highlight w:val="yellow"/>
        </w:rPr>
      </w:pPr>
    </w:p>
    <w:p w:rsidRPr="00A741A1" w:rsidR="00E77578" w:rsidP="0E709179" w:rsidRDefault="137C76F0" w14:paraId="604FBECE" w14:textId="17701C9B">
      <w:pPr>
        <w:jc w:val="both"/>
        <w:rPr>
          <w:rFonts w:ascii="Arial" w:hAnsi="Arial" w:cs="Arial"/>
          <w:b/>
          <w:bCs/>
          <w:sz w:val="20"/>
          <w:szCs w:val="20"/>
        </w:rPr>
      </w:pPr>
      <w:r w:rsidRPr="00A741A1">
        <w:rPr>
          <w:rFonts w:ascii="Arial" w:hAnsi="Arial" w:cs="Arial"/>
          <w:b/>
          <w:bCs/>
          <w:sz w:val="20"/>
          <w:szCs w:val="20"/>
          <w:highlight w:val="yellow"/>
        </w:rPr>
        <w:t>CLÁUSULA SEXTA – PAGAMENTO</w:t>
      </w:r>
    </w:p>
    <w:p w:rsidRPr="00A741A1" w:rsidR="7E4B3F47" w:rsidP="01409C27" w:rsidRDefault="7E4B3F47" w14:paraId="1A1507AB" w14:textId="51F276FC">
      <w:pPr>
        <w:spacing w:line="257" w:lineRule="auto"/>
        <w:jc w:val="both"/>
        <w:rPr>
          <w:rFonts w:ascii="Arial" w:hAnsi="Arial" w:eastAsia="Arial" w:cs="Arial"/>
          <w:sz w:val="20"/>
          <w:szCs w:val="20"/>
        </w:rPr>
      </w:pPr>
      <w:r w:rsidRPr="00A741A1">
        <w:rPr>
          <w:rFonts w:ascii="Arial" w:hAnsi="Arial" w:eastAsia="Arial" w:cs="Arial"/>
          <w:sz w:val="20"/>
          <w:szCs w:val="20"/>
        </w:rPr>
        <w:lastRenderedPageBreak/>
        <w:t>6.1.  As condições de pagamento estão estabelecidas no Termo de Referência.</w:t>
      </w:r>
    </w:p>
    <w:p w:rsidRPr="00A741A1" w:rsidR="00DF1D56" w:rsidP="00430EFC" w:rsidRDefault="00DF1D56" w14:paraId="4000F957" w14:textId="77777777">
      <w:pPr>
        <w:contextualSpacing/>
        <w:jc w:val="both"/>
        <w:rPr>
          <w:rFonts w:ascii="Arial" w:hAnsi="Arial" w:cs="Arial"/>
          <w:sz w:val="20"/>
          <w:szCs w:val="20"/>
        </w:rPr>
      </w:pPr>
    </w:p>
    <w:p w:rsidRPr="00A741A1" w:rsidR="00E17F8B" w:rsidP="00430EFC" w:rsidRDefault="5C9B1CCB" w14:paraId="3F33CCE6" w14:textId="3329CFE0">
      <w:pPr>
        <w:jc w:val="both"/>
        <w:rPr>
          <w:rFonts w:ascii="Arial" w:hAnsi="Arial" w:cs="Arial"/>
          <w:sz w:val="20"/>
          <w:szCs w:val="20"/>
        </w:rPr>
      </w:pPr>
      <w:r w:rsidRPr="00A741A1">
        <w:rPr>
          <w:rFonts w:ascii="Arial" w:hAnsi="Arial" w:cs="Arial"/>
          <w:b/>
          <w:bCs/>
          <w:sz w:val="20"/>
          <w:szCs w:val="20"/>
        </w:rPr>
        <w:t xml:space="preserve">CLÁUSULA SÉTIMA – </w:t>
      </w:r>
      <w:r w:rsidRPr="00A741A1" w:rsidR="675122C9">
        <w:rPr>
          <w:rFonts w:ascii="Arial" w:hAnsi="Arial" w:cs="Arial"/>
          <w:b/>
          <w:bCs/>
          <w:sz w:val="20"/>
          <w:szCs w:val="20"/>
        </w:rPr>
        <w:t>DA ALTERAÇÃO DE PREÇOS</w:t>
      </w:r>
      <w:r w:rsidRPr="00A741A1" w:rsidR="7314CDFE">
        <w:rPr>
          <w:rFonts w:ascii="Arial" w:hAnsi="Arial" w:cs="Arial"/>
          <w:b/>
          <w:bCs/>
          <w:sz w:val="20"/>
          <w:szCs w:val="20"/>
        </w:rPr>
        <w:t xml:space="preserve"> </w:t>
      </w:r>
      <w:bookmarkStart w:name="_Hlk161145295" w:id="1"/>
      <w:r w:rsidRPr="00A741A1" w:rsidR="00E17F8B">
        <w:rPr>
          <w:rFonts w:ascii="Arial" w:hAnsi="Arial" w:cs="Arial"/>
          <w:sz w:val="20"/>
          <w:szCs w:val="20"/>
        </w:rPr>
        <w:t>(art. 22, III Decreto 48.779</w:t>
      </w:r>
      <w:r w:rsidRPr="00A741A1" w:rsidR="004A4B09">
        <w:rPr>
          <w:rFonts w:ascii="Arial" w:hAnsi="Arial" w:cs="Arial"/>
          <w:sz w:val="20"/>
          <w:szCs w:val="20"/>
        </w:rPr>
        <w:t>/202</w:t>
      </w:r>
      <w:r w:rsidRPr="00A741A1" w:rsidR="007F6751">
        <w:rPr>
          <w:rFonts w:ascii="Arial" w:hAnsi="Arial" w:cs="Arial"/>
          <w:sz w:val="20"/>
          <w:szCs w:val="20"/>
        </w:rPr>
        <w:t>4</w:t>
      </w:r>
      <w:r w:rsidRPr="00A741A1" w:rsidR="00E17F8B">
        <w:rPr>
          <w:rFonts w:ascii="Arial" w:hAnsi="Arial" w:cs="Arial"/>
          <w:sz w:val="20"/>
          <w:szCs w:val="20"/>
        </w:rPr>
        <w:t>)</w:t>
      </w:r>
    </w:p>
    <w:bookmarkEnd w:id="1"/>
    <w:p w:rsidRPr="00A741A1" w:rsidR="00E77578" w:rsidP="00430EFC" w:rsidRDefault="5241E564" w14:paraId="4F2C170E" w14:textId="1CF96CCF">
      <w:pPr>
        <w:jc w:val="both"/>
        <w:rPr>
          <w:rFonts w:ascii="Arial" w:hAnsi="Arial" w:cs="Arial"/>
          <w:sz w:val="20"/>
          <w:szCs w:val="20"/>
        </w:rPr>
      </w:pPr>
      <w:r w:rsidRPr="00A741A1">
        <w:rPr>
          <w:rFonts w:ascii="Arial" w:hAnsi="Arial" w:cs="Arial"/>
          <w:sz w:val="20"/>
          <w:szCs w:val="20"/>
        </w:rPr>
        <w:t xml:space="preserve">7.1. Durante o prazo de vigência, os preços contratados </w:t>
      </w:r>
      <w:r w:rsidRPr="00A741A1" w:rsidR="1C7C50B7">
        <w:rPr>
          <w:rFonts w:ascii="Arial" w:hAnsi="Arial" w:cs="Arial"/>
          <w:sz w:val="20"/>
          <w:szCs w:val="20"/>
        </w:rPr>
        <w:t xml:space="preserve">poderão </w:t>
      </w:r>
      <w:r w:rsidRPr="00A741A1" w:rsidR="226988C4">
        <w:rPr>
          <w:rFonts w:ascii="Arial" w:hAnsi="Arial" w:cs="Arial"/>
          <w:sz w:val="20"/>
          <w:szCs w:val="20"/>
        </w:rPr>
        <w:t>s</w:t>
      </w:r>
      <w:r w:rsidRPr="00A741A1">
        <w:rPr>
          <w:rFonts w:ascii="Arial" w:hAnsi="Arial" w:cs="Arial"/>
          <w:sz w:val="20"/>
          <w:szCs w:val="20"/>
        </w:rPr>
        <w:t>er reajustados monetariamente com base no</w:t>
      </w:r>
      <w:r w:rsidRPr="00A741A1" w:rsidR="0E2F521E">
        <w:rPr>
          <w:rFonts w:ascii="Arial" w:hAnsi="Arial" w:cs="Arial"/>
          <w:sz w:val="20"/>
          <w:szCs w:val="20"/>
        </w:rPr>
        <w:t xml:space="preserve">   </w:t>
      </w:r>
      <w:r w:rsidRPr="00A741A1" w:rsidR="0E2F521E">
        <w:rPr>
          <w:rFonts w:ascii="Arial" w:hAnsi="Arial" w:cs="Arial"/>
          <w:sz w:val="20"/>
          <w:szCs w:val="20"/>
          <w:highlight w:val="green"/>
        </w:rPr>
        <w:t>IPCA</w:t>
      </w:r>
      <w:r w:rsidRPr="00A741A1">
        <w:rPr>
          <w:rFonts w:ascii="Arial" w:hAnsi="Arial" w:cs="Arial"/>
          <w:sz w:val="20"/>
          <w:szCs w:val="20"/>
        </w:rPr>
        <w:t xml:space="preserve"> observado o interregno mínimo de 12 meses, </w:t>
      </w:r>
      <w:r w:rsidRPr="00A741A1">
        <w:rPr>
          <w:rFonts w:ascii="Arial" w:hAnsi="Arial" w:cs="Arial"/>
          <w:sz w:val="20"/>
          <w:szCs w:val="20"/>
          <w:u w:val="single"/>
        </w:rPr>
        <w:t xml:space="preserve">contados </w:t>
      </w:r>
      <w:r w:rsidRPr="00A741A1" w:rsidR="7D3E68FF">
        <w:rPr>
          <w:rFonts w:ascii="Arial" w:hAnsi="Arial" w:cs="Arial"/>
          <w:sz w:val="20"/>
          <w:szCs w:val="20"/>
          <w:u w:val="single"/>
        </w:rPr>
        <w:t>do orçamento estimado</w:t>
      </w:r>
      <w:r w:rsidRPr="00A741A1" w:rsidR="7D3E68FF">
        <w:rPr>
          <w:rFonts w:ascii="Arial" w:hAnsi="Arial" w:cs="Arial"/>
          <w:sz w:val="20"/>
          <w:szCs w:val="20"/>
        </w:rPr>
        <w:t xml:space="preserve">, em </w:t>
      </w:r>
      <w:r w:rsidRPr="00A741A1" w:rsidR="2D304CE0">
        <w:rPr>
          <w:rFonts w:ascii="Arial" w:hAnsi="Arial" w:cs="Arial"/>
          <w:sz w:val="20"/>
          <w:szCs w:val="20"/>
          <w:highlight w:val="green"/>
        </w:rPr>
        <w:t>[inserir data]</w:t>
      </w:r>
      <w:r w:rsidRPr="00A741A1">
        <w:rPr>
          <w:rFonts w:ascii="Arial" w:hAnsi="Arial" w:cs="Arial"/>
          <w:sz w:val="20"/>
          <w:szCs w:val="20"/>
        </w:rPr>
        <w:t xml:space="preserve">, conforme disposto </w:t>
      </w:r>
      <w:r w:rsidRPr="00A741A1" w:rsidR="753BE42A">
        <w:rPr>
          <w:rFonts w:ascii="Arial" w:hAnsi="Arial" w:cs="Arial"/>
          <w:sz w:val="20"/>
          <w:szCs w:val="20"/>
        </w:rPr>
        <w:t xml:space="preserve">nos </w:t>
      </w:r>
      <w:proofErr w:type="spellStart"/>
      <w:r w:rsidRPr="00A741A1" w:rsidR="753BE42A">
        <w:rPr>
          <w:rFonts w:ascii="Arial" w:hAnsi="Arial" w:cs="Arial"/>
          <w:sz w:val="20"/>
          <w:szCs w:val="20"/>
        </w:rPr>
        <w:t>arts</w:t>
      </w:r>
      <w:proofErr w:type="spellEnd"/>
      <w:r w:rsidRPr="00A741A1" w:rsidR="753BE42A">
        <w:rPr>
          <w:rFonts w:ascii="Arial" w:hAnsi="Arial" w:cs="Arial"/>
          <w:sz w:val="20"/>
          <w:szCs w:val="20"/>
        </w:rPr>
        <w:t>. 92, §§ 2ºe 3º da Lei nº 14.133/2021</w:t>
      </w:r>
      <w:r w:rsidRPr="00A741A1">
        <w:rPr>
          <w:rFonts w:ascii="Arial" w:hAnsi="Arial" w:cs="Arial"/>
          <w:sz w:val="20"/>
          <w:szCs w:val="20"/>
        </w:rPr>
        <w:t>, exclusivamente para as obrigações iniciadas e concluídas após a ocorrência da anualidade.</w:t>
      </w:r>
    </w:p>
    <w:p w:rsidRPr="0016746F" w:rsidR="0FBFD9AD" w:rsidP="19D7AD98" w:rsidRDefault="30CE222A" w14:paraId="44D82972" w14:textId="33A919B1">
      <w:pPr>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6447EB8A">
        <w:rPr>
          <w:rFonts w:ascii="Arial" w:hAnsi="Arial" w:eastAsia="Segoe UI" w:cs="Arial"/>
          <w:b/>
          <w:bCs/>
          <w:sz w:val="20"/>
          <w:szCs w:val="20"/>
          <w:highlight w:val="yellow"/>
        </w:rPr>
        <w:t xml:space="preserve"> 1</w:t>
      </w:r>
      <w:r w:rsidRPr="0016746F" w:rsidR="5B01BFDC">
        <w:rPr>
          <w:rFonts w:ascii="Arial" w:hAnsi="Arial" w:eastAsia="Arial" w:cs="Arial"/>
          <w:b/>
          <w:bCs/>
          <w:sz w:val="20"/>
          <w:szCs w:val="20"/>
          <w:highlight w:val="yellow"/>
        </w:rPr>
        <w:t xml:space="preserve">: </w:t>
      </w:r>
      <w:r w:rsidRPr="0016746F" w:rsidR="5B01BFDC">
        <w:rPr>
          <w:rFonts w:ascii="Arial" w:hAnsi="Arial" w:eastAsia="Arial" w:cs="Arial"/>
          <w:sz w:val="20"/>
          <w:szCs w:val="20"/>
          <w:highlight w:val="yellow"/>
        </w:rPr>
        <w:t>Subitem</w:t>
      </w:r>
      <w:r w:rsidRPr="0016746F" w:rsidR="015DE44B">
        <w:rPr>
          <w:rFonts w:ascii="Arial" w:hAnsi="Arial" w:eastAsia="Arial" w:cs="Arial"/>
          <w:sz w:val="20"/>
          <w:szCs w:val="20"/>
          <w:highlight w:val="yellow"/>
        </w:rPr>
        <w:t xml:space="preserve"> </w:t>
      </w:r>
      <w:r w:rsidRPr="0016746F" w:rsidR="5B01BFDC">
        <w:rPr>
          <w:rFonts w:ascii="Arial" w:hAnsi="Arial" w:eastAsia="Arial" w:cs="Arial"/>
          <w:sz w:val="20"/>
          <w:szCs w:val="20"/>
          <w:highlight w:val="yellow"/>
        </w:rPr>
        <w:t>7.1</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 xml:space="preserve">– </w:t>
      </w:r>
      <w:r w:rsidRPr="0016746F" w:rsidR="604B9D75">
        <w:rPr>
          <w:rFonts w:ascii="Arial" w:hAnsi="Arial" w:eastAsia="Segoe UI" w:cs="Arial"/>
          <w:sz w:val="20"/>
          <w:szCs w:val="20"/>
          <w:highlight w:val="yellow"/>
        </w:rPr>
        <w:t xml:space="preserve">o </w:t>
      </w:r>
      <w:r w:rsidRPr="0016746F" w:rsidR="6554A49F">
        <w:rPr>
          <w:rFonts w:ascii="Arial" w:hAnsi="Arial" w:eastAsia="Segoe UI" w:cs="Arial"/>
          <w:sz w:val="20"/>
          <w:szCs w:val="20"/>
          <w:highlight w:val="yellow"/>
        </w:rPr>
        <w:t>órgão ou entidade poderá adotar</w:t>
      </w:r>
      <w:r w:rsidRPr="0016746F" w:rsidR="79CE7938">
        <w:rPr>
          <w:rFonts w:ascii="Arial" w:hAnsi="Arial" w:eastAsia="Segoe UI" w:cs="Arial"/>
          <w:sz w:val="20"/>
          <w:szCs w:val="20"/>
          <w:highlight w:val="yellow"/>
        </w:rPr>
        <w:t xml:space="preserve"> o IPCA ou</w:t>
      </w:r>
      <w:r w:rsidRPr="0016746F" w:rsidR="6554A49F">
        <w:rPr>
          <w:rFonts w:ascii="Arial" w:hAnsi="Arial" w:eastAsia="Segoe UI" w:cs="Arial"/>
          <w:sz w:val="20"/>
          <w:szCs w:val="20"/>
          <w:highlight w:val="yellow"/>
        </w:rPr>
        <w:t xml:space="preserve"> outro índice de reajustamento de preços condizente com o objeto a ser executado, conforme</w:t>
      </w:r>
      <w:r w:rsidRPr="0016746F" w:rsidR="287CEB6C">
        <w:rPr>
          <w:rFonts w:ascii="Arial" w:hAnsi="Arial" w:eastAsia="Segoe UI" w:cs="Arial"/>
          <w:sz w:val="20"/>
          <w:szCs w:val="20"/>
          <w:highlight w:val="yellow"/>
        </w:rPr>
        <w:t xml:space="preserve"> art. 4º da </w:t>
      </w:r>
      <w:r w:rsidRPr="0016746F" w:rsidR="6554A49F">
        <w:rPr>
          <w:rFonts w:ascii="Arial" w:hAnsi="Arial" w:eastAsia="Segoe UI" w:cs="Arial"/>
          <w:sz w:val="20"/>
          <w:szCs w:val="20"/>
          <w:highlight w:val="yellow"/>
        </w:rPr>
        <w:t>Resolução Conjunta SEF/SEPLAG</w:t>
      </w:r>
      <w:r w:rsidRPr="0016746F" w:rsidR="7F6162F3">
        <w:rPr>
          <w:rFonts w:ascii="Arial" w:hAnsi="Arial" w:eastAsia="Segoe UI" w:cs="Arial"/>
          <w:sz w:val="20"/>
          <w:szCs w:val="20"/>
          <w:highlight w:val="yellow"/>
        </w:rPr>
        <w:t xml:space="preserve"> nº 8.898/2013.</w:t>
      </w:r>
    </w:p>
    <w:p w:rsidRPr="0016746F" w:rsidR="687C9C83" w:rsidP="01D55147" w:rsidRDefault="195A111F" w14:paraId="29D151E4" w14:textId="23C2143D">
      <w:pPr>
        <w:jc w:val="both"/>
        <w:rPr>
          <w:rFonts w:ascii="Arial" w:hAnsi="Arial" w:eastAsia="Segoe UI" w:cs="Arial"/>
          <w:strike/>
          <w:sz w:val="20"/>
          <w:szCs w:val="20"/>
          <w:highlight w:val="yellow"/>
          <w:u w:val="single"/>
        </w:rPr>
      </w:pPr>
      <w:r w:rsidRPr="0016746F">
        <w:rPr>
          <w:rFonts w:ascii="Arial" w:hAnsi="Arial" w:eastAsia="Segoe UI" w:cs="Arial"/>
          <w:b/>
          <w:bCs/>
          <w:sz w:val="20"/>
          <w:szCs w:val="20"/>
          <w:highlight w:val="yellow"/>
        </w:rPr>
        <w:t>Nota Explicativa</w:t>
      </w:r>
      <w:r w:rsidRPr="0016746F" w:rsidR="0C9F5778">
        <w:rPr>
          <w:rFonts w:ascii="Arial" w:hAnsi="Arial" w:eastAsia="Segoe UI" w:cs="Arial"/>
          <w:b/>
          <w:bCs/>
          <w:sz w:val="20"/>
          <w:szCs w:val="20"/>
          <w:highlight w:val="yellow"/>
        </w:rPr>
        <w:t xml:space="preserve"> 2</w:t>
      </w:r>
      <w:r w:rsidRPr="0016746F" w:rsidR="6D25F8ED">
        <w:rPr>
          <w:rFonts w:ascii="Arial" w:hAnsi="Arial" w:eastAsia="Arial" w:cs="Arial"/>
          <w:b/>
          <w:bCs/>
          <w:sz w:val="20"/>
          <w:szCs w:val="20"/>
          <w:highlight w:val="yellow"/>
        </w:rPr>
        <w:t xml:space="preserve">: </w:t>
      </w:r>
      <w:r w:rsidRPr="0016746F" w:rsidR="6D25F8ED">
        <w:rPr>
          <w:rFonts w:ascii="Arial" w:hAnsi="Arial" w:eastAsia="Arial" w:cs="Arial"/>
          <w:sz w:val="20"/>
          <w:szCs w:val="20"/>
          <w:highlight w:val="yellow"/>
        </w:rPr>
        <w:t>Subitem 7.1</w:t>
      </w:r>
      <w:r w:rsidRPr="0016746F">
        <w:rPr>
          <w:rFonts w:ascii="Arial" w:hAnsi="Arial" w:eastAsia="Segoe UI" w:cs="Arial"/>
          <w:sz w:val="20"/>
          <w:szCs w:val="20"/>
          <w:highlight w:val="yellow"/>
        </w:rPr>
        <w:t xml:space="preserve"> –</w:t>
      </w:r>
      <w:r w:rsidRPr="0016746F" w:rsidR="15FA156E">
        <w:rPr>
          <w:rFonts w:ascii="Arial" w:hAnsi="Arial" w:eastAsia="Segoe UI" w:cs="Arial"/>
          <w:sz w:val="20"/>
          <w:szCs w:val="20"/>
          <w:highlight w:val="yellow"/>
        </w:rPr>
        <w:t xml:space="preserve"> </w:t>
      </w:r>
      <w:r w:rsidRPr="0016746F">
        <w:rPr>
          <w:rFonts w:ascii="Arial" w:hAnsi="Arial" w:eastAsia="Segoe UI" w:cs="Arial"/>
          <w:sz w:val="20"/>
          <w:szCs w:val="20"/>
          <w:highlight w:val="yellow"/>
        </w:rPr>
        <w:t>O órgão/entidade deve indicar o marco temporal para</w:t>
      </w:r>
      <w:r w:rsidRPr="0016746F" w:rsidR="48000B9D">
        <w:rPr>
          <w:rFonts w:ascii="Arial" w:hAnsi="Arial" w:eastAsia="Segoe UI" w:cs="Arial"/>
          <w:sz w:val="20"/>
          <w:szCs w:val="20"/>
          <w:highlight w:val="yellow"/>
        </w:rPr>
        <w:t xml:space="preserve"> </w:t>
      </w:r>
      <w:r w:rsidRPr="0016746F" w:rsidR="48000B9D">
        <w:rPr>
          <w:rFonts w:ascii="Arial" w:hAnsi="Arial" w:eastAsia="Segoe UI" w:cs="Arial"/>
          <w:sz w:val="20"/>
          <w:szCs w:val="20"/>
          <w:highlight w:val="yellow"/>
          <w:u w:val="single"/>
        </w:rPr>
        <w:t>a incidência do reequilíbrio econômico-financeiro,</w:t>
      </w:r>
      <w:r w:rsidRPr="0016746F" w:rsidR="039C8B44">
        <w:rPr>
          <w:rFonts w:ascii="Arial" w:hAnsi="Arial" w:eastAsia="Segoe UI" w:cs="Arial"/>
          <w:sz w:val="20"/>
          <w:szCs w:val="20"/>
          <w:highlight w:val="yellow"/>
        </w:rPr>
        <w:t xml:space="preserve"> </w:t>
      </w:r>
      <w:r w:rsidRPr="0016746F" w:rsidR="30C8D3F9">
        <w:rPr>
          <w:rFonts w:ascii="Arial" w:hAnsi="Arial" w:eastAsia="Segoe UI" w:cs="Arial"/>
          <w:sz w:val="20"/>
          <w:szCs w:val="20"/>
          <w:highlight w:val="yellow"/>
        </w:rPr>
        <w:t xml:space="preserve">o prazo </w:t>
      </w:r>
      <w:r w:rsidRPr="0016746F" w:rsidR="3C38D320">
        <w:rPr>
          <w:rFonts w:ascii="Arial" w:hAnsi="Arial" w:eastAsia="Segoe UI" w:cs="Arial"/>
          <w:sz w:val="20"/>
          <w:szCs w:val="20"/>
          <w:highlight w:val="yellow"/>
        </w:rPr>
        <w:t xml:space="preserve">será </w:t>
      </w:r>
      <w:r w:rsidRPr="0016746F" w:rsidR="039C8B44">
        <w:rPr>
          <w:rFonts w:ascii="Arial" w:hAnsi="Arial" w:eastAsia="Segoe UI" w:cs="Arial"/>
          <w:sz w:val="20"/>
          <w:szCs w:val="20"/>
          <w:highlight w:val="yellow"/>
        </w:rPr>
        <w:t>contado da</w:t>
      </w:r>
      <w:r w:rsidRPr="0016746F" w:rsidR="730253D8">
        <w:rPr>
          <w:rFonts w:ascii="Arial" w:hAnsi="Arial" w:eastAsia="Segoe UI" w:cs="Arial"/>
          <w:sz w:val="20"/>
          <w:szCs w:val="20"/>
          <w:highlight w:val="yellow"/>
        </w:rPr>
        <w:t xml:space="preserve"> pesquisa de preços realizada em data anterior </w:t>
      </w:r>
      <w:r w:rsidRPr="0016746F" w:rsidR="0046C443">
        <w:rPr>
          <w:rFonts w:ascii="Arial" w:hAnsi="Arial" w:eastAsia="Segoe UI" w:cs="Arial"/>
          <w:sz w:val="20"/>
          <w:szCs w:val="20"/>
          <w:highlight w:val="yellow"/>
        </w:rPr>
        <w:t xml:space="preserve">ao pregão/concorrência </w:t>
      </w:r>
      <w:r w:rsidRPr="0016746F" w:rsidR="54EDD77D">
        <w:rPr>
          <w:rFonts w:ascii="Arial" w:hAnsi="Arial" w:eastAsia="Segoe UI" w:cs="Arial"/>
          <w:sz w:val="20"/>
          <w:szCs w:val="20"/>
          <w:highlight w:val="yellow"/>
        </w:rPr>
        <w:t>[</w:t>
      </w:r>
      <w:r w:rsidRPr="0016746F" w:rsidR="54EDD77D">
        <w:rPr>
          <w:rFonts w:ascii="Arial" w:hAnsi="Arial" w:eastAsia="Segoe UI" w:cs="Arial"/>
          <w:b/>
          <w:bCs/>
          <w:sz w:val="20"/>
          <w:szCs w:val="20"/>
          <w:highlight w:val="yellow"/>
          <w:u w:val="single"/>
        </w:rPr>
        <w:t>data do orçamento estimado</w:t>
      </w:r>
      <w:r w:rsidRPr="0016746F" w:rsidR="3DBF1C89">
        <w:rPr>
          <w:rFonts w:ascii="Arial" w:hAnsi="Arial" w:eastAsia="Segoe UI" w:cs="Arial"/>
          <w:b/>
          <w:bCs/>
          <w:sz w:val="20"/>
          <w:szCs w:val="20"/>
          <w:highlight w:val="yellow"/>
          <w:u w:val="single"/>
        </w:rPr>
        <w:t xml:space="preserve"> </w:t>
      </w:r>
      <w:r w:rsidRPr="0016746F" w:rsidR="54EDD77D">
        <w:rPr>
          <w:rFonts w:ascii="Arial" w:hAnsi="Arial" w:eastAsia="Segoe UI" w:cs="Arial"/>
          <w:sz w:val="20"/>
          <w:szCs w:val="20"/>
          <w:highlight w:val="yellow"/>
          <w:u w:val="single"/>
        </w:rPr>
        <w:t>nos termos do § 7º do art. 25, do inciso I do § 8º do art. 25, do § 3º do art. 92 e do inciso I do § 4º do art. 92, todos da Lei n. 14.133/2021</w:t>
      </w:r>
      <w:r w:rsidRPr="0016746F" w:rsidR="1DA6EE7F">
        <w:rPr>
          <w:rFonts w:ascii="Arial" w:hAnsi="Arial" w:eastAsia="Segoe UI" w:cs="Arial"/>
          <w:sz w:val="20"/>
          <w:szCs w:val="20"/>
          <w:highlight w:val="yellow"/>
          <w:u w:val="single"/>
        </w:rPr>
        <w:t>].</w:t>
      </w:r>
    </w:p>
    <w:p w:rsidRPr="0016746F" w:rsidR="687C9C83" w:rsidP="01D55147" w:rsidRDefault="195A111F" w14:paraId="1F9677CB" w14:textId="75D44A0F">
      <w:pPr>
        <w:jc w:val="both"/>
        <w:rPr>
          <w:rFonts w:ascii="Arial" w:hAnsi="Arial" w:eastAsia="Segoe UI" w:cs="Arial"/>
          <w:sz w:val="20"/>
          <w:szCs w:val="20"/>
        </w:rPr>
      </w:pPr>
      <w:r w:rsidRPr="0016746F">
        <w:rPr>
          <w:rFonts w:ascii="Arial" w:hAnsi="Arial" w:eastAsia="Segoe UI" w:cs="Arial"/>
          <w:sz w:val="20"/>
          <w:szCs w:val="20"/>
          <w:highlight w:val="yellow"/>
          <w:u w:val="single"/>
        </w:rPr>
        <w:t>O marco temporal deve ser definido de acordo com os seguintes parâmetros (TCE/MG, Processo 1121130 – Consulta. Tribunal Pleno. Rel. Cons. Cláudio Couto Terrão. Deliberado em 6/12/2023):</w:t>
      </w:r>
    </w:p>
    <w:p w:rsidRPr="0016746F" w:rsidR="5C004C13" w:rsidP="19D7AD98" w:rsidRDefault="4A5AD68E" w14:paraId="4219E7BE" w14:textId="3A127396">
      <w:pPr>
        <w:jc w:val="both"/>
        <w:rPr>
          <w:rFonts w:ascii="Arial" w:hAnsi="Arial" w:eastAsia="Segoe UI" w:cs="Arial"/>
          <w:sz w:val="20"/>
          <w:szCs w:val="20"/>
          <w:highlight w:val="yellow"/>
          <w:u w:val="single"/>
        </w:rPr>
      </w:pPr>
      <w:r w:rsidRPr="0016746F">
        <w:rPr>
          <w:rFonts w:ascii="Arial" w:hAnsi="Arial" w:eastAsia="Segoe UI" w:cs="Arial"/>
          <w:sz w:val="20"/>
          <w:szCs w:val="20"/>
          <w:highlight w:val="yellow"/>
          <w:u w:val="single"/>
        </w:rPr>
        <w:t xml:space="preserve">“1. Em se tratando de reajuste, o marco temporal definido em lei para a incidência do reequilíbrio econômico-financeiro do contrato é contado da </w:t>
      </w:r>
      <w:r w:rsidRPr="0016746F">
        <w:rPr>
          <w:rFonts w:ascii="Arial" w:hAnsi="Arial" w:eastAsia="Segoe UI" w:cs="Arial"/>
          <w:b/>
          <w:bCs/>
          <w:sz w:val="20"/>
          <w:szCs w:val="20"/>
          <w:highlight w:val="yellow"/>
          <w:u w:val="single"/>
        </w:rPr>
        <w:t>data do orçamento estimado</w:t>
      </w:r>
      <w:r w:rsidRPr="0016746F">
        <w:rPr>
          <w:rFonts w:ascii="Arial" w:hAnsi="Arial" w:eastAsia="Segoe UI" w:cs="Arial"/>
          <w:sz w:val="20"/>
          <w:szCs w:val="20"/>
          <w:highlight w:val="yellow"/>
          <w:u w:val="single"/>
        </w:rPr>
        <w:t>, nos termos do § 7º do art. 25, do inciso I do § 8º do art. 25, do § 3º do art. 92 e do inciso I do § 4º do art. 92, todos da Lei n. 14.133/2021.</w:t>
      </w:r>
    </w:p>
    <w:p w:rsidRPr="0016746F" w:rsidR="07CC32C7" w:rsidP="33B23C87" w:rsidRDefault="07CC32C7" w14:paraId="2A2F9962" w14:textId="44112140">
      <w:pPr>
        <w:jc w:val="both"/>
        <w:rPr>
          <w:rFonts w:ascii="Arial" w:hAnsi="Arial" w:eastAsia="Segoe UI" w:cs="Arial"/>
          <w:sz w:val="20"/>
          <w:szCs w:val="20"/>
        </w:rPr>
      </w:pPr>
      <w:r w:rsidRPr="0016746F">
        <w:rPr>
          <w:rFonts w:ascii="Arial" w:hAnsi="Arial" w:eastAsia="Segoe UI" w:cs="Arial"/>
          <w:sz w:val="20"/>
          <w:szCs w:val="20"/>
          <w:highlight w:val="yellow"/>
          <w:u w:val="single"/>
        </w:rPr>
        <w:t xml:space="preserve">2. Em se tratando de repactuação, o marco temporal definido em lei para a incidência do reequilíbrio econômico-financeiro do contrato é contado da </w:t>
      </w:r>
      <w:r w:rsidRPr="0016746F">
        <w:rPr>
          <w:rFonts w:ascii="Arial" w:hAnsi="Arial" w:eastAsia="Segoe UI" w:cs="Arial"/>
          <w:b/>
          <w:bCs/>
          <w:sz w:val="20"/>
          <w:szCs w:val="20"/>
          <w:highlight w:val="yellow"/>
          <w:u w:val="single"/>
        </w:rPr>
        <w:t>data do acordo, da convenção coletiva ou do dissídio coletivo</w:t>
      </w:r>
      <w:r w:rsidRPr="0016746F">
        <w:rPr>
          <w:rFonts w:ascii="Arial" w:hAnsi="Arial" w:eastAsia="Segoe UI" w:cs="Arial"/>
          <w:sz w:val="20"/>
          <w:szCs w:val="20"/>
          <w:highlight w:val="yellow"/>
          <w:u w:val="single"/>
        </w:rPr>
        <w:t>,</w:t>
      </w:r>
      <w:r w:rsidRPr="0016746F">
        <w:rPr>
          <w:rFonts w:ascii="Arial" w:hAnsi="Arial" w:eastAsia="Segoe UI" w:cs="Arial"/>
          <w:b/>
          <w:bCs/>
          <w:sz w:val="20"/>
          <w:szCs w:val="20"/>
          <w:highlight w:val="yellow"/>
          <w:u w:val="single"/>
        </w:rPr>
        <w:t xml:space="preserve"> no tocante aos custos de mão de obra</w:t>
      </w:r>
      <w:r w:rsidRPr="0016746F">
        <w:rPr>
          <w:rFonts w:ascii="Arial" w:hAnsi="Arial" w:eastAsia="Segoe UI" w:cs="Arial"/>
          <w:sz w:val="20"/>
          <w:szCs w:val="20"/>
          <w:highlight w:val="yellow"/>
          <w:u w:val="single"/>
        </w:rPr>
        <w:t>, e da</w:t>
      </w:r>
      <w:r w:rsidRPr="0016746F">
        <w:rPr>
          <w:rFonts w:ascii="Arial" w:hAnsi="Arial" w:eastAsia="Segoe UI" w:cs="Arial"/>
          <w:b/>
          <w:bCs/>
          <w:sz w:val="20"/>
          <w:szCs w:val="20"/>
          <w:highlight w:val="yellow"/>
          <w:u w:val="single"/>
        </w:rPr>
        <w:t xml:space="preserve"> data da apresentação da proposta, no tocante aos demais custos que compõem o contrato</w:t>
      </w:r>
      <w:r w:rsidRPr="0016746F">
        <w:rPr>
          <w:rFonts w:ascii="Arial" w:hAnsi="Arial" w:eastAsia="Segoe UI" w:cs="Arial"/>
          <w:sz w:val="20"/>
          <w:szCs w:val="20"/>
          <w:highlight w:val="yellow"/>
          <w:u w:val="single"/>
        </w:rPr>
        <w:t>, nos termos do inciso II do § 8º do art. 25, do inciso II do § 4º do art. 92, dos incisos I e II do caput do art. 135 e do § 3º do art. 135, todos da Lei n. 14.133/2021.</w:t>
      </w:r>
    </w:p>
    <w:p w:rsidRPr="0016746F" w:rsidR="07CC32C7" w:rsidP="33B23C87" w:rsidRDefault="07CC32C7" w14:paraId="7ABA4D22" w14:textId="3AD3F3DA">
      <w:pPr>
        <w:jc w:val="both"/>
        <w:rPr>
          <w:rFonts w:ascii="Arial" w:hAnsi="Arial" w:eastAsia="Segoe UI" w:cs="Arial"/>
          <w:sz w:val="20"/>
          <w:szCs w:val="20"/>
        </w:rPr>
      </w:pPr>
      <w:r w:rsidRPr="0016746F">
        <w:rPr>
          <w:rFonts w:ascii="Arial" w:hAnsi="Arial" w:eastAsia="Segoe UI" w:cs="Arial"/>
          <w:sz w:val="20"/>
          <w:szCs w:val="20"/>
          <w:highlight w:val="yellow"/>
          <w:u w:val="single"/>
        </w:rPr>
        <w:t xml:space="preserve">3. </w:t>
      </w:r>
      <w:r w:rsidRPr="0016746F">
        <w:rPr>
          <w:rFonts w:ascii="Arial" w:hAnsi="Arial" w:eastAsia="Segoe UI" w:cs="Arial"/>
          <w:b/>
          <w:bCs/>
          <w:sz w:val="20"/>
          <w:szCs w:val="20"/>
          <w:highlight w:val="yellow"/>
          <w:u w:val="single"/>
        </w:rPr>
        <w:t>Em se tratando de revisão de preços, a incidência depende tão somente da efetiva demonstração da alteração nos custos</w:t>
      </w:r>
      <w:r w:rsidRPr="0016746F">
        <w:rPr>
          <w:rFonts w:ascii="Arial" w:hAnsi="Arial" w:eastAsia="Segoe UI" w:cs="Arial"/>
          <w:sz w:val="20"/>
          <w:szCs w:val="20"/>
          <w:highlight w:val="yellow"/>
          <w:u w:val="single"/>
        </w:rPr>
        <w:t xml:space="preserve"> estabelecidos na proposta ou no orçamento, ou da inviabilização da execução contratual, em decorrência dos eventos legalmente previstos no art. 65, inciso II, alínea “d”, § 5º, da Lei n. 8.666/1993, e no art. 124, inciso II, alínea “d”, e art. 134, ambos da Lei n. 14.133/2021.” (sem grifo no original).</w:t>
      </w:r>
    </w:p>
    <w:p w:rsidRPr="0016746F" w:rsidR="162CCEAD" w:rsidP="19D7AD98" w:rsidRDefault="162CCEAD" w14:paraId="447332B4" w14:textId="6958C748">
      <w:pPr>
        <w:jc w:val="both"/>
        <w:rPr>
          <w:rFonts w:ascii="Arial" w:hAnsi="Arial" w:eastAsia="Segoe UI" w:cs="Arial"/>
          <w:sz w:val="20"/>
          <w:szCs w:val="20"/>
          <w:highlight w:val="yellow"/>
        </w:rPr>
      </w:pPr>
      <w:r w:rsidRPr="0016746F">
        <w:rPr>
          <w:rFonts w:ascii="Arial" w:hAnsi="Arial" w:eastAsia="Segoe UI" w:cs="Arial"/>
          <w:b/>
          <w:bCs/>
          <w:sz w:val="20"/>
          <w:szCs w:val="20"/>
          <w:highlight w:val="yellow"/>
        </w:rPr>
        <w:t xml:space="preserve">Nota </w:t>
      </w:r>
      <w:r w:rsidRPr="0016746F" w:rsidR="0532671D">
        <w:rPr>
          <w:rFonts w:ascii="Arial" w:hAnsi="Arial" w:eastAsia="Segoe UI" w:cs="Arial"/>
          <w:b/>
          <w:bCs/>
          <w:sz w:val="20"/>
          <w:szCs w:val="20"/>
          <w:highlight w:val="yellow"/>
        </w:rPr>
        <w:t>E</w:t>
      </w:r>
      <w:r w:rsidRPr="0016746F">
        <w:rPr>
          <w:rFonts w:ascii="Arial" w:hAnsi="Arial" w:eastAsia="Segoe UI" w:cs="Arial"/>
          <w:b/>
          <w:bCs/>
          <w:sz w:val="20"/>
          <w:szCs w:val="20"/>
          <w:highlight w:val="yellow"/>
        </w:rPr>
        <w:t>xplicativa</w:t>
      </w:r>
      <w:r w:rsidRPr="0016746F" w:rsidR="245545CD">
        <w:rPr>
          <w:rFonts w:ascii="Arial" w:hAnsi="Arial" w:eastAsia="Segoe UI" w:cs="Arial"/>
          <w:b/>
          <w:bCs/>
          <w:sz w:val="20"/>
          <w:szCs w:val="20"/>
          <w:highlight w:val="yellow"/>
        </w:rPr>
        <w:t xml:space="preserve"> 3</w:t>
      </w:r>
      <w:r w:rsidRPr="0016746F" w:rsidR="1006618B">
        <w:rPr>
          <w:rFonts w:ascii="Arial" w:hAnsi="Arial" w:eastAsia="Arial" w:cs="Arial"/>
          <w:b/>
          <w:bCs/>
          <w:sz w:val="20"/>
          <w:szCs w:val="20"/>
          <w:highlight w:val="yellow"/>
        </w:rPr>
        <w:t xml:space="preserve">: </w:t>
      </w:r>
      <w:r w:rsidRPr="0016746F" w:rsidR="1006618B">
        <w:rPr>
          <w:rFonts w:ascii="Arial" w:hAnsi="Arial" w:eastAsia="Arial" w:cs="Arial"/>
          <w:sz w:val="20"/>
          <w:szCs w:val="20"/>
          <w:highlight w:val="yellow"/>
        </w:rPr>
        <w:t>Subitem 7.</w:t>
      </w:r>
      <w:r w:rsidRPr="0016746F" w:rsidR="3DBDF387">
        <w:rPr>
          <w:rFonts w:ascii="Arial" w:hAnsi="Arial" w:eastAsia="Segoe UI" w:cs="Arial"/>
          <w:sz w:val="20"/>
          <w:szCs w:val="20"/>
          <w:highlight w:val="yellow"/>
        </w:rPr>
        <w:t>1</w:t>
      </w:r>
      <w:r w:rsidRPr="0016746F" w:rsidR="3DBDF387">
        <w:rPr>
          <w:rFonts w:ascii="Arial" w:hAnsi="Arial" w:eastAsia="Segoe UI" w:cs="Arial"/>
          <w:b/>
          <w:bCs/>
          <w:sz w:val="20"/>
          <w:szCs w:val="20"/>
          <w:highlight w:val="yellow"/>
        </w:rPr>
        <w:t xml:space="preserve"> </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Independente do prazo de vigência, devem constar disposições relativas a reajuste conforme art. 92 Lei nº 14.133/2021.</w:t>
      </w:r>
    </w:p>
    <w:p w:rsidRPr="00A741A1" w:rsidR="19D7AD98" w:rsidP="19D7AD98" w:rsidRDefault="19D7AD98" w14:paraId="3505F7F0" w14:textId="2128DD43">
      <w:pPr>
        <w:jc w:val="both"/>
        <w:rPr>
          <w:rFonts w:ascii="Segoe UI" w:hAnsi="Segoe UI" w:eastAsia="Segoe UI" w:cs="Segoe UI"/>
          <w:sz w:val="18"/>
          <w:szCs w:val="18"/>
          <w:highlight w:val="yellow"/>
        </w:rPr>
      </w:pPr>
    </w:p>
    <w:p w:rsidRPr="00A741A1" w:rsidR="265724F4" w:rsidP="19D7AD98" w:rsidRDefault="265724F4" w14:paraId="0D65D4C4" w14:textId="04591C65">
      <w:pPr>
        <w:spacing w:before="120" w:after="120"/>
        <w:jc w:val="both"/>
        <w:rPr>
          <w:rFonts w:ascii="Arial" w:hAnsi="Arial" w:eastAsia="Arial" w:cs="Arial"/>
          <w:sz w:val="20"/>
          <w:szCs w:val="20"/>
        </w:rPr>
      </w:pPr>
      <w:r w:rsidRPr="00A741A1">
        <w:rPr>
          <w:rFonts w:ascii="Arial" w:hAnsi="Arial" w:eastAsia="Arial" w:cs="Arial"/>
          <w:sz w:val="20"/>
          <w:szCs w:val="20"/>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Pr="00A741A1" w:rsidR="265724F4" w:rsidP="19D7AD98" w:rsidRDefault="265724F4" w14:paraId="599897DE" w14:textId="23D62F1F">
      <w:pPr>
        <w:spacing w:before="120" w:after="120"/>
        <w:jc w:val="both"/>
        <w:rPr>
          <w:rFonts w:ascii="Arial" w:hAnsi="Arial" w:eastAsia="Arial" w:cs="Arial"/>
          <w:sz w:val="20"/>
          <w:szCs w:val="20"/>
        </w:rPr>
      </w:pPr>
      <w:r w:rsidRPr="00A741A1">
        <w:rPr>
          <w:rFonts w:ascii="Arial" w:hAnsi="Arial" w:eastAsia="Arial" w:cs="Arial"/>
          <w:sz w:val="20"/>
          <w:szCs w:val="20"/>
        </w:rPr>
        <w:t>7.3. Os efeitos financeiros retroagem à data do pedido apresentado pela contratada.</w:t>
      </w:r>
    </w:p>
    <w:p w:rsidRPr="00A741A1" w:rsidR="265724F4" w:rsidP="19D7AD98" w:rsidRDefault="265724F4" w14:paraId="1012A3E7" w14:textId="48035776">
      <w:pPr>
        <w:spacing w:before="120" w:after="120"/>
        <w:jc w:val="both"/>
        <w:rPr>
          <w:rFonts w:ascii="Arial" w:hAnsi="Arial" w:eastAsia="Arial" w:cs="Arial"/>
          <w:sz w:val="20"/>
          <w:szCs w:val="20"/>
        </w:rPr>
      </w:pPr>
      <w:r w:rsidRPr="00A741A1">
        <w:rPr>
          <w:rFonts w:ascii="Arial" w:hAnsi="Arial" w:eastAsia="Arial" w:cs="Arial"/>
          <w:sz w:val="20"/>
          <w:szCs w:val="20"/>
        </w:rPr>
        <w:t>7.4. Nos reajustes subsequentes ao primeiro, manter-se-á o marco inicial descrito no item 7.1.</w:t>
      </w:r>
    </w:p>
    <w:p w:rsidRPr="00A741A1" w:rsidR="265724F4" w:rsidP="19D7AD98" w:rsidRDefault="265724F4" w14:paraId="53E8CB3A" w14:textId="54E3A367">
      <w:pPr>
        <w:spacing w:before="120" w:after="120"/>
        <w:jc w:val="both"/>
        <w:rPr>
          <w:rFonts w:ascii="Arial" w:hAnsi="Arial" w:eastAsia="Arial" w:cs="Arial"/>
          <w:sz w:val="20"/>
          <w:szCs w:val="20"/>
        </w:rPr>
      </w:pPr>
      <w:r w:rsidRPr="00A741A1">
        <w:rPr>
          <w:rFonts w:ascii="Arial" w:hAnsi="Arial" w:eastAsia="Arial" w:cs="Arial"/>
          <w:sz w:val="20"/>
          <w:szCs w:val="20"/>
        </w:rPr>
        <w:t>7.5. Os preços são fixos e irreajustáveis no prazo de um ano contado da data limite para a apresentação das propostas.</w:t>
      </w:r>
    </w:p>
    <w:p w:rsidRPr="00A741A1" w:rsidR="265724F4" w:rsidP="19D7AD98" w:rsidRDefault="265724F4" w14:paraId="383C2DF7" w14:textId="75C5C637">
      <w:pPr>
        <w:spacing w:before="120" w:after="120"/>
        <w:jc w:val="both"/>
        <w:rPr>
          <w:rFonts w:ascii="Arial" w:hAnsi="Arial" w:eastAsia="Arial" w:cs="Arial"/>
          <w:sz w:val="20"/>
          <w:szCs w:val="20"/>
        </w:rPr>
      </w:pPr>
      <w:r w:rsidRPr="00A741A1">
        <w:rPr>
          <w:rFonts w:ascii="Arial" w:hAnsi="Arial" w:eastAsia="Arial" w:cs="Arial"/>
          <w:sz w:val="20"/>
          <w:szCs w:val="20"/>
        </w:rPr>
        <w:t>7.6.  Nos reajustes subsequentes ao primeiro, o interregno mínimo de um ano será contado a partir dos efeitos financeiros do último reajuste.</w:t>
      </w:r>
    </w:p>
    <w:p w:rsidRPr="00A741A1" w:rsidR="3C0573A6" w:rsidP="67FD7FA8" w:rsidRDefault="2E11D884" w14:paraId="3ED822FA" w14:textId="4080126E">
      <w:pPr>
        <w:jc w:val="both"/>
        <w:rPr>
          <w:rFonts w:ascii="Arial" w:hAnsi="Arial" w:eastAsia="Arial" w:cs="Arial"/>
          <w:sz w:val="20"/>
          <w:szCs w:val="20"/>
        </w:rPr>
      </w:pPr>
      <w:r w:rsidRPr="00A741A1">
        <w:rPr>
          <w:rFonts w:ascii="Arial" w:hAnsi="Arial" w:eastAsia="Arial" w:cs="Arial"/>
          <w:sz w:val="20"/>
          <w:szCs w:val="20"/>
        </w:rPr>
        <w:t>7.</w:t>
      </w:r>
      <w:r w:rsidRPr="00A741A1" w:rsidR="02D9525C">
        <w:rPr>
          <w:rFonts w:ascii="Arial" w:hAnsi="Arial" w:eastAsia="Arial" w:cs="Arial"/>
          <w:sz w:val="20"/>
          <w:szCs w:val="20"/>
        </w:rPr>
        <w:t>7</w:t>
      </w:r>
      <w:r w:rsidRPr="00A741A1">
        <w:rPr>
          <w:rFonts w:ascii="Arial" w:hAnsi="Arial" w:eastAsia="Arial" w:cs="Arial"/>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Pr="00A741A1" w:rsidR="3C0573A6" w:rsidP="67FD7FA8" w:rsidRDefault="2E11D884" w14:paraId="457D3C46" w14:textId="6CDD575E">
      <w:pPr>
        <w:spacing w:after="0"/>
        <w:jc w:val="both"/>
        <w:rPr>
          <w:rFonts w:ascii="Arial" w:hAnsi="Arial" w:eastAsia="Arial" w:cs="Arial"/>
          <w:sz w:val="20"/>
          <w:szCs w:val="20"/>
        </w:rPr>
      </w:pPr>
      <w:r w:rsidRPr="00A741A1">
        <w:rPr>
          <w:rFonts w:ascii="Arial" w:hAnsi="Arial" w:eastAsia="Arial" w:cs="Arial"/>
          <w:sz w:val="20"/>
          <w:szCs w:val="20"/>
        </w:rPr>
        <w:t>7.</w:t>
      </w:r>
      <w:r w:rsidRPr="00A741A1" w:rsidR="38EF711F">
        <w:rPr>
          <w:rFonts w:ascii="Arial" w:hAnsi="Arial" w:eastAsia="Arial" w:cs="Arial"/>
          <w:sz w:val="20"/>
          <w:szCs w:val="20"/>
        </w:rPr>
        <w:t>7.1</w:t>
      </w:r>
      <w:r w:rsidRPr="00A741A1">
        <w:rPr>
          <w:rFonts w:ascii="Arial" w:hAnsi="Arial" w:eastAsia="Arial" w:cs="Arial"/>
          <w:sz w:val="20"/>
          <w:szCs w:val="20"/>
        </w:rPr>
        <w:t xml:space="preserve"> Caso o(s) índice(s) estabelecido(s) para reajustamento venha(m) a ser extinto(s) ou de qualquer forma não possa(m) mais ser utilizado(s), será(</w:t>
      </w:r>
      <w:proofErr w:type="spellStart"/>
      <w:r w:rsidRPr="00A741A1">
        <w:rPr>
          <w:rFonts w:ascii="Arial" w:hAnsi="Arial" w:eastAsia="Arial" w:cs="Arial"/>
          <w:sz w:val="20"/>
          <w:szCs w:val="20"/>
        </w:rPr>
        <w:t>ão</w:t>
      </w:r>
      <w:proofErr w:type="spellEnd"/>
      <w:r w:rsidRPr="00A741A1">
        <w:rPr>
          <w:rFonts w:ascii="Arial" w:hAnsi="Arial" w:eastAsia="Arial" w:cs="Arial"/>
          <w:sz w:val="20"/>
          <w:szCs w:val="20"/>
        </w:rPr>
        <w:t>) adotado(s), em substituição, o(s) que vier(em) a ser determinado(s) pela legislação então em vigor.</w:t>
      </w:r>
    </w:p>
    <w:p w:rsidRPr="00A741A1" w:rsidR="67FD7FA8" w:rsidP="67FD7FA8" w:rsidRDefault="67FD7FA8" w14:paraId="46BA5931" w14:textId="3AA1367B">
      <w:pPr>
        <w:jc w:val="both"/>
        <w:rPr>
          <w:rFonts w:ascii="Arial" w:hAnsi="Arial" w:cs="Arial"/>
          <w:sz w:val="20"/>
          <w:szCs w:val="20"/>
        </w:rPr>
      </w:pPr>
    </w:p>
    <w:p w:rsidRPr="00A741A1" w:rsidR="33B23C87" w:rsidP="12E10597" w:rsidRDefault="7738F541" w14:paraId="75711621" w14:textId="308E1E16">
      <w:pPr>
        <w:jc w:val="both"/>
        <w:rPr>
          <w:rFonts w:ascii="Arial" w:hAnsi="Arial" w:cs="Arial"/>
          <w:sz w:val="20"/>
          <w:szCs w:val="20"/>
        </w:rPr>
      </w:pPr>
      <w:r w:rsidRPr="00A741A1">
        <w:rPr>
          <w:rFonts w:ascii="Arial" w:hAnsi="Arial" w:cs="Arial"/>
          <w:sz w:val="20"/>
          <w:szCs w:val="20"/>
        </w:rPr>
        <w:t>7.</w:t>
      </w:r>
      <w:r w:rsidRPr="00A741A1" w:rsidR="2EF9750B">
        <w:rPr>
          <w:rFonts w:ascii="Arial" w:hAnsi="Arial" w:cs="Arial"/>
          <w:sz w:val="20"/>
          <w:szCs w:val="20"/>
        </w:rPr>
        <w:t>8</w:t>
      </w:r>
      <w:r w:rsidRPr="00A741A1">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Pr="00A741A1" w:rsidR="00F5576C" w:rsidP="12E10597" w:rsidRDefault="005F27AF" w14:paraId="103CEEFF" w14:textId="27D11571">
      <w:pPr>
        <w:jc w:val="both"/>
        <w:rPr>
          <w:rFonts w:ascii="Arial" w:hAnsi="Arial" w:cs="Arial"/>
          <w:sz w:val="20"/>
          <w:szCs w:val="20"/>
        </w:rPr>
      </w:pPr>
      <w:bookmarkStart w:name="_Hlk161146908" w:id="2"/>
      <w:bookmarkStart w:name="_Hlk161145330" w:id="3"/>
      <w:r w:rsidRPr="0D90DE33" w:rsidR="005F27AF">
        <w:rPr>
          <w:rFonts w:ascii="Arial" w:hAnsi="Arial" w:cs="Arial"/>
          <w:sz w:val="20"/>
          <w:szCs w:val="20"/>
        </w:rPr>
        <w:t xml:space="preserve">7.9. Havendo alteração do preço registrado </w:t>
      </w:r>
      <w:r w:rsidRPr="0D90DE33" w:rsidR="00CD1871">
        <w:rPr>
          <w:rFonts w:ascii="Arial" w:hAnsi="Arial" w:cs="Arial"/>
          <w:sz w:val="20"/>
          <w:szCs w:val="20"/>
        </w:rPr>
        <w:t>na</w:t>
      </w:r>
      <w:r w:rsidRPr="0D90DE33" w:rsidR="005F27AF">
        <w:rPr>
          <w:rFonts w:ascii="Arial" w:hAnsi="Arial" w:cs="Arial"/>
          <w:sz w:val="20"/>
          <w:szCs w:val="20"/>
        </w:rPr>
        <w:t xml:space="preserve"> ata </w:t>
      </w:r>
      <w:r w:rsidRPr="0D90DE33" w:rsidR="00B83BBE">
        <w:rPr>
          <w:rFonts w:ascii="Arial" w:hAnsi="Arial" w:cs="Arial"/>
          <w:sz w:val="20"/>
          <w:szCs w:val="20"/>
        </w:rPr>
        <w:t>que subsidiou e</w:t>
      </w:r>
      <w:r w:rsidRPr="0D90DE33" w:rsidR="00CD1871">
        <w:rPr>
          <w:rFonts w:ascii="Arial" w:hAnsi="Arial" w:cs="Arial"/>
          <w:sz w:val="20"/>
          <w:szCs w:val="20"/>
        </w:rPr>
        <w:t>sta contratação</w:t>
      </w:r>
      <w:r w:rsidRPr="0D90DE33" w:rsidR="005F27AF">
        <w:rPr>
          <w:rFonts w:ascii="Arial" w:hAnsi="Arial" w:cs="Arial"/>
          <w:sz w:val="20"/>
          <w:szCs w:val="20"/>
        </w:rPr>
        <w:t xml:space="preserve">, </w:t>
      </w:r>
      <w:r w:rsidRPr="0D90DE33" w:rsidR="00F5576C">
        <w:rPr>
          <w:rFonts w:ascii="Arial" w:hAnsi="Arial" w:cs="Arial"/>
          <w:sz w:val="20"/>
          <w:szCs w:val="20"/>
        </w:rPr>
        <w:t xml:space="preserve">o </w:t>
      </w:r>
      <w:r w:rsidRPr="0D90DE33" w:rsidR="005F27AF">
        <w:rPr>
          <w:rFonts w:ascii="Arial" w:hAnsi="Arial" w:cs="Arial"/>
          <w:sz w:val="20"/>
          <w:szCs w:val="20"/>
        </w:rPr>
        <w:t>preço</w:t>
      </w:r>
      <w:r w:rsidRPr="0D90DE33" w:rsidR="003B6D6A">
        <w:rPr>
          <w:rFonts w:ascii="Arial" w:hAnsi="Arial" w:cs="Arial"/>
          <w:sz w:val="20"/>
          <w:szCs w:val="20"/>
        </w:rPr>
        <w:t xml:space="preserve"> d</w:t>
      </w:r>
      <w:r w:rsidRPr="0D90DE33" w:rsidR="00CD1871">
        <w:rPr>
          <w:rFonts w:ascii="Arial" w:hAnsi="Arial" w:cs="Arial"/>
          <w:sz w:val="20"/>
          <w:szCs w:val="20"/>
        </w:rPr>
        <w:t xml:space="preserve">este </w:t>
      </w:r>
      <w:r w:rsidRPr="0D90DE33" w:rsidR="003B6D6A">
        <w:rPr>
          <w:rFonts w:ascii="Arial" w:hAnsi="Arial" w:cs="Arial"/>
          <w:sz w:val="20"/>
          <w:szCs w:val="20"/>
        </w:rPr>
        <w:t>contrato</w:t>
      </w:r>
      <w:r w:rsidRPr="0D90DE33" w:rsidR="00F5576C">
        <w:rPr>
          <w:rFonts w:ascii="Arial" w:hAnsi="Arial" w:cs="Arial"/>
          <w:sz w:val="20"/>
          <w:szCs w:val="20"/>
        </w:rPr>
        <w:t xml:space="preserve"> </w:t>
      </w:r>
      <w:r w:rsidRPr="0D90DE33" w:rsidR="00B85076">
        <w:rPr>
          <w:rFonts w:ascii="Arial" w:hAnsi="Arial" w:cs="Arial"/>
          <w:sz w:val="20"/>
          <w:szCs w:val="20"/>
        </w:rPr>
        <w:t>pod</w:t>
      </w:r>
      <w:r w:rsidRPr="0D90DE33" w:rsidR="00F5576C">
        <w:rPr>
          <w:rFonts w:ascii="Arial" w:hAnsi="Arial" w:cs="Arial"/>
          <w:sz w:val="20"/>
          <w:szCs w:val="20"/>
        </w:rPr>
        <w:t>erá</w:t>
      </w:r>
      <w:r w:rsidRPr="0D90DE33" w:rsidR="009B6153">
        <w:rPr>
          <w:rFonts w:ascii="Arial" w:hAnsi="Arial" w:cs="Arial"/>
          <w:sz w:val="20"/>
          <w:szCs w:val="20"/>
        </w:rPr>
        <w:t xml:space="preserve"> ser</w:t>
      </w:r>
      <w:r w:rsidRPr="0D90DE33" w:rsidR="00F5576C">
        <w:rPr>
          <w:rFonts w:ascii="Arial" w:hAnsi="Arial" w:cs="Arial"/>
          <w:sz w:val="20"/>
          <w:szCs w:val="20"/>
        </w:rPr>
        <w:t xml:space="preserve"> revisto e adequado. </w:t>
      </w:r>
    </w:p>
    <w:bookmarkEnd w:id="2"/>
    <w:p w:rsidRPr="00A741A1" w:rsidR="003B6D6A" w:rsidP="12E10597" w:rsidRDefault="003B6D6A" w14:paraId="45870257" w14:textId="593E185E">
      <w:pPr>
        <w:jc w:val="both"/>
        <w:rPr>
          <w:rFonts w:ascii="Arial" w:hAnsi="Arial" w:cs="Arial"/>
          <w:b/>
          <w:bCs/>
          <w:sz w:val="20"/>
          <w:szCs w:val="20"/>
        </w:rPr>
      </w:pPr>
      <w:r w:rsidRPr="00A741A1">
        <w:rPr>
          <w:rFonts w:ascii="Arial" w:hAnsi="Arial" w:cs="Arial"/>
          <w:b/>
          <w:bCs/>
          <w:sz w:val="20"/>
          <w:szCs w:val="20"/>
          <w:highlight w:val="yellow"/>
        </w:rPr>
        <w:t xml:space="preserve">Nota Explicativa: </w:t>
      </w:r>
      <w:r w:rsidRPr="00A741A1">
        <w:rPr>
          <w:rFonts w:ascii="Arial" w:hAnsi="Arial" w:cs="Arial"/>
          <w:sz w:val="20"/>
          <w:szCs w:val="20"/>
          <w:highlight w:val="yellow"/>
        </w:rPr>
        <w:t>Subitem 7.9 –</w:t>
      </w:r>
      <w:r w:rsidRPr="00A741A1">
        <w:rPr>
          <w:rFonts w:ascii="Arial" w:hAnsi="Arial" w:cs="Arial"/>
          <w:b/>
          <w:bCs/>
          <w:sz w:val="20"/>
          <w:szCs w:val="20"/>
          <w:highlight w:val="yellow"/>
        </w:rPr>
        <w:t xml:space="preserve"> </w:t>
      </w:r>
      <w:r w:rsidRPr="00A741A1">
        <w:rPr>
          <w:rFonts w:ascii="Arial" w:hAnsi="Arial" w:eastAsia="Arial" w:cs="Arial"/>
          <w:sz w:val="20"/>
          <w:szCs w:val="20"/>
          <w:highlight w:val="yellow"/>
        </w:rPr>
        <w:t xml:space="preserve">o órgão/entidade deverá </w:t>
      </w:r>
      <w:r w:rsidRPr="00A741A1">
        <w:rPr>
          <w:rFonts w:ascii="Arial" w:hAnsi="Arial" w:cs="Arial"/>
          <w:sz w:val="20"/>
          <w:szCs w:val="20"/>
          <w:highlight w:val="yellow"/>
          <w:shd w:val="clear" w:color="auto" w:fill="FFFFFF"/>
        </w:rPr>
        <w:t>avaliar a conveniência, a oportunidade e a necessidade de alteração contratual relativa ao preço sempre que houver redução ou majoração do preço registrado, conforme art. 23, §4º e art. 24, §6º do Decreto 48.779/202</w:t>
      </w:r>
      <w:r w:rsidRPr="00A741A1" w:rsidR="007F6751">
        <w:rPr>
          <w:rFonts w:ascii="Arial" w:hAnsi="Arial" w:cs="Arial"/>
          <w:sz w:val="20"/>
          <w:szCs w:val="20"/>
          <w:highlight w:val="yellow"/>
          <w:shd w:val="clear" w:color="auto" w:fill="FFFFFF"/>
        </w:rPr>
        <w:t>4</w:t>
      </w:r>
      <w:r w:rsidRPr="00A741A1">
        <w:rPr>
          <w:rFonts w:ascii="Arial" w:hAnsi="Arial" w:cs="Arial"/>
          <w:sz w:val="20"/>
          <w:szCs w:val="20"/>
          <w:highlight w:val="yellow"/>
          <w:shd w:val="clear" w:color="auto" w:fill="FFFFFF"/>
        </w:rPr>
        <w:t>.</w:t>
      </w:r>
    </w:p>
    <w:bookmarkEnd w:id="3"/>
    <w:p w:rsidRPr="00A741A1" w:rsidR="00D11F40" w:rsidP="01409C27" w:rsidRDefault="00D11F40" w14:paraId="3E3ECF81" w14:textId="77777777">
      <w:pPr>
        <w:jc w:val="both"/>
        <w:rPr>
          <w:rFonts w:ascii="Arial" w:hAnsi="Arial" w:cs="Arial"/>
          <w:b/>
          <w:bCs/>
          <w:sz w:val="20"/>
          <w:szCs w:val="20"/>
        </w:rPr>
      </w:pPr>
    </w:p>
    <w:p w:rsidRPr="00A741A1" w:rsidR="004274A5" w:rsidP="01409C27" w:rsidRDefault="0ED95E13" w14:paraId="3554770A" w14:textId="243C741A">
      <w:pPr>
        <w:jc w:val="both"/>
        <w:rPr>
          <w:rFonts w:ascii="Arial" w:hAnsi="Arial" w:eastAsia="Arial" w:cs="Arial"/>
          <w:sz w:val="20"/>
          <w:szCs w:val="20"/>
        </w:rPr>
      </w:pPr>
      <w:r w:rsidRPr="00A741A1">
        <w:rPr>
          <w:rFonts w:ascii="Arial" w:hAnsi="Arial" w:cs="Arial"/>
          <w:b/>
          <w:bCs/>
          <w:sz w:val="20"/>
          <w:szCs w:val="20"/>
        </w:rPr>
        <w:t xml:space="preserve">CLÁUSULA </w:t>
      </w:r>
      <w:r w:rsidRPr="00A741A1" w:rsidR="71FF796F">
        <w:rPr>
          <w:rFonts w:ascii="Arial" w:hAnsi="Arial" w:cs="Arial"/>
          <w:b/>
          <w:bCs/>
          <w:sz w:val="20"/>
          <w:szCs w:val="20"/>
        </w:rPr>
        <w:t xml:space="preserve">OITAVA </w:t>
      </w:r>
      <w:r w:rsidRPr="00A741A1">
        <w:rPr>
          <w:rFonts w:ascii="Arial" w:hAnsi="Arial" w:cs="Arial"/>
          <w:b/>
          <w:bCs/>
          <w:sz w:val="20"/>
          <w:szCs w:val="20"/>
        </w:rPr>
        <w:t>– OBRIGAÇÕES DA CONTRATANTE E D</w:t>
      </w:r>
      <w:r w:rsidRPr="00A741A1" w:rsidR="45D585BD">
        <w:rPr>
          <w:rFonts w:ascii="Arial" w:hAnsi="Arial" w:cs="Arial"/>
          <w:b/>
          <w:bCs/>
          <w:sz w:val="20"/>
          <w:szCs w:val="20"/>
        </w:rPr>
        <w:t>O</w:t>
      </w:r>
      <w:r w:rsidRPr="00A741A1">
        <w:rPr>
          <w:rFonts w:ascii="Arial" w:hAnsi="Arial" w:cs="Arial"/>
          <w:b/>
          <w:bCs/>
          <w:sz w:val="20"/>
          <w:szCs w:val="20"/>
        </w:rPr>
        <w:t xml:space="preserve"> CONTRATAD</w:t>
      </w:r>
      <w:r w:rsidRPr="00A741A1" w:rsidR="45D585BD">
        <w:rPr>
          <w:rFonts w:ascii="Arial" w:hAnsi="Arial" w:cs="Arial"/>
          <w:b/>
          <w:bCs/>
          <w:sz w:val="20"/>
          <w:szCs w:val="20"/>
        </w:rPr>
        <w:t>O</w:t>
      </w:r>
      <w:r w:rsidRPr="00A741A1">
        <w:rPr>
          <w:rFonts w:ascii="Arial" w:hAnsi="Arial" w:cs="Arial"/>
          <w:b/>
          <w:bCs/>
          <w:sz w:val="20"/>
          <w:szCs w:val="20"/>
        </w:rPr>
        <w:t xml:space="preserve"> </w:t>
      </w:r>
      <w:r w:rsidRPr="00A741A1" w:rsidR="71357EBE">
        <w:rPr>
          <w:rFonts w:ascii="Arial" w:hAnsi="Arial" w:eastAsia="Arial" w:cs="Arial"/>
          <w:sz w:val="20"/>
          <w:szCs w:val="20"/>
        </w:rPr>
        <w:t>(art. 92, XIV, XVI e XVII)</w:t>
      </w:r>
    </w:p>
    <w:p w:rsidRPr="00A741A1" w:rsidR="004274A5" w:rsidP="01409C27" w:rsidRDefault="2FEFDB43" w14:paraId="4147632F" w14:textId="22341CC2">
      <w:pPr>
        <w:spacing w:line="257" w:lineRule="auto"/>
        <w:jc w:val="both"/>
      </w:pPr>
      <w:r w:rsidRPr="00A741A1">
        <w:rPr>
          <w:rFonts w:ascii="Arial" w:hAnsi="Arial" w:eastAsia="Arial" w:cs="Arial"/>
          <w:sz w:val="20"/>
          <w:szCs w:val="20"/>
        </w:rPr>
        <w:t>8</w:t>
      </w:r>
      <w:r w:rsidRPr="00A741A1" w:rsidR="7B7997E8">
        <w:rPr>
          <w:rFonts w:ascii="Arial" w:hAnsi="Arial" w:eastAsia="Arial" w:cs="Arial"/>
          <w:sz w:val="20"/>
          <w:szCs w:val="20"/>
        </w:rPr>
        <w:t>.1. As obrigações técnicas relativas à execução do objeto (descrição, funcionamento e aplicação) são descritas no Termo de Referência</w:t>
      </w:r>
      <w:r w:rsidRPr="00A741A1" w:rsidR="007F6751">
        <w:rPr>
          <w:rFonts w:ascii="Arial" w:hAnsi="Arial" w:eastAsia="Arial" w:cs="Arial"/>
          <w:sz w:val="20"/>
          <w:szCs w:val="20"/>
        </w:rPr>
        <w:t>.</w:t>
      </w:r>
      <w:r w:rsidRPr="00A741A1" w:rsidR="009B6153">
        <w:rPr>
          <w:rFonts w:ascii="Arial" w:hAnsi="Arial" w:eastAsia="Arial" w:cs="Arial"/>
          <w:sz w:val="20"/>
          <w:szCs w:val="20"/>
        </w:rPr>
        <w:t xml:space="preserve"> </w:t>
      </w:r>
    </w:p>
    <w:p w:rsidRPr="00A741A1" w:rsidR="004274A5" w:rsidP="01409C27" w:rsidRDefault="004274A5" w14:paraId="5018E505" w14:textId="43F3717D">
      <w:pPr>
        <w:spacing w:after="0"/>
        <w:jc w:val="both"/>
        <w:rPr>
          <w:rFonts w:ascii="Arial" w:hAnsi="Arial" w:eastAsia="Arial" w:cs="Arial"/>
          <w:b/>
          <w:bCs/>
          <w:sz w:val="20"/>
          <w:szCs w:val="20"/>
          <w:highlight w:val="yellow"/>
        </w:rPr>
      </w:pPr>
    </w:p>
    <w:p w:rsidRPr="00A741A1" w:rsidR="004274A5" w:rsidP="01409C27" w:rsidRDefault="65986509" w14:paraId="7949BCF3" w14:textId="7B4CDEBB">
      <w:pPr>
        <w:jc w:val="both"/>
        <w:rPr>
          <w:rFonts w:ascii="Arial" w:hAnsi="Arial" w:eastAsia="Arial" w:cs="Arial"/>
          <w:sz w:val="20"/>
          <w:szCs w:val="20"/>
        </w:rPr>
      </w:pPr>
      <w:r w:rsidRPr="00A741A1">
        <w:rPr>
          <w:rFonts w:ascii="Arial" w:hAnsi="Arial" w:eastAsia="Arial" w:cs="Arial"/>
          <w:b/>
          <w:bCs/>
          <w:sz w:val="20"/>
          <w:szCs w:val="20"/>
        </w:rPr>
        <w:t xml:space="preserve">CLAUSULA </w:t>
      </w:r>
      <w:r w:rsidRPr="00A741A1" w:rsidR="379795D1">
        <w:rPr>
          <w:rFonts w:ascii="Arial" w:hAnsi="Arial" w:eastAsia="Arial" w:cs="Arial"/>
          <w:b/>
          <w:bCs/>
          <w:sz w:val="20"/>
          <w:szCs w:val="20"/>
        </w:rPr>
        <w:t xml:space="preserve">NONA </w:t>
      </w:r>
      <w:r w:rsidRPr="00A741A1">
        <w:rPr>
          <w:rFonts w:ascii="Arial" w:hAnsi="Arial" w:eastAsia="Arial" w:cs="Arial"/>
          <w:b/>
          <w:bCs/>
          <w:sz w:val="20"/>
          <w:szCs w:val="20"/>
        </w:rPr>
        <w:t xml:space="preserve">– GARANTIA DE EXECUÇÃO </w:t>
      </w:r>
    </w:p>
    <w:p w:rsidRPr="00A741A1" w:rsidR="004274A5" w:rsidP="33B23C87" w:rsidRDefault="0A1B4F39" w14:paraId="7D24B2D6" w14:textId="337E9E1E">
      <w:pPr>
        <w:pStyle w:val="Nvel2-Red"/>
        <w:tabs>
          <w:tab w:val="left" w:pos="993"/>
          <w:tab w:val="left" w:pos="1701"/>
        </w:tabs>
        <w:spacing w:line="259" w:lineRule="auto"/>
        <w:rPr>
          <w:rFonts w:eastAsia="Arial"/>
          <w:i w:val="0"/>
          <w:iCs w:val="0"/>
          <w:color w:val="auto"/>
          <w:sz w:val="20"/>
          <w:szCs w:val="20"/>
        </w:rPr>
      </w:pPr>
      <w:r w:rsidRPr="00A741A1">
        <w:rPr>
          <w:rFonts w:eastAsia="Arial"/>
          <w:i w:val="0"/>
          <w:iCs w:val="0"/>
          <w:color w:val="auto"/>
          <w:sz w:val="20"/>
          <w:szCs w:val="20"/>
        </w:rPr>
        <w:t>9.1.</w:t>
      </w:r>
      <w:r w:rsidRPr="00A741A1">
        <w:rPr>
          <w:rFonts w:eastAsia="Arial"/>
          <w:i w:val="0"/>
          <w:iCs w:val="0"/>
          <w:color w:val="auto"/>
        </w:rPr>
        <w:t xml:space="preserve"> </w:t>
      </w:r>
      <w:r w:rsidRPr="00A741A1">
        <w:rPr>
          <w:rFonts w:eastAsia="Arial"/>
          <w:i w:val="0"/>
          <w:iCs w:val="0"/>
          <w:color w:val="auto"/>
          <w:sz w:val="20"/>
          <w:szCs w:val="20"/>
        </w:rPr>
        <w:t xml:space="preserve">  Não haverá exigência de garantia contratual da execução.</w:t>
      </w:r>
    </w:p>
    <w:p w:rsidRPr="00A741A1" w:rsidR="004274A5" w:rsidP="19D7AD98" w:rsidRDefault="07AC2C69" w14:paraId="02898F38" w14:textId="2C718122">
      <w:pPr>
        <w:pStyle w:val="ou"/>
        <w:tabs>
          <w:tab w:val="left" w:pos="426"/>
        </w:tabs>
        <w:spacing w:before="0" w:after="0" w:line="259" w:lineRule="auto"/>
        <w:jc w:val="both"/>
        <w:rPr>
          <w:rFonts w:eastAsia="Arial"/>
          <w:b w:val="0"/>
          <w:bCs w:val="0"/>
          <w:i w:val="0"/>
          <w:iCs w:val="0"/>
          <w:color w:val="auto"/>
          <w:sz w:val="20"/>
          <w:szCs w:val="20"/>
          <w:u w:val="none"/>
        </w:rPr>
      </w:pPr>
      <w:r w:rsidRPr="00A741A1">
        <w:rPr>
          <w:rFonts w:eastAsia="Arial"/>
          <w:i w:val="0"/>
          <w:iCs w:val="0"/>
          <w:color w:val="auto"/>
          <w:sz w:val="20"/>
          <w:szCs w:val="20"/>
          <w:u w:val="none"/>
        </w:rPr>
        <w:t xml:space="preserve">Nota explicativa: </w:t>
      </w:r>
      <w:r w:rsidRPr="00A741A1">
        <w:rPr>
          <w:rFonts w:eastAsia="Arial"/>
          <w:b w:val="0"/>
          <w:bCs w:val="0"/>
          <w:i w:val="0"/>
          <w:iCs w:val="0"/>
          <w:color w:val="auto"/>
          <w:sz w:val="20"/>
          <w:szCs w:val="20"/>
          <w:u w:val="none"/>
        </w:rPr>
        <w:t>Subitem 9.1</w:t>
      </w:r>
      <w:r w:rsidRPr="00A741A1">
        <w:rPr>
          <w:rFonts w:eastAsia="Arial"/>
          <w:b w:val="0"/>
          <w:bCs w:val="0"/>
          <w:color w:val="auto"/>
          <w:sz w:val="20"/>
          <w:szCs w:val="20"/>
          <w:u w:val="none"/>
        </w:rPr>
        <w:t xml:space="preserve"> -</w:t>
      </w:r>
      <w:r w:rsidRPr="00A741A1">
        <w:rPr>
          <w:rFonts w:eastAsia="Arial"/>
          <w:b w:val="0"/>
          <w:bCs w:val="0"/>
          <w:i w:val="0"/>
          <w:iCs w:val="0"/>
          <w:color w:val="auto"/>
          <w:sz w:val="20"/>
          <w:szCs w:val="20"/>
          <w:u w:val="none"/>
        </w:rPr>
        <w:t xml:space="preserve"> Fica a critério da Administração exigir, ou não, a garantia (salvo nos casos em que consta em norma a obrigatoriedade de sua exigência). Exigindo, deve haver previsão no edital e no contrato. Não exigindo, deve fazer constar a previsão</w:t>
      </w:r>
      <w:r w:rsidRPr="00A741A1" w:rsidR="39C7520C">
        <w:rPr>
          <w:rFonts w:eastAsia="Arial"/>
          <w:b w:val="0"/>
          <w:bCs w:val="0"/>
          <w:i w:val="0"/>
          <w:iCs w:val="0"/>
          <w:color w:val="auto"/>
          <w:sz w:val="20"/>
          <w:szCs w:val="20"/>
          <w:u w:val="none"/>
        </w:rPr>
        <w:t xml:space="preserve"> no Termo de Referência</w:t>
      </w:r>
      <w:r w:rsidRPr="00A741A1">
        <w:rPr>
          <w:rFonts w:eastAsia="Arial"/>
          <w:b w:val="0"/>
          <w:bCs w:val="0"/>
          <w:i w:val="0"/>
          <w:iCs w:val="0"/>
          <w:color w:val="auto"/>
          <w:sz w:val="20"/>
          <w:szCs w:val="20"/>
          <w:u w:val="none"/>
        </w:rPr>
        <w:t xml:space="preserve"> e justificar as razões para essa decisão, considerando os estudos preliminares e a análise de riscos feita para a contratação.</w:t>
      </w:r>
    </w:p>
    <w:p w:rsidRPr="00A741A1" w:rsidR="004274A5" w:rsidP="19D7AD98" w:rsidRDefault="004274A5" w14:paraId="65F02D90" w14:textId="213975E5">
      <w:pPr>
        <w:jc w:val="both"/>
        <w:rPr>
          <w:rFonts w:ascii="Arial" w:hAnsi="Arial" w:eastAsia="Arial" w:cs="Arial"/>
          <w:b/>
          <w:bCs/>
          <w:sz w:val="20"/>
          <w:szCs w:val="20"/>
        </w:rPr>
      </w:pPr>
    </w:p>
    <w:p w:rsidRPr="00A741A1" w:rsidR="004274A5" w:rsidP="19D7AD98" w:rsidRDefault="07AC2C69" w14:paraId="3EADB069" w14:textId="51C1BC3B">
      <w:pPr>
        <w:ind w:left="2832"/>
        <w:jc w:val="both"/>
        <w:rPr>
          <w:rFonts w:ascii="Arial" w:hAnsi="Arial" w:eastAsia="Arial" w:cs="Arial"/>
          <w:b/>
          <w:bCs/>
          <w:sz w:val="20"/>
          <w:szCs w:val="20"/>
          <w:highlight w:val="green"/>
        </w:rPr>
      </w:pPr>
      <w:r w:rsidRPr="00A741A1">
        <w:rPr>
          <w:rFonts w:ascii="Arial" w:hAnsi="Arial" w:eastAsia="Arial" w:cs="Arial"/>
          <w:b/>
          <w:bCs/>
          <w:sz w:val="20"/>
          <w:szCs w:val="20"/>
          <w:highlight w:val="green"/>
        </w:rPr>
        <w:t>OU</w:t>
      </w:r>
    </w:p>
    <w:p w:rsidRPr="00A741A1" w:rsidR="004274A5" w:rsidP="19D7AD98" w:rsidRDefault="0E17971C" w14:paraId="13E255DC" w14:textId="0DFE8C49">
      <w:pPr>
        <w:ind w:left="2832"/>
        <w:jc w:val="both"/>
        <w:rPr>
          <w:rFonts w:ascii="Arial" w:hAnsi="Arial" w:eastAsia="Arial" w:cs="Arial"/>
          <w:sz w:val="20"/>
          <w:szCs w:val="20"/>
          <w:highlight w:val="green"/>
        </w:rPr>
      </w:pPr>
      <w:r w:rsidRPr="00A741A1">
        <w:rPr>
          <w:rFonts w:ascii="Arial" w:hAnsi="Arial" w:eastAsia="Arial" w:cs="Arial"/>
          <w:sz w:val="20"/>
          <w:szCs w:val="20"/>
          <w:highlight w:val="green"/>
        </w:rPr>
        <w:t>9.1.</w:t>
      </w:r>
      <w:r w:rsidRPr="00A741A1" w:rsidR="0D77EECB">
        <w:rPr>
          <w:rFonts w:ascii="Arial" w:hAnsi="Arial" w:eastAsia="Arial" w:cs="Arial"/>
          <w:sz w:val="20"/>
          <w:szCs w:val="20"/>
          <w:highlight w:val="green"/>
        </w:rPr>
        <w:t xml:space="preserve"> As condições de apresentação </w:t>
      </w:r>
      <w:r w:rsidRPr="00A741A1" w:rsidR="52DE2812">
        <w:rPr>
          <w:rFonts w:ascii="Arial" w:hAnsi="Arial" w:eastAsia="Arial" w:cs="Arial"/>
          <w:sz w:val="20"/>
          <w:szCs w:val="20"/>
          <w:highlight w:val="green"/>
        </w:rPr>
        <w:t xml:space="preserve">da garantia de execução </w:t>
      </w:r>
      <w:r w:rsidRPr="00A741A1" w:rsidR="143D4D21">
        <w:rPr>
          <w:rFonts w:ascii="Arial" w:hAnsi="Arial" w:eastAsia="Arial" w:cs="Arial"/>
          <w:sz w:val="20"/>
          <w:szCs w:val="20"/>
          <w:highlight w:val="green"/>
        </w:rPr>
        <w:t xml:space="preserve">estão </w:t>
      </w:r>
      <w:r w:rsidRPr="00A741A1" w:rsidR="7DA3A7CC">
        <w:rPr>
          <w:rFonts w:ascii="Arial" w:hAnsi="Arial" w:eastAsia="Arial" w:cs="Arial"/>
          <w:sz w:val="20"/>
          <w:szCs w:val="20"/>
          <w:highlight w:val="green"/>
        </w:rPr>
        <w:t>descritas</w:t>
      </w:r>
      <w:r w:rsidRPr="00A741A1" w:rsidR="143D4D21">
        <w:rPr>
          <w:rFonts w:ascii="Arial" w:hAnsi="Arial" w:eastAsia="Arial" w:cs="Arial"/>
          <w:sz w:val="20"/>
          <w:szCs w:val="20"/>
          <w:highlight w:val="green"/>
        </w:rPr>
        <w:t xml:space="preserve"> </w:t>
      </w:r>
      <w:r w:rsidRPr="00A741A1" w:rsidR="0D77EECB">
        <w:rPr>
          <w:rFonts w:ascii="Arial" w:hAnsi="Arial" w:eastAsia="Arial" w:cs="Arial"/>
          <w:sz w:val="20"/>
          <w:szCs w:val="20"/>
          <w:highlight w:val="green"/>
        </w:rPr>
        <w:t xml:space="preserve">no </w:t>
      </w:r>
      <w:r w:rsidRPr="00A741A1" w:rsidR="264AF20D">
        <w:rPr>
          <w:rFonts w:ascii="Arial" w:hAnsi="Arial" w:eastAsia="Arial" w:cs="Arial"/>
          <w:sz w:val="20"/>
          <w:szCs w:val="20"/>
          <w:highlight w:val="green"/>
        </w:rPr>
        <w:t>Termo de Referência</w:t>
      </w:r>
      <w:r w:rsidRPr="00A741A1" w:rsidR="1203E35E">
        <w:rPr>
          <w:rFonts w:ascii="Arial" w:hAnsi="Arial" w:eastAsia="Arial" w:cs="Arial"/>
          <w:sz w:val="20"/>
          <w:szCs w:val="20"/>
          <w:highlight w:val="green"/>
        </w:rPr>
        <w:t xml:space="preserve">. </w:t>
      </w:r>
    </w:p>
    <w:p w:rsidRPr="00A741A1" w:rsidR="004274A5" w:rsidP="19D7AD98" w:rsidRDefault="65986509" w14:paraId="616FD139" w14:textId="5ECA032D">
      <w:pPr>
        <w:spacing w:after="0"/>
        <w:ind w:left="2832"/>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 1</w:t>
      </w:r>
      <w:r w:rsidRPr="00A741A1" w:rsidR="3CF21E2D">
        <w:rPr>
          <w:rFonts w:ascii="Arial" w:hAnsi="Arial" w:eastAsia="Arial" w:cs="Arial"/>
          <w:b/>
          <w:bCs/>
          <w:sz w:val="20"/>
          <w:szCs w:val="20"/>
          <w:highlight w:val="yellow"/>
        </w:rPr>
        <w:t xml:space="preserve">: </w:t>
      </w:r>
      <w:r w:rsidRPr="00A741A1" w:rsidR="3CF21E2D">
        <w:rPr>
          <w:rFonts w:ascii="Arial" w:hAnsi="Arial" w:eastAsia="Arial" w:cs="Arial"/>
          <w:sz w:val="20"/>
          <w:szCs w:val="20"/>
          <w:highlight w:val="yellow"/>
        </w:rPr>
        <w:t>Subitem</w:t>
      </w:r>
      <w:r w:rsidRPr="00A741A1">
        <w:rPr>
          <w:rFonts w:ascii="Arial" w:hAnsi="Arial" w:eastAsia="Arial" w:cs="Arial"/>
          <w:sz w:val="20"/>
          <w:szCs w:val="20"/>
          <w:highlight w:val="yellow"/>
        </w:rPr>
        <w:t xml:space="preserve"> </w:t>
      </w:r>
      <w:r w:rsidRPr="00A741A1" w:rsidR="33E042B3">
        <w:rPr>
          <w:rFonts w:ascii="Arial" w:hAnsi="Arial" w:eastAsia="Arial" w:cs="Arial"/>
          <w:sz w:val="20"/>
          <w:szCs w:val="20"/>
          <w:highlight w:val="yellow"/>
        </w:rPr>
        <w:t xml:space="preserve">9.1 </w:t>
      </w:r>
      <w:r w:rsidRPr="00A741A1">
        <w:rPr>
          <w:rFonts w:ascii="Arial" w:hAnsi="Arial" w:eastAsia="Arial" w:cs="Arial"/>
          <w:sz w:val="20"/>
          <w:szCs w:val="20"/>
          <w:highlight w:val="yellow"/>
        </w:rPr>
        <w:t>– o órgão/entidade deverá indicar as condições de apresentação e p</w:t>
      </w:r>
      <w:r w:rsidRPr="00A741A1" w:rsidR="4B6F92F4">
        <w:rPr>
          <w:rFonts w:ascii="Arial" w:hAnsi="Arial" w:eastAsia="Arial" w:cs="Arial"/>
          <w:sz w:val="20"/>
          <w:szCs w:val="20"/>
          <w:highlight w:val="yellow"/>
        </w:rPr>
        <w:t>ercentual</w:t>
      </w:r>
      <w:r w:rsidRPr="00A741A1">
        <w:rPr>
          <w:rFonts w:ascii="Arial" w:hAnsi="Arial" w:eastAsia="Arial" w:cs="Arial"/>
          <w:sz w:val="20"/>
          <w:szCs w:val="20"/>
          <w:highlight w:val="yellow"/>
        </w:rPr>
        <w:t xml:space="preserve"> relativos à garantia de execução, conforme art. 96 da Lei 14.133/2021</w:t>
      </w:r>
      <w:r w:rsidRPr="00A741A1" w:rsidR="1E43C897">
        <w:rPr>
          <w:rFonts w:ascii="Arial" w:hAnsi="Arial" w:eastAsia="Arial" w:cs="Arial"/>
          <w:sz w:val="20"/>
          <w:szCs w:val="20"/>
          <w:highlight w:val="yellow"/>
        </w:rPr>
        <w:t xml:space="preserve"> no Termo de Referência.</w:t>
      </w:r>
    </w:p>
    <w:p w:rsidRPr="00A741A1" w:rsidR="19D7AD98" w:rsidP="19D7AD98" w:rsidRDefault="19D7AD98" w14:paraId="737714CE" w14:textId="00E82697">
      <w:pPr>
        <w:spacing w:after="0"/>
        <w:ind w:left="2832"/>
        <w:jc w:val="both"/>
        <w:rPr>
          <w:rFonts w:ascii="Arial" w:hAnsi="Arial" w:eastAsia="Arial" w:cs="Arial"/>
          <w:sz w:val="20"/>
          <w:szCs w:val="20"/>
          <w:highlight w:val="yellow"/>
        </w:rPr>
      </w:pPr>
    </w:p>
    <w:p w:rsidRPr="00A741A1" w:rsidR="004274A5" w:rsidP="19D7AD98" w:rsidRDefault="65986509" w14:paraId="3ED08374" w14:textId="5DA694EB">
      <w:pPr>
        <w:spacing w:after="0"/>
        <w:ind w:left="2832"/>
        <w:rPr>
          <w:rFonts w:ascii="Arial" w:hAnsi="Arial" w:eastAsia="Arial" w:cs="Arial"/>
          <w:sz w:val="20"/>
          <w:szCs w:val="20"/>
          <w:highlight w:val="yellow"/>
        </w:rPr>
      </w:pPr>
      <w:r w:rsidRPr="00A741A1">
        <w:rPr>
          <w:rFonts w:ascii="Arial" w:hAnsi="Arial" w:eastAsia="Arial" w:cs="Arial"/>
          <w:b/>
          <w:bCs/>
          <w:sz w:val="20"/>
          <w:szCs w:val="20"/>
          <w:highlight w:val="yellow"/>
        </w:rPr>
        <w:t>Nota Explicativa 2</w:t>
      </w:r>
      <w:r w:rsidRPr="00A741A1" w:rsidR="21A9EFF3">
        <w:rPr>
          <w:rFonts w:ascii="Arial" w:hAnsi="Arial" w:eastAsia="Arial" w:cs="Arial"/>
          <w:b/>
          <w:bCs/>
          <w:sz w:val="20"/>
          <w:szCs w:val="20"/>
          <w:highlight w:val="yellow"/>
        </w:rPr>
        <w:t xml:space="preserve">: </w:t>
      </w:r>
      <w:r w:rsidRPr="00A741A1" w:rsidR="21A9EFF3">
        <w:rPr>
          <w:rFonts w:ascii="Arial" w:hAnsi="Arial" w:eastAsia="Arial" w:cs="Arial"/>
          <w:sz w:val="20"/>
          <w:szCs w:val="20"/>
          <w:highlight w:val="yellow"/>
        </w:rPr>
        <w:t xml:space="preserve">Subitem 9.1 </w:t>
      </w:r>
      <w:r w:rsidRPr="00A741A1">
        <w:rPr>
          <w:rFonts w:ascii="Arial" w:hAnsi="Arial" w:eastAsia="Arial" w:cs="Arial"/>
          <w:sz w:val="20"/>
          <w:szCs w:val="20"/>
          <w:highlight w:val="yellow"/>
        </w:rPr>
        <w:t>– Garantia de execução comumente é solicitada para execução de objetos complexos e/ou de caráter contínuo. O órgão/entidade deverá providenciar as disposições e renumeração das cláusulas seguintes.</w:t>
      </w:r>
    </w:p>
    <w:p w:rsidRPr="00A741A1" w:rsidR="004274A5" w:rsidP="5F870F58" w:rsidRDefault="004274A5" w14:paraId="25528B8E" w14:textId="7ECDA3A6">
      <w:pPr>
        <w:pStyle w:val="Nvel2-Red"/>
        <w:tabs>
          <w:tab w:val="left" w:pos="993"/>
          <w:tab w:val="left" w:pos="1701"/>
        </w:tabs>
        <w:spacing w:line="259" w:lineRule="auto"/>
        <w:rPr>
          <w:rFonts w:eastAsia="Arial"/>
          <w:color w:val="auto"/>
          <w:sz w:val="20"/>
          <w:szCs w:val="20"/>
          <w:highlight w:val="green"/>
        </w:rPr>
      </w:pPr>
    </w:p>
    <w:p w:rsidRPr="00A741A1" w:rsidR="004274A5" w:rsidP="5F870F58" w:rsidRDefault="004274A5" w14:paraId="4DF27B46" w14:textId="3B621504">
      <w:pPr>
        <w:tabs>
          <w:tab w:val="left" w:pos="426"/>
        </w:tabs>
        <w:spacing w:before="60" w:after="60"/>
        <w:ind w:left="2832"/>
        <w:jc w:val="center"/>
        <w:rPr>
          <w:rFonts w:ascii="Arial" w:hAnsi="Arial" w:eastAsia="Arial" w:cs="Arial"/>
          <w:sz w:val="20"/>
          <w:szCs w:val="20"/>
          <w:highlight w:val="green"/>
        </w:rPr>
      </w:pPr>
    </w:p>
    <w:p w:rsidRPr="00A741A1" w:rsidR="004274A5" w:rsidP="19D7AD98" w:rsidRDefault="65986509" w14:paraId="1F52EDE5" w14:textId="04EC5191">
      <w:pPr>
        <w:pStyle w:val="ou"/>
        <w:tabs>
          <w:tab w:val="left" w:pos="426"/>
        </w:tabs>
        <w:spacing w:before="0" w:after="160"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590A3DFF" w14:paraId="029E5BB2" w14:textId="753F6B10">
      <w:pPr>
        <w:pStyle w:val="ou"/>
        <w:spacing w:line="259" w:lineRule="auto"/>
        <w:ind w:left="2832"/>
        <w:jc w:val="both"/>
        <w:rPr>
          <w:rFonts w:eastAsia="Arial"/>
          <w:i w:val="0"/>
          <w:iCs w:val="0"/>
          <w:color w:val="auto"/>
          <w:sz w:val="20"/>
          <w:szCs w:val="20"/>
          <w:highlight w:val="green"/>
          <w:u w:val="none"/>
        </w:rPr>
      </w:pPr>
      <w:r w:rsidRPr="00A741A1">
        <w:rPr>
          <w:rFonts w:eastAsia="Arial"/>
          <w:b w:val="0"/>
          <w:bCs w:val="0"/>
          <w:i w:val="0"/>
          <w:iCs w:val="0"/>
          <w:color w:val="auto"/>
          <w:sz w:val="20"/>
          <w:szCs w:val="20"/>
          <w:highlight w:val="green"/>
          <w:u w:val="none"/>
        </w:rPr>
        <w:t>9.</w:t>
      </w:r>
      <w:r w:rsidRPr="00A741A1" w:rsidR="65986509">
        <w:rPr>
          <w:rFonts w:eastAsia="Arial"/>
          <w:b w:val="0"/>
          <w:bCs w:val="0"/>
          <w:i w:val="0"/>
          <w:iCs w:val="0"/>
          <w:color w:val="auto"/>
          <w:sz w:val="20"/>
          <w:szCs w:val="20"/>
          <w:highlight w:val="green"/>
          <w:u w:val="none"/>
        </w:rPr>
        <w:t>1 A contratação conta com garantia de execução do contrato, nos moldes do</w:t>
      </w:r>
      <w:r w:rsidRPr="00A741A1" w:rsidR="65986509">
        <w:rPr>
          <w:rFonts w:eastAsia="Arial"/>
          <w:i w:val="0"/>
          <w:iCs w:val="0"/>
          <w:color w:val="auto"/>
          <w:sz w:val="20"/>
          <w:szCs w:val="20"/>
          <w:highlight w:val="green"/>
          <w:u w:val="none"/>
        </w:rPr>
        <w:t xml:space="preserve"> </w:t>
      </w:r>
      <w:hyperlink w:anchor="art96" r:id="rId10">
        <w:r w:rsidRPr="00A741A1" w:rsidR="65986509">
          <w:rPr>
            <w:rStyle w:val="Hyperlink"/>
            <w:rFonts w:eastAsia="Arial"/>
            <w:b w:val="0"/>
            <w:bCs w:val="0"/>
            <w:i w:val="0"/>
            <w:iCs w:val="0"/>
            <w:color w:val="auto"/>
            <w:sz w:val="20"/>
            <w:szCs w:val="20"/>
            <w:highlight w:val="green"/>
            <w:u w:val="none"/>
          </w:rPr>
          <w:t>art. 96, combinado com art. 101, ambos da Lei nº 14.133, de 2021</w:t>
        </w:r>
      </w:hyperlink>
      <w:r w:rsidRPr="00A741A1" w:rsidR="65986509">
        <w:rPr>
          <w:rStyle w:val="Hyperlink"/>
          <w:rFonts w:eastAsia="Arial"/>
          <w:b w:val="0"/>
          <w:bCs w:val="0"/>
          <w:i w:val="0"/>
          <w:iCs w:val="0"/>
          <w:color w:val="auto"/>
          <w:sz w:val="20"/>
          <w:szCs w:val="20"/>
          <w:highlight w:val="green"/>
          <w:u w:val="none"/>
        </w:rPr>
        <w:t>, modalidade</w:t>
      </w:r>
      <w:r w:rsidRPr="00A741A1" w:rsidR="2DEE738F">
        <w:rPr>
          <w:rFonts w:eastAsia="Arial"/>
          <w:b w:val="0"/>
          <w:bCs w:val="0"/>
          <w:i w:val="0"/>
          <w:iCs w:val="0"/>
          <w:color w:val="auto"/>
          <w:sz w:val="20"/>
          <w:szCs w:val="20"/>
          <w:highlight w:val="green"/>
          <w:u w:val="none"/>
        </w:rPr>
        <w:t xml:space="preserve"> [indicar modalidade] </w:t>
      </w:r>
      <w:r w:rsidRPr="00A741A1" w:rsidR="65986509">
        <w:rPr>
          <w:rFonts w:eastAsia="Arial"/>
          <w:b w:val="0"/>
          <w:bCs w:val="0"/>
          <w:i w:val="0"/>
          <w:iCs w:val="0"/>
          <w:color w:val="auto"/>
          <w:sz w:val="20"/>
          <w:szCs w:val="20"/>
          <w:highlight w:val="green"/>
          <w:u w:val="none"/>
        </w:rPr>
        <w:t xml:space="preserve">em valor correspondente a </w:t>
      </w:r>
      <w:proofErr w:type="spellStart"/>
      <w:r w:rsidRPr="00A741A1" w:rsidR="65986509">
        <w:rPr>
          <w:rFonts w:eastAsia="Arial"/>
          <w:b w:val="0"/>
          <w:bCs w:val="0"/>
          <w:i w:val="0"/>
          <w:iCs w:val="0"/>
          <w:color w:val="auto"/>
          <w:sz w:val="20"/>
          <w:szCs w:val="20"/>
          <w:highlight w:val="green"/>
          <w:u w:val="none"/>
        </w:rPr>
        <w:t>xxxx</w:t>
      </w:r>
      <w:proofErr w:type="spellEnd"/>
      <w:r w:rsidRPr="00A741A1" w:rsidR="65986509">
        <w:rPr>
          <w:rFonts w:eastAsia="Arial"/>
          <w:b w:val="0"/>
          <w:bCs w:val="0"/>
          <w:i w:val="0"/>
          <w:iCs w:val="0"/>
          <w:color w:val="auto"/>
          <w:sz w:val="20"/>
          <w:szCs w:val="20"/>
          <w:highlight w:val="green"/>
          <w:u w:val="none"/>
        </w:rPr>
        <w:t xml:space="preserve">% </w:t>
      </w:r>
      <w:r w:rsidRPr="00A741A1" w:rsidR="3CD862E7">
        <w:rPr>
          <w:rFonts w:eastAsia="Arial"/>
          <w:b w:val="0"/>
          <w:bCs w:val="0"/>
          <w:i w:val="0"/>
          <w:iCs w:val="0"/>
          <w:color w:val="auto"/>
          <w:sz w:val="20"/>
          <w:szCs w:val="20"/>
          <w:highlight w:val="green"/>
          <w:u w:val="none"/>
        </w:rPr>
        <w:t>[</w:t>
      </w:r>
      <w:proofErr w:type="spellStart"/>
      <w:r w:rsidRPr="00A741A1" w:rsidR="65986509">
        <w:rPr>
          <w:rFonts w:eastAsia="Arial"/>
          <w:b w:val="0"/>
          <w:bCs w:val="0"/>
          <w:i w:val="0"/>
          <w:iCs w:val="0"/>
          <w:color w:val="auto"/>
          <w:sz w:val="20"/>
          <w:szCs w:val="20"/>
          <w:highlight w:val="green"/>
          <w:u w:val="none"/>
        </w:rPr>
        <w:t>xxxxxxx</w:t>
      </w:r>
      <w:proofErr w:type="spellEnd"/>
      <w:r w:rsidRPr="00A741A1" w:rsidR="65986509">
        <w:rPr>
          <w:rFonts w:eastAsia="Arial"/>
          <w:b w:val="0"/>
          <w:bCs w:val="0"/>
          <w:i w:val="0"/>
          <w:iCs w:val="0"/>
          <w:color w:val="auto"/>
          <w:sz w:val="20"/>
          <w:szCs w:val="20"/>
          <w:highlight w:val="green"/>
          <w:u w:val="none"/>
        </w:rPr>
        <w:t xml:space="preserve"> por cento</w:t>
      </w:r>
      <w:r w:rsidRPr="00A741A1" w:rsidR="5316C22B">
        <w:rPr>
          <w:rFonts w:eastAsia="Arial"/>
          <w:b w:val="0"/>
          <w:bCs w:val="0"/>
          <w:i w:val="0"/>
          <w:iCs w:val="0"/>
          <w:color w:val="auto"/>
          <w:sz w:val="20"/>
          <w:szCs w:val="20"/>
          <w:highlight w:val="green"/>
          <w:u w:val="none"/>
        </w:rPr>
        <w:t>]</w:t>
      </w:r>
      <w:r w:rsidRPr="00A741A1" w:rsidR="65986509">
        <w:rPr>
          <w:rFonts w:eastAsia="Arial"/>
          <w:b w:val="0"/>
          <w:bCs w:val="0"/>
          <w:i w:val="0"/>
          <w:iCs w:val="0"/>
          <w:color w:val="auto"/>
          <w:sz w:val="20"/>
          <w:szCs w:val="20"/>
          <w:highlight w:val="green"/>
          <w:u w:val="none"/>
        </w:rPr>
        <w:t xml:space="preserve"> do valor total/anual do contrato, acrescido do valor dos bens abaixo arrolados, dos quais o contratado será depositário:</w:t>
      </w:r>
    </w:p>
    <w:p w:rsidRPr="00A741A1" w:rsidR="004274A5" w:rsidP="19D7AD98" w:rsidRDefault="65986509" w14:paraId="7C9272C0"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1</w:t>
      </w:r>
      <w:r w:rsidRPr="00A741A1" w:rsidR="445631B9">
        <w:rPr>
          <w:rFonts w:eastAsia="Arial"/>
          <w:i w:val="0"/>
          <w:iCs w:val="0"/>
          <w:color w:val="auto"/>
          <w:sz w:val="20"/>
          <w:szCs w:val="20"/>
          <w:highlight w:val="green"/>
        </w:rPr>
        <w:t xml:space="preserve"> [descrição do bem] </w:t>
      </w:r>
      <w:r w:rsidRPr="00A741A1" w:rsidR="3E99BB7D">
        <w:rPr>
          <w:rFonts w:eastAsia="Arial"/>
          <w:i w:val="0"/>
          <w:iCs w:val="0"/>
          <w:color w:val="auto"/>
          <w:sz w:val="20"/>
          <w:szCs w:val="20"/>
          <w:highlight w:val="green"/>
        </w:rPr>
        <w:t xml:space="preserve">- </w:t>
      </w:r>
      <w:r w:rsidRPr="00A741A1">
        <w:rPr>
          <w:rFonts w:eastAsia="Arial"/>
          <w:i w:val="0"/>
          <w:iCs w:val="0"/>
          <w:color w:val="auto"/>
          <w:sz w:val="20"/>
          <w:szCs w:val="20"/>
          <w:highlight w:val="green"/>
        </w:rPr>
        <w:t>Valor</w:t>
      </w:r>
      <w:r w:rsidRPr="00A741A1" w:rsidR="655FEBF3">
        <w:rPr>
          <w:rFonts w:eastAsia="Arial"/>
          <w:i w:val="0"/>
          <w:iCs w:val="0"/>
          <w:color w:val="auto"/>
          <w:sz w:val="20"/>
          <w:szCs w:val="20"/>
          <w:highlight w:val="green"/>
        </w:rPr>
        <w:t xml:space="preserve"> R</w:t>
      </w:r>
      <w:proofErr w:type="gramStart"/>
      <w:r w:rsidRPr="00A741A1" w:rsidR="655FEBF3">
        <w:rPr>
          <w:rFonts w:eastAsia="Arial"/>
          <w:i w:val="0"/>
          <w:iCs w:val="0"/>
          <w:color w:val="auto"/>
          <w:sz w:val="20"/>
          <w:szCs w:val="20"/>
          <w:highlight w:val="green"/>
        </w:rPr>
        <w:t xml:space="preserve">$[ </w:t>
      </w:r>
      <w:proofErr w:type="spellStart"/>
      <w:r w:rsidRPr="00A741A1" w:rsidR="655FEBF3">
        <w:rPr>
          <w:rFonts w:eastAsia="Arial"/>
          <w:i w:val="0"/>
          <w:iCs w:val="0"/>
          <w:color w:val="auto"/>
          <w:sz w:val="20"/>
          <w:szCs w:val="20"/>
          <w:highlight w:val="green"/>
        </w:rPr>
        <w:t>xxx</w:t>
      </w:r>
      <w:proofErr w:type="spellEnd"/>
      <w:proofErr w:type="gramEnd"/>
      <w:r w:rsidRPr="00A741A1" w:rsidR="655FEBF3">
        <w:rPr>
          <w:rFonts w:eastAsia="Arial"/>
          <w:i w:val="0"/>
          <w:iCs w:val="0"/>
          <w:color w:val="auto"/>
          <w:sz w:val="20"/>
          <w:szCs w:val="20"/>
          <w:highlight w:val="green"/>
        </w:rPr>
        <w:t>]</w:t>
      </w:r>
      <w:r w:rsidRPr="00A741A1" w:rsidR="6D22761A">
        <w:rPr>
          <w:rFonts w:eastAsia="Arial"/>
          <w:i w:val="0"/>
          <w:iCs w:val="0"/>
          <w:color w:val="auto"/>
          <w:sz w:val="20"/>
          <w:szCs w:val="20"/>
          <w:highlight w:val="green"/>
        </w:rPr>
        <w:t>;</w:t>
      </w:r>
    </w:p>
    <w:p w:rsidRPr="00A741A1" w:rsidR="004274A5" w:rsidP="19D7AD98" w:rsidRDefault="65986509" w14:paraId="37929B05"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BEM 2 </w:t>
      </w:r>
      <w:r w:rsidRPr="00A741A1" w:rsidR="716190C5">
        <w:rPr>
          <w:rFonts w:eastAsia="Arial"/>
          <w:i w:val="0"/>
          <w:iCs w:val="0"/>
          <w:color w:val="auto"/>
          <w:sz w:val="20"/>
          <w:szCs w:val="20"/>
          <w:highlight w:val="green"/>
        </w:rPr>
        <w:t>[descrição do bem] - Valor R</w:t>
      </w:r>
      <w:proofErr w:type="gramStart"/>
      <w:r w:rsidRPr="00A741A1" w:rsidR="716190C5">
        <w:rPr>
          <w:rFonts w:eastAsia="Arial"/>
          <w:i w:val="0"/>
          <w:iCs w:val="0"/>
          <w:color w:val="auto"/>
          <w:sz w:val="20"/>
          <w:szCs w:val="20"/>
          <w:highlight w:val="green"/>
        </w:rPr>
        <w:t xml:space="preserve">$[ </w:t>
      </w:r>
      <w:proofErr w:type="spellStart"/>
      <w:r w:rsidRPr="00A741A1" w:rsidR="716190C5">
        <w:rPr>
          <w:rFonts w:eastAsia="Arial"/>
          <w:i w:val="0"/>
          <w:iCs w:val="0"/>
          <w:color w:val="auto"/>
          <w:sz w:val="20"/>
          <w:szCs w:val="20"/>
          <w:highlight w:val="green"/>
        </w:rPr>
        <w:t>xxx</w:t>
      </w:r>
      <w:proofErr w:type="spellEnd"/>
      <w:proofErr w:type="gramEnd"/>
      <w:r w:rsidRPr="00A741A1" w:rsidR="716190C5">
        <w:rPr>
          <w:rFonts w:eastAsia="Arial"/>
          <w:i w:val="0"/>
          <w:iCs w:val="0"/>
          <w:color w:val="auto"/>
          <w:sz w:val="20"/>
          <w:szCs w:val="20"/>
          <w:highlight w:val="green"/>
        </w:rPr>
        <w:t>]</w:t>
      </w:r>
      <w:r w:rsidRPr="00A741A1" w:rsidR="3853F3B5">
        <w:rPr>
          <w:rFonts w:eastAsia="Arial"/>
          <w:i w:val="0"/>
          <w:iCs w:val="0"/>
          <w:color w:val="auto"/>
          <w:sz w:val="20"/>
          <w:szCs w:val="20"/>
          <w:highlight w:val="green"/>
        </w:rPr>
        <w:t>;</w:t>
      </w:r>
    </w:p>
    <w:p w:rsidRPr="00A741A1" w:rsidR="004274A5" w:rsidP="19D7AD98" w:rsidRDefault="65986509" w14:paraId="05DD049E"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Valor total</w:t>
      </w:r>
      <w:r w:rsidRPr="00A741A1" w:rsidR="53E84CA3">
        <w:rPr>
          <w:rFonts w:eastAsia="Arial"/>
          <w:i w:val="0"/>
          <w:iCs w:val="0"/>
          <w:color w:val="auto"/>
          <w:sz w:val="20"/>
          <w:szCs w:val="20"/>
          <w:highlight w:val="green"/>
        </w:rPr>
        <w:t xml:space="preserve">   R$ [</w:t>
      </w:r>
      <w:proofErr w:type="spellStart"/>
      <w:r w:rsidRPr="00A741A1" w:rsidR="53E84CA3">
        <w:rPr>
          <w:rFonts w:eastAsia="Arial"/>
          <w:i w:val="0"/>
          <w:iCs w:val="0"/>
          <w:color w:val="auto"/>
          <w:sz w:val="20"/>
          <w:szCs w:val="20"/>
          <w:highlight w:val="green"/>
        </w:rPr>
        <w:t>xxx</w:t>
      </w:r>
      <w:proofErr w:type="spellEnd"/>
      <w:r w:rsidRPr="00A741A1" w:rsidR="53E84CA3">
        <w:rPr>
          <w:rFonts w:eastAsia="Arial"/>
          <w:i w:val="0"/>
          <w:iCs w:val="0"/>
          <w:color w:val="auto"/>
          <w:sz w:val="20"/>
          <w:szCs w:val="20"/>
          <w:highlight w:val="green"/>
        </w:rPr>
        <w:t>]</w:t>
      </w:r>
    </w:p>
    <w:p w:rsidRPr="00A741A1" w:rsidR="004274A5" w:rsidP="19D7AD98" w:rsidRDefault="004274A5" w14:paraId="14A3CEEA" w14:textId="1670BA7C">
      <w:pPr>
        <w:pStyle w:val="Nvel3-R"/>
        <w:numPr>
          <w:ilvl w:val="2"/>
          <w:numId w:val="0"/>
        </w:numPr>
        <w:spacing w:line="259" w:lineRule="auto"/>
        <w:rPr>
          <w:rFonts w:eastAsia="Arial"/>
          <w:i w:val="0"/>
          <w:iCs w:val="0"/>
          <w:color w:val="auto"/>
          <w:sz w:val="20"/>
          <w:szCs w:val="20"/>
          <w:highlight w:val="green"/>
        </w:rPr>
      </w:pPr>
    </w:p>
    <w:p w:rsidRPr="00A741A1" w:rsidR="004274A5" w:rsidP="19D7AD98" w:rsidRDefault="65986509" w14:paraId="4302A9AD" w14:textId="417191F2">
      <w:pPr>
        <w:pStyle w:val="ou"/>
        <w:tabs>
          <w:tab w:val="left" w:pos="426"/>
        </w:tabs>
        <w:spacing w:before="0" w:after="0"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796CA19B" w14:paraId="2F5C917A" w14:textId="513A2D60">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lastRenderedPageBreak/>
        <w:t>9.</w:t>
      </w:r>
      <w:r w:rsidRPr="00A741A1" w:rsidR="65986509">
        <w:rPr>
          <w:rFonts w:eastAsia="Arial"/>
          <w:i w:val="0"/>
          <w:iCs w:val="0"/>
          <w:color w:val="auto"/>
          <w:sz w:val="20"/>
          <w:szCs w:val="20"/>
          <w:highlight w:val="green"/>
        </w:rPr>
        <w:t xml:space="preserve">1. O contratado apresentará, no prazo máximo de </w:t>
      </w:r>
      <w:r w:rsidRPr="00A741A1" w:rsidR="28477B1E">
        <w:rPr>
          <w:rFonts w:eastAsia="Arial"/>
          <w:i w:val="0"/>
          <w:iCs w:val="0"/>
          <w:color w:val="auto"/>
          <w:sz w:val="20"/>
          <w:szCs w:val="20"/>
          <w:highlight w:val="green"/>
        </w:rPr>
        <w:t>[indicar prazo]</w:t>
      </w:r>
      <w:r w:rsidRPr="00A741A1" w:rsidR="65986509">
        <w:rPr>
          <w:rFonts w:eastAsia="Arial"/>
          <w:i w:val="0"/>
          <w:iCs w:val="0"/>
          <w:color w:val="auto"/>
          <w:sz w:val="20"/>
          <w:szCs w:val="20"/>
          <w:highlight w:val="green"/>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w:t>
      </w:r>
      <w:proofErr w:type="spellStart"/>
      <w:r w:rsidRPr="00A741A1" w:rsidR="65986509">
        <w:rPr>
          <w:rFonts w:eastAsia="Arial"/>
          <w:i w:val="0"/>
          <w:iCs w:val="0"/>
          <w:color w:val="auto"/>
          <w:sz w:val="20"/>
          <w:szCs w:val="20"/>
          <w:highlight w:val="green"/>
        </w:rPr>
        <w:t>xxxx</w:t>
      </w:r>
      <w:proofErr w:type="spellEnd"/>
      <w:r w:rsidRPr="00A741A1" w:rsidR="65986509">
        <w:rPr>
          <w:rFonts w:eastAsia="Arial"/>
          <w:i w:val="0"/>
          <w:iCs w:val="0"/>
          <w:color w:val="auto"/>
          <w:sz w:val="20"/>
          <w:szCs w:val="20"/>
          <w:highlight w:val="green"/>
        </w:rPr>
        <w:t>% (</w:t>
      </w:r>
      <w:proofErr w:type="spellStart"/>
      <w:r w:rsidRPr="00A741A1" w:rsidR="65986509">
        <w:rPr>
          <w:rFonts w:eastAsia="Arial"/>
          <w:i w:val="0"/>
          <w:iCs w:val="0"/>
          <w:color w:val="auto"/>
          <w:sz w:val="20"/>
          <w:szCs w:val="20"/>
          <w:highlight w:val="green"/>
        </w:rPr>
        <w:t>xxxxxxx</w:t>
      </w:r>
      <w:proofErr w:type="spellEnd"/>
      <w:r w:rsidRPr="00A741A1" w:rsidR="65986509">
        <w:rPr>
          <w:rFonts w:eastAsia="Arial"/>
          <w:i w:val="0"/>
          <w:iCs w:val="0"/>
          <w:color w:val="auto"/>
          <w:sz w:val="20"/>
          <w:szCs w:val="20"/>
          <w:highlight w:val="green"/>
        </w:rPr>
        <w:t xml:space="preserve"> por cento por cento) do valor inicial/total/anual do contrato.</w:t>
      </w:r>
    </w:p>
    <w:p w:rsidRPr="00A741A1" w:rsidR="004274A5" w:rsidP="19D7AD98" w:rsidRDefault="65986509" w14:paraId="50948665" w14:textId="296A9824">
      <w:pPr>
        <w:pStyle w:val="ou"/>
        <w:tabs>
          <w:tab w:val="left" w:pos="426"/>
        </w:tabs>
        <w:spacing w:line="259" w:lineRule="auto"/>
        <w:ind w:left="2832"/>
        <w:jc w:val="both"/>
        <w:rPr>
          <w:rFonts w:eastAsia="Arial"/>
          <w:i w:val="0"/>
          <w:iCs w:val="0"/>
          <w:color w:val="auto"/>
          <w:sz w:val="20"/>
          <w:szCs w:val="20"/>
          <w:highlight w:val="yellow"/>
          <w:u w:val="none"/>
        </w:rPr>
      </w:pPr>
      <w:r w:rsidRPr="00A741A1">
        <w:rPr>
          <w:rFonts w:eastAsia="Arial"/>
          <w:i w:val="0"/>
          <w:iCs w:val="0"/>
          <w:color w:val="auto"/>
          <w:sz w:val="20"/>
          <w:szCs w:val="20"/>
          <w:highlight w:val="yellow"/>
          <w:u w:val="none"/>
        </w:rPr>
        <w:t>Nota Explicativa:</w:t>
      </w:r>
      <w:r w:rsidRPr="00A741A1">
        <w:rPr>
          <w:rFonts w:eastAsia="Arial"/>
          <w:b w:val="0"/>
          <w:bCs w:val="0"/>
          <w:i w:val="0"/>
          <w:iCs w:val="0"/>
          <w:color w:val="auto"/>
          <w:sz w:val="20"/>
          <w:szCs w:val="20"/>
          <w:highlight w:val="yellow"/>
          <w:u w:val="none"/>
        </w:rPr>
        <w:t xml:space="preserve"> </w:t>
      </w:r>
      <w:r w:rsidRPr="00A741A1" w:rsidR="49BEC304">
        <w:rPr>
          <w:rFonts w:eastAsia="Arial"/>
          <w:b w:val="0"/>
          <w:bCs w:val="0"/>
          <w:i w:val="0"/>
          <w:iCs w:val="0"/>
          <w:color w:val="auto"/>
          <w:sz w:val="20"/>
          <w:szCs w:val="20"/>
          <w:highlight w:val="yellow"/>
          <w:u w:val="none"/>
        </w:rPr>
        <w:t xml:space="preserve">Subitem 9.1 - </w:t>
      </w:r>
      <w:r w:rsidRPr="00A741A1">
        <w:rPr>
          <w:rFonts w:eastAsia="Arial"/>
          <w:b w:val="0"/>
          <w:bCs w:val="0"/>
          <w:i w:val="0"/>
          <w:iCs w:val="0"/>
          <w:color w:val="auto"/>
          <w:sz w:val="20"/>
          <w:szCs w:val="20"/>
          <w:highlight w:val="yellow"/>
          <w:u w:val="none"/>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A741A1" w:rsidR="004274A5" w:rsidP="19D7AD98" w:rsidRDefault="004274A5" w14:paraId="5767F747" w14:textId="65370D6F">
      <w:pPr>
        <w:pStyle w:val="ou"/>
        <w:tabs>
          <w:tab w:val="left" w:pos="426"/>
        </w:tabs>
        <w:spacing w:line="259" w:lineRule="auto"/>
        <w:ind w:left="2832"/>
        <w:jc w:val="both"/>
        <w:rPr>
          <w:rFonts w:eastAsia="Arial"/>
          <w:i w:val="0"/>
          <w:iCs w:val="0"/>
          <w:color w:val="auto"/>
          <w:sz w:val="20"/>
          <w:szCs w:val="20"/>
          <w:highlight w:val="green"/>
        </w:rPr>
      </w:pPr>
    </w:p>
    <w:p w:rsidRPr="00A741A1" w:rsidR="004274A5" w:rsidP="19D7AD98" w:rsidRDefault="004274A5" w14:paraId="3FDFCBC3" w14:textId="238B83D4">
      <w:pPr>
        <w:pStyle w:val="ou"/>
        <w:tabs>
          <w:tab w:val="left" w:pos="426"/>
        </w:tabs>
        <w:spacing w:line="259" w:lineRule="auto"/>
        <w:ind w:left="2832"/>
        <w:jc w:val="both"/>
        <w:rPr>
          <w:rFonts w:eastAsia="Arial"/>
          <w:i w:val="0"/>
          <w:iCs w:val="0"/>
          <w:color w:val="auto"/>
          <w:sz w:val="20"/>
          <w:szCs w:val="20"/>
          <w:highlight w:val="green"/>
        </w:rPr>
      </w:pPr>
    </w:p>
    <w:p w:rsidRPr="00A741A1" w:rsidR="004274A5" w:rsidP="19D7AD98" w:rsidRDefault="65986509" w14:paraId="385C9573" w14:textId="424CF0F4">
      <w:pPr>
        <w:pStyle w:val="ou"/>
        <w:tabs>
          <w:tab w:val="left" w:pos="426"/>
        </w:tabs>
        <w:spacing w:line="259" w:lineRule="auto"/>
        <w:ind w:left="2832"/>
        <w:jc w:val="both"/>
        <w:rPr>
          <w:rFonts w:eastAsia="Arial"/>
          <w:i w:val="0"/>
          <w:iCs w:val="0"/>
          <w:color w:val="auto"/>
          <w:sz w:val="20"/>
          <w:szCs w:val="20"/>
          <w:highlight w:val="green"/>
        </w:rPr>
      </w:pPr>
      <w:r w:rsidRPr="00A741A1">
        <w:rPr>
          <w:rFonts w:eastAsia="Arial"/>
          <w:i w:val="0"/>
          <w:iCs w:val="0"/>
          <w:color w:val="auto"/>
          <w:sz w:val="20"/>
          <w:szCs w:val="20"/>
          <w:highlight w:val="green"/>
        </w:rPr>
        <w:t>OU</w:t>
      </w:r>
    </w:p>
    <w:p w:rsidRPr="00A741A1" w:rsidR="004274A5" w:rsidP="19D7AD98" w:rsidRDefault="21308D94" w14:paraId="6FEE2FB6" w14:textId="592874F5">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 xml:space="preserve">.1. O contratado apresentará, no prazo máximo de </w:t>
      </w:r>
      <w:r w:rsidRPr="00A741A1" w:rsidR="53343466">
        <w:rPr>
          <w:rFonts w:eastAsia="Arial"/>
          <w:i w:val="0"/>
          <w:iCs w:val="0"/>
          <w:color w:val="auto"/>
          <w:sz w:val="20"/>
          <w:szCs w:val="20"/>
          <w:highlight w:val="green"/>
        </w:rPr>
        <w:t>[indicar prazo]</w:t>
      </w:r>
      <w:r w:rsidRPr="00A741A1" w:rsidR="65986509">
        <w:rPr>
          <w:rFonts w:eastAsia="Arial"/>
          <w:i w:val="0"/>
          <w:iCs w:val="0"/>
          <w:color w:val="auto"/>
          <w:sz w:val="20"/>
          <w:szCs w:val="20"/>
          <w:highlight w:val="green"/>
        </w:rPr>
        <w:t xml:space="preserve"> dias, prorrogáveis por igual período, a critério do contratante, contado da</w:t>
      </w:r>
      <w:r w:rsidRPr="00A741A1" w:rsidR="188926E0">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 xml:space="preserve">assinatura do contrato, comprovante de prestação de garantia, podendo optar por título de capitalização, caução em dinheiro ou títulos da dívida pública ou, ainda, pela fiança bancária, em valor correspondente a correspondente a </w:t>
      </w:r>
      <w:proofErr w:type="spellStart"/>
      <w:r w:rsidRPr="00A741A1" w:rsidR="65986509">
        <w:rPr>
          <w:rFonts w:eastAsia="Arial"/>
          <w:i w:val="0"/>
          <w:iCs w:val="0"/>
          <w:color w:val="auto"/>
          <w:sz w:val="20"/>
          <w:szCs w:val="20"/>
          <w:highlight w:val="green"/>
        </w:rPr>
        <w:t>xxxxx</w:t>
      </w:r>
      <w:proofErr w:type="spellEnd"/>
      <w:r w:rsidRPr="00A741A1" w:rsidR="65986509">
        <w:rPr>
          <w:rFonts w:eastAsia="Arial"/>
          <w:i w:val="0"/>
          <w:iCs w:val="0"/>
          <w:color w:val="auto"/>
          <w:sz w:val="20"/>
          <w:szCs w:val="20"/>
          <w:highlight w:val="green"/>
        </w:rPr>
        <w:t xml:space="preserve">% </w:t>
      </w:r>
      <w:r w:rsidRPr="00A741A1" w:rsidR="5EE7750F">
        <w:rPr>
          <w:rFonts w:eastAsia="Arial"/>
          <w:i w:val="0"/>
          <w:iCs w:val="0"/>
          <w:color w:val="auto"/>
          <w:sz w:val="20"/>
          <w:szCs w:val="20"/>
          <w:highlight w:val="green"/>
        </w:rPr>
        <w:t>[</w:t>
      </w:r>
      <w:proofErr w:type="spellStart"/>
      <w:r w:rsidRPr="00A741A1" w:rsidR="65986509">
        <w:rPr>
          <w:rFonts w:eastAsia="Arial"/>
          <w:i w:val="0"/>
          <w:iCs w:val="0"/>
          <w:color w:val="auto"/>
          <w:sz w:val="20"/>
          <w:szCs w:val="20"/>
          <w:highlight w:val="green"/>
        </w:rPr>
        <w:t>xxxxx</w:t>
      </w:r>
      <w:proofErr w:type="spellEnd"/>
      <w:r w:rsidRPr="00A741A1" w:rsidR="65986509">
        <w:rPr>
          <w:rFonts w:eastAsia="Arial"/>
          <w:i w:val="0"/>
          <w:iCs w:val="0"/>
          <w:color w:val="auto"/>
          <w:sz w:val="20"/>
          <w:szCs w:val="20"/>
          <w:highlight w:val="green"/>
        </w:rPr>
        <w:t xml:space="preserve"> por cento</w:t>
      </w:r>
      <w:r w:rsidRPr="00A741A1" w:rsidR="1251626F">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do valor inicial/total/anual do contrato, acrescido do valor dos bens abaixo arrolados, dos quais o contratado será depositário:</w:t>
      </w:r>
    </w:p>
    <w:p w:rsidRPr="00A741A1" w:rsidR="004274A5" w:rsidP="19D7AD98" w:rsidRDefault="5314435D" w14:paraId="26CE5D44"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1 [descrição do bem] - Valor R</w:t>
      </w:r>
      <w:proofErr w:type="gramStart"/>
      <w:r w:rsidRPr="00A741A1">
        <w:rPr>
          <w:rFonts w:eastAsia="Arial"/>
          <w:i w:val="0"/>
          <w:iCs w:val="0"/>
          <w:color w:val="auto"/>
          <w:sz w:val="20"/>
          <w:szCs w:val="20"/>
          <w:highlight w:val="green"/>
        </w:rPr>
        <w:t xml:space="preserve">$[ </w:t>
      </w:r>
      <w:proofErr w:type="spellStart"/>
      <w:r w:rsidRPr="00A741A1">
        <w:rPr>
          <w:rFonts w:eastAsia="Arial"/>
          <w:i w:val="0"/>
          <w:iCs w:val="0"/>
          <w:color w:val="auto"/>
          <w:sz w:val="20"/>
          <w:szCs w:val="20"/>
          <w:highlight w:val="green"/>
        </w:rPr>
        <w:t>xxx</w:t>
      </w:r>
      <w:proofErr w:type="spellEnd"/>
      <w:proofErr w:type="gramEnd"/>
      <w:r w:rsidRPr="00A741A1">
        <w:rPr>
          <w:rFonts w:eastAsia="Arial"/>
          <w:i w:val="0"/>
          <w:iCs w:val="0"/>
          <w:color w:val="auto"/>
          <w:sz w:val="20"/>
          <w:szCs w:val="20"/>
          <w:highlight w:val="green"/>
        </w:rPr>
        <w:t>];</w:t>
      </w:r>
    </w:p>
    <w:p w:rsidRPr="00A741A1" w:rsidR="004274A5" w:rsidP="19D7AD98" w:rsidRDefault="5314435D" w14:paraId="39BC67C4"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BEM 2 [descrição do bem] - Valor R</w:t>
      </w:r>
      <w:proofErr w:type="gramStart"/>
      <w:r w:rsidRPr="00A741A1">
        <w:rPr>
          <w:rFonts w:eastAsia="Arial"/>
          <w:i w:val="0"/>
          <w:iCs w:val="0"/>
          <w:color w:val="auto"/>
          <w:sz w:val="20"/>
          <w:szCs w:val="20"/>
          <w:highlight w:val="green"/>
        </w:rPr>
        <w:t xml:space="preserve">$[ </w:t>
      </w:r>
      <w:proofErr w:type="spellStart"/>
      <w:r w:rsidRPr="00A741A1">
        <w:rPr>
          <w:rFonts w:eastAsia="Arial"/>
          <w:i w:val="0"/>
          <w:iCs w:val="0"/>
          <w:color w:val="auto"/>
          <w:sz w:val="20"/>
          <w:szCs w:val="20"/>
          <w:highlight w:val="green"/>
        </w:rPr>
        <w:t>xxx</w:t>
      </w:r>
      <w:proofErr w:type="spellEnd"/>
      <w:proofErr w:type="gramEnd"/>
      <w:r w:rsidRPr="00A741A1">
        <w:rPr>
          <w:rFonts w:eastAsia="Arial"/>
          <w:i w:val="0"/>
          <w:iCs w:val="0"/>
          <w:color w:val="auto"/>
          <w:sz w:val="20"/>
          <w:szCs w:val="20"/>
          <w:highlight w:val="green"/>
        </w:rPr>
        <w:t>];</w:t>
      </w:r>
    </w:p>
    <w:p w:rsidRPr="00A741A1" w:rsidR="004274A5" w:rsidP="19D7AD98" w:rsidRDefault="5314435D" w14:paraId="614C4EB4"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Valor total   R$ [</w:t>
      </w:r>
      <w:proofErr w:type="spellStart"/>
      <w:r w:rsidRPr="00A741A1">
        <w:rPr>
          <w:rFonts w:eastAsia="Arial"/>
          <w:i w:val="0"/>
          <w:iCs w:val="0"/>
          <w:color w:val="auto"/>
          <w:sz w:val="20"/>
          <w:szCs w:val="20"/>
          <w:highlight w:val="green"/>
        </w:rPr>
        <w:t>xxx</w:t>
      </w:r>
      <w:proofErr w:type="spellEnd"/>
      <w:r w:rsidRPr="00A741A1">
        <w:rPr>
          <w:rFonts w:eastAsia="Arial"/>
          <w:i w:val="0"/>
          <w:iCs w:val="0"/>
          <w:color w:val="auto"/>
          <w:sz w:val="20"/>
          <w:szCs w:val="20"/>
          <w:highlight w:val="green"/>
        </w:rPr>
        <w:t>]</w:t>
      </w:r>
    </w:p>
    <w:p w:rsidRPr="00A741A1" w:rsidR="004274A5" w:rsidP="19D7AD98" w:rsidRDefault="004274A5" w14:paraId="4DED9875" w14:textId="664ABD2E">
      <w:pPr>
        <w:pStyle w:val="Nvel2-Red"/>
        <w:tabs>
          <w:tab w:val="left" w:pos="426"/>
        </w:tabs>
        <w:spacing w:line="259" w:lineRule="auto"/>
        <w:ind w:left="2832"/>
        <w:rPr>
          <w:rFonts w:eastAsia="Arial"/>
          <w:i w:val="0"/>
          <w:iCs w:val="0"/>
          <w:color w:val="auto"/>
          <w:sz w:val="20"/>
          <w:szCs w:val="20"/>
          <w:highlight w:val="green"/>
        </w:rPr>
      </w:pPr>
    </w:p>
    <w:p w:rsidRPr="00A741A1" w:rsidR="004274A5" w:rsidP="19D7AD98" w:rsidRDefault="5314435D" w14:paraId="341EEA2E" w14:textId="56E83860">
      <w:pPr>
        <w:pStyle w:val="Nvel2-Red"/>
        <w:tabs>
          <w:tab w:val="left" w:pos="426"/>
        </w:tabs>
        <w:spacing w:line="259" w:lineRule="auto"/>
        <w:ind w:left="2832"/>
        <w:rPr>
          <w:rFonts w:eastAsia="Arial"/>
          <w:b/>
          <w:bCs/>
          <w:i w:val="0"/>
          <w:iCs w:val="0"/>
          <w:color w:val="auto"/>
          <w:sz w:val="20"/>
          <w:szCs w:val="20"/>
          <w:highlight w:val="green"/>
          <w:u w:val="single"/>
        </w:rPr>
      </w:pPr>
      <w:r w:rsidRPr="00A741A1">
        <w:rPr>
          <w:rFonts w:eastAsia="Arial"/>
          <w:b/>
          <w:bCs/>
          <w:i w:val="0"/>
          <w:iCs w:val="0"/>
          <w:color w:val="auto"/>
          <w:sz w:val="20"/>
          <w:szCs w:val="20"/>
          <w:highlight w:val="green"/>
          <w:u w:val="single"/>
        </w:rPr>
        <w:t>OU</w:t>
      </w:r>
    </w:p>
    <w:p w:rsidRPr="00A741A1" w:rsidR="004274A5" w:rsidP="19D7AD98" w:rsidRDefault="004274A5" w14:paraId="76F3DB0C" w14:textId="02ACF316">
      <w:pPr>
        <w:tabs>
          <w:tab w:val="left" w:pos="426"/>
        </w:tabs>
        <w:spacing w:before="120" w:after="120"/>
        <w:ind w:left="2832"/>
        <w:jc w:val="both"/>
        <w:rPr>
          <w:rFonts w:ascii="Arial" w:hAnsi="Arial" w:eastAsia="Arial" w:cs="Arial"/>
          <w:sz w:val="20"/>
          <w:szCs w:val="20"/>
          <w:highlight w:val="green"/>
        </w:rPr>
      </w:pPr>
    </w:p>
    <w:p w:rsidRPr="00A741A1" w:rsidR="004274A5" w:rsidP="00E55838" w:rsidRDefault="5AE791FF" w14:paraId="22D18BCE" w14:textId="53AC0F5C">
      <w:pPr>
        <w:pStyle w:val="Nivel2"/>
        <w:tabs>
          <w:tab w:val="left" w:pos="426"/>
        </w:tabs>
        <w:spacing w:line="259" w:lineRule="auto"/>
        <w:ind w:left="2832" w:firstLine="3"/>
        <w:rPr>
          <w:rFonts w:eastAsia="Arial"/>
          <w:color w:val="auto"/>
          <w:highlight w:val="green"/>
        </w:rPr>
      </w:pPr>
      <w:r w:rsidRPr="00A741A1">
        <w:rPr>
          <w:rFonts w:eastAsia="Arial"/>
          <w:color w:val="auto"/>
          <w:highlight w:val="green"/>
        </w:rPr>
        <w:t xml:space="preserve">9.1 </w:t>
      </w:r>
      <w:r w:rsidRPr="00A741A1" w:rsidR="65986509">
        <w:rPr>
          <w:rFonts w:eastAsia="Arial"/>
          <w:color w:val="auto"/>
          <w:highlight w:val="green"/>
        </w:rPr>
        <w:t xml:space="preserve">Caso utilizada a modalidade de seguro-garantia, a apólice deverá ter validade durante a vigência do contrato E/OU por </w:t>
      </w:r>
      <w:proofErr w:type="spellStart"/>
      <w:r w:rsidRPr="00A741A1" w:rsidR="65986509">
        <w:rPr>
          <w:rFonts w:eastAsia="Arial"/>
          <w:color w:val="auto"/>
          <w:highlight w:val="green"/>
        </w:rPr>
        <w:t>xxxxx</w:t>
      </w:r>
      <w:proofErr w:type="spellEnd"/>
      <w:r w:rsidRPr="00A741A1" w:rsidR="65986509">
        <w:rPr>
          <w:rFonts w:eastAsia="Arial"/>
          <w:color w:val="auto"/>
          <w:highlight w:val="green"/>
        </w:rPr>
        <w:t xml:space="preserve"> dias após o término da vigência contratual, permanecendo em vigor mesmo que o contratado não pague o prêmio nas datas convencionadas.</w:t>
      </w:r>
    </w:p>
    <w:p w:rsidRPr="00A741A1" w:rsidR="004274A5" w:rsidP="19D7AD98" w:rsidRDefault="004274A5" w14:paraId="272D9008" w14:textId="08DB4B82">
      <w:pPr>
        <w:tabs>
          <w:tab w:val="left" w:pos="426"/>
        </w:tabs>
        <w:spacing w:before="120" w:after="120"/>
        <w:ind w:left="2832" w:hanging="432"/>
        <w:jc w:val="both"/>
        <w:rPr>
          <w:rFonts w:ascii="Arial" w:hAnsi="Arial" w:eastAsia="Arial" w:cs="Arial"/>
          <w:sz w:val="20"/>
          <w:szCs w:val="20"/>
          <w:highlight w:val="green"/>
        </w:rPr>
      </w:pPr>
    </w:p>
    <w:p w:rsidRPr="00A741A1" w:rsidR="004274A5" w:rsidP="19D7AD98" w:rsidRDefault="65986509" w14:paraId="2626C335" w14:textId="0598DC41">
      <w:pPr>
        <w:pStyle w:val="Nivel2"/>
        <w:spacing w:before="0" w:after="0" w:line="259" w:lineRule="auto"/>
        <w:ind w:left="2832"/>
        <w:rPr>
          <w:rFonts w:eastAsia="Arial"/>
          <w:color w:val="auto"/>
          <w:highlight w:val="yellow"/>
        </w:rPr>
      </w:pPr>
      <w:r w:rsidRPr="00A741A1">
        <w:rPr>
          <w:rFonts w:eastAsia="Arial"/>
          <w:b/>
          <w:bCs/>
          <w:color w:val="auto"/>
          <w:highlight w:val="yellow"/>
        </w:rPr>
        <w:t>Nota explicativa:</w:t>
      </w:r>
      <w:r w:rsidRPr="00A741A1">
        <w:rPr>
          <w:rFonts w:eastAsia="Arial"/>
          <w:color w:val="auto"/>
          <w:highlight w:val="yellow"/>
        </w:rPr>
        <w:t xml:space="preserve"> </w:t>
      </w:r>
      <w:r w:rsidRPr="00A741A1" w:rsidR="0FCE0FED">
        <w:rPr>
          <w:rFonts w:eastAsia="Arial"/>
          <w:color w:val="auto"/>
          <w:highlight w:val="yellow"/>
        </w:rPr>
        <w:t xml:space="preserve">Subitem 9.1 - </w:t>
      </w:r>
      <w:r w:rsidRPr="00A741A1">
        <w:rPr>
          <w:rFonts w:eastAsia="Arial"/>
          <w:color w:val="auto"/>
          <w:highlight w:val="yellow"/>
        </w:rPr>
        <w:t>O art. 97, I, da Lei nº 14.133/21, somente prevê prazo de vigência “igual ou superior ao estabelecido no</w:t>
      </w:r>
      <w:r w:rsidRPr="00A741A1" w:rsidR="612F6268">
        <w:rPr>
          <w:rFonts w:eastAsia="Arial"/>
          <w:color w:val="auto"/>
          <w:highlight w:val="yellow"/>
        </w:rPr>
        <w:t xml:space="preserve"> </w:t>
      </w:r>
      <w:r w:rsidRPr="00A741A1">
        <w:rPr>
          <w:rFonts w:eastAsia="Arial"/>
          <w:color w:val="auto"/>
          <w:highlight w:val="yellow"/>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A741A1" w:rsidR="004274A5" w:rsidP="19D7AD98" w:rsidRDefault="65986509" w14:paraId="3FB0F5DC" w14:textId="1C6F2AB9">
      <w:pPr>
        <w:spacing w:after="0"/>
        <w:ind w:left="2832"/>
        <w:rPr>
          <w:rFonts w:ascii="Arial" w:hAnsi="Arial" w:eastAsia="Arial" w:cs="Arial"/>
          <w:sz w:val="20"/>
          <w:szCs w:val="20"/>
          <w:highlight w:val="yellow"/>
        </w:rPr>
      </w:pPr>
      <w:r w:rsidRPr="00A741A1">
        <w:rPr>
          <w:rFonts w:ascii="Arial" w:hAnsi="Arial" w:eastAsia="Arial" w:cs="Arial"/>
          <w:b/>
          <w:bCs/>
          <w:sz w:val="20"/>
          <w:szCs w:val="20"/>
          <w:highlight w:val="yellow"/>
        </w:rPr>
        <w:t>Nota Explicativa 2:</w:t>
      </w:r>
      <w:r w:rsidRPr="00A741A1">
        <w:rPr>
          <w:rFonts w:ascii="Arial" w:hAnsi="Arial" w:eastAsia="Arial" w:cs="Arial"/>
          <w:sz w:val="20"/>
          <w:szCs w:val="20"/>
          <w:highlight w:val="yellow"/>
        </w:rPr>
        <w:t xml:space="preserve"> Deverá a Administração, indicar se a garantia terá prazo de vigência igual ou superior à do contrato administrativo, estabelecendo, apenas na última hipótese, a vigência específica da apólice.</w:t>
      </w:r>
    </w:p>
    <w:p w:rsidRPr="00A741A1" w:rsidR="004274A5" w:rsidP="19D7AD98" w:rsidRDefault="004274A5" w14:paraId="6881B866" w14:textId="131EA25C">
      <w:pPr>
        <w:spacing w:before="120" w:after="120"/>
        <w:ind w:left="2832" w:hanging="432"/>
        <w:jc w:val="both"/>
        <w:rPr>
          <w:rFonts w:ascii="Arial" w:hAnsi="Arial" w:eastAsia="Arial" w:cs="Arial"/>
          <w:sz w:val="20"/>
          <w:szCs w:val="20"/>
          <w:highlight w:val="green"/>
        </w:rPr>
      </w:pPr>
    </w:p>
    <w:p w:rsidRPr="00A741A1" w:rsidR="004274A5" w:rsidP="19D7AD98" w:rsidRDefault="3EF317E7" w14:paraId="1C66302A" w14:textId="65FD5693">
      <w:pPr>
        <w:pStyle w:val="Nivel2"/>
        <w:tabs>
          <w:tab w:val="left" w:pos="426"/>
        </w:tabs>
        <w:spacing w:line="259" w:lineRule="auto"/>
        <w:ind w:left="2832"/>
        <w:rPr>
          <w:rFonts w:eastAsia="Arial"/>
          <w:color w:val="auto"/>
          <w:highlight w:val="green"/>
        </w:rPr>
      </w:pPr>
      <w:r w:rsidRPr="00A741A1">
        <w:rPr>
          <w:rFonts w:eastAsia="Arial"/>
          <w:color w:val="auto"/>
          <w:highlight w:val="green"/>
        </w:rPr>
        <w:t>9.2</w:t>
      </w:r>
      <w:r w:rsidRPr="00A741A1" w:rsidR="65986509">
        <w:rPr>
          <w:rFonts w:eastAsia="Arial"/>
          <w:color w:val="auto"/>
          <w:highlight w:val="green"/>
        </w:rPr>
        <w:t xml:space="preserve"> A apólice do seguro garantia deverá acompanhar as modificações referentes à vigência do contrato principal mediante a emissão do respectivo endosso pela seguradora.</w:t>
      </w:r>
    </w:p>
    <w:p w:rsidRPr="00A741A1" w:rsidR="004274A5" w:rsidP="19D7AD98" w:rsidRDefault="385C2351" w14:paraId="5B4803DC" w14:textId="3F9171C6">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9.3</w:t>
      </w:r>
      <w:r w:rsidRPr="00A741A1" w:rsidR="65986509">
        <w:rPr>
          <w:rFonts w:eastAsia="Arial"/>
          <w:i w:val="0"/>
          <w:iCs w:val="0"/>
          <w:color w:val="auto"/>
          <w:sz w:val="20"/>
          <w:szCs w:val="20"/>
          <w:highlight w:val="green"/>
        </w:rPr>
        <w:t xml:space="preserve">. Será permitida a substituição da apólice de seguro-garantia na data de renovação ou de aniversário, desde que mantidas as condições e coberturas da </w:t>
      </w:r>
      <w:r w:rsidRPr="00A741A1" w:rsidR="65986509">
        <w:rPr>
          <w:rFonts w:eastAsia="Arial"/>
          <w:i w:val="0"/>
          <w:iCs w:val="0"/>
          <w:color w:val="auto"/>
          <w:sz w:val="20"/>
          <w:szCs w:val="20"/>
          <w:highlight w:val="green"/>
        </w:rPr>
        <w:lastRenderedPageBreak/>
        <w:t>apólice vigente e nenhum período fique descoberto, ressalvado o disposto no item 10.9 deste contrato.</w:t>
      </w:r>
    </w:p>
    <w:p w:rsidRPr="00A741A1" w:rsidR="004274A5" w:rsidP="19D7AD98" w:rsidRDefault="556204B0" w14:paraId="1B6F65A9" w14:textId="0FD47B57">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9.4</w:t>
      </w:r>
      <w:r w:rsidRPr="00A741A1" w:rsidR="65986509">
        <w:rPr>
          <w:rFonts w:eastAsia="Arial"/>
          <w:i w:val="0"/>
          <w:iCs w:val="0"/>
          <w:color w:val="auto"/>
          <w:sz w:val="20"/>
          <w:szCs w:val="20"/>
          <w:highlight w:val="green"/>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A741A1" w:rsidR="004274A5" w:rsidP="19D7AD98" w:rsidRDefault="3FB6A55F" w14:paraId="36DEFF16" w14:textId="02414111">
      <w:pPr>
        <w:pStyle w:val="Nvel2-Red"/>
        <w:tabs>
          <w:tab w:val="left" w:pos="426"/>
        </w:tabs>
        <w:spacing w:line="259" w:lineRule="auto"/>
        <w:ind w:left="2832"/>
        <w:rPr>
          <w:rFonts w:eastAsia="Arial"/>
          <w:i w:val="0"/>
          <w:iCs w:val="0"/>
          <w:color w:val="auto"/>
          <w:sz w:val="20"/>
          <w:szCs w:val="20"/>
          <w:highlight w:val="green"/>
        </w:rPr>
      </w:pPr>
      <w:proofErr w:type="gramStart"/>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w:t>
      </w:r>
      <w:r w:rsidRPr="00A741A1" w:rsidR="07E95994">
        <w:rPr>
          <w:rFonts w:eastAsia="Arial"/>
          <w:i w:val="0"/>
          <w:iCs w:val="0"/>
          <w:color w:val="auto"/>
          <w:sz w:val="20"/>
          <w:szCs w:val="20"/>
          <w:highlight w:val="green"/>
        </w:rPr>
        <w:t xml:space="preserve">5 </w:t>
      </w:r>
      <w:r w:rsidRPr="00A741A1" w:rsidR="65986509">
        <w:rPr>
          <w:rFonts w:eastAsia="Arial"/>
          <w:i w:val="0"/>
          <w:iCs w:val="0"/>
          <w:color w:val="auto"/>
          <w:sz w:val="20"/>
          <w:szCs w:val="20"/>
          <w:highlight w:val="green"/>
        </w:rPr>
        <w:t xml:space="preserve"> A</w:t>
      </w:r>
      <w:proofErr w:type="gramEnd"/>
      <w:r w:rsidRPr="00A741A1" w:rsidR="7A674F6B">
        <w:rPr>
          <w:rFonts w:eastAsia="Arial"/>
          <w:i w:val="0"/>
          <w:iCs w:val="0"/>
          <w:color w:val="auto"/>
          <w:sz w:val="20"/>
          <w:szCs w:val="20"/>
          <w:highlight w:val="green"/>
        </w:rPr>
        <w:t xml:space="preserve"> </w:t>
      </w:r>
      <w:r w:rsidRPr="00A741A1" w:rsidR="65986509">
        <w:rPr>
          <w:rFonts w:eastAsia="Arial"/>
          <w:i w:val="0"/>
          <w:iCs w:val="0"/>
          <w:color w:val="auto"/>
          <w:sz w:val="20"/>
          <w:szCs w:val="20"/>
          <w:highlight w:val="green"/>
        </w:rPr>
        <w:t xml:space="preserve">garantia assegurará, qualquer que seja a modalidade escolhida, o pagamento de: </w:t>
      </w:r>
    </w:p>
    <w:p w:rsidRPr="00A741A1" w:rsidR="004274A5" w:rsidP="19D7AD98" w:rsidRDefault="5C7E5F78" w14:paraId="7CAFCD99" w14:textId="1092FE02">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9.5.1. </w:t>
      </w:r>
      <w:r w:rsidRPr="00A741A1" w:rsidR="65986509">
        <w:rPr>
          <w:rFonts w:eastAsia="Arial"/>
          <w:i w:val="0"/>
          <w:iCs w:val="0"/>
          <w:color w:val="auto"/>
          <w:sz w:val="20"/>
          <w:szCs w:val="20"/>
          <w:highlight w:val="green"/>
        </w:rPr>
        <w:t xml:space="preserve">prejuízos advindos do não cumprimento do objeto do contrato e do não adimplemento das demais obrigações nele previstas; </w:t>
      </w:r>
    </w:p>
    <w:p w:rsidRPr="00A741A1" w:rsidR="004274A5" w:rsidP="19D7AD98" w:rsidRDefault="46ACCD96" w14:paraId="6E140A08" w14:textId="28C112AD">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9.5.2. </w:t>
      </w:r>
      <w:r w:rsidRPr="00A741A1" w:rsidR="65986509">
        <w:rPr>
          <w:rFonts w:eastAsia="Arial"/>
          <w:i w:val="0"/>
          <w:iCs w:val="0"/>
          <w:color w:val="auto"/>
          <w:sz w:val="20"/>
          <w:szCs w:val="20"/>
          <w:highlight w:val="green"/>
        </w:rPr>
        <w:t xml:space="preserve">multas moratórias e punitivas aplicadas pela Administração à contratada; e  </w:t>
      </w:r>
    </w:p>
    <w:p w:rsidRPr="00A741A1" w:rsidR="004274A5" w:rsidP="19D7AD98" w:rsidRDefault="4FFF3A5E" w14:paraId="753039F6" w14:textId="02B262A8">
      <w:pPr>
        <w:pStyle w:val="Nvel3-R"/>
        <w:numPr>
          <w:ilvl w:val="2"/>
          <w:numId w:val="0"/>
        </w:numPr>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9.5.3. </w:t>
      </w:r>
      <w:r w:rsidRPr="00A741A1" w:rsidR="65986509">
        <w:rPr>
          <w:rFonts w:eastAsia="Arial"/>
          <w:i w:val="0"/>
          <w:iCs w:val="0"/>
          <w:color w:val="auto"/>
          <w:sz w:val="20"/>
          <w:szCs w:val="20"/>
          <w:highlight w:val="green"/>
        </w:rPr>
        <w:t>obrigações trabalhistas e previdenciárias de qualquer natureza e para com o FGTS, não adimplidas pelo contratado, quando couber.</w:t>
      </w:r>
    </w:p>
    <w:p w:rsidRPr="00A741A1" w:rsidR="004274A5" w:rsidP="19D7AD98" w:rsidRDefault="23589F37" w14:paraId="682AF35A" w14:textId="3B902737">
      <w:pPr>
        <w:pStyle w:val="Nvel2-Red"/>
        <w:tabs>
          <w:tab w:val="left" w:pos="426"/>
        </w:tabs>
        <w:spacing w:line="259" w:lineRule="auto"/>
        <w:ind w:left="2832"/>
        <w:rPr>
          <w:rFonts w:eastAsia="Arial"/>
          <w:i w:val="0"/>
          <w:iCs w:val="0"/>
          <w:color w:val="auto"/>
          <w:sz w:val="20"/>
          <w:szCs w:val="20"/>
          <w:highlight w:val="green"/>
        </w:rPr>
      </w:pPr>
      <w:proofErr w:type="gramStart"/>
      <w:r w:rsidRPr="00A741A1">
        <w:rPr>
          <w:rFonts w:eastAsia="Arial"/>
          <w:i w:val="0"/>
          <w:iCs w:val="0"/>
          <w:color w:val="auto"/>
          <w:sz w:val="20"/>
          <w:szCs w:val="20"/>
          <w:highlight w:val="green"/>
        </w:rPr>
        <w:t>9</w:t>
      </w:r>
      <w:r w:rsidRPr="00A741A1" w:rsidR="346DB0CB">
        <w:rPr>
          <w:rFonts w:eastAsia="Arial"/>
          <w:i w:val="0"/>
          <w:iCs w:val="0"/>
          <w:color w:val="auto"/>
          <w:sz w:val="20"/>
          <w:szCs w:val="20"/>
          <w:highlight w:val="green"/>
        </w:rPr>
        <w:t xml:space="preserve">.6 </w:t>
      </w:r>
      <w:r w:rsidRPr="00A741A1" w:rsidR="65986509">
        <w:rPr>
          <w:rFonts w:eastAsia="Arial"/>
          <w:i w:val="0"/>
          <w:iCs w:val="0"/>
          <w:color w:val="auto"/>
          <w:sz w:val="20"/>
          <w:szCs w:val="20"/>
          <w:highlight w:val="green"/>
        </w:rPr>
        <w:t xml:space="preserve"> A</w:t>
      </w:r>
      <w:proofErr w:type="gramEnd"/>
      <w:r w:rsidRPr="00A741A1" w:rsidR="65986509">
        <w:rPr>
          <w:rFonts w:eastAsia="Arial"/>
          <w:i w:val="0"/>
          <w:iCs w:val="0"/>
          <w:color w:val="auto"/>
          <w:sz w:val="20"/>
          <w:szCs w:val="20"/>
          <w:highlight w:val="green"/>
        </w:rPr>
        <w:t xml:space="preserve"> modalidade seguro-garantia somente será aceita se contemplar todos os eventos indicados no item </w:t>
      </w:r>
      <w:r w:rsidRPr="00A741A1" w:rsidR="24EFB483">
        <w:rPr>
          <w:rFonts w:eastAsia="Arial"/>
          <w:i w:val="0"/>
          <w:iCs w:val="0"/>
          <w:color w:val="auto"/>
          <w:sz w:val="20"/>
          <w:szCs w:val="20"/>
          <w:highlight w:val="green"/>
        </w:rPr>
        <w:t>9.9.</w:t>
      </w:r>
      <w:r w:rsidRPr="00A741A1" w:rsidR="65986509">
        <w:rPr>
          <w:rFonts w:eastAsia="Arial"/>
          <w:i w:val="0"/>
          <w:iCs w:val="0"/>
          <w:color w:val="auto"/>
          <w:sz w:val="20"/>
          <w:szCs w:val="20"/>
          <w:highlight w:val="green"/>
        </w:rPr>
        <w:t xml:space="preserve">, observada a legislação que rege a matéria. </w:t>
      </w:r>
    </w:p>
    <w:p w:rsidRPr="00A741A1" w:rsidR="004274A5" w:rsidP="19D7AD98" w:rsidRDefault="5764EA39" w14:paraId="1C89CAE3" w14:textId="3948B57E">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9.7</w:t>
      </w:r>
      <w:r w:rsidRPr="00A741A1" w:rsidR="65986509">
        <w:rPr>
          <w:rFonts w:eastAsia="Arial"/>
          <w:i w:val="0"/>
          <w:iCs w:val="0"/>
          <w:color w:val="auto"/>
          <w:sz w:val="20"/>
          <w:szCs w:val="20"/>
          <w:highlight w:val="green"/>
        </w:rPr>
        <w:t>. A garantia em dinheiro deverá ser efetuada em favor do contratante, em conta específica na Caixa Econômica Federal, com correção monetária.</w:t>
      </w:r>
    </w:p>
    <w:p w:rsidRPr="00A741A1" w:rsidR="004274A5" w:rsidP="19D7AD98" w:rsidRDefault="65986509" w14:paraId="086A66D4" w14:textId="6DB72A64">
      <w:pPr>
        <w:ind w:left="2832"/>
        <w:rPr>
          <w:rFonts w:ascii="Segoe UI" w:hAnsi="Segoe UI" w:eastAsia="Segoe UI" w:cs="Segoe UI"/>
          <w:sz w:val="18"/>
          <w:szCs w:val="18"/>
          <w:highlight w:val="yellow"/>
        </w:rPr>
      </w:pPr>
      <w:r w:rsidRPr="00A741A1">
        <w:rPr>
          <w:rFonts w:ascii="Segoe UI" w:hAnsi="Segoe UI" w:eastAsia="Segoe UI" w:cs="Segoe UI"/>
          <w:b/>
          <w:bCs/>
          <w:sz w:val="18"/>
          <w:szCs w:val="18"/>
          <w:highlight w:val="yellow"/>
        </w:rPr>
        <w:t>Nota Explicativa</w:t>
      </w:r>
      <w:r w:rsidRPr="00A741A1" w:rsidR="2A8CE5A1">
        <w:rPr>
          <w:rFonts w:ascii="Arial" w:hAnsi="Arial" w:eastAsia="Arial" w:cs="Arial"/>
          <w:b/>
          <w:bCs/>
          <w:sz w:val="20"/>
          <w:szCs w:val="20"/>
          <w:highlight w:val="yellow"/>
        </w:rPr>
        <w:t>:</w:t>
      </w:r>
      <w:r w:rsidRPr="00A741A1" w:rsidR="2A8CE5A1">
        <w:rPr>
          <w:rFonts w:ascii="Arial" w:hAnsi="Arial" w:eastAsia="Arial" w:cs="Arial"/>
          <w:sz w:val="20"/>
          <w:szCs w:val="20"/>
          <w:highlight w:val="yellow"/>
        </w:rPr>
        <w:t xml:space="preserve"> Subitens 9.2 a 9.7 - </w:t>
      </w:r>
      <w:r w:rsidRPr="00A741A1">
        <w:rPr>
          <w:rFonts w:ascii="Segoe UI" w:hAnsi="Segoe UI" w:eastAsia="Segoe UI" w:cs="Segoe UI"/>
          <w:sz w:val="18"/>
          <w:szCs w:val="18"/>
          <w:highlight w:val="yellow"/>
        </w:rPr>
        <w:t>Disposição decorrente do art. 1º, IV, do Decreto-Lei nº 1.737, de 1979.</w:t>
      </w:r>
    </w:p>
    <w:p w:rsidRPr="00A741A1" w:rsidR="004274A5" w:rsidP="19D7AD98" w:rsidRDefault="61F4C053" w14:paraId="79BAC0F8" w14:textId="71F27BCB">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highlight w:val="green"/>
        </w:rPr>
        <w:t>9.</w:t>
      </w:r>
      <w:r w:rsidRPr="00A741A1">
        <w:rPr>
          <w:rFonts w:eastAsia="Arial"/>
          <w:i w:val="0"/>
          <w:iCs w:val="0"/>
          <w:color w:val="auto"/>
          <w:sz w:val="20"/>
          <w:szCs w:val="20"/>
          <w:highlight w:val="green"/>
        </w:rPr>
        <w:t xml:space="preserve">8. </w:t>
      </w:r>
      <w:r w:rsidRPr="00A741A1" w:rsidR="65986509">
        <w:rPr>
          <w:rFonts w:eastAsia="Arial"/>
          <w:i w:val="0"/>
          <w:iCs w:val="0"/>
          <w:color w:val="auto"/>
          <w:sz w:val="20"/>
          <w:szCs w:val="20"/>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A741A1" w:rsidR="004274A5" w:rsidP="19D7AD98" w:rsidRDefault="536A27E0" w14:paraId="0220647F" w14:textId="6A2D6C3E">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9.9.</w:t>
      </w:r>
      <w:r w:rsidRPr="00A741A1" w:rsidR="65986509">
        <w:rPr>
          <w:rFonts w:eastAsia="Arial"/>
          <w:i w:val="0"/>
          <w:iCs w:val="0"/>
          <w:color w:val="auto"/>
          <w:sz w:val="20"/>
          <w:szCs w:val="20"/>
          <w:highlight w:val="green"/>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Id11">
        <w:r w:rsidRPr="00A741A1" w:rsidR="65986509">
          <w:rPr>
            <w:rStyle w:val="Hyperlink"/>
            <w:rFonts w:eastAsia="Arial"/>
            <w:i w:val="0"/>
            <w:iCs w:val="0"/>
            <w:color w:val="auto"/>
            <w:sz w:val="20"/>
            <w:szCs w:val="20"/>
            <w:highlight w:val="green"/>
          </w:rPr>
          <w:t>artigo 827 do Código Civil</w:t>
        </w:r>
      </w:hyperlink>
      <w:r w:rsidRPr="00A741A1" w:rsidR="65986509">
        <w:rPr>
          <w:rFonts w:eastAsia="Arial"/>
          <w:i w:val="0"/>
          <w:iCs w:val="0"/>
          <w:color w:val="auto"/>
          <w:sz w:val="20"/>
          <w:szCs w:val="20"/>
          <w:highlight w:val="green"/>
        </w:rPr>
        <w:t>.</w:t>
      </w:r>
    </w:p>
    <w:p w:rsidRPr="00A741A1" w:rsidR="004274A5" w:rsidP="19D7AD98" w:rsidRDefault="57923239" w14:paraId="54A0E83E" w14:textId="6C19E9FC">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9.10.</w:t>
      </w:r>
      <w:r w:rsidRPr="00A741A1" w:rsidR="65986509">
        <w:rPr>
          <w:rFonts w:eastAsia="Arial"/>
          <w:i w:val="0"/>
          <w:iCs w:val="0"/>
          <w:color w:val="auto"/>
          <w:sz w:val="20"/>
          <w:szCs w:val="20"/>
          <w:highlight w:val="green"/>
        </w:rPr>
        <w:t xml:space="preserve"> No caso de alteração do valor do contrato, ou prorrogação de sua vigência, a garantia deverá ser ajustada ou renovada, seguindo os mesmos parâmetros utilizados quando da contratação. </w:t>
      </w:r>
    </w:p>
    <w:p w:rsidRPr="00A741A1" w:rsidR="004274A5" w:rsidP="19D7AD98" w:rsidRDefault="46BDCC98" w14:paraId="18ECE6DB" w14:textId="786FF5E2">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9.11.</w:t>
      </w:r>
      <w:r w:rsidRPr="00A741A1" w:rsidR="65986509">
        <w:rPr>
          <w:rFonts w:eastAsia="Arial"/>
          <w:i w:val="0"/>
          <w:iCs w:val="0"/>
          <w:color w:val="auto"/>
          <w:sz w:val="20"/>
          <w:szCs w:val="20"/>
          <w:highlight w:val="green"/>
        </w:rPr>
        <w:t xml:space="preserve"> Se o valor da garantia for utilizado total ou parcialmente em pagamento de qualquer obrigação, o Contratado obriga-se a fazer a respectiva reposição no prazo máximo de </w:t>
      </w:r>
      <w:r w:rsidRPr="00A741A1" w:rsidR="5A0E022E">
        <w:rPr>
          <w:rFonts w:eastAsia="Arial"/>
          <w:i w:val="0"/>
          <w:iCs w:val="0"/>
          <w:color w:val="auto"/>
          <w:sz w:val="20"/>
          <w:szCs w:val="20"/>
          <w:highlight w:val="green"/>
        </w:rPr>
        <w:t xml:space="preserve">[indicar prazo] </w:t>
      </w:r>
      <w:r w:rsidRPr="00A741A1" w:rsidR="65986509">
        <w:rPr>
          <w:rFonts w:eastAsia="Arial"/>
          <w:i w:val="0"/>
          <w:iCs w:val="0"/>
          <w:color w:val="auto"/>
          <w:sz w:val="20"/>
          <w:szCs w:val="20"/>
          <w:highlight w:val="green"/>
        </w:rPr>
        <w:t>dias úteis, contados da data em que for notificada.</w:t>
      </w:r>
    </w:p>
    <w:p w:rsidRPr="00A741A1" w:rsidR="004274A5" w:rsidP="19D7AD98" w:rsidRDefault="65EFD4E1" w14:paraId="76F24BE5" w14:textId="5E6E04AC">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9.12</w:t>
      </w:r>
      <w:r w:rsidRPr="00A741A1" w:rsidR="65986509">
        <w:rPr>
          <w:rFonts w:eastAsia="Arial"/>
          <w:i w:val="0"/>
          <w:iCs w:val="0"/>
          <w:color w:val="auto"/>
          <w:sz w:val="20"/>
          <w:szCs w:val="20"/>
          <w:highlight w:val="green"/>
        </w:rPr>
        <w:t>. O Contratante executará a garantia na forma prevista na legislação que rege a matéria.</w:t>
      </w:r>
    </w:p>
    <w:p w:rsidRPr="00A741A1" w:rsidR="004274A5" w:rsidP="19D7AD98" w:rsidRDefault="4DC1A34F" w14:paraId="736D417C" w14:textId="18EE4A18">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9.13. </w:t>
      </w:r>
      <w:r w:rsidRPr="00A741A1" w:rsidR="65986509">
        <w:rPr>
          <w:rFonts w:eastAsia="Arial"/>
          <w:i w:val="0"/>
          <w:iCs w:val="0"/>
          <w:color w:val="auto"/>
          <w:sz w:val="20"/>
          <w:szCs w:val="20"/>
          <w:highlight w:val="green"/>
        </w:rPr>
        <w:t>O emitente da garantia ofertada pelo contratado deverá ser notificado pelo contratante quanto ao início de processo administrativo para apuração de descumprimento de cláusulas contratuais (</w:t>
      </w:r>
      <w:hyperlink w:anchor="art137%C2%A74" r:id="rId12">
        <w:r w:rsidRPr="00A741A1" w:rsidR="65986509">
          <w:rPr>
            <w:rStyle w:val="Hyperlink"/>
            <w:rFonts w:eastAsia="Arial"/>
            <w:i w:val="0"/>
            <w:iCs w:val="0"/>
            <w:color w:val="auto"/>
            <w:sz w:val="20"/>
            <w:szCs w:val="20"/>
            <w:highlight w:val="green"/>
          </w:rPr>
          <w:t>art. 137, § 4º, da Lei n.º 14.133, de 2021</w:t>
        </w:r>
      </w:hyperlink>
      <w:r w:rsidRPr="00A741A1" w:rsidR="65986509">
        <w:rPr>
          <w:rFonts w:eastAsia="Arial"/>
          <w:i w:val="0"/>
          <w:iCs w:val="0"/>
          <w:color w:val="auto"/>
          <w:sz w:val="20"/>
          <w:szCs w:val="20"/>
          <w:highlight w:val="green"/>
        </w:rPr>
        <w:t>).</w:t>
      </w:r>
    </w:p>
    <w:p w:rsidRPr="00A741A1" w:rsidR="004274A5" w:rsidP="19D7AD98" w:rsidRDefault="008FB79C" w14:paraId="2AAE16D0" w14:textId="372438D4">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9.14.</w:t>
      </w:r>
      <w:r w:rsidRPr="00A741A1" w:rsidR="65986509">
        <w:rPr>
          <w:rFonts w:eastAsia="Arial"/>
          <w:i w:val="0"/>
          <w:iCs w:val="0"/>
          <w:color w:val="auto"/>
          <w:sz w:val="20"/>
          <w:szCs w:val="20"/>
          <w:highlight w:val="green"/>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Id13">
        <w:r w:rsidRPr="00A741A1" w:rsidR="65986509">
          <w:rPr>
            <w:rStyle w:val="Hyperlink"/>
            <w:rFonts w:eastAsia="Arial"/>
            <w:i w:val="0"/>
            <w:iCs w:val="0"/>
            <w:color w:val="auto"/>
            <w:sz w:val="20"/>
            <w:szCs w:val="20"/>
            <w:highlight w:val="green"/>
          </w:rPr>
          <w:t>art. 20 da Circular Susep n° 662, de 11 de abril de 2022</w:t>
        </w:r>
      </w:hyperlink>
      <w:r w:rsidRPr="00A741A1" w:rsidR="65986509">
        <w:rPr>
          <w:rFonts w:eastAsia="Arial"/>
          <w:i w:val="0"/>
          <w:iCs w:val="0"/>
          <w:color w:val="auto"/>
          <w:sz w:val="20"/>
          <w:szCs w:val="20"/>
          <w:highlight w:val="green"/>
        </w:rPr>
        <w:t>.</w:t>
      </w:r>
    </w:p>
    <w:p w:rsidRPr="00A741A1" w:rsidR="004274A5" w:rsidP="19D7AD98" w:rsidRDefault="169556D2" w14:paraId="762B8D43" w14:textId="36CC975F">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9.15.</w:t>
      </w:r>
      <w:r w:rsidRPr="00A741A1" w:rsidR="65986509">
        <w:rPr>
          <w:rFonts w:eastAsia="Arial"/>
          <w:i w:val="0"/>
          <w:iCs w:val="0"/>
          <w:color w:val="auto"/>
          <w:sz w:val="20"/>
          <w:szCs w:val="20"/>
          <w:highlight w:val="green"/>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Pr="00A741A1" w:rsidR="004274A5" w:rsidP="19D7AD98" w:rsidRDefault="0FD8AD56" w14:paraId="2666F08A" w14:textId="35B6EB71">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lastRenderedPageBreak/>
        <w:t>9.16</w:t>
      </w:r>
      <w:r w:rsidRPr="00A741A1" w:rsidR="65986509">
        <w:rPr>
          <w:rFonts w:eastAsia="Arial"/>
          <w:i w:val="0"/>
          <w:iCs w:val="0"/>
          <w:color w:val="auto"/>
          <w:sz w:val="20"/>
          <w:szCs w:val="20"/>
          <w:highlight w:val="green"/>
        </w:rPr>
        <w:t xml:space="preserve"> A garantia somente será liberada ou restituída após a fiel execução do contrato ou após a sua extinção por culpa exclusiva da Administração e, quando em dinheiro, será atualizada monetariamente.</w:t>
      </w:r>
    </w:p>
    <w:p w:rsidRPr="00A741A1" w:rsidR="004274A5" w:rsidP="19D7AD98" w:rsidRDefault="4F08A84F" w14:paraId="536D4F0D" w14:textId="38D608D3">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9.17. </w:t>
      </w:r>
      <w:r w:rsidRPr="00A741A1" w:rsidR="65986509">
        <w:rPr>
          <w:rFonts w:eastAsia="Arial"/>
          <w:i w:val="0"/>
          <w:iCs w:val="0"/>
          <w:color w:val="auto"/>
          <w:sz w:val="20"/>
          <w:szCs w:val="20"/>
          <w:highlight w:val="green"/>
        </w:rPr>
        <w:t xml:space="preserve">O garantidor não é parte para figurar em processo administrativo instaurado pelo contratante com o objetivo de apurar prejuízos e/ou aplicar sanções à contratada. </w:t>
      </w:r>
    </w:p>
    <w:p w:rsidRPr="00A741A1" w:rsidR="004274A5" w:rsidP="19D7AD98" w:rsidRDefault="205C09EE" w14:paraId="565C6BE7" w14:textId="2F5325B7">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9.18. </w:t>
      </w:r>
      <w:r w:rsidRPr="00A741A1" w:rsidR="65986509">
        <w:rPr>
          <w:rFonts w:eastAsia="Arial"/>
          <w:i w:val="0"/>
          <w:iCs w:val="0"/>
          <w:color w:val="auto"/>
          <w:sz w:val="20"/>
          <w:szCs w:val="20"/>
          <w:highlight w:val="green"/>
        </w:rPr>
        <w:t>O contratado autoriza o contratante a reter, a qualquer tempo, a garantia, na forma prevista neste Contrato.</w:t>
      </w:r>
    </w:p>
    <w:p w:rsidRPr="00A741A1" w:rsidR="004274A5" w:rsidP="19D7AD98" w:rsidRDefault="52A7EEBD" w14:paraId="3CA37D5B" w14:textId="36DD8848">
      <w:pPr>
        <w:pStyle w:val="Nvel2-Red"/>
        <w:tabs>
          <w:tab w:val="left" w:pos="426"/>
        </w:tabs>
        <w:spacing w:line="259" w:lineRule="auto"/>
        <w:ind w:left="2832"/>
        <w:rPr>
          <w:rFonts w:eastAsia="Arial"/>
          <w:i w:val="0"/>
          <w:iCs w:val="0"/>
          <w:color w:val="auto"/>
          <w:sz w:val="20"/>
          <w:szCs w:val="20"/>
          <w:highlight w:val="green"/>
        </w:rPr>
      </w:pPr>
      <w:r w:rsidRPr="00A741A1">
        <w:rPr>
          <w:rFonts w:eastAsia="Arial"/>
          <w:i w:val="0"/>
          <w:iCs w:val="0"/>
          <w:color w:val="auto"/>
          <w:sz w:val="20"/>
          <w:szCs w:val="20"/>
          <w:highlight w:val="green"/>
        </w:rPr>
        <w:t xml:space="preserve">9.19. </w:t>
      </w:r>
      <w:r w:rsidRPr="00A741A1" w:rsidR="65986509">
        <w:rPr>
          <w:rFonts w:eastAsia="Arial"/>
          <w:i w:val="0"/>
          <w:iCs w:val="0"/>
          <w:color w:val="auto"/>
          <w:sz w:val="20"/>
          <w:szCs w:val="20"/>
          <w:highlight w:val="green"/>
        </w:rPr>
        <w:t xml:space="preserve"> Além da garantia de que tratam os </w:t>
      </w:r>
      <w:hyperlink w:anchor="art96" r:id="rId14">
        <w:proofErr w:type="spellStart"/>
        <w:r w:rsidRPr="00A741A1" w:rsidR="65986509">
          <w:rPr>
            <w:rStyle w:val="Hyperlink"/>
            <w:rFonts w:eastAsia="Arial"/>
            <w:i w:val="0"/>
            <w:iCs w:val="0"/>
            <w:color w:val="auto"/>
            <w:sz w:val="20"/>
            <w:szCs w:val="20"/>
            <w:highlight w:val="green"/>
          </w:rPr>
          <w:t>arts</w:t>
        </w:r>
        <w:proofErr w:type="spellEnd"/>
        <w:r w:rsidRPr="00A741A1" w:rsidR="65986509">
          <w:rPr>
            <w:rStyle w:val="Hyperlink"/>
            <w:rFonts w:eastAsia="Arial"/>
            <w:i w:val="0"/>
            <w:iCs w:val="0"/>
            <w:color w:val="auto"/>
            <w:sz w:val="20"/>
            <w:szCs w:val="20"/>
            <w:highlight w:val="green"/>
          </w:rPr>
          <w:t>. 96 e seguintes da Lei nº 14.133/21</w:t>
        </w:r>
      </w:hyperlink>
      <w:r w:rsidRPr="00A741A1" w:rsidR="65986509">
        <w:rPr>
          <w:rFonts w:eastAsia="Arial"/>
          <w:i w:val="0"/>
          <w:iCs w:val="0"/>
          <w:color w:val="auto"/>
          <w:sz w:val="20"/>
          <w:szCs w:val="20"/>
          <w:highlight w:val="green"/>
        </w:rPr>
        <w:t>, a presente contratação possui previsão de garantia contratual do bem a ser fornecido, incluindo manutenção e assistência técnica, conforme condições estabelecidas no Termo de Referência.</w:t>
      </w:r>
    </w:p>
    <w:p w:rsidRPr="00A741A1" w:rsidR="004274A5" w:rsidP="19D7AD98" w:rsidRDefault="7C31C148" w14:paraId="060915B3" w14:textId="085FE397">
      <w:pPr>
        <w:pStyle w:val="Nvel3-R"/>
        <w:numPr>
          <w:ilvl w:val="2"/>
          <w:numId w:val="0"/>
        </w:numPr>
        <w:tabs>
          <w:tab w:val="left" w:pos="426"/>
        </w:tabs>
        <w:spacing w:line="259" w:lineRule="auto"/>
        <w:ind w:left="2832"/>
        <w:rPr>
          <w:rFonts w:eastAsia="Arial"/>
          <w:i w:val="0"/>
          <w:iCs w:val="0"/>
          <w:color w:val="auto"/>
          <w:sz w:val="20"/>
          <w:szCs w:val="20"/>
        </w:rPr>
      </w:pPr>
      <w:r w:rsidRPr="00A741A1">
        <w:rPr>
          <w:rFonts w:eastAsia="Arial"/>
          <w:i w:val="0"/>
          <w:iCs w:val="0"/>
          <w:color w:val="auto"/>
          <w:sz w:val="20"/>
          <w:szCs w:val="20"/>
          <w:highlight w:val="green"/>
        </w:rPr>
        <w:t>9</w:t>
      </w:r>
      <w:r w:rsidRPr="00A741A1" w:rsidR="65986509">
        <w:rPr>
          <w:rFonts w:eastAsia="Arial"/>
          <w:i w:val="0"/>
          <w:iCs w:val="0"/>
          <w:color w:val="auto"/>
          <w:sz w:val="20"/>
          <w:szCs w:val="20"/>
          <w:highlight w:val="green"/>
        </w:rPr>
        <w:t>.</w:t>
      </w:r>
      <w:r w:rsidRPr="00A741A1" w:rsidR="2EADFC63">
        <w:rPr>
          <w:rFonts w:eastAsia="Arial"/>
          <w:i w:val="0"/>
          <w:iCs w:val="0"/>
          <w:color w:val="auto"/>
          <w:sz w:val="20"/>
          <w:szCs w:val="20"/>
          <w:highlight w:val="green"/>
        </w:rPr>
        <w:t xml:space="preserve">20. A </w:t>
      </w:r>
      <w:r w:rsidRPr="00A741A1" w:rsidR="65986509">
        <w:rPr>
          <w:rFonts w:eastAsia="Arial"/>
          <w:i w:val="0"/>
          <w:iCs w:val="0"/>
          <w:color w:val="auto"/>
          <w:sz w:val="20"/>
          <w:szCs w:val="20"/>
          <w:highlight w:val="green"/>
        </w:rPr>
        <w:t>garantia de execução é independente de eventual garantia do produto prevista especificamente no Termo de Referência</w:t>
      </w:r>
      <w:r w:rsidRPr="00A741A1" w:rsidR="65986509">
        <w:rPr>
          <w:rFonts w:eastAsia="Arial"/>
          <w:i w:val="0"/>
          <w:iCs w:val="0"/>
          <w:color w:val="auto"/>
          <w:sz w:val="20"/>
          <w:szCs w:val="20"/>
        </w:rPr>
        <w:t>.</w:t>
      </w:r>
    </w:p>
    <w:p w:rsidRPr="00A741A1" w:rsidR="004274A5" w:rsidP="01409C27" w:rsidRDefault="004274A5" w14:paraId="0D302DFA" w14:textId="14E82A6E">
      <w:pPr>
        <w:jc w:val="both"/>
        <w:rPr>
          <w:rFonts w:ascii="Arial" w:hAnsi="Arial" w:eastAsia="Arial" w:cs="Arial"/>
          <w:sz w:val="20"/>
          <w:szCs w:val="20"/>
        </w:rPr>
      </w:pPr>
    </w:p>
    <w:p w:rsidRPr="00A741A1" w:rsidR="004274A5" w:rsidP="01409C27" w:rsidRDefault="004274A5" w14:paraId="55048027" w14:textId="00995073">
      <w:pPr>
        <w:spacing w:after="0"/>
        <w:jc w:val="both"/>
        <w:rPr>
          <w:rFonts w:ascii="Arial" w:hAnsi="Arial" w:eastAsia="Arial" w:cs="Arial"/>
          <w:b/>
          <w:bCs/>
          <w:sz w:val="20"/>
          <w:szCs w:val="20"/>
          <w:highlight w:val="yellow"/>
        </w:rPr>
      </w:pPr>
    </w:p>
    <w:p w:rsidRPr="00A741A1" w:rsidR="00504C61" w:rsidP="00430EFC" w:rsidRDefault="797B6171" w14:paraId="22E4E20C" w14:textId="1B634F84">
      <w:pPr>
        <w:jc w:val="both"/>
        <w:rPr>
          <w:rFonts w:ascii="Arial" w:hAnsi="Arial" w:cs="Arial"/>
          <w:b/>
          <w:bCs/>
          <w:sz w:val="20"/>
          <w:szCs w:val="20"/>
        </w:rPr>
      </w:pPr>
      <w:r w:rsidRPr="00A741A1">
        <w:rPr>
          <w:rFonts w:ascii="Arial" w:hAnsi="Arial" w:cs="Arial"/>
          <w:b/>
          <w:bCs/>
          <w:sz w:val="20"/>
          <w:szCs w:val="20"/>
        </w:rPr>
        <w:t xml:space="preserve">CLÁUSULA DÉCIMA - SANÇÕES ADMINISTRATIVAS </w:t>
      </w:r>
      <w:r w:rsidRPr="00A741A1" w:rsidR="7E5B90B1">
        <w:rPr>
          <w:rFonts w:ascii="Arial" w:hAnsi="Arial" w:cs="Arial"/>
          <w:sz w:val="20"/>
          <w:szCs w:val="20"/>
        </w:rPr>
        <w:t>(</w:t>
      </w:r>
      <w:proofErr w:type="spellStart"/>
      <w:r w:rsidRPr="00A741A1" w:rsidR="7E5B90B1">
        <w:rPr>
          <w:rFonts w:ascii="Arial" w:hAnsi="Arial" w:cs="Arial"/>
          <w:sz w:val="20"/>
          <w:szCs w:val="20"/>
        </w:rPr>
        <w:t>art</w:t>
      </w:r>
      <w:proofErr w:type="spellEnd"/>
      <w:r w:rsidRPr="00A741A1" w:rsidR="7E5B90B1">
        <w:rPr>
          <w:rFonts w:ascii="Arial" w:hAnsi="Arial" w:cs="Arial"/>
          <w:sz w:val="20"/>
          <w:szCs w:val="20"/>
        </w:rPr>
        <w:t xml:space="preserve"> 156, Lei 14.133/2021)</w:t>
      </w:r>
    </w:p>
    <w:p w:rsidRPr="00A741A1" w:rsidR="0E709179" w:rsidP="01409C27" w:rsidRDefault="26F9741B" w14:paraId="1D16F801" w14:textId="36E3FFE5">
      <w:pPr>
        <w:spacing w:line="257" w:lineRule="auto"/>
        <w:jc w:val="both"/>
      </w:pPr>
      <w:r w:rsidRPr="00A741A1">
        <w:rPr>
          <w:rFonts w:ascii="Arial" w:hAnsi="Arial" w:eastAsia="Arial" w:cs="Arial"/>
          <w:sz w:val="20"/>
          <w:szCs w:val="20"/>
        </w:rPr>
        <w:t xml:space="preserve">10.1. As sanções administrativas incidentes à inexecução do objeto são descritas no </w:t>
      </w:r>
      <w:r w:rsidRPr="00A741A1" w:rsidR="00671417">
        <w:rPr>
          <w:rFonts w:ascii="Arial" w:hAnsi="Arial" w:eastAsia="Arial" w:cs="Arial"/>
          <w:sz w:val="20"/>
          <w:szCs w:val="20"/>
        </w:rPr>
        <w:t>edital de licitação.</w:t>
      </w:r>
    </w:p>
    <w:p w:rsidRPr="00A741A1" w:rsidR="0E709179" w:rsidP="01409C27" w:rsidRDefault="0E709179" w14:paraId="1CAA98A3" w14:textId="3ACA4C91">
      <w:pPr>
        <w:jc w:val="both"/>
      </w:pPr>
      <w:bookmarkStart w:name="_Hlk153424072" w:id="4"/>
    </w:p>
    <w:bookmarkEnd w:id="4"/>
    <w:p w:rsidRPr="00A741A1" w:rsidR="00504C61" w:rsidP="0E709179" w:rsidRDefault="797B6171" w14:paraId="0A10E655" w14:textId="538CF141">
      <w:pPr>
        <w:jc w:val="both"/>
        <w:rPr>
          <w:rFonts w:ascii="Arial" w:hAnsi="Arial" w:cs="Arial"/>
          <w:b/>
          <w:bCs/>
          <w:sz w:val="20"/>
          <w:szCs w:val="20"/>
        </w:rPr>
      </w:pPr>
      <w:r w:rsidRPr="00A741A1">
        <w:rPr>
          <w:rFonts w:ascii="Arial" w:hAnsi="Arial" w:cs="Arial"/>
          <w:b/>
          <w:bCs/>
          <w:sz w:val="20"/>
          <w:szCs w:val="20"/>
        </w:rPr>
        <w:t>CLÁUSULA DÉCIMA</w:t>
      </w:r>
      <w:r w:rsidRPr="00A741A1" w:rsidR="74828565">
        <w:rPr>
          <w:rFonts w:ascii="Arial" w:hAnsi="Arial" w:cs="Arial"/>
          <w:b/>
          <w:bCs/>
          <w:sz w:val="20"/>
          <w:szCs w:val="20"/>
        </w:rPr>
        <w:t xml:space="preserve"> PRIME</w:t>
      </w:r>
      <w:r w:rsidRPr="00A741A1" w:rsidR="258959E0">
        <w:rPr>
          <w:rFonts w:ascii="Arial" w:hAnsi="Arial" w:cs="Arial"/>
          <w:b/>
          <w:bCs/>
          <w:sz w:val="20"/>
          <w:szCs w:val="20"/>
        </w:rPr>
        <w:t>IRA</w:t>
      </w:r>
      <w:r w:rsidRPr="00A741A1">
        <w:rPr>
          <w:rFonts w:ascii="Arial" w:hAnsi="Arial" w:cs="Arial"/>
          <w:b/>
          <w:bCs/>
          <w:sz w:val="20"/>
          <w:szCs w:val="20"/>
        </w:rPr>
        <w:t xml:space="preserve"> –</w:t>
      </w:r>
      <w:r w:rsidRPr="00A741A1" w:rsidR="50DC12F7">
        <w:rPr>
          <w:rFonts w:ascii="Arial" w:hAnsi="Arial" w:cs="Arial"/>
          <w:b/>
          <w:bCs/>
          <w:sz w:val="20"/>
          <w:szCs w:val="20"/>
        </w:rPr>
        <w:t xml:space="preserve"> DA EXTINÇÃO</w:t>
      </w:r>
      <w:r w:rsidRPr="00A741A1">
        <w:rPr>
          <w:rFonts w:ascii="Arial" w:hAnsi="Arial" w:cs="Arial"/>
          <w:b/>
          <w:bCs/>
          <w:sz w:val="20"/>
          <w:szCs w:val="20"/>
        </w:rPr>
        <w:t xml:space="preserve"> </w:t>
      </w:r>
      <w:r w:rsidRPr="00A741A1" w:rsidR="730EB628">
        <w:rPr>
          <w:rFonts w:ascii="Arial" w:hAnsi="Arial" w:cs="Arial"/>
          <w:sz w:val="20"/>
          <w:szCs w:val="20"/>
        </w:rPr>
        <w:t>(art. 137, Lei 14.133</w:t>
      </w:r>
      <w:r w:rsidRPr="00A741A1" w:rsidR="3D996B90">
        <w:rPr>
          <w:rFonts w:ascii="Arial" w:hAnsi="Arial" w:cs="Arial"/>
          <w:sz w:val="20"/>
          <w:szCs w:val="20"/>
        </w:rPr>
        <w:t>/2021</w:t>
      </w:r>
      <w:r w:rsidRPr="00A741A1" w:rsidR="730EB628">
        <w:rPr>
          <w:rFonts w:ascii="Arial" w:hAnsi="Arial" w:cs="Arial"/>
          <w:sz w:val="20"/>
          <w:szCs w:val="20"/>
        </w:rPr>
        <w:t>)</w:t>
      </w:r>
    </w:p>
    <w:p w:rsidRPr="00A741A1" w:rsidR="00735816" w:rsidP="004A4B09" w:rsidRDefault="7ED20863" w14:paraId="407FCE19" w14:textId="67FAF28C">
      <w:pPr>
        <w:pStyle w:val="Nvel2-Red"/>
        <w:numPr>
          <w:ilvl w:val="1"/>
          <w:numId w:val="4"/>
        </w:numPr>
        <w:spacing w:before="0" w:after="0" w:line="259" w:lineRule="auto"/>
        <w:ind w:left="0" w:firstLine="0"/>
        <w:contextualSpacing/>
        <w:rPr>
          <w:i w:val="0"/>
          <w:iCs w:val="0"/>
          <w:color w:val="auto"/>
          <w:sz w:val="20"/>
          <w:szCs w:val="20"/>
        </w:rPr>
      </w:pPr>
      <w:r w:rsidRPr="00A741A1">
        <w:rPr>
          <w:i w:val="0"/>
          <w:iCs w:val="0"/>
          <w:color w:val="auto"/>
          <w:sz w:val="20"/>
          <w:szCs w:val="20"/>
        </w:rPr>
        <w:t>O contrato será extinto quando cumpridas as obrigações de ambas as partes, ainda que isso ocorra antes do prazo estipulado para tanto.</w:t>
      </w:r>
      <w:r w:rsidRPr="00A741A1" w:rsidR="68A0E0C7">
        <w:rPr>
          <w:i w:val="0"/>
          <w:iCs w:val="0"/>
          <w:color w:val="auto"/>
          <w:sz w:val="20"/>
          <w:szCs w:val="20"/>
        </w:rPr>
        <w:t xml:space="preserve"> (</w:t>
      </w:r>
      <w:proofErr w:type="spellStart"/>
      <w:r w:rsidRPr="00A741A1" w:rsidR="68A0E0C7">
        <w:rPr>
          <w:i w:val="0"/>
          <w:iCs w:val="0"/>
          <w:color w:val="auto"/>
          <w:sz w:val="20"/>
          <w:szCs w:val="20"/>
        </w:rPr>
        <w:t>art</w:t>
      </w:r>
      <w:proofErr w:type="spellEnd"/>
      <w:r w:rsidRPr="00A741A1" w:rsidR="68A0E0C7">
        <w:rPr>
          <w:i w:val="0"/>
          <w:iCs w:val="0"/>
          <w:color w:val="auto"/>
          <w:sz w:val="20"/>
          <w:szCs w:val="20"/>
        </w:rPr>
        <w:t xml:space="preserve"> 106,</w:t>
      </w:r>
      <w:r w:rsidRPr="00A741A1" w:rsidR="299A808F">
        <w:rPr>
          <w:i w:val="0"/>
          <w:iCs w:val="0"/>
          <w:color w:val="auto"/>
          <w:sz w:val="20"/>
          <w:szCs w:val="20"/>
        </w:rPr>
        <w:t xml:space="preserve"> </w:t>
      </w:r>
      <w:r w:rsidRPr="00A741A1" w:rsidR="02AC8CC2">
        <w:rPr>
          <w:rFonts w:ascii="Calibri" w:hAnsi="Calibri" w:eastAsia="Calibri" w:cs="Calibri"/>
          <w:color w:val="auto"/>
        </w:rPr>
        <w:t>§</w:t>
      </w:r>
      <w:r w:rsidRPr="00A741A1" w:rsidR="68A0E0C7">
        <w:rPr>
          <w:i w:val="0"/>
          <w:iCs w:val="0"/>
          <w:color w:val="auto"/>
          <w:sz w:val="20"/>
          <w:szCs w:val="20"/>
        </w:rPr>
        <w:t>1º)</w:t>
      </w:r>
    </w:p>
    <w:p w:rsidRPr="00A741A1" w:rsidR="00274FDF" w:rsidP="00430EFC" w:rsidRDefault="00274FDF" w14:paraId="0B361166" w14:textId="77777777">
      <w:pPr>
        <w:pStyle w:val="Nvel2-Red"/>
        <w:tabs>
          <w:tab w:val="clear" w:pos="360"/>
        </w:tabs>
        <w:spacing w:before="0" w:after="0" w:line="259" w:lineRule="auto"/>
        <w:contextualSpacing/>
        <w:rPr>
          <w:i w:val="0"/>
          <w:iCs w:val="0"/>
          <w:color w:val="auto"/>
          <w:sz w:val="20"/>
          <w:szCs w:val="20"/>
        </w:rPr>
      </w:pPr>
    </w:p>
    <w:p w:rsidRPr="00A741A1" w:rsidR="00735816" w:rsidP="004A4B09" w:rsidRDefault="595E8AF9" w14:paraId="02126F86" w14:textId="558AB39B">
      <w:pPr>
        <w:pStyle w:val="Nvel2-Red"/>
        <w:numPr>
          <w:ilvl w:val="1"/>
          <w:numId w:val="4"/>
        </w:numPr>
        <w:spacing w:before="0" w:after="0" w:line="259" w:lineRule="auto"/>
        <w:ind w:left="0" w:firstLine="0"/>
        <w:contextualSpacing/>
        <w:rPr>
          <w:i w:val="0"/>
          <w:iCs w:val="0"/>
          <w:color w:val="auto"/>
          <w:sz w:val="20"/>
          <w:szCs w:val="20"/>
        </w:rPr>
      </w:pPr>
      <w:r w:rsidRPr="00A741A1">
        <w:rPr>
          <w:i w:val="0"/>
          <w:iCs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rsidRPr="00A741A1" w:rsidR="00274FDF" w:rsidP="00430EFC" w:rsidRDefault="00274FDF" w14:paraId="02131F53" w14:textId="77777777">
      <w:pPr>
        <w:pStyle w:val="Nvel2-Red"/>
        <w:tabs>
          <w:tab w:val="clear" w:pos="360"/>
        </w:tabs>
        <w:spacing w:before="0" w:after="0" w:line="259" w:lineRule="auto"/>
        <w:contextualSpacing/>
        <w:rPr>
          <w:i w:val="0"/>
          <w:iCs w:val="0"/>
          <w:color w:val="auto"/>
          <w:sz w:val="20"/>
          <w:szCs w:val="20"/>
        </w:rPr>
      </w:pPr>
    </w:p>
    <w:p w:rsidRPr="00A741A1" w:rsidR="00735816" w:rsidP="004A4B09" w:rsidRDefault="595E8AF9" w14:paraId="184D2460" w14:textId="760C7D9F">
      <w:pPr>
        <w:pStyle w:val="Nvel3-R"/>
        <w:numPr>
          <w:ilvl w:val="1"/>
          <w:numId w:val="4"/>
        </w:numPr>
        <w:spacing w:before="0" w:after="0" w:line="259" w:lineRule="auto"/>
        <w:ind w:left="0" w:firstLine="0"/>
        <w:contextualSpacing/>
        <w:rPr>
          <w:i w:val="0"/>
          <w:iCs w:val="0"/>
          <w:color w:val="auto"/>
          <w:sz w:val="20"/>
          <w:szCs w:val="20"/>
        </w:rPr>
      </w:pPr>
      <w:r w:rsidRPr="00A741A1">
        <w:rPr>
          <w:i w:val="0"/>
          <w:iCs w:val="0"/>
          <w:color w:val="auto"/>
          <w:sz w:val="20"/>
          <w:szCs w:val="20"/>
        </w:rPr>
        <w:t>Quando a não conclusão do contrato referida no item anterior decorrer de culpa do contratado:</w:t>
      </w:r>
    </w:p>
    <w:p w:rsidRPr="00A741A1" w:rsidR="00735816" w:rsidP="004A4B09" w:rsidRDefault="00735816" w14:paraId="62792F4C" w14:textId="3608A32C">
      <w:pPr>
        <w:pStyle w:val="PargrafodaLista"/>
        <w:numPr>
          <w:ilvl w:val="0"/>
          <w:numId w:val="3"/>
        </w:numPr>
        <w:tabs>
          <w:tab w:val="left" w:pos="284"/>
        </w:tabs>
        <w:suppressAutoHyphens/>
        <w:spacing w:after="0"/>
        <w:ind w:left="0" w:firstLine="0"/>
        <w:jc w:val="both"/>
        <w:rPr>
          <w:rFonts w:ascii="Arial" w:hAnsi="Arial" w:eastAsia="Arial" w:cs="Arial"/>
          <w:sz w:val="20"/>
          <w:szCs w:val="20"/>
        </w:rPr>
      </w:pPr>
      <w:r w:rsidRPr="00A741A1">
        <w:rPr>
          <w:rFonts w:ascii="Arial" w:hAnsi="Arial" w:eastAsia="Arial" w:cs="Arial"/>
          <w:sz w:val="20"/>
          <w:szCs w:val="20"/>
        </w:rPr>
        <w:t xml:space="preserve">ficará ele constituído em mora, sendo-lhe aplicáveis as respectivas sanções administrativas; </w:t>
      </w:r>
    </w:p>
    <w:p w:rsidRPr="0016746F" w:rsidR="00735816" w:rsidP="004A4B09" w:rsidRDefault="272D91BE" w14:paraId="302E1902" w14:textId="79B5F0DB">
      <w:pPr>
        <w:pStyle w:val="PargrafodaLista"/>
        <w:numPr>
          <w:ilvl w:val="0"/>
          <w:numId w:val="3"/>
        </w:numPr>
        <w:tabs>
          <w:tab w:val="left" w:pos="284"/>
        </w:tabs>
        <w:spacing w:after="0"/>
        <w:ind w:left="0" w:firstLine="0"/>
        <w:jc w:val="both"/>
        <w:rPr>
          <w:rFonts w:ascii="Arial" w:hAnsi="Arial" w:cs="Arial"/>
          <w:sz w:val="20"/>
          <w:szCs w:val="20"/>
        </w:rPr>
      </w:pPr>
      <w:r w:rsidRPr="00A741A1">
        <w:rPr>
          <w:rFonts w:ascii="Arial" w:hAnsi="Arial" w:eastAsia="Arial" w:cs="Arial"/>
          <w:sz w:val="20"/>
          <w:szCs w:val="20"/>
        </w:rPr>
        <w:t xml:space="preserve">poderá a Administração optar pela extinção do contrato e, nesse caso, adotará as medidas admitidas em lei para a continuidade </w:t>
      </w:r>
      <w:r w:rsidRPr="0016746F">
        <w:rPr>
          <w:rFonts w:ascii="Arial" w:hAnsi="Arial" w:eastAsia="Arial" w:cs="Arial"/>
          <w:sz w:val="20"/>
          <w:szCs w:val="20"/>
        </w:rPr>
        <w:t>da execução contratual</w:t>
      </w:r>
      <w:r w:rsidRPr="0016746F" w:rsidR="3F3BE919">
        <w:rPr>
          <w:rFonts w:ascii="Arial" w:hAnsi="Arial" w:cs="Arial"/>
          <w:sz w:val="20"/>
          <w:szCs w:val="20"/>
        </w:rPr>
        <w:t>.</w:t>
      </w:r>
    </w:p>
    <w:p w:rsidRPr="0016746F" w:rsidR="452E0A25" w:rsidP="01409C27" w:rsidRDefault="2A5B1D43" w14:paraId="67E7DD4E" w14:textId="6BB63CA4">
      <w:pPr>
        <w:tabs>
          <w:tab w:val="left" w:pos="284"/>
        </w:tabs>
        <w:spacing w:after="0"/>
        <w:jc w:val="both"/>
        <w:rPr>
          <w:rFonts w:ascii="Arial" w:hAnsi="Arial" w:eastAsia="Segoe UI" w:cs="Arial"/>
          <w:sz w:val="20"/>
          <w:szCs w:val="20"/>
          <w:highlight w:val="yellow"/>
        </w:rPr>
      </w:pPr>
      <w:r w:rsidRPr="0016746F">
        <w:rPr>
          <w:rFonts w:ascii="Arial" w:hAnsi="Arial" w:eastAsia="Segoe UI" w:cs="Arial"/>
          <w:b/>
          <w:bCs/>
          <w:sz w:val="20"/>
          <w:szCs w:val="20"/>
          <w:highlight w:val="yellow"/>
        </w:rPr>
        <w:t>Nota Explicativa</w:t>
      </w:r>
      <w:r w:rsidRPr="0016746F" w:rsidR="4C3DDB12">
        <w:rPr>
          <w:rFonts w:ascii="Arial" w:hAnsi="Arial" w:eastAsia="Arial" w:cs="Arial"/>
          <w:b/>
          <w:bCs/>
          <w:sz w:val="20"/>
          <w:szCs w:val="20"/>
          <w:highlight w:val="yellow"/>
        </w:rPr>
        <w:t>:</w:t>
      </w:r>
      <w:r w:rsidRPr="0016746F" w:rsidR="4C3DDB12">
        <w:rPr>
          <w:rFonts w:ascii="Arial" w:hAnsi="Arial" w:eastAsia="Arial" w:cs="Arial"/>
          <w:sz w:val="20"/>
          <w:szCs w:val="20"/>
          <w:highlight w:val="yellow"/>
        </w:rPr>
        <w:t xml:space="preserve"> Subitens 11.1,11.2 e 11.3 </w:t>
      </w:r>
      <w:r w:rsidRPr="0016746F">
        <w:rPr>
          <w:rFonts w:ascii="Arial" w:hAnsi="Arial" w:eastAsia="Segoe UI" w:cs="Arial"/>
          <w:b/>
          <w:bCs/>
          <w:sz w:val="20"/>
          <w:szCs w:val="20"/>
          <w:highlight w:val="yellow"/>
        </w:rPr>
        <w:t xml:space="preserve">– </w:t>
      </w:r>
      <w:r w:rsidRPr="0016746F">
        <w:rPr>
          <w:rFonts w:ascii="Arial" w:hAnsi="Arial" w:eastAsia="Segoe UI" w:cs="Arial"/>
          <w:sz w:val="20"/>
          <w:szCs w:val="20"/>
          <w:highlight w:val="yellow"/>
        </w:rPr>
        <w:t>O órgão/entidade deve utiliz</w:t>
      </w:r>
      <w:r w:rsidRPr="0016746F" w:rsidR="72D972DE">
        <w:rPr>
          <w:rFonts w:ascii="Arial" w:hAnsi="Arial" w:eastAsia="Segoe UI" w:cs="Arial"/>
          <w:sz w:val="20"/>
          <w:szCs w:val="20"/>
          <w:highlight w:val="yellow"/>
        </w:rPr>
        <w:t xml:space="preserve">ar </w:t>
      </w:r>
      <w:r w:rsidRPr="0016746F">
        <w:rPr>
          <w:rFonts w:ascii="Arial" w:hAnsi="Arial" w:eastAsia="Segoe UI" w:cs="Arial"/>
          <w:sz w:val="20"/>
          <w:szCs w:val="20"/>
          <w:highlight w:val="yellow"/>
        </w:rPr>
        <w:t>em caso de</w:t>
      </w:r>
      <w:r w:rsidRPr="0016746F" w:rsidR="1D671FE1">
        <w:rPr>
          <w:rFonts w:ascii="Arial" w:hAnsi="Arial" w:eastAsia="Segoe UI" w:cs="Arial"/>
          <w:sz w:val="20"/>
          <w:szCs w:val="20"/>
          <w:highlight w:val="yellow"/>
        </w:rPr>
        <w:t xml:space="preserve"> </w:t>
      </w:r>
      <w:r w:rsidRPr="0016746F" w:rsidR="1D671FE1">
        <w:rPr>
          <w:rFonts w:ascii="Arial" w:hAnsi="Arial" w:eastAsia="Segoe UI" w:cs="Arial"/>
          <w:b/>
          <w:bCs/>
          <w:sz w:val="20"/>
          <w:szCs w:val="20"/>
          <w:highlight w:val="yellow"/>
        </w:rPr>
        <w:t>serviço</w:t>
      </w:r>
      <w:r w:rsidRPr="0016746F">
        <w:rPr>
          <w:rFonts w:ascii="Arial" w:hAnsi="Arial" w:eastAsia="Segoe UI" w:cs="Arial"/>
          <w:b/>
          <w:bCs/>
          <w:sz w:val="20"/>
          <w:szCs w:val="20"/>
          <w:highlight w:val="yellow"/>
        </w:rPr>
        <w:t xml:space="preserve"> por escopo</w:t>
      </w:r>
      <w:r w:rsidRPr="0016746F">
        <w:rPr>
          <w:rFonts w:ascii="Arial" w:hAnsi="Arial" w:eastAsia="Segoe UI" w:cs="Arial"/>
          <w:sz w:val="20"/>
          <w:szCs w:val="20"/>
          <w:highlight w:val="yellow"/>
        </w:rPr>
        <w:t>.</w:t>
      </w:r>
    </w:p>
    <w:p w:rsidRPr="0016746F" w:rsidR="01409C27" w:rsidP="01409C27" w:rsidRDefault="01409C27" w14:paraId="4907578F" w14:textId="5AD336F6">
      <w:pPr>
        <w:tabs>
          <w:tab w:val="left" w:pos="284"/>
        </w:tabs>
        <w:spacing w:after="0"/>
        <w:jc w:val="both"/>
        <w:rPr>
          <w:rFonts w:ascii="Arial" w:hAnsi="Arial" w:cs="Arial"/>
          <w:sz w:val="20"/>
          <w:szCs w:val="20"/>
        </w:rPr>
      </w:pPr>
    </w:p>
    <w:p w:rsidRPr="0016746F" w:rsidR="01409C27" w:rsidP="01409C27" w:rsidRDefault="01409C27" w14:paraId="709C4C83" w14:textId="7E50612B">
      <w:pPr>
        <w:tabs>
          <w:tab w:val="left" w:pos="284"/>
        </w:tabs>
        <w:spacing w:after="0"/>
        <w:jc w:val="both"/>
        <w:rPr>
          <w:rFonts w:ascii="Arial" w:hAnsi="Arial" w:cs="Arial"/>
          <w:sz w:val="20"/>
          <w:szCs w:val="20"/>
        </w:rPr>
      </w:pPr>
    </w:p>
    <w:p w:rsidRPr="0016746F" w:rsidR="00C17F8E" w:rsidP="19D7AD98" w:rsidRDefault="1E2063A2" w14:paraId="53E5FA91" w14:textId="173C77EC">
      <w:pPr>
        <w:pStyle w:val="PargrafodaLista"/>
        <w:tabs>
          <w:tab w:val="left" w:pos="284"/>
        </w:tabs>
        <w:spacing w:after="0"/>
        <w:ind w:left="2124"/>
        <w:jc w:val="both"/>
        <w:rPr>
          <w:rFonts w:ascii="Arial" w:hAnsi="Arial" w:eastAsia="Arial" w:cs="Arial"/>
          <w:b/>
          <w:bCs/>
          <w:i/>
          <w:iCs/>
          <w:sz w:val="20"/>
          <w:szCs w:val="20"/>
          <w:highlight w:val="green"/>
          <w:u w:val="single"/>
        </w:rPr>
      </w:pPr>
      <w:r w:rsidRPr="0016746F">
        <w:rPr>
          <w:rFonts w:ascii="Arial" w:hAnsi="Arial" w:eastAsia="Arial" w:cs="Arial"/>
          <w:b/>
          <w:bCs/>
          <w:i/>
          <w:iCs/>
          <w:sz w:val="20"/>
          <w:szCs w:val="20"/>
          <w:highlight w:val="green"/>
          <w:u w:val="single"/>
        </w:rPr>
        <w:t>OU</w:t>
      </w:r>
    </w:p>
    <w:p w:rsidRPr="0016746F" w:rsidR="21C1641A" w:rsidP="19D7AD98" w:rsidRDefault="5BA9007E" w14:paraId="56419830" w14:textId="7C91B57B">
      <w:pPr>
        <w:shd w:val="clear" w:color="auto" w:fill="FFFFFF" w:themeFill="background1"/>
        <w:spacing w:after="0"/>
        <w:ind w:left="2124"/>
        <w:jc w:val="both"/>
        <w:rPr>
          <w:rFonts w:ascii="Arial" w:hAnsi="Arial" w:eastAsia="Arial" w:cs="Arial"/>
          <w:sz w:val="20"/>
          <w:szCs w:val="20"/>
          <w:highlight w:val="green"/>
        </w:rPr>
      </w:pPr>
      <w:r w:rsidRPr="0016746F">
        <w:rPr>
          <w:rFonts w:ascii="Arial" w:hAnsi="Arial" w:eastAsia="Arial" w:cs="Arial"/>
          <w:sz w:val="20"/>
          <w:szCs w:val="20"/>
          <w:highlight w:val="green"/>
        </w:rPr>
        <w:t>11.</w:t>
      </w:r>
      <w:r w:rsidRPr="0016746F" w:rsidR="1423AA44">
        <w:rPr>
          <w:rFonts w:ascii="Arial" w:hAnsi="Arial" w:eastAsia="Arial" w:cs="Arial"/>
          <w:sz w:val="20"/>
          <w:szCs w:val="20"/>
          <w:highlight w:val="green"/>
        </w:rPr>
        <w:t>1</w:t>
      </w:r>
      <w:r w:rsidRPr="0016746F">
        <w:rPr>
          <w:rFonts w:ascii="Arial" w:hAnsi="Arial" w:eastAsia="Arial" w:cs="Arial"/>
          <w:sz w:val="20"/>
          <w:szCs w:val="20"/>
          <w:highlight w:val="green"/>
        </w:rPr>
        <w:t>. O contrato será extinto quando vencido o prazo nele estipulado, independentemente de terem sido cumpridas ou não as obrigações de ambas as partes contraentes.</w:t>
      </w:r>
    </w:p>
    <w:p w:rsidRPr="0016746F" w:rsidR="21C1641A" w:rsidP="19D7AD98" w:rsidRDefault="5BA9007E" w14:paraId="271DE198" w14:textId="741D0D9E">
      <w:pPr>
        <w:shd w:val="clear" w:color="auto" w:fill="FFFFFF" w:themeFill="background1"/>
        <w:spacing w:after="0"/>
        <w:ind w:left="2124"/>
        <w:jc w:val="both"/>
        <w:rPr>
          <w:rFonts w:ascii="Arial" w:hAnsi="Arial" w:eastAsia="Arial" w:cs="Arial"/>
          <w:sz w:val="20"/>
          <w:szCs w:val="20"/>
          <w:highlight w:val="green"/>
        </w:rPr>
      </w:pPr>
      <w:r w:rsidRPr="0016746F">
        <w:rPr>
          <w:rFonts w:ascii="Arial" w:hAnsi="Arial" w:eastAsia="Arial" w:cs="Arial"/>
          <w:sz w:val="20"/>
          <w:szCs w:val="20"/>
          <w:highlight w:val="green"/>
        </w:rPr>
        <w:t>11.</w:t>
      </w:r>
      <w:r w:rsidRPr="0016746F" w:rsidR="0BFA0E68">
        <w:rPr>
          <w:rFonts w:ascii="Arial" w:hAnsi="Arial" w:eastAsia="Arial" w:cs="Arial"/>
          <w:sz w:val="20"/>
          <w:szCs w:val="20"/>
          <w:highlight w:val="green"/>
        </w:rPr>
        <w:t>1</w:t>
      </w:r>
      <w:r w:rsidRPr="0016746F">
        <w:rPr>
          <w:rFonts w:ascii="Arial" w:hAnsi="Arial" w:eastAsia="Arial" w:cs="Arial"/>
          <w:sz w:val="20"/>
          <w:szCs w:val="20"/>
          <w:highlight w:val="green"/>
        </w:rPr>
        <w:t>.1.O contrato poderá ser extinto antes do prazo nele fixado, sem ônus para o Contratante, quando este não dispuser de créditos orçamentários para sua continuidade ou quando entender que o contrato não mais lhe oferece vantagem.</w:t>
      </w:r>
    </w:p>
    <w:p w:rsidRPr="0016746F" w:rsidR="21C1641A" w:rsidP="19D7AD98" w:rsidRDefault="5BA9007E" w14:paraId="3507E515" w14:textId="63FCF342">
      <w:pPr>
        <w:shd w:val="clear" w:color="auto" w:fill="FFFFFF" w:themeFill="background1"/>
        <w:spacing w:after="0"/>
        <w:ind w:left="2124"/>
        <w:jc w:val="both"/>
        <w:rPr>
          <w:rFonts w:ascii="Arial" w:hAnsi="Arial" w:eastAsia="Arial" w:cs="Arial"/>
          <w:sz w:val="20"/>
          <w:szCs w:val="20"/>
          <w:highlight w:val="green"/>
        </w:rPr>
      </w:pPr>
      <w:r w:rsidRPr="0016746F">
        <w:rPr>
          <w:rFonts w:ascii="Arial" w:hAnsi="Arial" w:eastAsia="Arial" w:cs="Arial"/>
          <w:sz w:val="20"/>
          <w:szCs w:val="20"/>
          <w:highlight w:val="green"/>
        </w:rPr>
        <w:t>11.2. A extinção nesta hipótese ocorrerá na próxima data de aniversário do contrato, desde que haja a notificação do contratado pelo contratante nesse sentido com pelo menos 2 (dois) meses de antecedência desse dia.</w:t>
      </w:r>
    </w:p>
    <w:p w:rsidRPr="0016746F" w:rsidR="21C1641A" w:rsidP="19D7AD98" w:rsidRDefault="6937B6CC" w14:paraId="57056305" w14:textId="19A23A9D">
      <w:pPr>
        <w:shd w:val="clear" w:color="auto" w:fill="FFFFFF" w:themeFill="background1"/>
        <w:spacing w:after="0"/>
        <w:ind w:left="2124"/>
        <w:jc w:val="both"/>
        <w:rPr>
          <w:rFonts w:ascii="Arial" w:hAnsi="Arial" w:eastAsia="Arial" w:cs="Arial"/>
          <w:sz w:val="20"/>
          <w:szCs w:val="20"/>
          <w:highlight w:val="green"/>
        </w:rPr>
      </w:pPr>
      <w:r w:rsidRPr="0016746F">
        <w:rPr>
          <w:rFonts w:ascii="Arial" w:hAnsi="Arial" w:eastAsia="Arial" w:cs="Arial"/>
          <w:sz w:val="20"/>
          <w:szCs w:val="20"/>
          <w:highlight w:val="green"/>
        </w:rPr>
        <w:t>1</w:t>
      </w:r>
      <w:r w:rsidRPr="0016746F" w:rsidR="25A94694">
        <w:rPr>
          <w:rFonts w:ascii="Arial" w:hAnsi="Arial" w:eastAsia="Arial" w:cs="Arial"/>
          <w:sz w:val="20"/>
          <w:szCs w:val="20"/>
          <w:highlight w:val="green"/>
        </w:rPr>
        <w:t>1</w:t>
      </w:r>
      <w:r w:rsidRPr="0016746F">
        <w:rPr>
          <w:rFonts w:ascii="Arial" w:hAnsi="Arial" w:eastAsia="Arial" w:cs="Arial"/>
          <w:sz w:val="20"/>
          <w:szCs w:val="20"/>
          <w:highlight w:val="green"/>
        </w:rPr>
        <w:t>.</w:t>
      </w:r>
      <w:r w:rsidRPr="0016746F" w:rsidR="65391C86">
        <w:rPr>
          <w:rFonts w:ascii="Arial" w:hAnsi="Arial" w:eastAsia="Arial" w:cs="Arial"/>
          <w:sz w:val="20"/>
          <w:szCs w:val="20"/>
          <w:highlight w:val="green"/>
        </w:rPr>
        <w:t>3</w:t>
      </w:r>
      <w:r w:rsidRPr="0016746F">
        <w:rPr>
          <w:rFonts w:ascii="Arial" w:hAnsi="Arial" w:eastAsia="Arial" w:cs="Arial"/>
          <w:sz w:val="20"/>
          <w:szCs w:val="20"/>
          <w:highlight w:val="green"/>
        </w:rPr>
        <w:t>. Caso a notificação da não-continuidade do contrato de que trata este subitem ocorra com menos de 2 (dois) meses da data de aniversário, a extinção contratual ocorrerá após 2 (dois) meses da data da comunicação.</w:t>
      </w:r>
    </w:p>
    <w:p w:rsidRPr="0016746F" w:rsidR="7C0E8918" w:rsidP="19D7AD98" w:rsidRDefault="5E84DA08" w14:paraId="286DD89F" w14:textId="646CB5A3">
      <w:pPr>
        <w:tabs>
          <w:tab w:val="left" w:pos="284"/>
          <w:tab w:val="left" w:pos="993"/>
        </w:tabs>
        <w:spacing w:after="0"/>
        <w:ind w:left="2124"/>
        <w:jc w:val="both"/>
        <w:rPr>
          <w:rFonts w:ascii="Arial" w:hAnsi="Arial" w:cs="Arial"/>
          <w:sz w:val="20"/>
          <w:szCs w:val="20"/>
        </w:rPr>
      </w:pPr>
      <w:r w:rsidRPr="0016746F">
        <w:rPr>
          <w:rFonts w:ascii="Arial" w:hAnsi="Arial" w:eastAsia="Segoe UI" w:cs="Arial"/>
          <w:b/>
          <w:bCs/>
          <w:sz w:val="20"/>
          <w:szCs w:val="20"/>
          <w:highlight w:val="yellow"/>
        </w:rPr>
        <w:t>Nota Explicativa</w:t>
      </w:r>
      <w:r w:rsidRPr="0016746F" w:rsidR="4B2BFA30">
        <w:rPr>
          <w:rFonts w:ascii="Arial" w:hAnsi="Arial" w:eastAsia="Arial" w:cs="Arial"/>
          <w:b/>
          <w:bCs/>
          <w:sz w:val="20"/>
          <w:szCs w:val="20"/>
          <w:highlight w:val="yellow"/>
        </w:rPr>
        <w:t>:</w:t>
      </w:r>
      <w:r w:rsidRPr="0016746F" w:rsidR="4B2BFA30">
        <w:rPr>
          <w:rFonts w:ascii="Arial" w:hAnsi="Arial" w:eastAsia="Arial" w:cs="Arial"/>
          <w:sz w:val="20"/>
          <w:szCs w:val="20"/>
          <w:highlight w:val="yellow"/>
        </w:rPr>
        <w:t xml:space="preserve"> Subitens 11.1,11.2 e 11.3 </w:t>
      </w:r>
      <w:r w:rsidRPr="0016746F" w:rsidR="4B2BFA30">
        <w:rPr>
          <w:rFonts w:ascii="Arial" w:hAnsi="Arial" w:eastAsia="Segoe UI" w:cs="Arial"/>
          <w:b/>
          <w:bCs/>
          <w:sz w:val="20"/>
          <w:szCs w:val="20"/>
          <w:highlight w:val="yellow"/>
        </w:rPr>
        <w:t xml:space="preserve">– </w:t>
      </w:r>
      <w:r w:rsidRPr="0016746F" w:rsidR="4B2BFA30">
        <w:rPr>
          <w:rFonts w:ascii="Arial" w:hAnsi="Arial" w:eastAsia="Segoe UI" w:cs="Arial"/>
          <w:sz w:val="20"/>
          <w:szCs w:val="20"/>
          <w:highlight w:val="yellow"/>
        </w:rPr>
        <w:t>O órgão/entidade deve utilizar em</w:t>
      </w:r>
      <w:r w:rsidRPr="0016746F">
        <w:rPr>
          <w:rFonts w:ascii="Arial" w:hAnsi="Arial" w:eastAsia="Segoe UI" w:cs="Arial"/>
          <w:sz w:val="20"/>
          <w:szCs w:val="20"/>
          <w:highlight w:val="yellow"/>
        </w:rPr>
        <w:t xml:space="preserve"> </w:t>
      </w:r>
      <w:r w:rsidRPr="0016746F" w:rsidR="71F2F760">
        <w:rPr>
          <w:rFonts w:ascii="Arial" w:hAnsi="Arial" w:eastAsia="Segoe UI" w:cs="Arial"/>
          <w:sz w:val="20"/>
          <w:szCs w:val="20"/>
          <w:highlight w:val="yellow"/>
        </w:rPr>
        <w:t>c</w:t>
      </w:r>
      <w:r w:rsidRPr="0016746F">
        <w:rPr>
          <w:rFonts w:ascii="Arial" w:hAnsi="Arial" w:eastAsia="Segoe UI" w:cs="Arial"/>
          <w:sz w:val="20"/>
          <w:szCs w:val="20"/>
          <w:highlight w:val="yellow"/>
        </w:rPr>
        <w:t>aso de</w:t>
      </w:r>
      <w:r w:rsidRPr="0016746F" w:rsidR="1A885674">
        <w:rPr>
          <w:rFonts w:ascii="Arial" w:hAnsi="Arial" w:eastAsia="Segoe UI" w:cs="Arial"/>
          <w:sz w:val="20"/>
          <w:szCs w:val="20"/>
          <w:highlight w:val="yellow"/>
        </w:rPr>
        <w:t xml:space="preserve"> </w:t>
      </w:r>
      <w:r w:rsidRPr="0016746F" w:rsidR="1A885674">
        <w:rPr>
          <w:rFonts w:ascii="Arial" w:hAnsi="Arial" w:eastAsia="Segoe UI" w:cs="Arial"/>
          <w:b/>
          <w:bCs/>
          <w:sz w:val="20"/>
          <w:szCs w:val="20"/>
          <w:highlight w:val="yellow"/>
        </w:rPr>
        <w:t>serviço</w:t>
      </w:r>
      <w:r w:rsidRPr="0016746F">
        <w:rPr>
          <w:rFonts w:ascii="Arial" w:hAnsi="Arial" w:eastAsia="Segoe UI" w:cs="Arial"/>
          <w:b/>
          <w:bCs/>
          <w:sz w:val="20"/>
          <w:szCs w:val="20"/>
          <w:highlight w:val="yellow"/>
        </w:rPr>
        <w:t xml:space="preserve"> contínuo</w:t>
      </w:r>
      <w:r w:rsidRPr="0016746F">
        <w:rPr>
          <w:rFonts w:ascii="Arial" w:hAnsi="Arial" w:eastAsia="Segoe UI" w:cs="Arial"/>
          <w:sz w:val="20"/>
          <w:szCs w:val="20"/>
          <w:highlight w:val="yellow"/>
        </w:rPr>
        <w:t>.</w:t>
      </w:r>
      <w:r w:rsidRPr="0016746F">
        <w:rPr>
          <w:rFonts w:ascii="Arial" w:hAnsi="Arial" w:eastAsia="Segoe UI" w:cs="Arial"/>
          <w:sz w:val="20"/>
          <w:szCs w:val="20"/>
        </w:rPr>
        <w:t xml:space="preserve"> </w:t>
      </w:r>
      <w:r w:rsidRPr="0016746F">
        <w:rPr>
          <w:rFonts w:ascii="Arial" w:hAnsi="Arial" w:cs="Arial"/>
          <w:sz w:val="20"/>
          <w:szCs w:val="20"/>
        </w:rPr>
        <w:t xml:space="preserve"> </w:t>
      </w:r>
    </w:p>
    <w:p w:rsidRPr="00A741A1" w:rsidR="7C0E8918" w:rsidP="00A56227" w:rsidRDefault="00A56227" w14:paraId="3EEABEAD" w14:textId="5AF6A06D">
      <w:pPr>
        <w:pStyle w:val="PargrafodaLista"/>
        <w:tabs>
          <w:tab w:val="left" w:pos="7185"/>
        </w:tabs>
        <w:spacing w:after="0"/>
        <w:ind w:left="0"/>
        <w:jc w:val="both"/>
        <w:rPr>
          <w:rFonts w:ascii="Segoe UI" w:hAnsi="Segoe UI" w:eastAsia="Segoe UI" w:cs="Segoe UI"/>
          <w:sz w:val="18"/>
          <w:szCs w:val="18"/>
        </w:rPr>
      </w:pPr>
      <w:r w:rsidRPr="00A741A1">
        <w:rPr>
          <w:rFonts w:ascii="Segoe UI" w:hAnsi="Segoe UI" w:eastAsia="Segoe UI" w:cs="Segoe UI"/>
          <w:sz w:val="18"/>
          <w:szCs w:val="18"/>
        </w:rPr>
        <w:tab/>
      </w:r>
    </w:p>
    <w:p w:rsidRPr="00A741A1"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A741A1" w:rsidR="00DD17CA" w:rsidP="19D7AD98" w:rsidRDefault="296D673D" w14:paraId="5AF15A60" w14:textId="43EC74AC">
      <w:pPr>
        <w:pStyle w:val="Nivel2"/>
        <w:spacing w:before="0" w:after="0" w:line="259" w:lineRule="auto"/>
        <w:contextualSpacing/>
        <w:rPr>
          <w:color w:val="auto"/>
        </w:rPr>
      </w:pPr>
      <w:r w:rsidRPr="00A741A1">
        <w:rPr>
          <w:color w:val="auto"/>
        </w:rPr>
        <w:lastRenderedPageBreak/>
        <w:t>1</w:t>
      </w:r>
      <w:r w:rsidRPr="00A741A1" w:rsidR="04EEDBE7">
        <w:rPr>
          <w:color w:val="auto"/>
        </w:rPr>
        <w:t>1.</w:t>
      </w:r>
      <w:r w:rsidRPr="00A741A1" w:rsidR="15511239">
        <w:rPr>
          <w:color w:val="auto"/>
        </w:rPr>
        <w:t>4</w:t>
      </w:r>
      <w:r w:rsidRPr="00A741A1" w:rsidR="04EEDBE7">
        <w:rPr>
          <w:color w:val="auto"/>
        </w:rPr>
        <w:t>.</w:t>
      </w:r>
      <w:r w:rsidRPr="00A741A1" w:rsidR="7C40D910">
        <w:rPr>
          <w:color w:val="auto"/>
        </w:rPr>
        <w:t xml:space="preserve"> </w:t>
      </w:r>
      <w:r w:rsidRPr="00A741A1" w:rsidR="7BCF4A2C">
        <w:rPr>
          <w:color w:val="auto"/>
        </w:rPr>
        <w:t xml:space="preserve">O </w:t>
      </w:r>
      <w:r w:rsidRPr="00A741A1" w:rsidR="7C40D910">
        <w:rPr>
          <w:color w:val="auto"/>
        </w:rPr>
        <w:t xml:space="preserve">contrato poderá ser extinto </w:t>
      </w:r>
      <w:r w:rsidRPr="00A741A1" w:rsidR="285F27A5">
        <w:rPr>
          <w:color w:val="auto"/>
        </w:rPr>
        <w:t xml:space="preserve">em decorrência do não cumprimento das obrigações relativas à reserva de cargos prevista em lei, bem como em outras normas específicas, para pessoa com deficiência, para reabilitado da Previdência Social ou para aprendiz, </w:t>
      </w:r>
      <w:r w:rsidRPr="00A741A1" w:rsidR="7C40D910">
        <w:rPr>
          <w:color w:val="auto"/>
        </w:rPr>
        <w:t xml:space="preserve">antes de cumpridas as obrigações nele estipuladas, ou antes do prazo nele fixado, </w:t>
      </w:r>
      <w:r w:rsidRPr="00A741A1" w:rsidR="508D4F0C">
        <w:rPr>
          <w:color w:val="auto"/>
        </w:rPr>
        <w:t xml:space="preserve">e demais </w:t>
      </w:r>
      <w:r w:rsidRPr="00A741A1" w:rsidR="7C40D910">
        <w:rPr>
          <w:color w:val="auto"/>
        </w:rPr>
        <w:t xml:space="preserve">motivos previstos no </w:t>
      </w:r>
      <w:hyperlink w:anchor="art137" r:id="rId15">
        <w:r w:rsidRPr="00A741A1" w:rsidR="7C40D910">
          <w:rPr>
            <w:rStyle w:val="Hyperlink"/>
            <w:color w:val="auto"/>
          </w:rPr>
          <w:t>artigo 137 da Lei nº 14.133/21</w:t>
        </w:r>
      </w:hyperlink>
      <w:r w:rsidRPr="00A741A1" w:rsidR="7C40D910">
        <w:rPr>
          <w:color w:val="auto"/>
        </w:rPr>
        <w:t>, bem como amigavelmente, assegurados o contraditório e a ampla defesa.</w:t>
      </w:r>
    </w:p>
    <w:p w:rsidRPr="00A741A1" w:rsidR="19D7AD98" w:rsidP="19D7AD98" w:rsidRDefault="19D7AD98" w14:paraId="5ABE6A6B" w14:textId="4A7C695C">
      <w:pPr>
        <w:pStyle w:val="Nivel2"/>
        <w:spacing w:before="0" w:after="0" w:line="259" w:lineRule="auto"/>
        <w:contextualSpacing/>
        <w:rPr>
          <w:color w:val="auto"/>
        </w:rPr>
      </w:pPr>
    </w:p>
    <w:p w:rsidRPr="00A741A1" w:rsidR="00DD17CA" w:rsidP="00430EFC" w:rsidRDefault="296D673D" w14:paraId="7824F036" w14:textId="20DAEA1A">
      <w:pPr>
        <w:pStyle w:val="Nivel3"/>
        <w:numPr>
          <w:ilvl w:val="2"/>
          <w:numId w:val="0"/>
        </w:numPr>
        <w:spacing w:before="0" w:after="0" w:line="259" w:lineRule="auto"/>
        <w:contextualSpacing/>
        <w:rPr>
          <w:color w:val="auto"/>
        </w:rPr>
      </w:pPr>
      <w:r w:rsidRPr="00A741A1">
        <w:rPr>
          <w:color w:val="auto"/>
        </w:rPr>
        <w:t>1</w:t>
      </w:r>
      <w:r w:rsidRPr="00A741A1" w:rsidR="04EEDBE7">
        <w:rPr>
          <w:color w:val="auto"/>
        </w:rPr>
        <w:t>1</w:t>
      </w:r>
      <w:r w:rsidRPr="00A741A1" w:rsidR="7C40D910">
        <w:rPr>
          <w:color w:val="auto"/>
        </w:rPr>
        <w:t>.</w:t>
      </w:r>
      <w:r w:rsidRPr="00A741A1" w:rsidR="7CF2B4BB">
        <w:rPr>
          <w:color w:val="auto"/>
        </w:rPr>
        <w:t>4</w:t>
      </w:r>
      <w:r w:rsidRPr="00A741A1" w:rsidR="7C40D910">
        <w:rPr>
          <w:color w:val="auto"/>
        </w:rPr>
        <w:t>.</w:t>
      </w:r>
      <w:r w:rsidRPr="00A741A1" w:rsidR="3EE73A8E">
        <w:rPr>
          <w:color w:val="auto"/>
        </w:rPr>
        <w:t>2</w:t>
      </w:r>
      <w:r w:rsidRPr="00A741A1" w:rsidR="7C40D910">
        <w:rPr>
          <w:color w:val="auto"/>
        </w:rPr>
        <w:t xml:space="preserve">. Nesta hipótese, aplicam-se também os </w:t>
      </w:r>
      <w:hyperlink w:anchor="art138" r:id="rId16">
        <w:r w:rsidRPr="00A741A1" w:rsidR="7C40D910">
          <w:rPr>
            <w:rStyle w:val="Hyperlink"/>
            <w:color w:val="auto"/>
          </w:rPr>
          <w:t>artigos 138 e 139 da mesma Lei</w:t>
        </w:r>
      </w:hyperlink>
      <w:r w:rsidRPr="00A741A1" w:rsidR="7C40D910">
        <w:rPr>
          <w:color w:val="auto"/>
        </w:rPr>
        <w:t>.</w:t>
      </w:r>
    </w:p>
    <w:p w:rsidRPr="00A741A1" w:rsidR="007A348E" w:rsidP="00430EFC" w:rsidRDefault="007A348E" w14:paraId="4BF13160" w14:textId="77777777">
      <w:pPr>
        <w:pStyle w:val="Nivel3"/>
        <w:numPr>
          <w:ilvl w:val="0"/>
          <w:numId w:val="0"/>
        </w:numPr>
        <w:spacing w:before="0" w:after="0" w:line="259" w:lineRule="auto"/>
        <w:contextualSpacing/>
        <w:rPr>
          <w:color w:val="auto"/>
        </w:rPr>
      </w:pPr>
    </w:p>
    <w:p w:rsidRPr="00A741A1" w:rsidR="00DD17CA" w:rsidP="00430EFC" w:rsidRDefault="5F3AF492" w14:paraId="3C203191" w14:textId="4007319F">
      <w:pPr>
        <w:pStyle w:val="Nivel3"/>
        <w:numPr>
          <w:ilvl w:val="2"/>
          <w:numId w:val="0"/>
        </w:numPr>
        <w:spacing w:before="0" w:after="0" w:line="259" w:lineRule="auto"/>
        <w:contextualSpacing/>
        <w:rPr>
          <w:color w:val="auto"/>
        </w:rPr>
      </w:pPr>
      <w:r w:rsidRPr="00A741A1">
        <w:rPr>
          <w:color w:val="auto"/>
        </w:rPr>
        <w:t>1</w:t>
      </w:r>
      <w:r w:rsidRPr="00A741A1" w:rsidR="0F34BE45">
        <w:rPr>
          <w:color w:val="auto"/>
        </w:rPr>
        <w:t>1</w:t>
      </w:r>
      <w:r w:rsidRPr="00A741A1">
        <w:rPr>
          <w:color w:val="auto"/>
        </w:rPr>
        <w:t>.</w:t>
      </w:r>
      <w:r w:rsidRPr="00A741A1" w:rsidR="729C2DAA">
        <w:rPr>
          <w:color w:val="auto"/>
        </w:rPr>
        <w:t>5</w:t>
      </w:r>
      <w:r w:rsidRPr="00A741A1">
        <w:rPr>
          <w:color w:val="auto"/>
        </w:rPr>
        <w:t>.</w:t>
      </w:r>
      <w:r w:rsidRPr="00A741A1" w:rsidR="4D30A44B">
        <w:rPr>
          <w:color w:val="auto"/>
        </w:rPr>
        <w:t xml:space="preserve"> </w:t>
      </w:r>
      <w:r w:rsidRPr="00A741A1">
        <w:rPr>
          <w:color w:val="auto"/>
        </w:rPr>
        <w:t>A alteração social ou a modificação da finalidade ou da estrutura da empresa não ensejará a extinção se não restringir sua capacidade de concluir o contrato.</w:t>
      </w:r>
    </w:p>
    <w:p w:rsidRPr="00A741A1" w:rsidR="007A348E" w:rsidP="00430EFC" w:rsidRDefault="007A348E" w14:paraId="3675A77A" w14:textId="77777777">
      <w:pPr>
        <w:pStyle w:val="Nivel3"/>
        <w:numPr>
          <w:ilvl w:val="0"/>
          <w:numId w:val="0"/>
        </w:numPr>
        <w:spacing w:before="0" w:after="0" w:line="259" w:lineRule="auto"/>
        <w:contextualSpacing/>
        <w:rPr>
          <w:color w:val="auto"/>
        </w:rPr>
      </w:pPr>
    </w:p>
    <w:p w:rsidRPr="00A741A1" w:rsidR="00DD17CA" w:rsidP="00430EFC" w:rsidRDefault="5F3AF492" w14:paraId="3A1A5B85" w14:textId="78280F8A">
      <w:pPr>
        <w:pStyle w:val="Nivel4"/>
        <w:numPr>
          <w:ilvl w:val="3"/>
          <w:numId w:val="0"/>
        </w:numPr>
        <w:spacing w:before="0" w:after="0" w:line="259" w:lineRule="auto"/>
        <w:contextualSpacing/>
      </w:pPr>
      <w:r w:rsidRPr="00A741A1">
        <w:t>1</w:t>
      </w:r>
      <w:r w:rsidRPr="00A741A1" w:rsidR="0F34BE45">
        <w:t>1</w:t>
      </w:r>
      <w:r w:rsidRPr="00A741A1">
        <w:t>.</w:t>
      </w:r>
      <w:r w:rsidRPr="00A741A1" w:rsidR="711A389E">
        <w:t>5</w:t>
      </w:r>
      <w:r w:rsidRPr="00A741A1">
        <w:t>.1 Se a operação implicar mudança da pessoa jurídica contratada, deverá ser formalizado termo aditivo para alteração subjetiva.</w:t>
      </w:r>
    </w:p>
    <w:p w:rsidRPr="00A741A1" w:rsidR="007A348E" w:rsidP="00430EFC" w:rsidRDefault="007A348E" w14:paraId="092474EA" w14:textId="77777777">
      <w:pPr>
        <w:pStyle w:val="Nivel4"/>
        <w:numPr>
          <w:ilvl w:val="0"/>
          <w:numId w:val="0"/>
        </w:numPr>
        <w:spacing w:before="0" w:after="0" w:line="259" w:lineRule="auto"/>
        <w:contextualSpacing/>
      </w:pPr>
    </w:p>
    <w:p w:rsidRPr="00A741A1" w:rsidR="00504C61" w:rsidP="00430EFC" w:rsidRDefault="4FDE50EA" w14:paraId="4C21212A" w14:textId="448E0109">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3FC02CB2">
        <w:rPr>
          <w:rFonts w:ascii="Arial" w:hAnsi="Arial" w:cs="Arial"/>
          <w:sz w:val="20"/>
          <w:szCs w:val="20"/>
        </w:rPr>
        <w:t>6</w:t>
      </w:r>
      <w:r w:rsidRPr="00A741A1">
        <w:rPr>
          <w:rFonts w:ascii="Arial" w:hAnsi="Arial" w:cs="Arial"/>
          <w:sz w:val="20"/>
          <w:szCs w:val="20"/>
        </w:rPr>
        <w:t xml:space="preserve">. O termo de </w:t>
      </w:r>
      <w:r w:rsidRPr="00A741A1" w:rsidR="53187BD0">
        <w:rPr>
          <w:rFonts w:ascii="Arial" w:hAnsi="Arial" w:cs="Arial"/>
          <w:sz w:val="20"/>
          <w:szCs w:val="20"/>
        </w:rPr>
        <w:t xml:space="preserve">extinção </w:t>
      </w:r>
      <w:r w:rsidRPr="00A741A1">
        <w:rPr>
          <w:rFonts w:ascii="Arial" w:hAnsi="Arial" w:cs="Arial"/>
          <w:sz w:val="20"/>
          <w:szCs w:val="20"/>
        </w:rPr>
        <w:t xml:space="preserve">será precedido de relatório indicativo dos seguintes aspectos, conforme o caso: </w:t>
      </w:r>
    </w:p>
    <w:p w:rsidRPr="00A741A1" w:rsidR="007A348E" w:rsidP="00430EFC" w:rsidRDefault="007A348E" w14:paraId="14A490B5" w14:textId="77777777">
      <w:pPr>
        <w:spacing w:after="0"/>
        <w:contextualSpacing/>
        <w:jc w:val="both"/>
        <w:rPr>
          <w:rFonts w:ascii="Arial" w:hAnsi="Arial" w:cs="Arial"/>
          <w:sz w:val="20"/>
          <w:szCs w:val="20"/>
        </w:rPr>
      </w:pPr>
    </w:p>
    <w:p w:rsidRPr="00A741A1" w:rsidR="00504C61" w:rsidP="00430EFC" w:rsidRDefault="4FDE50EA" w14:paraId="22CECBA9" w14:textId="74C3D4EE">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6431E82A">
        <w:rPr>
          <w:rFonts w:ascii="Arial" w:hAnsi="Arial" w:cs="Arial"/>
          <w:sz w:val="20"/>
          <w:szCs w:val="20"/>
        </w:rPr>
        <w:t>6</w:t>
      </w:r>
      <w:r w:rsidRPr="00A741A1">
        <w:rPr>
          <w:rFonts w:ascii="Arial" w:hAnsi="Arial" w:cs="Arial"/>
          <w:sz w:val="20"/>
          <w:szCs w:val="20"/>
        </w:rPr>
        <w:t xml:space="preserve">.1. Balanço dos eventos contratuais já cumpridos ou parcialmente cumpridos; </w:t>
      </w:r>
    </w:p>
    <w:p w:rsidRPr="00A741A1" w:rsidR="007A348E" w:rsidP="00430EFC" w:rsidRDefault="007A348E" w14:paraId="2126E898" w14:textId="77777777">
      <w:pPr>
        <w:spacing w:after="0"/>
        <w:contextualSpacing/>
        <w:jc w:val="both"/>
        <w:rPr>
          <w:rFonts w:ascii="Arial" w:hAnsi="Arial" w:cs="Arial"/>
          <w:sz w:val="20"/>
          <w:szCs w:val="20"/>
        </w:rPr>
      </w:pPr>
    </w:p>
    <w:p w:rsidRPr="00A741A1" w:rsidR="00504C61" w:rsidP="00430EFC" w:rsidRDefault="4FDE50EA" w14:paraId="16603CAC" w14:textId="02868410">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143F4AF8">
        <w:rPr>
          <w:rFonts w:ascii="Arial" w:hAnsi="Arial" w:cs="Arial"/>
          <w:sz w:val="20"/>
          <w:szCs w:val="20"/>
        </w:rPr>
        <w:t>6</w:t>
      </w:r>
      <w:r w:rsidRPr="00A741A1">
        <w:rPr>
          <w:rFonts w:ascii="Arial" w:hAnsi="Arial" w:cs="Arial"/>
          <w:sz w:val="20"/>
          <w:szCs w:val="20"/>
        </w:rPr>
        <w:t>.2. Relação dos pagamentos já efetuados e ainda devidos;</w:t>
      </w:r>
    </w:p>
    <w:p w:rsidRPr="00A741A1" w:rsidR="007A348E" w:rsidP="00430EFC" w:rsidRDefault="007A348E" w14:paraId="7B484E55" w14:textId="77777777">
      <w:pPr>
        <w:spacing w:after="0"/>
        <w:contextualSpacing/>
        <w:jc w:val="both"/>
        <w:rPr>
          <w:rFonts w:ascii="Arial" w:hAnsi="Arial" w:cs="Arial"/>
          <w:sz w:val="20"/>
          <w:szCs w:val="20"/>
        </w:rPr>
      </w:pPr>
    </w:p>
    <w:p w:rsidRPr="00A741A1" w:rsidR="00504C61" w:rsidP="00430EFC" w:rsidRDefault="4FDE50EA" w14:paraId="196ED580" w14:textId="7405C026">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22AAE44F">
        <w:rPr>
          <w:rFonts w:ascii="Arial" w:hAnsi="Arial" w:cs="Arial"/>
          <w:sz w:val="20"/>
          <w:szCs w:val="20"/>
        </w:rPr>
        <w:t>6</w:t>
      </w:r>
      <w:r w:rsidRPr="00A741A1">
        <w:rPr>
          <w:rFonts w:ascii="Arial" w:hAnsi="Arial" w:cs="Arial"/>
          <w:sz w:val="20"/>
          <w:szCs w:val="20"/>
        </w:rPr>
        <w:t xml:space="preserve">.3. Indenizações e multas. </w:t>
      </w:r>
    </w:p>
    <w:p w:rsidRPr="00A741A1" w:rsidR="007A348E" w:rsidP="00430EFC" w:rsidRDefault="007A348E" w14:paraId="67282D55" w14:textId="77777777">
      <w:pPr>
        <w:spacing w:after="0"/>
        <w:contextualSpacing/>
        <w:jc w:val="both"/>
        <w:rPr>
          <w:rFonts w:ascii="Arial" w:hAnsi="Arial" w:cs="Arial"/>
          <w:sz w:val="20"/>
          <w:szCs w:val="20"/>
        </w:rPr>
      </w:pPr>
    </w:p>
    <w:p w:rsidRPr="00A741A1" w:rsidR="00504C61" w:rsidP="00430EFC" w:rsidRDefault="4187C203" w14:paraId="48665334" w14:textId="11309E0A">
      <w:pPr>
        <w:spacing w:after="0"/>
        <w:contextualSpacing/>
        <w:jc w:val="both"/>
        <w:rPr>
          <w:rFonts w:ascii="Arial" w:hAnsi="Arial" w:cs="Arial"/>
          <w:sz w:val="20"/>
          <w:szCs w:val="20"/>
        </w:rPr>
      </w:pPr>
      <w:r w:rsidRPr="00A741A1">
        <w:rPr>
          <w:rFonts w:ascii="Arial" w:hAnsi="Arial" w:cs="Arial"/>
          <w:sz w:val="20"/>
          <w:szCs w:val="20"/>
        </w:rPr>
        <w:t>1</w:t>
      </w:r>
      <w:r w:rsidRPr="00A741A1" w:rsidR="0F34BE45">
        <w:rPr>
          <w:rFonts w:ascii="Arial" w:hAnsi="Arial" w:cs="Arial"/>
          <w:sz w:val="20"/>
          <w:szCs w:val="20"/>
        </w:rPr>
        <w:t>1</w:t>
      </w:r>
      <w:r w:rsidRPr="00A741A1">
        <w:rPr>
          <w:rFonts w:ascii="Arial" w:hAnsi="Arial" w:cs="Arial"/>
          <w:sz w:val="20"/>
          <w:szCs w:val="20"/>
        </w:rPr>
        <w:t>.</w:t>
      </w:r>
      <w:r w:rsidRPr="00A741A1" w:rsidR="27219F19">
        <w:rPr>
          <w:rFonts w:ascii="Arial" w:hAnsi="Arial" w:cs="Arial"/>
          <w:sz w:val="20"/>
          <w:szCs w:val="20"/>
        </w:rPr>
        <w:t>7</w:t>
      </w:r>
      <w:r w:rsidRPr="00A741A1">
        <w:rPr>
          <w:rFonts w:ascii="Arial" w:hAnsi="Arial" w:cs="Arial"/>
          <w:sz w:val="20"/>
          <w:szCs w:val="20"/>
        </w:rPr>
        <w:t xml:space="preserve">. As partes entregarão, no momento da </w:t>
      </w:r>
      <w:r w:rsidRPr="00A741A1" w:rsidR="6BA22AF1">
        <w:rPr>
          <w:rFonts w:ascii="Arial" w:hAnsi="Arial" w:cs="Arial"/>
          <w:sz w:val="20"/>
          <w:szCs w:val="20"/>
        </w:rPr>
        <w:t>extinção</w:t>
      </w:r>
      <w:r w:rsidRPr="00A741A1">
        <w:rPr>
          <w:rFonts w:ascii="Arial" w:hAnsi="Arial" w:cs="Arial"/>
          <w:sz w:val="20"/>
          <w:szCs w:val="20"/>
        </w:rPr>
        <w:t xml:space="preserve">, a documentação e </w:t>
      </w:r>
      <w:r w:rsidRPr="00A741A1" w:rsidR="7C95F61E">
        <w:rPr>
          <w:rFonts w:ascii="Arial" w:hAnsi="Arial" w:cs="Arial"/>
          <w:sz w:val="20"/>
          <w:szCs w:val="20"/>
        </w:rPr>
        <w:t>eventual</w:t>
      </w:r>
      <w:r w:rsidRPr="00A741A1">
        <w:rPr>
          <w:rFonts w:ascii="Arial" w:hAnsi="Arial" w:cs="Arial"/>
          <w:sz w:val="20"/>
          <w:szCs w:val="20"/>
        </w:rPr>
        <w:t xml:space="preserve"> material de propriedade da outra parte, acaso em seu poder.</w:t>
      </w:r>
    </w:p>
    <w:p w:rsidRPr="00A741A1" w:rsidR="007A348E" w:rsidP="00430EFC" w:rsidRDefault="007A348E" w14:paraId="6C0DA4BF" w14:textId="77777777">
      <w:pPr>
        <w:spacing w:after="0"/>
        <w:contextualSpacing/>
        <w:jc w:val="both"/>
        <w:rPr>
          <w:rFonts w:ascii="Arial" w:hAnsi="Arial" w:cs="Arial"/>
          <w:sz w:val="20"/>
          <w:szCs w:val="20"/>
        </w:rPr>
      </w:pPr>
    </w:p>
    <w:p w:rsidRPr="00A741A1" w:rsidR="00504C61" w:rsidP="00430EFC" w:rsidRDefault="4FDE50EA" w14:paraId="50CFCB6D" w14:textId="18A34215">
      <w:pPr>
        <w:spacing w:after="0"/>
        <w:contextualSpacing/>
        <w:jc w:val="both"/>
        <w:rPr>
          <w:rFonts w:ascii="Arial" w:hAnsi="Arial" w:cs="Arial"/>
          <w:sz w:val="20"/>
          <w:szCs w:val="20"/>
        </w:rPr>
      </w:pPr>
      <w:r w:rsidRPr="00A741A1">
        <w:rPr>
          <w:rFonts w:ascii="Arial" w:hAnsi="Arial" w:cs="Arial"/>
          <w:sz w:val="20"/>
          <w:szCs w:val="20"/>
        </w:rPr>
        <w:t>1</w:t>
      </w:r>
      <w:r w:rsidRPr="00A741A1" w:rsidR="1280CE3D">
        <w:rPr>
          <w:rFonts w:ascii="Arial" w:hAnsi="Arial" w:cs="Arial"/>
          <w:sz w:val="20"/>
          <w:szCs w:val="20"/>
        </w:rPr>
        <w:t>1</w:t>
      </w:r>
      <w:r w:rsidRPr="00A741A1">
        <w:rPr>
          <w:rFonts w:ascii="Arial" w:hAnsi="Arial" w:cs="Arial"/>
          <w:sz w:val="20"/>
          <w:szCs w:val="20"/>
        </w:rPr>
        <w:t>.</w:t>
      </w:r>
      <w:r w:rsidRPr="00A741A1" w:rsidR="5EB62193">
        <w:rPr>
          <w:rFonts w:ascii="Arial" w:hAnsi="Arial" w:cs="Arial"/>
          <w:sz w:val="20"/>
          <w:szCs w:val="20"/>
        </w:rPr>
        <w:t>8</w:t>
      </w:r>
      <w:r w:rsidRPr="00A741A1">
        <w:rPr>
          <w:rFonts w:ascii="Arial" w:hAnsi="Arial" w:cs="Arial"/>
          <w:sz w:val="20"/>
          <w:szCs w:val="20"/>
        </w:rPr>
        <w:t xml:space="preserve">. No procedimento que visar à </w:t>
      </w:r>
      <w:r w:rsidRPr="00A741A1" w:rsidR="53187BD0">
        <w:rPr>
          <w:rFonts w:ascii="Arial" w:hAnsi="Arial" w:cs="Arial"/>
          <w:sz w:val="20"/>
          <w:szCs w:val="20"/>
        </w:rPr>
        <w:t>extinção</w:t>
      </w:r>
      <w:r w:rsidRPr="00A741A1">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00A741A1" w:rsidR="53187BD0">
        <w:rPr>
          <w:rFonts w:ascii="Arial" w:hAnsi="Arial" w:cs="Arial"/>
          <w:sz w:val="20"/>
          <w:szCs w:val="20"/>
        </w:rPr>
        <w:t>.</w:t>
      </w:r>
    </w:p>
    <w:p w:rsidRPr="00A741A1" w:rsidR="00F53F34" w:rsidP="00430EFC" w:rsidRDefault="00F53F34" w14:paraId="5E36586F" w14:textId="65EB956E">
      <w:pPr>
        <w:spacing w:after="0"/>
        <w:contextualSpacing/>
        <w:jc w:val="both"/>
        <w:rPr>
          <w:rFonts w:ascii="Arial" w:hAnsi="Arial" w:cs="Arial"/>
          <w:sz w:val="20"/>
          <w:szCs w:val="20"/>
        </w:rPr>
      </w:pPr>
    </w:p>
    <w:p w:rsidRPr="00A741A1" w:rsidR="00F53F34" w:rsidP="00430EFC" w:rsidRDefault="53187BD0" w14:paraId="25782CF1" w14:textId="506EF2D9">
      <w:pPr>
        <w:pStyle w:val="Nivel2"/>
        <w:numPr>
          <w:ilvl w:val="1"/>
          <w:numId w:val="0"/>
        </w:numPr>
        <w:spacing w:line="259" w:lineRule="auto"/>
        <w:rPr>
          <w:color w:val="auto"/>
        </w:rPr>
      </w:pPr>
      <w:bookmarkStart w:name="_Hlk153425084" w:id="5"/>
      <w:r w:rsidRPr="00A741A1">
        <w:rPr>
          <w:color w:val="auto"/>
        </w:rPr>
        <w:t>11.</w:t>
      </w:r>
      <w:r w:rsidRPr="00A741A1" w:rsidR="7C416A30">
        <w:rPr>
          <w:color w:val="auto"/>
        </w:rPr>
        <w:t>9</w:t>
      </w:r>
      <w:r w:rsidRPr="00A741A1">
        <w:rPr>
          <w:color w:val="auto"/>
        </w:rP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5"/>
    <w:p w:rsidRPr="00A741A1" w:rsidR="00F53F34" w:rsidP="00430EFC" w:rsidRDefault="00F53F34" w14:paraId="19D08783" w14:textId="0E60E408">
      <w:pPr>
        <w:spacing w:after="0"/>
        <w:contextualSpacing/>
        <w:jc w:val="both"/>
        <w:rPr>
          <w:rFonts w:ascii="Arial" w:hAnsi="Arial" w:cs="Arial"/>
          <w:sz w:val="20"/>
          <w:szCs w:val="20"/>
        </w:rPr>
      </w:pPr>
    </w:p>
    <w:p w:rsidRPr="00A741A1" w:rsidR="007A348E" w:rsidP="00430EFC" w:rsidRDefault="007A348E" w14:paraId="5C3F3C4A" w14:textId="77777777">
      <w:pPr>
        <w:spacing w:after="0"/>
        <w:contextualSpacing/>
        <w:jc w:val="both"/>
        <w:rPr>
          <w:rFonts w:ascii="Arial" w:hAnsi="Arial" w:cs="Arial"/>
          <w:sz w:val="20"/>
          <w:szCs w:val="20"/>
        </w:rPr>
      </w:pPr>
    </w:p>
    <w:p w:rsidRPr="00A741A1" w:rsidR="00504C61" w:rsidP="00430EFC" w:rsidRDefault="0530E219" w14:paraId="1C57DD9C" w14:textId="76E152D3">
      <w:pPr>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 xml:space="preserve">SEGUNDA </w:t>
      </w:r>
      <w:r w:rsidRPr="00A741A1">
        <w:rPr>
          <w:rFonts w:ascii="Arial" w:hAnsi="Arial" w:cs="Arial"/>
          <w:b/>
          <w:bCs/>
          <w:sz w:val="20"/>
          <w:szCs w:val="20"/>
        </w:rPr>
        <w:t xml:space="preserve">– DA PROTEÇÃO DE DADOS PESSOAIS </w:t>
      </w:r>
    </w:p>
    <w:p w:rsidRPr="00A741A1" w:rsidR="00504C61" w:rsidP="00430EFC" w:rsidRDefault="00E77578" w14:paraId="56A9D130" w14:textId="4000026A">
      <w:pPr>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A741A1" w:rsidR="00504C61" w:rsidP="00430EFC" w:rsidRDefault="00E77578" w14:paraId="4680B7FF" w14:textId="758121EF">
      <w:pPr>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 xml:space="preserve">.2. No presente contrato, a CONTRATANTE assume o papel de controlador e </w:t>
      </w:r>
      <w:r w:rsidRPr="00A741A1" w:rsidR="00F4505E">
        <w:rPr>
          <w:rFonts w:ascii="Arial" w:hAnsi="Arial" w:cs="Arial"/>
          <w:sz w:val="20"/>
          <w:szCs w:val="20"/>
        </w:rPr>
        <w:t xml:space="preserve">o </w:t>
      </w:r>
      <w:r w:rsidRPr="00A741A1">
        <w:rPr>
          <w:rFonts w:ascii="Arial" w:hAnsi="Arial" w:cs="Arial"/>
          <w:sz w:val="20"/>
          <w:szCs w:val="20"/>
        </w:rPr>
        <w:t>CONTRATAD</w:t>
      </w:r>
      <w:r w:rsidRPr="00A741A1" w:rsidR="00F4505E">
        <w:rPr>
          <w:rFonts w:ascii="Arial" w:hAnsi="Arial" w:cs="Arial"/>
          <w:sz w:val="20"/>
          <w:szCs w:val="20"/>
        </w:rPr>
        <w:t>O</w:t>
      </w:r>
      <w:r w:rsidRPr="00A741A1">
        <w:rPr>
          <w:rFonts w:ascii="Arial" w:hAnsi="Arial" w:cs="Arial"/>
          <w:sz w:val="20"/>
          <w:szCs w:val="20"/>
        </w:rPr>
        <w:t xml:space="preserve"> assume o papel de operador</w:t>
      </w:r>
      <w:r w:rsidRPr="00A741A1" w:rsidR="00F4505E">
        <w:rPr>
          <w:rFonts w:ascii="Arial" w:hAnsi="Arial" w:cs="Arial"/>
          <w:sz w:val="20"/>
          <w:szCs w:val="20"/>
        </w:rPr>
        <w:t xml:space="preserve"> conforme</w:t>
      </w:r>
      <w:r w:rsidRPr="00A741A1">
        <w:rPr>
          <w:rFonts w:ascii="Arial" w:hAnsi="Arial" w:cs="Arial"/>
          <w:sz w:val="20"/>
          <w:szCs w:val="20"/>
        </w:rPr>
        <w:t xml:space="preserve"> artigo 5º, </w:t>
      </w:r>
      <w:r w:rsidRPr="00A741A1" w:rsidR="00F4505E">
        <w:rPr>
          <w:rFonts w:ascii="Arial" w:hAnsi="Arial" w:cs="Arial"/>
          <w:sz w:val="20"/>
          <w:szCs w:val="20"/>
        </w:rPr>
        <w:t xml:space="preserve">VI e </w:t>
      </w:r>
      <w:r w:rsidRPr="00A741A1">
        <w:rPr>
          <w:rFonts w:ascii="Arial" w:hAnsi="Arial" w:cs="Arial"/>
          <w:sz w:val="20"/>
          <w:szCs w:val="20"/>
        </w:rPr>
        <w:t>VII da Lei nº 13.709/2018.</w:t>
      </w:r>
    </w:p>
    <w:p w:rsidRPr="00A741A1" w:rsidR="00504C61" w:rsidP="00430EFC" w:rsidRDefault="00E77578" w14:paraId="7D1C8EA5" w14:textId="72A9679D">
      <w:pPr>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 xml:space="preserve">.3. </w:t>
      </w:r>
      <w:r w:rsidRPr="00A741A1" w:rsidR="00F4505E">
        <w:rPr>
          <w:rFonts w:ascii="Arial" w:hAnsi="Arial" w:cs="Arial"/>
          <w:sz w:val="20"/>
          <w:szCs w:val="20"/>
        </w:rPr>
        <w:t xml:space="preserve">O </w:t>
      </w:r>
      <w:r w:rsidRPr="00A741A1">
        <w:rPr>
          <w:rFonts w:ascii="Arial" w:hAnsi="Arial" w:cs="Arial"/>
          <w:sz w:val="20"/>
          <w:szCs w:val="20"/>
        </w:rPr>
        <w:t>CONTRATAD</w:t>
      </w:r>
      <w:r w:rsidRPr="00A741A1" w:rsidR="00F4505E">
        <w:rPr>
          <w:rFonts w:ascii="Arial" w:hAnsi="Arial" w:cs="Arial"/>
          <w:sz w:val="20"/>
          <w:szCs w:val="20"/>
        </w:rPr>
        <w:t>O</w:t>
      </w:r>
      <w:r w:rsidRPr="00A741A1">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A741A1" w:rsidR="00504C61" w:rsidP="00430EFC" w:rsidRDefault="6180EDE8" w14:paraId="50295547" w14:textId="1732E4EF">
      <w:pPr>
        <w:jc w:val="both"/>
        <w:rPr>
          <w:rFonts w:ascii="Arial" w:hAnsi="Arial" w:cs="Arial"/>
          <w:sz w:val="20"/>
          <w:szCs w:val="20"/>
        </w:rPr>
      </w:pPr>
      <w:r w:rsidRPr="00A741A1">
        <w:rPr>
          <w:rFonts w:ascii="Arial" w:hAnsi="Arial" w:cs="Arial"/>
          <w:sz w:val="20"/>
          <w:szCs w:val="20"/>
        </w:rPr>
        <w:t>1</w:t>
      </w:r>
      <w:r w:rsidRPr="00A741A1" w:rsidR="3C485F7D">
        <w:rPr>
          <w:rFonts w:ascii="Arial" w:hAnsi="Arial" w:cs="Arial"/>
          <w:sz w:val="20"/>
          <w:szCs w:val="20"/>
        </w:rPr>
        <w:t>2</w:t>
      </w:r>
      <w:r w:rsidRPr="00A741A1">
        <w:rPr>
          <w:rFonts w:ascii="Arial" w:hAnsi="Arial" w:cs="Arial"/>
          <w:sz w:val="20"/>
          <w:szCs w:val="20"/>
        </w:rPr>
        <w:t xml:space="preserve">.4. As PARTES deverão notificar uma à outra, por meio eletrônico, em até </w:t>
      </w:r>
      <w:r w:rsidRPr="00A741A1" w:rsidR="145637E0">
        <w:rPr>
          <w:rFonts w:ascii="Arial" w:hAnsi="Arial" w:cs="Arial"/>
          <w:sz w:val="20"/>
          <w:szCs w:val="20"/>
          <w:highlight w:val="green"/>
        </w:rPr>
        <w:t>[inserir prazo</w:t>
      </w:r>
      <w:r w:rsidRPr="00A741A1" w:rsidR="145637E0">
        <w:rPr>
          <w:rFonts w:ascii="Arial" w:hAnsi="Arial" w:cs="Arial"/>
          <w:sz w:val="20"/>
          <w:szCs w:val="20"/>
        </w:rPr>
        <w:t>]</w:t>
      </w:r>
      <w:r w:rsidRPr="00A741A1">
        <w:rPr>
          <w:rFonts w:ascii="Arial" w:hAnsi="Arial" w:cs="Arial"/>
          <w:sz w:val="20"/>
          <w:szCs w:val="20"/>
        </w:rPr>
        <w:t xml:space="preserve"> dias úteis, sobre qualquer incidente detectado no âmbito de suas atividades, relativo a operações de tratamento de dados pessoais. </w:t>
      </w:r>
    </w:p>
    <w:p w:rsidRPr="00A741A1" w:rsidR="7637404D" w:rsidP="33B23C87" w:rsidRDefault="2DAD32CE" w14:paraId="22D8BCE1" w14:textId="2850078E">
      <w:pPr>
        <w:spacing w:after="0"/>
        <w:jc w:val="both"/>
        <w:rPr>
          <w:rFonts w:ascii="Arial" w:hAnsi="Arial" w:eastAsia="Arial" w:cs="Arial"/>
          <w:sz w:val="20"/>
          <w:szCs w:val="20"/>
          <w:highlight w:val="yellow"/>
        </w:rPr>
      </w:pPr>
      <w:r w:rsidRPr="00A741A1">
        <w:rPr>
          <w:rFonts w:ascii="Arial" w:hAnsi="Arial" w:eastAsia="Arial" w:cs="Arial"/>
          <w:b/>
          <w:bCs/>
          <w:sz w:val="20"/>
          <w:szCs w:val="20"/>
          <w:highlight w:val="yellow"/>
        </w:rPr>
        <w:t>Nota Explicativa</w:t>
      </w:r>
      <w:r w:rsidRPr="00A741A1" w:rsidR="4622F832">
        <w:rPr>
          <w:rFonts w:ascii="Arial" w:hAnsi="Arial" w:eastAsia="Arial" w:cs="Arial"/>
          <w:b/>
          <w:bCs/>
          <w:sz w:val="20"/>
          <w:szCs w:val="20"/>
          <w:highlight w:val="yellow"/>
        </w:rPr>
        <w:t>:</w:t>
      </w:r>
      <w:r w:rsidRPr="00A741A1" w:rsidR="4622F832">
        <w:rPr>
          <w:rFonts w:ascii="Arial" w:hAnsi="Arial" w:eastAsia="Arial" w:cs="Arial"/>
          <w:sz w:val="20"/>
          <w:szCs w:val="20"/>
          <w:highlight w:val="yellow"/>
        </w:rPr>
        <w:t xml:space="preserve"> Subitem 12.4 </w:t>
      </w:r>
      <w:r w:rsidRPr="00A741A1">
        <w:rPr>
          <w:rFonts w:ascii="Arial" w:hAnsi="Arial" w:eastAsia="Arial" w:cs="Arial"/>
          <w:sz w:val="20"/>
          <w:szCs w:val="20"/>
          <w:highlight w:val="yellow"/>
        </w:rPr>
        <w:t xml:space="preserve">– </w:t>
      </w:r>
      <w:r w:rsidRPr="00A741A1" w:rsidR="3178BE54">
        <w:rPr>
          <w:rFonts w:ascii="Arial" w:hAnsi="Arial" w:eastAsia="Arial" w:cs="Arial"/>
          <w:sz w:val="20"/>
          <w:szCs w:val="20"/>
          <w:highlight w:val="yellow"/>
        </w:rPr>
        <w:t>O</w:t>
      </w:r>
      <w:r w:rsidRPr="00A741A1">
        <w:rPr>
          <w:rFonts w:ascii="Arial" w:hAnsi="Arial" w:eastAsia="Arial" w:cs="Arial"/>
          <w:sz w:val="20"/>
          <w:szCs w:val="20"/>
          <w:highlight w:val="yellow"/>
        </w:rPr>
        <w:t xml:space="preserve"> órgão/entidade pode estabelecer prazo diferenciado de acordo com trâmites internos</w:t>
      </w:r>
      <w:r w:rsidRPr="00A741A1" w:rsidR="4F575A06">
        <w:rPr>
          <w:rFonts w:ascii="Arial" w:hAnsi="Arial" w:eastAsia="Arial" w:cs="Arial"/>
          <w:sz w:val="20"/>
          <w:szCs w:val="20"/>
          <w:highlight w:val="yellow"/>
        </w:rPr>
        <w:t>.</w:t>
      </w:r>
    </w:p>
    <w:p w:rsidRPr="00A741A1" w:rsidR="452E0A25" w:rsidP="452E0A25" w:rsidRDefault="452E0A25" w14:paraId="3F067171" w14:textId="3EC21F9A">
      <w:pPr>
        <w:jc w:val="both"/>
        <w:rPr>
          <w:rFonts w:ascii="Arial" w:hAnsi="Arial" w:cs="Arial"/>
          <w:sz w:val="20"/>
          <w:szCs w:val="20"/>
        </w:rPr>
      </w:pPr>
    </w:p>
    <w:p w:rsidRPr="00A741A1" w:rsidR="00504C61" w:rsidP="00430EFC" w:rsidRDefault="00E77578" w14:paraId="5124FF5B" w14:textId="759603C7">
      <w:pPr>
        <w:jc w:val="both"/>
        <w:rPr>
          <w:rFonts w:ascii="Arial" w:hAnsi="Arial" w:cs="Arial"/>
          <w:sz w:val="20"/>
          <w:szCs w:val="20"/>
        </w:rPr>
      </w:pPr>
      <w:r w:rsidRPr="00A741A1">
        <w:rPr>
          <w:rFonts w:ascii="Arial" w:hAnsi="Arial" w:cs="Arial"/>
          <w:sz w:val="20"/>
          <w:szCs w:val="20"/>
        </w:rPr>
        <w:lastRenderedPageBreak/>
        <w:t>1</w:t>
      </w:r>
      <w:r w:rsidRPr="00A741A1" w:rsidR="006A1632">
        <w:rPr>
          <w:rFonts w:ascii="Arial" w:hAnsi="Arial" w:cs="Arial"/>
          <w:sz w:val="20"/>
          <w:szCs w:val="20"/>
        </w:rPr>
        <w:t>2</w:t>
      </w:r>
      <w:r w:rsidRPr="00A741A1">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A741A1" w:rsidR="00504C61" w:rsidP="00430EFC" w:rsidRDefault="00E77578" w14:paraId="7B687EE1" w14:textId="211C4A07">
      <w:pPr>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.6. A CONTRATANTE terá o direito de acompanhar, monitorar, auditar e fiscalizar a conformidade d</w:t>
      </w:r>
      <w:r w:rsidRPr="00A741A1" w:rsidR="00A4764E">
        <w:rPr>
          <w:rFonts w:ascii="Arial" w:hAnsi="Arial" w:cs="Arial"/>
          <w:sz w:val="20"/>
          <w:szCs w:val="20"/>
        </w:rPr>
        <w:t>o</w:t>
      </w:r>
      <w:r w:rsidRPr="00A741A1">
        <w:rPr>
          <w:rFonts w:ascii="Arial" w:hAnsi="Arial" w:cs="Arial"/>
          <w:sz w:val="20"/>
          <w:szCs w:val="20"/>
        </w:rPr>
        <w:t xml:space="preserve"> CONTRATAD</w:t>
      </w:r>
      <w:r w:rsidRPr="00A741A1" w:rsidR="00A4764E">
        <w:rPr>
          <w:rFonts w:ascii="Arial" w:hAnsi="Arial" w:cs="Arial"/>
          <w:sz w:val="20"/>
          <w:szCs w:val="20"/>
        </w:rPr>
        <w:t>O</w:t>
      </w:r>
      <w:r w:rsidRPr="00A741A1">
        <w:rPr>
          <w:rFonts w:ascii="Arial" w:hAnsi="Arial" w:cs="Arial"/>
          <w:sz w:val="20"/>
          <w:szCs w:val="20"/>
        </w:rPr>
        <w:t xml:space="preserve">, diante das obrigações de operador, para a proteção de dados pessoais referentes à execução deste contrato. </w:t>
      </w:r>
    </w:p>
    <w:p w:rsidRPr="00A741A1" w:rsidR="00504C61" w:rsidP="00AA63B9" w:rsidRDefault="00E77578" w14:paraId="7783CB5D" w14:textId="12198358">
      <w:pPr>
        <w:contextualSpacing/>
        <w:jc w:val="both"/>
        <w:rPr>
          <w:rFonts w:ascii="Arial" w:hAnsi="Arial" w:cs="Arial"/>
          <w:sz w:val="20"/>
          <w:szCs w:val="20"/>
        </w:rPr>
      </w:pPr>
      <w:r w:rsidRPr="00A741A1">
        <w:rPr>
          <w:rFonts w:ascii="Arial" w:hAnsi="Arial" w:cs="Arial"/>
          <w:sz w:val="20"/>
          <w:szCs w:val="20"/>
        </w:rPr>
        <w:t>1</w:t>
      </w:r>
      <w:r w:rsidRPr="00A741A1" w:rsidR="006A1632">
        <w:rPr>
          <w:rFonts w:ascii="Arial" w:hAnsi="Arial" w:cs="Arial"/>
          <w:sz w:val="20"/>
          <w:szCs w:val="20"/>
        </w:rPr>
        <w:t>2</w:t>
      </w:r>
      <w:r w:rsidRPr="00A741A1">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A741A1" w:rsidR="00A4764E">
        <w:rPr>
          <w:rFonts w:ascii="Arial" w:hAnsi="Arial" w:cs="Arial"/>
          <w:sz w:val="20"/>
          <w:szCs w:val="20"/>
        </w:rPr>
        <w:t>, quando necessário.</w:t>
      </w:r>
    </w:p>
    <w:p w:rsidRPr="00A741A1" w:rsidR="00504C61" w:rsidP="00AA63B9" w:rsidRDefault="00E77578" w14:paraId="0887976C" w14:textId="7C549EC9">
      <w:pPr>
        <w:contextualSpacing/>
        <w:jc w:val="both"/>
        <w:rPr>
          <w:rFonts w:ascii="Arial" w:hAnsi="Arial" w:cs="Arial"/>
          <w:sz w:val="20"/>
          <w:szCs w:val="20"/>
        </w:rPr>
      </w:pPr>
      <w:r w:rsidRPr="00A741A1">
        <w:rPr>
          <w:rFonts w:ascii="Arial" w:hAnsi="Arial" w:cs="Arial"/>
          <w:sz w:val="20"/>
          <w:szCs w:val="20"/>
        </w:rPr>
        <w:t xml:space="preserve"> 1</w:t>
      </w:r>
      <w:r w:rsidRPr="00A741A1" w:rsidR="006A1632">
        <w:rPr>
          <w:rFonts w:ascii="Arial" w:hAnsi="Arial" w:cs="Arial"/>
          <w:sz w:val="20"/>
          <w:szCs w:val="20"/>
        </w:rPr>
        <w:t>2</w:t>
      </w:r>
      <w:r w:rsidRPr="00A741A1">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A741A1" w:rsidR="00A75FC4" w:rsidP="00AA63B9" w:rsidRDefault="00A75FC4" w14:paraId="555C86A5" w14:textId="77777777">
      <w:pPr>
        <w:contextualSpacing/>
        <w:jc w:val="both"/>
        <w:rPr>
          <w:rFonts w:ascii="Arial" w:hAnsi="Arial" w:cs="Arial"/>
          <w:sz w:val="20"/>
          <w:szCs w:val="20"/>
        </w:rPr>
      </w:pPr>
    </w:p>
    <w:p w:rsidRPr="00A741A1" w:rsidR="00504C61" w:rsidP="00AA63B9" w:rsidRDefault="1AAB4BDF" w14:paraId="29EE9EB5" w14:textId="3675A8ED">
      <w:pPr>
        <w:jc w:val="both"/>
        <w:rPr>
          <w:rFonts w:ascii="Arial" w:hAnsi="Arial" w:cs="Arial"/>
          <w:b/>
          <w:bCs/>
          <w:sz w:val="20"/>
          <w:szCs w:val="20"/>
        </w:rPr>
      </w:pPr>
      <w:r w:rsidRPr="00A741A1">
        <w:rPr>
          <w:rFonts w:ascii="Arial" w:hAnsi="Arial" w:cs="Arial"/>
          <w:b/>
          <w:bCs/>
          <w:sz w:val="20"/>
          <w:szCs w:val="20"/>
        </w:rPr>
        <w:t xml:space="preserve">CLÁUSULA DÉCIMA </w:t>
      </w:r>
      <w:r w:rsidRPr="00A741A1" w:rsidR="01745C26">
        <w:rPr>
          <w:rFonts w:ascii="Arial" w:hAnsi="Arial" w:cs="Arial"/>
          <w:b/>
          <w:bCs/>
          <w:sz w:val="20"/>
          <w:szCs w:val="20"/>
        </w:rPr>
        <w:t>TERCEIRA</w:t>
      </w:r>
      <w:r w:rsidRPr="00A741A1">
        <w:rPr>
          <w:rFonts w:ascii="Arial" w:hAnsi="Arial" w:cs="Arial"/>
          <w:b/>
          <w:bCs/>
          <w:sz w:val="20"/>
          <w:szCs w:val="20"/>
        </w:rPr>
        <w:t xml:space="preserve"> </w:t>
      </w:r>
      <w:r w:rsidRPr="00A741A1" w:rsidR="7D5165EF">
        <w:rPr>
          <w:rFonts w:ascii="Arial" w:hAnsi="Arial" w:cs="Arial"/>
          <w:b/>
          <w:bCs/>
          <w:sz w:val="20"/>
          <w:szCs w:val="20"/>
        </w:rPr>
        <w:t>–</w:t>
      </w:r>
      <w:r w:rsidRPr="00A741A1">
        <w:rPr>
          <w:rFonts w:ascii="Arial" w:hAnsi="Arial" w:cs="Arial"/>
          <w:b/>
          <w:bCs/>
          <w:sz w:val="20"/>
          <w:szCs w:val="20"/>
        </w:rPr>
        <w:t xml:space="preserve"> ALTERAÇÕES</w:t>
      </w:r>
    </w:p>
    <w:p w:rsidRPr="00A741A1" w:rsidR="00AA63B9" w:rsidP="00AA63B9" w:rsidRDefault="00AA63B9" w14:paraId="5ADE6543" w14:textId="77777777">
      <w:pPr>
        <w:jc w:val="both"/>
        <w:rPr>
          <w:rFonts w:ascii="Arial" w:hAnsi="Arial" w:cs="Arial"/>
          <w:b/>
          <w:bCs/>
          <w:sz w:val="20"/>
          <w:szCs w:val="20"/>
        </w:rPr>
      </w:pPr>
    </w:p>
    <w:p w:rsidRPr="00A741A1" w:rsidR="68DFFB13" w:rsidP="00AA63B9" w:rsidRDefault="68DFFB13" w14:paraId="2D452CCA" w14:textId="2515E978">
      <w:pPr>
        <w:jc w:val="both"/>
        <w:rPr>
          <w:rFonts w:ascii="Arial" w:hAnsi="Arial" w:eastAsia="Arial" w:cs="Arial"/>
          <w:sz w:val="20"/>
          <w:szCs w:val="20"/>
        </w:rPr>
      </w:pPr>
      <w:r w:rsidRPr="00A741A1">
        <w:rPr>
          <w:rFonts w:ascii="Arial" w:hAnsi="Arial" w:eastAsia="Arial" w:cs="Arial"/>
          <w:sz w:val="20"/>
          <w:szCs w:val="20"/>
        </w:rPr>
        <w:t xml:space="preserve">13.1. O presente contrato poderá ser alterado nos casos previstos pelo art. 124 de Lei n.º 14.133/2021, desde que devidamente motivado e autorizado pela autoridade competente. </w:t>
      </w:r>
    </w:p>
    <w:p w:rsidRPr="00A741A1" w:rsidR="68DFFB13" w:rsidP="00AA63B9" w:rsidRDefault="68DFFB13" w14:paraId="57B9E87C" w14:textId="51FA8CF2">
      <w:pPr>
        <w:jc w:val="both"/>
        <w:rPr>
          <w:rFonts w:ascii="Arial" w:hAnsi="Arial" w:eastAsia="Arial" w:cs="Arial"/>
          <w:sz w:val="20"/>
          <w:szCs w:val="20"/>
        </w:rPr>
      </w:pPr>
      <w:r w:rsidRPr="00A741A1">
        <w:rPr>
          <w:rFonts w:ascii="Arial" w:hAnsi="Arial" w:eastAsia="Arial" w:cs="Arial"/>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Pr="00A741A1" w:rsidR="68DFFB13" w:rsidP="00AA63B9" w:rsidRDefault="68DFFB13" w14:paraId="584120F5" w14:textId="31FFA93B">
      <w:pPr>
        <w:jc w:val="both"/>
        <w:rPr>
          <w:rFonts w:ascii="Arial" w:hAnsi="Arial" w:eastAsia="Arial" w:cs="Arial"/>
          <w:sz w:val="20"/>
          <w:szCs w:val="20"/>
        </w:rPr>
      </w:pPr>
      <w:r w:rsidRPr="00A741A1">
        <w:rPr>
          <w:rFonts w:ascii="Arial" w:hAnsi="Arial" w:eastAsia="Arial" w:cs="Arial"/>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Pr="00A741A1" w:rsidR="68DFFB13" w:rsidP="00AA63B9" w:rsidRDefault="68DFFB13" w14:paraId="29C58D1C" w14:textId="707B6C9A">
      <w:pPr>
        <w:jc w:val="both"/>
        <w:rPr>
          <w:rFonts w:ascii="Arial" w:hAnsi="Arial" w:eastAsia="Arial" w:cs="Arial"/>
          <w:sz w:val="20"/>
          <w:szCs w:val="20"/>
        </w:rPr>
      </w:pPr>
      <w:r w:rsidRPr="00A741A1">
        <w:rPr>
          <w:rFonts w:ascii="Arial" w:hAnsi="Arial" w:eastAsia="Arial" w:cs="Arial"/>
          <w:sz w:val="20"/>
          <w:szCs w:val="20"/>
        </w:rPr>
        <w:t xml:space="preserve">13.1.3. Registros que não caracterizam alteração do contrato podem ser realizados por simples apostila, dispensada a celebração de termo aditivo, na forma do </w:t>
      </w:r>
      <w:hyperlink w:anchor="art136" r:id="rId17">
        <w:r w:rsidRPr="00A741A1">
          <w:rPr>
            <w:rStyle w:val="Hyperlink"/>
            <w:rFonts w:ascii="Arial" w:hAnsi="Arial" w:eastAsia="Arial" w:cs="Arial"/>
            <w:color w:val="auto"/>
            <w:sz w:val="20"/>
            <w:szCs w:val="20"/>
          </w:rPr>
          <w:t>art. 136 da Lei nº 14.133, de 2021</w:t>
        </w:r>
      </w:hyperlink>
      <w:r w:rsidRPr="00A741A1">
        <w:rPr>
          <w:rFonts w:ascii="Arial" w:hAnsi="Arial" w:eastAsia="Arial" w:cs="Arial"/>
          <w:sz w:val="20"/>
          <w:szCs w:val="20"/>
        </w:rPr>
        <w:t>.</w:t>
      </w:r>
    </w:p>
    <w:p w:rsidRPr="00A741A1" w:rsidR="009F486F" w:rsidP="00AA63B9" w:rsidRDefault="009F486F" w14:paraId="2D7707EE" w14:textId="77777777">
      <w:pPr>
        <w:jc w:val="both"/>
        <w:rPr>
          <w:rFonts w:ascii="Arial" w:hAnsi="Arial" w:cs="Arial"/>
          <w:sz w:val="20"/>
          <w:szCs w:val="20"/>
        </w:rPr>
      </w:pPr>
    </w:p>
    <w:p w:rsidRPr="00A741A1" w:rsidR="00504C61" w:rsidP="00AA63B9" w:rsidRDefault="0530E219" w14:paraId="5CAF0C10" w14:textId="20DF9B07">
      <w:pPr>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QUARTA</w:t>
      </w:r>
      <w:r w:rsidRPr="00A741A1" w:rsidR="329B11E3">
        <w:rPr>
          <w:rFonts w:ascii="Arial" w:hAnsi="Arial" w:cs="Arial"/>
          <w:b/>
          <w:bCs/>
          <w:sz w:val="20"/>
          <w:szCs w:val="20"/>
        </w:rPr>
        <w:t xml:space="preserve"> </w:t>
      </w:r>
      <w:r w:rsidRPr="00A741A1">
        <w:rPr>
          <w:rFonts w:ascii="Arial" w:hAnsi="Arial" w:cs="Arial"/>
          <w:b/>
          <w:bCs/>
          <w:sz w:val="20"/>
          <w:szCs w:val="20"/>
        </w:rPr>
        <w:t>– DOS CASOS OMISSOS.</w:t>
      </w:r>
    </w:p>
    <w:p w:rsidRPr="00A741A1" w:rsidR="00AA63B9" w:rsidP="00AA63B9" w:rsidRDefault="00AA63B9" w14:paraId="3D4B0D4C" w14:textId="77777777">
      <w:pPr>
        <w:jc w:val="both"/>
        <w:rPr>
          <w:rFonts w:ascii="Arial" w:hAnsi="Arial" w:cs="Arial"/>
          <w:b/>
          <w:bCs/>
          <w:sz w:val="20"/>
          <w:szCs w:val="20"/>
        </w:rPr>
      </w:pPr>
    </w:p>
    <w:p w:rsidRPr="00A741A1" w:rsidR="4EEBACDE" w:rsidP="00AA63B9" w:rsidRDefault="4EEBACDE" w14:paraId="4C1D8149" w14:textId="530CF937">
      <w:pPr>
        <w:contextualSpacing/>
        <w:jc w:val="both"/>
        <w:rPr>
          <w:rFonts w:ascii="Arial" w:hAnsi="Arial" w:eastAsia="Arial" w:cs="Arial"/>
          <w:sz w:val="20"/>
          <w:szCs w:val="20"/>
        </w:rPr>
      </w:pPr>
      <w:r w:rsidRPr="00A741A1">
        <w:rPr>
          <w:rFonts w:ascii="Arial" w:hAnsi="Arial" w:eastAsia="Arial" w:cs="Arial"/>
          <w:sz w:val="20"/>
          <w:szCs w:val="20"/>
        </w:rPr>
        <w:t>1</w:t>
      </w:r>
      <w:r w:rsidRPr="00A741A1" w:rsidR="4F83D0D2">
        <w:rPr>
          <w:rFonts w:ascii="Arial" w:hAnsi="Arial" w:eastAsia="Arial" w:cs="Arial"/>
          <w:sz w:val="20"/>
          <w:szCs w:val="20"/>
        </w:rPr>
        <w:t>4</w:t>
      </w:r>
      <w:r w:rsidRPr="00A741A1">
        <w:rPr>
          <w:rFonts w:ascii="Arial" w:hAnsi="Arial" w:eastAsia="Arial" w:cs="Arial"/>
          <w:sz w:val="20"/>
          <w:szCs w:val="20"/>
        </w:rPr>
        <w:t xml:space="preserve">.1. </w:t>
      </w:r>
      <w:r w:rsidRPr="00A741A1" w:rsidR="6AB6497D">
        <w:rPr>
          <w:rFonts w:ascii="Arial" w:hAnsi="Arial" w:eastAsia="Arial" w:cs="Arial"/>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A741A1" w:rsidR="006C742A" w:rsidP="00AA63B9" w:rsidRDefault="006C742A" w14:paraId="278A53DA" w14:textId="77777777">
      <w:pPr>
        <w:contextualSpacing/>
        <w:jc w:val="both"/>
        <w:rPr>
          <w:rFonts w:ascii="Arial" w:hAnsi="Arial" w:cs="Arial"/>
          <w:sz w:val="20"/>
          <w:szCs w:val="20"/>
        </w:rPr>
      </w:pPr>
    </w:p>
    <w:p w:rsidRPr="00A741A1" w:rsidR="00504C61" w:rsidP="00AA63B9" w:rsidRDefault="0530E219" w14:paraId="37AF08F1" w14:textId="1687FA7E">
      <w:pPr>
        <w:contextualSpacing/>
        <w:jc w:val="both"/>
        <w:rPr>
          <w:rFonts w:ascii="Arial" w:hAnsi="Arial" w:cs="Arial"/>
          <w:b/>
          <w:bCs/>
          <w:sz w:val="20"/>
          <w:szCs w:val="20"/>
        </w:rPr>
      </w:pPr>
      <w:r w:rsidRPr="00A741A1">
        <w:rPr>
          <w:rFonts w:ascii="Arial" w:hAnsi="Arial" w:cs="Arial"/>
          <w:b/>
          <w:bCs/>
          <w:sz w:val="20"/>
          <w:szCs w:val="20"/>
        </w:rPr>
        <w:t xml:space="preserve">CLÁUSULA DÉCIMA </w:t>
      </w:r>
      <w:r w:rsidRPr="00A741A1" w:rsidR="556395EC">
        <w:rPr>
          <w:rFonts w:ascii="Arial" w:hAnsi="Arial" w:cs="Arial"/>
          <w:b/>
          <w:bCs/>
          <w:sz w:val="20"/>
          <w:szCs w:val="20"/>
        </w:rPr>
        <w:t>QUINTA</w:t>
      </w:r>
      <w:r w:rsidRPr="00A741A1" w:rsidR="329B11E3">
        <w:rPr>
          <w:rFonts w:ascii="Arial" w:hAnsi="Arial" w:cs="Arial"/>
          <w:b/>
          <w:bCs/>
          <w:sz w:val="20"/>
          <w:szCs w:val="20"/>
        </w:rPr>
        <w:t xml:space="preserve"> </w:t>
      </w:r>
      <w:r w:rsidRPr="00A741A1">
        <w:rPr>
          <w:rFonts w:ascii="Arial" w:hAnsi="Arial" w:cs="Arial"/>
          <w:b/>
          <w:bCs/>
          <w:sz w:val="20"/>
          <w:szCs w:val="20"/>
        </w:rPr>
        <w:t xml:space="preserve">– PUBLICAÇÃO </w:t>
      </w:r>
    </w:p>
    <w:p w:rsidRPr="00A741A1" w:rsidR="00AA63B9" w:rsidP="00AA63B9" w:rsidRDefault="00AA63B9" w14:paraId="79A169DE" w14:textId="77777777">
      <w:pPr>
        <w:contextualSpacing/>
        <w:jc w:val="both"/>
        <w:rPr>
          <w:rFonts w:ascii="Arial" w:hAnsi="Arial" w:cs="Arial"/>
          <w:b/>
          <w:bCs/>
          <w:sz w:val="20"/>
          <w:szCs w:val="20"/>
        </w:rPr>
      </w:pPr>
    </w:p>
    <w:p w:rsidRPr="00A741A1" w:rsidR="39F13505" w:rsidP="00AA63B9" w:rsidRDefault="39F13505" w14:paraId="1DDD0491" w14:textId="17550B2F">
      <w:pPr>
        <w:contextualSpacing/>
        <w:jc w:val="both"/>
        <w:rPr>
          <w:rFonts w:ascii="Arial" w:hAnsi="Arial" w:eastAsia="Arial" w:cs="Arial"/>
          <w:sz w:val="20"/>
          <w:szCs w:val="20"/>
        </w:rPr>
      </w:pPr>
      <w:r w:rsidRPr="00A741A1">
        <w:rPr>
          <w:rFonts w:ascii="Arial" w:hAnsi="Arial" w:eastAsia="Arial" w:cs="Arial"/>
          <w:sz w:val="20"/>
          <w:szCs w:val="20"/>
        </w:rPr>
        <w:t>1</w:t>
      </w:r>
      <w:r w:rsidRPr="00A741A1" w:rsidR="6610DFD6">
        <w:rPr>
          <w:rFonts w:ascii="Arial" w:hAnsi="Arial" w:eastAsia="Arial" w:cs="Arial"/>
          <w:sz w:val="20"/>
          <w:szCs w:val="20"/>
        </w:rPr>
        <w:t>5</w:t>
      </w:r>
      <w:r w:rsidRPr="00A741A1">
        <w:rPr>
          <w:rFonts w:ascii="Arial" w:hAnsi="Arial" w:eastAsia="Arial" w:cs="Arial"/>
          <w:sz w:val="20"/>
          <w:szCs w:val="20"/>
        </w:rPr>
        <w:t xml:space="preserve">.1. </w:t>
      </w:r>
      <w:r w:rsidRPr="00A741A1" w:rsidR="5B779099">
        <w:rPr>
          <w:rFonts w:ascii="Arial" w:hAnsi="Arial" w:eastAsia="Arial" w:cs="Arial"/>
          <w:sz w:val="20"/>
          <w:szCs w:val="20"/>
        </w:rPr>
        <w:t xml:space="preserve">Este </w:t>
      </w:r>
      <w:r w:rsidRPr="00A741A1" w:rsidR="5A14AC6E">
        <w:rPr>
          <w:rFonts w:ascii="Arial" w:hAnsi="Arial" w:eastAsia="Arial" w:cs="Arial"/>
          <w:sz w:val="20"/>
          <w:szCs w:val="20"/>
        </w:rPr>
        <w:t xml:space="preserve">contrato </w:t>
      </w:r>
      <w:r w:rsidRPr="00A741A1" w:rsidR="5B779099">
        <w:rPr>
          <w:rFonts w:ascii="Arial" w:hAnsi="Arial" w:eastAsia="Arial" w:cs="Arial"/>
          <w:sz w:val="20"/>
          <w:szCs w:val="20"/>
        </w:rPr>
        <w:t xml:space="preserve">será </w:t>
      </w:r>
      <w:r w:rsidRPr="00A741A1" w:rsidR="159FCCA1">
        <w:rPr>
          <w:rFonts w:ascii="Arial" w:hAnsi="Arial" w:eastAsia="Arial" w:cs="Arial"/>
          <w:sz w:val="20"/>
          <w:szCs w:val="20"/>
        </w:rPr>
        <w:t>publicado</w:t>
      </w:r>
      <w:r w:rsidRPr="00A741A1" w:rsidR="5B779099">
        <w:rPr>
          <w:rFonts w:ascii="Arial" w:hAnsi="Arial" w:eastAsia="Arial" w:cs="Arial"/>
          <w:sz w:val="20"/>
          <w:szCs w:val="20"/>
        </w:rPr>
        <w:t xml:space="preserve"> no Portal Nacional de Contratações Públicas (PNCP)</w:t>
      </w:r>
      <w:r w:rsidRPr="00A741A1" w:rsidR="5D38D1B7">
        <w:rPr>
          <w:rFonts w:ascii="Arial" w:hAnsi="Arial" w:eastAsia="Arial" w:cs="Arial"/>
          <w:sz w:val="20"/>
          <w:szCs w:val="20"/>
        </w:rPr>
        <w:t>.</w:t>
      </w:r>
      <w:r w:rsidRPr="00A741A1" w:rsidR="58330FC2">
        <w:rPr>
          <w:rFonts w:ascii="Arial" w:hAnsi="Arial" w:eastAsia="Arial" w:cs="Arial"/>
          <w:sz w:val="20"/>
          <w:szCs w:val="20"/>
        </w:rPr>
        <w:t xml:space="preserve"> </w:t>
      </w:r>
    </w:p>
    <w:p w:rsidRPr="00A741A1" w:rsidR="1E3F96DE" w:rsidP="00AA63B9" w:rsidRDefault="136DBF19" w14:paraId="0AC3B748" w14:textId="2CFC9D11">
      <w:pPr>
        <w:contextualSpacing/>
        <w:jc w:val="both"/>
        <w:rPr>
          <w:rFonts w:ascii="Arial" w:hAnsi="Arial" w:eastAsia="Arial" w:cs="Arial"/>
          <w:sz w:val="20"/>
          <w:szCs w:val="20"/>
        </w:rPr>
      </w:pPr>
      <w:r w:rsidRPr="00A741A1">
        <w:rPr>
          <w:rFonts w:ascii="Arial" w:hAnsi="Arial" w:eastAsia="Arial" w:cs="Arial"/>
          <w:sz w:val="20"/>
          <w:szCs w:val="20"/>
        </w:rPr>
        <w:t>15.1.1. O</w:t>
      </w:r>
      <w:r w:rsidRPr="00A741A1" w:rsidR="3E63604B">
        <w:rPr>
          <w:rFonts w:ascii="Arial" w:hAnsi="Arial" w:eastAsia="Arial" w:cs="Arial"/>
          <w:sz w:val="20"/>
          <w:szCs w:val="20"/>
        </w:rPr>
        <w:t xml:space="preserve"> Portal de Compra</w:t>
      </w:r>
      <w:r w:rsidRPr="00A741A1" w:rsidR="21C6CC7F">
        <w:rPr>
          <w:rFonts w:ascii="Arial" w:hAnsi="Arial" w:eastAsia="Arial" w:cs="Arial"/>
          <w:sz w:val="20"/>
          <w:szCs w:val="20"/>
        </w:rPr>
        <w:t>s</w:t>
      </w:r>
      <w:r w:rsidRPr="00A741A1" w:rsidR="3E63604B">
        <w:rPr>
          <w:rFonts w:ascii="Arial" w:hAnsi="Arial" w:eastAsia="Arial" w:cs="Arial"/>
          <w:sz w:val="20"/>
          <w:szCs w:val="20"/>
        </w:rPr>
        <w:t xml:space="preserve"> </w:t>
      </w:r>
      <w:r w:rsidRPr="00A741A1" w:rsidR="4589575A">
        <w:rPr>
          <w:rFonts w:ascii="Arial" w:hAnsi="Arial" w:eastAsia="Arial" w:cs="Arial"/>
          <w:sz w:val="20"/>
          <w:szCs w:val="20"/>
        </w:rPr>
        <w:t>será integrado ao PNCP para fins de cumprimento</w:t>
      </w:r>
      <w:r w:rsidRPr="00A741A1" w:rsidR="70ADFD0F">
        <w:rPr>
          <w:rFonts w:ascii="Arial" w:hAnsi="Arial" w:eastAsia="Arial" w:cs="Arial"/>
          <w:sz w:val="20"/>
          <w:szCs w:val="20"/>
        </w:rPr>
        <w:t xml:space="preserve"> </w:t>
      </w:r>
      <w:r w:rsidRPr="00A741A1" w:rsidR="678D4FA5">
        <w:rPr>
          <w:rFonts w:ascii="Arial" w:hAnsi="Arial" w:eastAsia="Arial" w:cs="Arial"/>
          <w:sz w:val="20"/>
          <w:szCs w:val="20"/>
        </w:rPr>
        <w:t xml:space="preserve">do </w:t>
      </w:r>
      <w:r w:rsidRPr="00A741A1" w:rsidR="27BF60AE">
        <w:rPr>
          <w:rFonts w:ascii="Arial" w:hAnsi="Arial" w:eastAsia="Arial" w:cs="Arial"/>
          <w:sz w:val="20"/>
          <w:szCs w:val="20"/>
        </w:rPr>
        <w:t>art. 94 da Lei 14.133, de 2021.</w:t>
      </w:r>
    </w:p>
    <w:p w:rsidRPr="00A741A1" w:rsidR="1E3F96DE" w:rsidP="00AA63B9" w:rsidRDefault="27BF60AE" w14:paraId="3E01E8D7" w14:textId="2EB06685">
      <w:pPr>
        <w:contextualSpacing/>
        <w:jc w:val="both"/>
        <w:rPr>
          <w:rFonts w:ascii="Arial" w:hAnsi="Arial" w:eastAsia="Arial" w:cs="Arial"/>
          <w:sz w:val="20"/>
          <w:szCs w:val="20"/>
        </w:rPr>
      </w:pPr>
      <w:r w:rsidRPr="00A741A1">
        <w:rPr>
          <w:rFonts w:ascii="Arial" w:hAnsi="Arial" w:eastAsia="Arial" w:cs="Arial"/>
          <w:sz w:val="20"/>
          <w:szCs w:val="20"/>
        </w:rPr>
        <w:t xml:space="preserve"> </w:t>
      </w:r>
    </w:p>
    <w:p w:rsidRPr="00A741A1" w:rsidR="00504C61" w:rsidP="00AA63B9" w:rsidRDefault="5C9B1CCB" w14:paraId="64CCED37" w14:textId="40676F65">
      <w:pPr>
        <w:contextualSpacing/>
        <w:rPr>
          <w:rFonts w:ascii="Arial" w:hAnsi="Arial" w:cs="Arial"/>
          <w:b/>
          <w:bCs/>
          <w:sz w:val="20"/>
          <w:szCs w:val="20"/>
        </w:rPr>
      </w:pPr>
      <w:r w:rsidRPr="00A741A1">
        <w:rPr>
          <w:rFonts w:ascii="Arial" w:hAnsi="Arial" w:cs="Arial"/>
          <w:b/>
          <w:bCs/>
          <w:sz w:val="20"/>
          <w:szCs w:val="20"/>
        </w:rPr>
        <w:t xml:space="preserve">CLÁUSULA </w:t>
      </w:r>
      <w:r w:rsidRPr="00A741A1" w:rsidR="6F13F5CC">
        <w:rPr>
          <w:rFonts w:ascii="Arial" w:hAnsi="Arial" w:cs="Arial"/>
          <w:b/>
          <w:bCs/>
          <w:sz w:val="20"/>
          <w:szCs w:val="20"/>
        </w:rPr>
        <w:t xml:space="preserve">DÉCIMA </w:t>
      </w:r>
      <w:r w:rsidRPr="00A741A1" w:rsidR="16D1140D">
        <w:rPr>
          <w:rFonts w:ascii="Arial" w:hAnsi="Arial" w:cs="Arial"/>
          <w:b/>
          <w:bCs/>
          <w:sz w:val="20"/>
          <w:szCs w:val="20"/>
        </w:rPr>
        <w:t>SEXTA</w:t>
      </w:r>
      <w:r w:rsidRPr="00A741A1" w:rsidR="6F13F5CC">
        <w:rPr>
          <w:rFonts w:ascii="Arial" w:hAnsi="Arial" w:cs="Arial"/>
          <w:b/>
          <w:bCs/>
          <w:sz w:val="20"/>
          <w:szCs w:val="20"/>
        </w:rPr>
        <w:t xml:space="preserve"> </w:t>
      </w:r>
      <w:r w:rsidRPr="00A741A1">
        <w:rPr>
          <w:rFonts w:ascii="Arial" w:hAnsi="Arial" w:cs="Arial"/>
          <w:b/>
          <w:bCs/>
          <w:sz w:val="20"/>
          <w:szCs w:val="20"/>
        </w:rPr>
        <w:t xml:space="preserve">– FORO </w:t>
      </w:r>
    </w:p>
    <w:p w:rsidRPr="00A741A1" w:rsidR="00AA63B9" w:rsidP="00AA63B9" w:rsidRDefault="00AA63B9" w14:paraId="5B29585F" w14:textId="77777777">
      <w:pPr>
        <w:contextualSpacing/>
        <w:rPr>
          <w:rFonts w:ascii="Arial" w:hAnsi="Arial" w:cs="Arial"/>
          <w:b/>
          <w:bCs/>
          <w:sz w:val="20"/>
          <w:szCs w:val="20"/>
        </w:rPr>
      </w:pPr>
    </w:p>
    <w:p w:rsidRPr="00A741A1" w:rsidR="00504C61" w:rsidP="00AA63B9" w:rsidRDefault="67842189" w14:paraId="591E376E" w14:textId="4B5AC9A4">
      <w:pPr>
        <w:contextualSpacing/>
        <w:jc w:val="both"/>
        <w:rPr>
          <w:rFonts w:ascii="Arial" w:hAnsi="Arial" w:cs="Arial"/>
          <w:sz w:val="20"/>
          <w:szCs w:val="20"/>
        </w:rPr>
      </w:pPr>
      <w:r w:rsidRPr="00A741A1">
        <w:rPr>
          <w:rFonts w:ascii="Arial" w:hAnsi="Arial" w:cs="Arial"/>
          <w:sz w:val="20"/>
          <w:szCs w:val="20"/>
        </w:rPr>
        <w:t>1</w:t>
      </w:r>
      <w:r w:rsidRPr="00A741A1" w:rsidR="4F83D0D2">
        <w:rPr>
          <w:rFonts w:ascii="Arial" w:hAnsi="Arial" w:cs="Arial"/>
          <w:sz w:val="20"/>
          <w:szCs w:val="20"/>
        </w:rPr>
        <w:t>6</w:t>
      </w:r>
      <w:r w:rsidRPr="00A741A1" w:rsidR="4EEBACDE">
        <w:rPr>
          <w:rFonts w:ascii="Arial" w:hAnsi="Arial" w:cs="Arial"/>
          <w:sz w:val="20"/>
          <w:szCs w:val="20"/>
        </w:rPr>
        <w:t xml:space="preserve">.1. As partes elegem o foro da Comarca de Belo Horizonte, Minas Gerais, para dirimir quaisquer dúvidas ou litígios decorrentes deste Contrato. </w:t>
      </w:r>
    </w:p>
    <w:p w:rsidRPr="00A741A1" w:rsidR="00EC1CA9" w:rsidP="00AA63B9" w:rsidRDefault="6180EDE8" w14:paraId="464CF140" w14:textId="1DDE9857">
      <w:pPr>
        <w:contextualSpacing/>
        <w:jc w:val="both"/>
        <w:rPr>
          <w:rFonts w:ascii="Arial" w:hAnsi="Arial" w:cs="Arial"/>
          <w:sz w:val="20"/>
          <w:szCs w:val="20"/>
        </w:rPr>
      </w:pPr>
      <w:r w:rsidRPr="00A741A1">
        <w:rPr>
          <w:rFonts w:ascii="Arial" w:hAnsi="Arial" w:cs="Arial"/>
          <w:sz w:val="20"/>
          <w:szCs w:val="20"/>
        </w:rPr>
        <w:t>E</w:t>
      </w:r>
      <w:r w:rsidRPr="00A741A1" w:rsidR="2B8C5457">
        <w:rPr>
          <w:rFonts w:ascii="Arial" w:hAnsi="Arial" w:cs="Arial"/>
          <w:sz w:val="20"/>
          <w:szCs w:val="20"/>
        </w:rPr>
        <w:t>,</w:t>
      </w:r>
      <w:r w:rsidRPr="00A741A1">
        <w:rPr>
          <w:rFonts w:ascii="Arial" w:hAnsi="Arial" w:cs="Arial"/>
          <w:sz w:val="20"/>
          <w:szCs w:val="20"/>
        </w:rPr>
        <w:t xml:space="preserve"> por estarem ajustadas, firmam as partes este instrumento assinado eletronicamente. </w:t>
      </w:r>
    </w:p>
    <w:p w:rsidRPr="00A741A1" w:rsidR="00D073D1" w:rsidP="452E0A25" w:rsidRDefault="00D073D1" w14:paraId="2868366C" w14:textId="1454A3BA">
      <w:pPr>
        <w:contextualSpacing/>
        <w:jc w:val="both"/>
        <w:rPr>
          <w:rFonts w:ascii="Segoe UI" w:hAnsi="Segoe UI" w:eastAsia="Segoe UI" w:cs="Segoe UI"/>
          <w:sz w:val="18"/>
          <w:szCs w:val="18"/>
          <w:highlight w:val="yellow"/>
        </w:rPr>
      </w:pPr>
    </w:p>
    <w:p w:rsidRPr="00A741A1" w:rsidR="00AA63B9" w:rsidRDefault="00AA63B9" w14:paraId="00095D01" w14:textId="77777777">
      <w:pPr>
        <w:contextualSpacing/>
        <w:jc w:val="both"/>
        <w:rPr>
          <w:rFonts w:ascii="Segoe UI" w:hAnsi="Segoe UI" w:eastAsia="Segoe UI" w:cs="Segoe UI"/>
          <w:sz w:val="18"/>
          <w:szCs w:val="18"/>
        </w:rPr>
      </w:pPr>
    </w:p>
    <w:sectPr w:rsidRPr="00A741A1" w:rsidR="00AA63B9" w:rsidSect="00E539B7">
      <w:pgSz w:w="11906" w:h="16838" w:orient="portrait"/>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xxf5XMP3" int2:invalidationBookmarkName="" int2:hashCode="trCcv6hFv7Ksxs" int2:id="vpBZrRW8">
      <int2:state int2:type="AugLoop_Text_Critique" int2:value="Rejected"/>
    </int2:bookmark>
    <int2:bookmark int2:bookmarkName="_Int_xAaFHPO1" int2:invalidationBookmarkName="" int2:hashCode="9tQxaVmK/hbYkc" int2:id="ovrQ0djc">
      <int2:state int2:type="AugLoop_Text_Critique" int2:value="Rejected"/>
    </int2:bookmark>
    <int2:bookmark int2:bookmarkName="_Int_OBfkTWoq" int2:invalidationBookmarkName="" int2:hashCode="sUjwmznN+Bar6d" int2:id="5iH6XjM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4DD5CF"/>
    <w:multiLevelType w:val="hybridMultilevel"/>
    <w:tmpl w:val="1E36675E"/>
    <w:lvl w:ilvl="0" w:tplc="E9AC0ECA">
      <w:start w:val="1"/>
      <w:numFmt w:val="decimal"/>
      <w:lvlText w:val="%1."/>
      <w:lvlJc w:val="left"/>
      <w:pPr>
        <w:ind w:left="360" w:hanging="360"/>
      </w:pPr>
    </w:lvl>
    <w:lvl w:ilvl="1" w:tplc="C7C0C7B6">
      <w:start w:val="1"/>
      <w:numFmt w:val="decimal"/>
      <w:lvlText w:val="%2.1."/>
      <w:lvlJc w:val="left"/>
      <w:pPr>
        <w:ind w:left="1080" w:hanging="360"/>
      </w:pPr>
    </w:lvl>
    <w:lvl w:ilvl="2" w:tplc="49AEF39C">
      <w:start w:val="1"/>
      <w:numFmt w:val="decimal"/>
      <w:lvlText w:val="%3.3.1."/>
      <w:lvlJc w:val="left"/>
      <w:pPr>
        <w:ind w:left="1800" w:hanging="180"/>
      </w:pPr>
    </w:lvl>
    <w:lvl w:ilvl="3" w:tplc="6DD85B3C">
      <w:start w:val="1"/>
      <w:numFmt w:val="decimal"/>
      <w:lvlText w:val="%4."/>
      <w:lvlJc w:val="left"/>
      <w:pPr>
        <w:ind w:left="2520" w:hanging="360"/>
      </w:pPr>
    </w:lvl>
    <w:lvl w:ilvl="4" w:tplc="7CEA824C">
      <w:start w:val="1"/>
      <w:numFmt w:val="lowerLetter"/>
      <w:lvlText w:val="%5."/>
      <w:lvlJc w:val="left"/>
      <w:pPr>
        <w:ind w:left="3240" w:hanging="360"/>
      </w:pPr>
    </w:lvl>
    <w:lvl w:ilvl="5" w:tplc="0844954A">
      <w:start w:val="1"/>
      <w:numFmt w:val="lowerRoman"/>
      <w:lvlText w:val="%6."/>
      <w:lvlJc w:val="right"/>
      <w:pPr>
        <w:ind w:left="3960" w:hanging="180"/>
      </w:pPr>
    </w:lvl>
    <w:lvl w:ilvl="6" w:tplc="D7FA3EBA">
      <w:start w:val="1"/>
      <w:numFmt w:val="decimal"/>
      <w:lvlText w:val="%7."/>
      <w:lvlJc w:val="left"/>
      <w:pPr>
        <w:ind w:left="4680" w:hanging="360"/>
      </w:pPr>
    </w:lvl>
    <w:lvl w:ilvl="7" w:tplc="FA8C643E">
      <w:start w:val="1"/>
      <w:numFmt w:val="lowerLetter"/>
      <w:lvlText w:val="%8."/>
      <w:lvlJc w:val="left"/>
      <w:pPr>
        <w:ind w:left="5400" w:hanging="360"/>
      </w:pPr>
    </w:lvl>
    <w:lvl w:ilvl="8" w:tplc="F62A705E">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6746F"/>
    <w:rsid w:val="00172BA9"/>
    <w:rsid w:val="00177E15"/>
    <w:rsid w:val="0017BB5C"/>
    <w:rsid w:val="001937C4"/>
    <w:rsid w:val="001B2C8D"/>
    <w:rsid w:val="001B388A"/>
    <w:rsid w:val="001E43DB"/>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0E95"/>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B6D6A"/>
    <w:rsid w:val="003C6182"/>
    <w:rsid w:val="003D166A"/>
    <w:rsid w:val="003F4117"/>
    <w:rsid w:val="004010A9"/>
    <w:rsid w:val="00405A64"/>
    <w:rsid w:val="00405D54"/>
    <w:rsid w:val="00410C0D"/>
    <w:rsid w:val="004136E4"/>
    <w:rsid w:val="00413EFE"/>
    <w:rsid w:val="004274A5"/>
    <w:rsid w:val="00430EFC"/>
    <w:rsid w:val="004405D4"/>
    <w:rsid w:val="004679BD"/>
    <w:rsid w:val="0046C443"/>
    <w:rsid w:val="00476FE2"/>
    <w:rsid w:val="00477BAE"/>
    <w:rsid w:val="00483EBC"/>
    <w:rsid w:val="00487CBE"/>
    <w:rsid w:val="004A4B09"/>
    <w:rsid w:val="004B658F"/>
    <w:rsid w:val="004B77EB"/>
    <w:rsid w:val="004C001C"/>
    <w:rsid w:val="004C52EC"/>
    <w:rsid w:val="004D288F"/>
    <w:rsid w:val="004F7373"/>
    <w:rsid w:val="00504C61"/>
    <w:rsid w:val="005115C8"/>
    <w:rsid w:val="00515FFB"/>
    <w:rsid w:val="00530865"/>
    <w:rsid w:val="005851AC"/>
    <w:rsid w:val="005945D7"/>
    <w:rsid w:val="005A0152"/>
    <w:rsid w:val="005A23B3"/>
    <w:rsid w:val="005B590E"/>
    <w:rsid w:val="005E0E68"/>
    <w:rsid w:val="005F27AF"/>
    <w:rsid w:val="005F2EDF"/>
    <w:rsid w:val="005F4350"/>
    <w:rsid w:val="005F5B90"/>
    <w:rsid w:val="0061685B"/>
    <w:rsid w:val="006213C9"/>
    <w:rsid w:val="00649F0C"/>
    <w:rsid w:val="006540A6"/>
    <w:rsid w:val="00657F4B"/>
    <w:rsid w:val="006708B6"/>
    <w:rsid w:val="00671417"/>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43C3C"/>
    <w:rsid w:val="00764E94"/>
    <w:rsid w:val="00773BD5"/>
    <w:rsid w:val="00787986"/>
    <w:rsid w:val="007A348E"/>
    <w:rsid w:val="007B271C"/>
    <w:rsid w:val="007B6A28"/>
    <w:rsid w:val="007C09EF"/>
    <w:rsid w:val="007C4409"/>
    <w:rsid w:val="007E7868"/>
    <w:rsid w:val="007F0098"/>
    <w:rsid w:val="007F0283"/>
    <w:rsid w:val="007F53A7"/>
    <w:rsid w:val="007F6751"/>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5688"/>
    <w:rsid w:val="0093682D"/>
    <w:rsid w:val="00945D4E"/>
    <w:rsid w:val="00951177"/>
    <w:rsid w:val="009519D7"/>
    <w:rsid w:val="009570D1"/>
    <w:rsid w:val="009834F1"/>
    <w:rsid w:val="009926C2"/>
    <w:rsid w:val="009A3319"/>
    <w:rsid w:val="009B60AA"/>
    <w:rsid w:val="009B6153"/>
    <w:rsid w:val="009B67A6"/>
    <w:rsid w:val="009C1645"/>
    <w:rsid w:val="009E112B"/>
    <w:rsid w:val="009E6811"/>
    <w:rsid w:val="009F0399"/>
    <w:rsid w:val="009F486F"/>
    <w:rsid w:val="009FB8D2"/>
    <w:rsid w:val="00A01B88"/>
    <w:rsid w:val="00A034F4"/>
    <w:rsid w:val="00A116FA"/>
    <w:rsid w:val="00A1401E"/>
    <w:rsid w:val="00A25E22"/>
    <w:rsid w:val="00A306DA"/>
    <w:rsid w:val="00A37778"/>
    <w:rsid w:val="00A4764E"/>
    <w:rsid w:val="00A56227"/>
    <w:rsid w:val="00A70810"/>
    <w:rsid w:val="00A741A1"/>
    <w:rsid w:val="00A74A08"/>
    <w:rsid w:val="00A75FC4"/>
    <w:rsid w:val="00A9124C"/>
    <w:rsid w:val="00A938F4"/>
    <w:rsid w:val="00AA63B9"/>
    <w:rsid w:val="00AC0C6B"/>
    <w:rsid w:val="00AE42AF"/>
    <w:rsid w:val="00AF35AB"/>
    <w:rsid w:val="00B03B54"/>
    <w:rsid w:val="00B253F8"/>
    <w:rsid w:val="00B33FA5"/>
    <w:rsid w:val="00B442A0"/>
    <w:rsid w:val="00B71A9A"/>
    <w:rsid w:val="00B83959"/>
    <w:rsid w:val="00B83BBE"/>
    <w:rsid w:val="00B85076"/>
    <w:rsid w:val="00B910CA"/>
    <w:rsid w:val="00B93026"/>
    <w:rsid w:val="00B937BF"/>
    <w:rsid w:val="00BA56E0"/>
    <w:rsid w:val="00BB07BA"/>
    <w:rsid w:val="00BB146D"/>
    <w:rsid w:val="00BC2818"/>
    <w:rsid w:val="00BD53AB"/>
    <w:rsid w:val="00BE18E6"/>
    <w:rsid w:val="00BF2B79"/>
    <w:rsid w:val="00C109A1"/>
    <w:rsid w:val="00C12DD7"/>
    <w:rsid w:val="00C17F8E"/>
    <w:rsid w:val="00C27D08"/>
    <w:rsid w:val="00C363FD"/>
    <w:rsid w:val="00C36D0A"/>
    <w:rsid w:val="00C43E89"/>
    <w:rsid w:val="00C47F60"/>
    <w:rsid w:val="00C50217"/>
    <w:rsid w:val="00C609CF"/>
    <w:rsid w:val="00C76417"/>
    <w:rsid w:val="00C774C3"/>
    <w:rsid w:val="00C80172"/>
    <w:rsid w:val="00C80F8C"/>
    <w:rsid w:val="00C83138"/>
    <w:rsid w:val="00C8698D"/>
    <w:rsid w:val="00C9567F"/>
    <w:rsid w:val="00CA1192"/>
    <w:rsid w:val="00CD1871"/>
    <w:rsid w:val="00CD2BC3"/>
    <w:rsid w:val="00D04541"/>
    <w:rsid w:val="00D052F2"/>
    <w:rsid w:val="00D073D1"/>
    <w:rsid w:val="00D11F40"/>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17F8B"/>
    <w:rsid w:val="00E516AC"/>
    <w:rsid w:val="00E539B7"/>
    <w:rsid w:val="00E5458B"/>
    <w:rsid w:val="00E55838"/>
    <w:rsid w:val="00E571DF"/>
    <w:rsid w:val="00E57AB8"/>
    <w:rsid w:val="00E6422E"/>
    <w:rsid w:val="00E65B8B"/>
    <w:rsid w:val="00E77578"/>
    <w:rsid w:val="00E8265A"/>
    <w:rsid w:val="00E864DE"/>
    <w:rsid w:val="00EA0E55"/>
    <w:rsid w:val="00EA5C90"/>
    <w:rsid w:val="00EA6713"/>
    <w:rsid w:val="00EB0F1B"/>
    <w:rsid w:val="00EB2035"/>
    <w:rsid w:val="00EC1CA9"/>
    <w:rsid w:val="00ED5D7E"/>
    <w:rsid w:val="00EE01D5"/>
    <w:rsid w:val="00EE4807"/>
    <w:rsid w:val="00EE5FC7"/>
    <w:rsid w:val="00F2137C"/>
    <w:rsid w:val="00F237DB"/>
    <w:rsid w:val="00F25457"/>
    <w:rsid w:val="00F32B91"/>
    <w:rsid w:val="00F4505E"/>
    <w:rsid w:val="00F53F34"/>
    <w:rsid w:val="00F5576C"/>
    <w:rsid w:val="00F61FCE"/>
    <w:rsid w:val="00F6306D"/>
    <w:rsid w:val="00F67375"/>
    <w:rsid w:val="00F772E2"/>
    <w:rsid w:val="00F86520"/>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884E6F"/>
    <w:rsid w:val="01C29BFE"/>
    <w:rsid w:val="01CCB6D4"/>
    <w:rsid w:val="01CE9A9F"/>
    <w:rsid w:val="01D55147"/>
    <w:rsid w:val="01D827DD"/>
    <w:rsid w:val="01E9AF2F"/>
    <w:rsid w:val="02397F81"/>
    <w:rsid w:val="023D8BEB"/>
    <w:rsid w:val="023F47D9"/>
    <w:rsid w:val="02606677"/>
    <w:rsid w:val="026593C7"/>
    <w:rsid w:val="02689E84"/>
    <w:rsid w:val="028C1DFC"/>
    <w:rsid w:val="02A1FB55"/>
    <w:rsid w:val="02A45696"/>
    <w:rsid w:val="02AC8CC2"/>
    <w:rsid w:val="02B72FAB"/>
    <w:rsid w:val="02D9525C"/>
    <w:rsid w:val="031F4659"/>
    <w:rsid w:val="03233DBD"/>
    <w:rsid w:val="0328B156"/>
    <w:rsid w:val="035EA4DA"/>
    <w:rsid w:val="036074BC"/>
    <w:rsid w:val="03622BB5"/>
    <w:rsid w:val="037A2BDD"/>
    <w:rsid w:val="037E1D0A"/>
    <w:rsid w:val="03857F90"/>
    <w:rsid w:val="039C8B44"/>
    <w:rsid w:val="03B2983E"/>
    <w:rsid w:val="03B487F2"/>
    <w:rsid w:val="03D85662"/>
    <w:rsid w:val="03DD262D"/>
    <w:rsid w:val="040545C9"/>
    <w:rsid w:val="044026F7"/>
    <w:rsid w:val="047005E9"/>
    <w:rsid w:val="04B83888"/>
    <w:rsid w:val="04BF0E1E"/>
    <w:rsid w:val="04CF614E"/>
    <w:rsid w:val="04D48D3B"/>
    <w:rsid w:val="04EEDBE7"/>
    <w:rsid w:val="04FA42C7"/>
    <w:rsid w:val="0530E219"/>
    <w:rsid w:val="0532671D"/>
    <w:rsid w:val="05505853"/>
    <w:rsid w:val="055FDEC3"/>
    <w:rsid w:val="0574B141"/>
    <w:rsid w:val="05752CAD"/>
    <w:rsid w:val="0596B101"/>
    <w:rsid w:val="05A8CA79"/>
    <w:rsid w:val="05C317DE"/>
    <w:rsid w:val="05F6CF0E"/>
    <w:rsid w:val="05F7733E"/>
    <w:rsid w:val="06089DC3"/>
    <w:rsid w:val="06197FDC"/>
    <w:rsid w:val="062D59D7"/>
    <w:rsid w:val="064BDBF0"/>
    <w:rsid w:val="068E8BFF"/>
    <w:rsid w:val="06B00629"/>
    <w:rsid w:val="06C12242"/>
    <w:rsid w:val="06C39B58"/>
    <w:rsid w:val="06CF38E5"/>
    <w:rsid w:val="06D9B45D"/>
    <w:rsid w:val="06D9CD0B"/>
    <w:rsid w:val="0701B21F"/>
    <w:rsid w:val="0704EC72"/>
    <w:rsid w:val="07062EDB"/>
    <w:rsid w:val="0712B8FC"/>
    <w:rsid w:val="071F8161"/>
    <w:rsid w:val="07302294"/>
    <w:rsid w:val="07351558"/>
    <w:rsid w:val="07550429"/>
    <w:rsid w:val="07AC2C69"/>
    <w:rsid w:val="07CC32C7"/>
    <w:rsid w:val="07CEBCCE"/>
    <w:rsid w:val="07D9A171"/>
    <w:rsid w:val="07E95994"/>
    <w:rsid w:val="07EFD94A"/>
    <w:rsid w:val="07FE4A74"/>
    <w:rsid w:val="0815E6F1"/>
    <w:rsid w:val="082AD765"/>
    <w:rsid w:val="0837CB0C"/>
    <w:rsid w:val="08427CEE"/>
    <w:rsid w:val="084F8AC7"/>
    <w:rsid w:val="085298A6"/>
    <w:rsid w:val="08618F6C"/>
    <w:rsid w:val="08624845"/>
    <w:rsid w:val="08686D40"/>
    <w:rsid w:val="0870A1EA"/>
    <w:rsid w:val="087788EB"/>
    <w:rsid w:val="089AC074"/>
    <w:rsid w:val="08AC5203"/>
    <w:rsid w:val="08AC57C9"/>
    <w:rsid w:val="08C992A5"/>
    <w:rsid w:val="08CF8B12"/>
    <w:rsid w:val="08D448A0"/>
    <w:rsid w:val="08E904B4"/>
    <w:rsid w:val="092FDE88"/>
    <w:rsid w:val="0934C9B7"/>
    <w:rsid w:val="09359DED"/>
    <w:rsid w:val="0940FE54"/>
    <w:rsid w:val="09459779"/>
    <w:rsid w:val="09587C8B"/>
    <w:rsid w:val="098BA9AB"/>
    <w:rsid w:val="098F2574"/>
    <w:rsid w:val="099945EC"/>
    <w:rsid w:val="09A65845"/>
    <w:rsid w:val="09A9DB18"/>
    <w:rsid w:val="09D7E21B"/>
    <w:rsid w:val="09DDB0D4"/>
    <w:rsid w:val="09DE1971"/>
    <w:rsid w:val="09F9A345"/>
    <w:rsid w:val="09FE0F60"/>
    <w:rsid w:val="0A1324D6"/>
    <w:rsid w:val="0A15AC1F"/>
    <w:rsid w:val="0A1B4F39"/>
    <w:rsid w:val="0A30A2B4"/>
    <w:rsid w:val="0A39809A"/>
    <w:rsid w:val="0A482264"/>
    <w:rsid w:val="0A67C356"/>
    <w:rsid w:val="0A701901"/>
    <w:rsid w:val="0A94E6DA"/>
    <w:rsid w:val="0A9ECB2B"/>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CFDE6A9"/>
    <w:rsid w:val="0CFEBFC4"/>
    <w:rsid w:val="0D02E8A2"/>
    <w:rsid w:val="0D128656"/>
    <w:rsid w:val="0D1719D1"/>
    <w:rsid w:val="0D3B7F0D"/>
    <w:rsid w:val="0D6E3197"/>
    <w:rsid w:val="0D77EECB"/>
    <w:rsid w:val="0D862B04"/>
    <w:rsid w:val="0D90DE33"/>
    <w:rsid w:val="0D9706E0"/>
    <w:rsid w:val="0D9CD8DB"/>
    <w:rsid w:val="0DB50166"/>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ED95E13"/>
    <w:rsid w:val="0F21FB65"/>
    <w:rsid w:val="0F34BE45"/>
    <w:rsid w:val="0F38A93C"/>
    <w:rsid w:val="0F520AB0"/>
    <w:rsid w:val="0F82D99E"/>
    <w:rsid w:val="0F8AC724"/>
    <w:rsid w:val="0FAC8B6E"/>
    <w:rsid w:val="0FACF7DA"/>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48C83B"/>
    <w:rsid w:val="11627BB6"/>
    <w:rsid w:val="1191D058"/>
    <w:rsid w:val="11ABA504"/>
    <w:rsid w:val="11B2BCAE"/>
    <w:rsid w:val="11EBF1FE"/>
    <w:rsid w:val="11F67B83"/>
    <w:rsid w:val="1203E35E"/>
    <w:rsid w:val="1204EE48"/>
    <w:rsid w:val="122C6309"/>
    <w:rsid w:val="12373111"/>
    <w:rsid w:val="1251626F"/>
    <w:rsid w:val="126F40AD"/>
    <w:rsid w:val="12715626"/>
    <w:rsid w:val="1278E480"/>
    <w:rsid w:val="1280CE3D"/>
    <w:rsid w:val="12887289"/>
    <w:rsid w:val="12A63C27"/>
    <w:rsid w:val="12BCE7AA"/>
    <w:rsid w:val="12C267E6"/>
    <w:rsid w:val="12E10597"/>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217DB"/>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B5AB5B"/>
    <w:rsid w:val="16C5104C"/>
    <w:rsid w:val="16C5B907"/>
    <w:rsid w:val="16D1140D"/>
    <w:rsid w:val="16F1AF6F"/>
    <w:rsid w:val="16F855F9"/>
    <w:rsid w:val="170421D5"/>
    <w:rsid w:val="17108E01"/>
    <w:rsid w:val="1743557F"/>
    <w:rsid w:val="176B7779"/>
    <w:rsid w:val="1784E222"/>
    <w:rsid w:val="1799DD3D"/>
    <w:rsid w:val="17E33347"/>
    <w:rsid w:val="17E43D54"/>
    <w:rsid w:val="17E650B3"/>
    <w:rsid w:val="17F5395D"/>
    <w:rsid w:val="18148201"/>
    <w:rsid w:val="181A168A"/>
    <w:rsid w:val="184176B6"/>
    <w:rsid w:val="184C441F"/>
    <w:rsid w:val="185DACB3"/>
    <w:rsid w:val="188589CE"/>
    <w:rsid w:val="188926E0"/>
    <w:rsid w:val="18B991A0"/>
    <w:rsid w:val="18D660F3"/>
    <w:rsid w:val="18E097AA"/>
    <w:rsid w:val="18F29759"/>
    <w:rsid w:val="18F588FE"/>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85674"/>
    <w:rsid w:val="1A8FB166"/>
    <w:rsid w:val="1A988D42"/>
    <w:rsid w:val="1AA6182B"/>
    <w:rsid w:val="1AA625E2"/>
    <w:rsid w:val="1AAB4BDF"/>
    <w:rsid w:val="1AB5F0C0"/>
    <w:rsid w:val="1ABB953A"/>
    <w:rsid w:val="1ABC82E4"/>
    <w:rsid w:val="1ACD79CB"/>
    <w:rsid w:val="1AD87FC5"/>
    <w:rsid w:val="1ADD0EE4"/>
    <w:rsid w:val="1AFA3403"/>
    <w:rsid w:val="1B15AD0E"/>
    <w:rsid w:val="1B2ED48F"/>
    <w:rsid w:val="1B342C5F"/>
    <w:rsid w:val="1B5881B6"/>
    <w:rsid w:val="1B5CEF96"/>
    <w:rsid w:val="1B66005C"/>
    <w:rsid w:val="1B6CDC26"/>
    <w:rsid w:val="1B80665D"/>
    <w:rsid w:val="1B864267"/>
    <w:rsid w:val="1B88804A"/>
    <w:rsid w:val="1BA67628"/>
    <w:rsid w:val="1BAB0F9B"/>
    <w:rsid w:val="1BD3F739"/>
    <w:rsid w:val="1C238E7A"/>
    <w:rsid w:val="1C35F2BB"/>
    <w:rsid w:val="1C361D4D"/>
    <w:rsid w:val="1C374255"/>
    <w:rsid w:val="1C3C2CBC"/>
    <w:rsid w:val="1C5C0511"/>
    <w:rsid w:val="1C694A2C"/>
    <w:rsid w:val="1C7C50B7"/>
    <w:rsid w:val="1C960464"/>
    <w:rsid w:val="1CA9E004"/>
    <w:rsid w:val="1CC00769"/>
    <w:rsid w:val="1CDBFA89"/>
    <w:rsid w:val="1CF3213D"/>
    <w:rsid w:val="1D10753E"/>
    <w:rsid w:val="1D671FE1"/>
    <w:rsid w:val="1D67D71C"/>
    <w:rsid w:val="1D8EB4E4"/>
    <w:rsid w:val="1DA6EE7F"/>
    <w:rsid w:val="1DBE154A"/>
    <w:rsid w:val="1DC0CF09"/>
    <w:rsid w:val="1DCC5457"/>
    <w:rsid w:val="1DD312B6"/>
    <w:rsid w:val="1DDD183D"/>
    <w:rsid w:val="1E051A8D"/>
    <w:rsid w:val="1E08545E"/>
    <w:rsid w:val="1E2063A2"/>
    <w:rsid w:val="1E2CB3A3"/>
    <w:rsid w:val="1E3B1E66"/>
    <w:rsid w:val="1E3F96DE"/>
    <w:rsid w:val="1E43C897"/>
    <w:rsid w:val="1E6A5F56"/>
    <w:rsid w:val="1EA66EC3"/>
    <w:rsid w:val="1EAA82F8"/>
    <w:rsid w:val="1ED18A40"/>
    <w:rsid w:val="1EE7291F"/>
    <w:rsid w:val="1EF166BB"/>
    <w:rsid w:val="1F13EA30"/>
    <w:rsid w:val="1F19788F"/>
    <w:rsid w:val="1F1EE99B"/>
    <w:rsid w:val="1F54CE49"/>
    <w:rsid w:val="1F5942CC"/>
    <w:rsid w:val="1FA91258"/>
    <w:rsid w:val="1FD6A9C5"/>
    <w:rsid w:val="1FE180C6"/>
    <w:rsid w:val="20066F64"/>
    <w:rsid w:val="201205D6"/>
    <w:rsid w:val="202784C5"/>
    <w:rsid w:val="2037873A"/>
    <w:rsid w:val="205751EF"/>
    <w:rsid w:val="205C09EE"/>
    <w:rsid w:val="20CDF2C3"/>
    <w:rsid w:val="20D7F8F3"/>
    <w:rsid w:val="20EA0DA3"/>
    <w:rsid w:val="20F09EAA"/>
    <w:rsid w:val="20F5132D"/>
    <w:rsid w:val="21024EFA"/>
    <w:rsid w:val="210AB378"/>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C82E24"/>
    <w:rsid w:val="22ED29CD"/>
    <w:rsid w:val="2302A9EC"/>
    <w:rsid w:val="2350CC46"/>
    <w:rsid w:val="23589F37"/>
    <w:rsid w:val="2387D18B"/>
    <w:rsid w:val="23BEB0ED"/>
    <w:rsid w:val="23DA474A"/>
    <w:rsid w:val="23EC59B4"/>
    <w:rsid w:val="23F51659"/>
    <w:rsid w:val="240C63D5"/>
    <w:rsid w:val="241DD0D1"/>
    <w:rsid w:val="24283F6C"/>
    <w:rsid w:val="2442543A"/>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2BA52"/>
    <w:rsid w:val="25A94694"/>
    <w:rsid w:val="25E0CC8D"/>
    <w:rsid w:val="25E5DD8C"/>
    <w:rsid w:val="2617789B"/>
    <w:rsid w:val="261DC7B3"/>
    <w:rsid w:val="2621E8B6"/>
    <w:rsid w:val="26442353"/>
    <w:rsid w:val="2646304B"/>
    <w:rsid w:val="264AF20D"/>
    <w:rsid w:val="265724F4"/>
    <w:rsid w:val="26605322"/>
    <w:rsid w:val="269EF0F2"/>
    <w:rsid w:val="26A7860C"/>
    <w:rsid w:val="26D19EAB"/>
    <w:rsid w:val="26D35F32"/>
    <w:rsid w:val="26EEDCCE"/>
    <w:rsid w:val="26F01BAF"/>
    <w:rsid w:val="26F9741B"/>
    <w:rsid w:val="27010946"/>
    <w:rsid w:val="27219F19"/>
    <w:rsid w:val="272C2181"/>
    <w:rsid w:val="272D91BE"/>
    <w:rsid w:val="2735B69A"/>
    <w:rsid w:val="274149E9"/>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9A808F"/>
    <w:rsid w:val="29AEB2A9"/>
    <w:rsid w:val="29DE3B0B"/>
    <w:rsid w:val="29DFFA65"/>
    <w:rsid w:val="2A093F6D"/>
    <w:rsid w:val="2A0F83D6"/>
    <w:rsid w:val="2A2ECF13"/>
    <w:rsid w:val="2A4F8D24"/>
    <w:rsid w:val="2A5B1D43"/>
    <w:rsid w:val="2A7DEC67"/>
    <w:rsid w:val="2A80390E"/>
    <w:rsid w:val="2A8172CB"/>
    <w:rsid w:val="2A8CE5A1"/>
    <w:rsid w:val="2AA15248"/>
    <w:rsid w:val="2AA7A62A"/>
    <w:rsid w:val="2AADC16C"/>
    <w:rsid w:val="2AD4502D"/>
    <w:rsid w:val="2AF1390F"/>
    <w:rsid w:val="2B0390C4"/>
    <w:rsid w:val="2B2F4821"/>
    <w:rsid w:val="2B769306"/>
    <w:rsid w:val="2B8C5457"/>
    <w:rsid w:val="2B9E1A8D"/>
    <w:rsid w:val="2BA9AA09"/>
    <w:rsid w:val="2BCC893D"/>
    <w:rsid w:val="2BDB3BE0"/>
    <w:rsid w:val="2BEB5D85"/>
    <w:rsid w:val="2C08DF20"/>
    <w:rsid w:val="2C22686E"/>
    <w:rsid w:val="2C3489CF"/>
    <w:rsid w:val="2C38A871"/>
    <w:rsid w:val="2C3E94E1"/>
    <w:rsid w:val="2C4B3B10"/>
    <w:rsid w:val="2C77F378"/>
    <w:rsid w:val="2C7E217E"/>
    <w:rsid w:val="2CA95961"/>
    <w:rsid w:val="2CB15A8A"/>
    <w:rsid w:val="2CB894B5"/>
    <w:rsid w:val="2CC338F9"/>
    <w:rsid w:val="2CCB1882"/>
    <w:rsid w:val="2CD71342"/>
    <w:rsid w:val="2D0C3AF2"/>
    <w:rsid w:val="2D304CE0"/>
    <w:rsid w:val="2D65EBCE"/>
    <w:rsid w:val="2D68599E"/>
    <w:rsid w:val="2D6A70F4"/>
    <w:rsid w:val="2D733353"/>
    <w:rsid w:val="2DAD32CE"/>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391F86"/>
    <w:rsid w:val="2F44A8A7"/>
    <w:rsid w:val="2F5B11B7"/>
    <w:rsid w:val="2F65FCF8"/>
    <w:rsid w:val="2F82DBD2"/>
    <w:rsid w:val="2F986775"/>
    <w:rsid w:val="2F9A3ACD"/>
    <w:rsid w:val="2F9C1084"/>
    <w:rsid w:val="2FA89529"/>
    <w:rsid w:val="2FB02731"/>
    <w:rsid w:val="2FC55437"/>
    <w:rsid w:val="2FCCE09A"/>
    <w:rsid w:val="2FD3F719"/>
    <w:rsid w:val="2FDB8537"/>
    <w:rsid w:val="2FE2BD1C"/>
    <w:rsid w:val="2FE330F0"/>
    <w:rsid w:val="2FE33402"/>
    <w:rsid w:val="2FEFDB43"/>
    <w:rsid w:val="303B86C1"/>
    <w:rsid w:val="303F8B66"/>
    <w:rsid w:val="3040AA41"/>
    <w:rsid w:val="304F5A16"/>
    <w:rsid w:val="305D5A01"/>
    <w:rsid w:val="307BFCB7"/>
    <w:rsid w:val="308B6BF1"/>
    <w:rsid w:val="30AEAD03"/>
    <w:rsid w:val="30C8D3F9"/>
    <w:rsid w:val="30CAD0C1"/>
    <w:rsid w:val="30CE222A"/>
    <w:rsid w:val="30CEDE6F"/>
    <w:rsid w:val="30D8904D"/>
    <w:rsid w:val="3101CD59"/>
    <w:rsid w:val="311EAC33"/>
    <w:rsid w:val="3157A086"/>
    <w:rsid w:val="3178BE54"/>
    <w:rsid w:val="3179DFF6"/>
    <w:rsid w:val="3186AE4A"/>
    <w:rsid w:val="3194D6A3"/>
    <w:rsid w:val="31BE162F"/>
    <w:rsid w:val="31C2B9CF"/>
    <w:rsid w:val="31CB8DD6"/>
    <w:rsid w:val="31E5D48A"/>
    <w:rsid w:val="31F38A27"/>
    <w:rsid w:val="31FD7853"/>
    <w:rsid w:val="3210091D"/>
    <w:rsid w:val="3213953B"/>
    <w:rsid w:val="321A95CC"/>
    <w:rsid w:val="321F5BF9"/>
    <w:rsid w:val="3221175F"/>
    <w:rsid w:val="32400E9F"/>
    <w:rsid w:val="324A7D64"/>
    <w:rsid w:val="32531E96"/>
    <w:rsid w:val="325A9F09"/>
    <w:rsid w:val="32749BAD"/>
    <w:rsid w:val="327D5EDA"/>
    <w:rsid w:val="329B11E3"/>
    <w:rsid w:val="32B39DEB"/>
    <w:rsid w:val="32B5AE5C"/>
    <w:rsid w:val="32CE45DE"/>
    <w:rsid w:val="33311272"/>
    <w:rsid w:val="3333F3A8"/>
    <w:rsid w:val="333732D8"/>
    <w:rsid w:val="3345129E"/>
    <w:rsid w:val="3353C98E"/>
    <w:rsid w:val="336752FE"/>
    <w:rsid w:val="338BE72D"/>
    <w:rsid w:val="3395CB45"/>
    <w:rsid w:val="33AE013C"/>
    <w:rsid w:val="33B23C87"/>
    <w:rsid w:val="33D65942"/>
    <w:rsid w:val="33E042B3"/>
    <w:rsid w:val="33F70955"/>
    <w:rsid w:val="3422481C"/>
    <w:rsid w:val="345AB5A9"/>
    <w:rsid w:val="345C8D6F"/>
    <w:rsid w:val="346DB0CB"/>
    <w:rsid w:val="34C11013"/>
    <w:rsid w:val="34EAECAA"/>
    <w:rsid w:val="34F11688"/>
    <w:rsid w:val="350BA720"/>
    <w:rsid w:val="352E7A00"/>
    <w:rsid w:val="355EDD14"/>
    <w:rsid w:val="3591C0DC"/>
    <w:rsid w:val="35A404BA"/>
    <w:rsid w:val="35A5D311"/>
    <w:rsid w:val="35B5F8FF"/>
    <w:rsid w:val="35C4B21D"/>
    <w:rsid w:val="35CDFABF"/>
    <w:rsid w:val="35F3B877"/>
    <w:rsid w:val="362116A0"/>
    <w:rsid w:val="3632B25A"/>
    <w:rsid w:val="365F123A"/>
    <w:rsid w:val="36771920"/>
    <w:rsid w:val="36948288"/>
    <w:rsid w:val="3696D0B9"/>
    <w:rsid w:val="36CDBDF3"/>
    <w:rsid w:val="36ECA8C4"/>
    <w:rsid w:val="36ECBAA3"/>
    <w:rsid w:val="370E2CFF"/>
    <w:rsid w:val="373834A3"/>
    <w:rsid w:val="374F04BE"/>
    <w:rsid w:val="3751C960"/>
    <w:rsid w:val="3760E31B"/>
    <w:rsid w:val="376A180F"/>
    <w:rsid w:val="377382E3"/>
    <w:rsid w:val="379795D1"/>
    <w:rsid w:val="37B95FDA"/>
    <w:rsid w:val="37D7A964"/>
    <w:rsid w:val="38186167"/>
    <w:rsid w:val="381B4ABA"/>
    <w:rsid w:val="382B3D1F"/>
    <w:rsid w:val="3853F3B5"/>
    <w:rsid w:val="385C2351"/>
    <w:rsid w:val="3873EEF3"/>
    <w:rsid w:val="3878E663"/>
    <w:rsid w:val="388683AB"/>
    <w:rsid w:val="38D1CE13"/>
    <w:rsid w:val="38D2BF0C"/>
    <w:rsid w:val="38ED99C1"/>
    <w:rsid w:val="38EF711F"/>
    <w:rsid w:val="38F86C64"/>
    <w:rsid w:val="390A811E"/>
    <w:rsid w:val="39256639"/>
    <w:rsid w:val="394BB233"/>
    <w:rsid w:val="39671F07"/>
    <w:rsid w:val="3997A8D6"/>
    <w:rsid w:val="39BF79F8"/>
    <w:rsid w:val="39C7520C"/>
    <w:rsid w:val="39E12301"/>
    <w:rsid w:val="39E7BE4E"/>
    <w:rsid w:val="39EF80C1"/>
    <w:rsid w:val="39EFADEB"/>
    <w:rsid w:val="39F13505"/>
    <w:rsid w:val="39F93C1A"/>
    <w:rsid w:val="3A051D5B"/>
    <w:rsid w:val="3A2FF3F0"/>
    <w:rsid w:val="3A3F16AE"/>
    <w:rsid w:val="3A96920E"/>
    <w:rsid w:val="3AC085EF"/>
    <w:rsid w:val="3AD79B6F"/>
    <w:rsid w:val="3AF82B9D"/>
    <w:rsid w:val="3AFB6702"/>
    <w:rsid w:val="3AFF5491"/>
    <w:rsid w:val="3B296868"/>
    <w:rsid w:val="3B36A52E"/>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703BD1"/>
    <w:rsid w:val="3C8293EC"/>
    <w:rsid w:val="3CBEE705"/>
    <w:rsid w:val="3CC538C9"/>
    <w:rsid w:val="3CCBE07A"/>
    <w:rsid w:val="3CD862E7"/>
    <w:rsid w:val="3CD9C9BC"/>
    <w:rsid w:val="3CDD35B9"/>
    <w:rsid w:val="3CEE7434"/>
    <w:rsid w:val="3CF21E2D"/>
    <w:rsid w:val="3CFF461E"/>
    <w:rsid w:val="3D15E1DB"/>
    <w:rsid w:val="3D288434"/>
    <w:rsid w:val="3D288731"/>
    <w:rsid w:val="3D5327F5"/>
    <w:rsid w:val="3D60A4A9"/>
    <w:rsid w:val="3D66657B"/>
    <w:rsid w:val="3D996B90"/>
    <w:rsid w:val="3DA53F36"/>
    <w:rsid w:val="3DB2FDA6"/>
    <w:rsid w:val="3DBDF387"/>
    <w:rsid w:val="3DBF1C89"/>
    <w:rsid w:val="3DD0C592"/>
    <w:rsid w:val="3DF03F24"/>
    <w:rsid w:val="3DFFED04"/>
    <w:rsid w:val="3E04BBF9"/>
    <w:rsid w:val="3E1E289A"/>
    <w:rsid w:val="3E46CE1C"/>
    <w:rsid w:val="3E5EF3A9"/>
    <w:rsid w:val="3E61092A"/>
    <w:rsid w:val="3E63604B"/>
    <w:rsid w:val="3E99BB7D"/>
    <w:rsid w:val="3EC0320E"/>
    <w:rsid w:val="3EC3D4BD"/>
    <w:rsid w:val="3EC45495"/>
    <w:rsid w:val="3EDA8557"/>
    <w:rsid w:val="3EDCD1F0"/>
    <w:rsid w:val="3EE73A8E"/>
    <w:rsid w:val="3EF317E7"/>
    <w:rsid w:val="3EF6C775"/>
    <w:rsid w:val="3EFF1F8E"/>
    <w:rsid w:val="3F171DC3"/>
    <w:rsid w:val="3F1765C9"/>
    <w:rsid w:val="3F24E8A0"/>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1459E3"/>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816E4"/>
    <w:rsid w:val="427D3B93"/>
    <w:rsid w:val="429EDD98"/>
    <w:rsid w:val="42AA9600"/>
    <w:rsid w:val="42BB1386"/>
    <w:rsid w:val="42CAC078"/>
    <w:rsid w:val="42D54037"/>
    <w:rsid w:val="42FD9D17"/>
    <w:rsid w:val="43132F19"/>
    <w:rsid w:val="431FE43B"/>
    <w:rsid w:val="432A6DDF"/>
    <w:rsid w:val="432C2CAA"/>
    <w:rsid w:val="4364BA56"/>
    <w:rsid w:val="43867884"/>
    <w:rsid w:val="43AA4071"/>
    <w:rsid w:val="43AB3AF4"/>
    <w:rsid w:val="43D66479"/>
    <w:rsid w:val="43DF443C"/>
    <w:rsid w:val="43E14EC2"/>
    <w:rsid w:val="43F0D017"/>
    <w:rsid w:val="43F96255"/>
    <w:rsid w:val="442B9E43"/>
    <w:rsid w:val="442DE35E"/>
    <w:rsid w:val="443639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D585BD"/>
    <w:rsid w:val="45EB6E71"/>
    <w:rsid w:val="45ECA786"/>
    <w:rsid w:val="45F93494"/>
    <w:rsid w:val="4622F832"/>
    <w:rsid w:val="4656BAE9"/>
    <w:rsid w:val="465B9227"/>
    <w:rsid w:val="4689F895"/>
    <w:rsid w:val="46ACCD96"/>
    <w:rsid w:val="46BDCC98"/>
    <w:rsid w:val="46CC7898"/>
    <w:rsid w:val="46F48AFD"/>
    <w:rsid w:val="47102715"/>
    <w:rsid w:val="471FEADC"/>
    <w:rsid w:val="4722A3E3"/>
    <w:rsid w:val="473C8B68"/>
    <w:rsid w:val="4740FA07"/>
    <w:rsid w:val="47581D9B"/>
    <w:rsid w:val="475F91FA"/>
    <w:rsid w:val="4770A11D"/>
    <w:rsid w:val="47B3A54E"/>
    <w:rsid w:val="47B981C7"/>
    <w:rsid w:val="47BDC87B"/>
    <w:rsid w:val="47DA9ED5"/>
    <w:rsid w:val="47DAA308"/>
    <w:rsid w:val="47F28B4A"/>
    <w:rsid w:val="48000B9D"/>
    <w:rsid w:val="482210AC"/>
    <w:rsid w:val="483C3EC0"/>
    <w:rsid w:val="48727790"/>
    <w:rsid w:val="48954A15"/>
    <w:rsid w:val="48C0ADB8"/>
    <w:rsid w:val="48C7D962"/>
    <w:rsid w:val="48DF0B35"/>
    <w:rsid w:val="48E0D89E"/>
    <w:rsid w:val="48FB625B"/>
    <w:rsid w:val="48FB8523"/>
    <w:rsid w:val="49065B73"/>
    <w:rsid w:val="490D0B1F"/>
    <w:rsid w:val="494C414A"/>
    <w:rsid w:val="494C9DEB"/>
    <w:rsid w:val="49766F36"/>
    <w:rsid w:val="4984544B"/>
    <w:rsid w:val="499C2FDE"/>
    <w:rsid w:val="49BEC304"/>
    <w:rsid w:val="49C99F72"/>
    <w:rsid w:val="49CD7E73"/>
    <w:rsid w:val="49D6DA0F"/>
    <w:rsid w:val="49FB0996"/>
    <w:rsid w:val="49FDFF34"/>
    <w:rsid w:val="4A046E47"/>
    <w:rsid w:val="4A073CB8"/>
    <w:rsid w:val="4A08BC16"/>
    <w:rsid w:val="4A10BB7B"/>
    <w:rsid w:val="4A224C17"/>
    <w:rsid w:val="4A441198"/>
    <w:rsid w:val="4A4E251D"/>
    <w:rsid w:val="4A5AD68E"/>
    <w:rsid w:val="4A958FFE"/>
    <w:rsid w:val="4AA8DB80"/>
    <w:rsid w:val="4AB71982"/>
    <w:rsid w:val="4AE0C183"/>
    <w:rsid w:val="4AE48AF4"/>
    <w:rsid w:val="4AE811AB"/>
    <w:rsid w:val="4AFE96DE"/>
    <w:rsid w:val="4B2BFA30"/>
    <w:rsid w:val="4B6982A7"/>
    <w:rsid w:val="4B6E8299"/>
    <w:rsid w:val="4B6F92F4"/>
    <w:rsid w:val="4B808C2A"/>
    <w:rsid w:val="4B83A4B9"/>
    <w:rsid w:val="4B9724CE"/>
    <w:rsid w:val="4BAAC523"/>
    <w:rsid w:val="4BABA7C0"/>
    <w:rsid w:val="4BB2657C"/>
    <w:rsid w:val="4BBBFF02"/>
    <w:rsid w:val="4BBD883C"/>
    <w:rsid w:val="4BD30CE8"/>
    <w:rsid w:val="4BF59F9F"/>
    <w:rsid w:val="4C09CDBB"/>
    <w:rsid w:val="4C3DDB12"/>
    <w:rsid w:val="4C690E2E"/>
    <w:rsid w:val="4C7224AB"/>
    <w:rsid w:val="4CBA5C4B"/>
    <w:rsid w:val="4CBDF36A"/>
    <w:rsid w:val="4CC972D8"/>
    <w:rsid w:val="4CCBE043"/>
    <w:rsid w:val="4CCFF5D5"/>
    <w:rsid w:val="4CE21E0A"/>
    <w:rsid w:val="4CE32D48"/>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55D49"/>
    <w:rsid w:val="4F4615A0"/>
    <w:rsid w:val="4F4F8E56"/>
    <w:rsid w:val="4F575A06"/>
    <w:rsid w:val="4F5807A8"/>
    <w:rsid w:val="4F72239B"/>
    <w:rsid w:val="4F8244E6"/>
    <w:rsid w:val="4F83D0D2"/>
    <w:rsid w:val="4F88B72E"/>
    <w:rsid w:val="4FBBAB97"/>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BB8433"/>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9FC88A"/>
    <w:rsid w:val="54C1E75F"/>
    <w:rsid w:val="54C2F80A"/>
    <w:rsid w:val="54E417FF"/>
    <w:rsid w:val="54E66AD2"/>
    <w:rsid w:val="54EDD77D"/>
    <w:rsid w:val="54FAE6DA"/>
    <w:rsid w:val="54FB626B"/>
    <w:rsid w:val="55053F1A"/>
    <w:rsid w:val="5526D6F8"/>
    <w:rsid w:val="5527C18B"/>
    <w:rsid w:val="552CCC9D"/>
    <w:rsid w:val="5531776B"/>
    <w:rsid w:val="5540A215"/>
    <w:rsid w:val="5551A769"/>
    <w:rsid w:val="5557043E"/>
    <w:rsid w:val="556204B0"/>
    <w:rsid w:val="556395EC"/>
    <w:rsid w:val="5569EFA6"/>
    <w:rsid w:val="55789451"/>
    <w:rsid w:val="559F261E"/>
    <w:rsid w:val="55EB8E27"/>
    <w:rsid w:val="55F10B98"/>
    <w:rsid w:val="566EBDD1"/>
    <w:rsid w:val="567B57C5"/>
    <w:rsid w:val="5685D185"/>
    <w:rsid w:val="568A2C5F"/>
    <w:rsid w:val="56A9EB9A"/>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32F19E"/>
    <w:rsid w:val="595B14B8"/>
    <w:rsid w:val="595CABB7"/>
    <w:rsid w:val="595E8AF9"/>
    <w:rsid w:val="5997705A"/>
    <w:rsid w:val="59A39D5D"/>
    <w:rsid w:val="59B5E18A"/>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493E1C"/>
    <w:rsid w:val="5C5F35AC"/>
    <w:rsid w:val="5C66E0CD"/>
    <w:rsid w:val="5C74CE18"/>
    <w:rsid w:val="5C7E5F78"/>
    <w:rsid w:val="5C8FF2F3"/>
    <w:rsid w:val="5C94253B"/>
    <w:rsid w:val="5C992D19"/>
    <w:rsid w:val="5C9B1CCB"/>
    <w:rsid w:val="5CA1F35C"/>
    <w:rsid w:val="5CB5E884"/>
    <w:rsid w:val="5CB8CA15"/>
    <w:rsid w:val="5CCF005C"/>
    <w:rsid w:val="5CD17744"/>
    <w:rsid w:val="5CFB6BDA"/>
    <w:rsid w:val="5D1050FF"/>
    <w:rsid w:val="5D25E434"/>
    <w:rsid w:val="5D38D1B7"/>
    <w:rsid w:val="5D3EB64A"/>
    <w:rsid w:val="5D567F29"/>
    <w:rsid w:val="5D56C7E2"/>
    <w:rsid w:val="5D98D454"/>
    <w:rsid w:val="5DE27D23"/>
    <w:rsid w:val="5DEDFC0D"/>
    <w:rsid w:val="5E0D1AEB"/>
    <w:rsid w:val="5E11BA59"/>
    <w:rsid w:val="5E16C144"/>
    <w:rsid w:val="5E2629B3"/>
    <w:rsid w:val="5E30A179"/>
    <w:rsid w:val="5E509697"/>
    <w:rsid w:val="5E79F8DF"/>
    <w:rsid w:val="5E84DA08"/>
    <w:rsid w:val="5EA29A73"/>
    <w:rsid w:val="5EAC2160"/>
    <w:rsid w:val="5EB62193"/>
    <w:rsid w:val="5EDE93B2"/>
    <w:rsid w:val="5EE62276"/>
    <w:rsid w:val="5EE7750F"/>
    <w:rsid w:val="5EEB8BA9"/>
    <w:rsid w:val="5EFA29E4"/>
    <w:rsid w:val="5F025FB7"/>
    <w:rsid w:val="5F03E09C"/>
    <w:rsid w:val="5F21077C"/>
    <w:rsid w:val="5F3A9EB9"/>
    <w:rsid w:val="5F3AF492"/>
    <w:rsid w:val="5F3B50E2"/>
    <w:rsid w:val="5F7008AE"/>
    <w:rsid w:val="5F7D8CE9"/>
    <w:rsid w:val="5F7E4D84"/>
    <w:rsid w:val="5F870F58"/>
    <w:rsid w:val="5FC27136"/>
    <w:rsid w:val="5FC79735"/>
    <w:rsid w:val="5FD3DF37"/>
    <w:rsid w:val="5FE42BF6"/>
    <w:rsid w:val="5FE4B9F1"/>
    <w:rsid w:val="6001A40A"/>
    <w:rsid w:val="6003F539"/>
    <w:rsid w:val="6013310A"/>
    <w:rsid w:val="6040D882"/>
    <w:rsid w:val="604B9D75"/>
    <w:rsid w:val="6059C7E8"/>
    <w:rsid w:val="6062857C"/>
    <w:rsid w:val="608EF584"/>
    <w:rsid w:val="6099755F"/>
    <w:rsid w:val="609F93FD"/>
    <w:rsid w:val="60D0E526"/>
    <w:rsid w:val="60D51AAB"/>
    <w:rsid w:val="60E14710"/>
    <w:rsid w:val="60F52218"/>
    <w:rsid w:val="6103030F"/>
    <w:rsid w:val="6108EFE9"/>
    <w:rsid w:val="61091F63"/>
    <w:rsid w:val="61106BE8"/>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A8EAE0"/>
    <w:rsid w:val="63BCF965"/>
    <w:rsid w:val="63C69646"/>
    <w:rsid w:val="63DB182F"/>
    <w:rsid w:val="63F52D41"/>
    <w:rsid w:val="63F97238"/>
    <w:rsid w:val="640CBB6D"/>
    <w:rsid w:val="6410038E"/>
    <w:rsid w:val="6431E82A"/>
    <w:rsid w:val="64326D52"/>
    <w:rsid w:val="6447EB8A"/>
    <w:rsid w:val="6451BEA7"/>
    <w:rsid w:val="645CF706"/>
    <w:rsid w:val="64676414"/>
    <w:rsid w:val="6474CFA6"/>
    <w:rsid w:val="64C19C70"/>
    <w:rsid w:val="64E0D08B"/>
    <w:rsid w:val="650093B2"/>
    <w:rsid w:val="65074A42"/>
    <w:rsid w:val="65391C86"/>
    <w:rsid w:val="654166CE"/>
    <w:rsid w:val="6542A2BC"/>
    <w:rsid w:val="6554A49F"/>
    <w:rsid w:val="655FEBF3"/>
    <w:rsid w:val="6576E890"/>
    <w:rsid w:val="65986509"/>
    <w:rsid w:val="65BCF28A"/>
    <w:rsid w:val="65C595FF"/>
    <w:rsid w:val="65DAE0B1"/>
    <w:rsid w:val="65EFD4E1"/>
    <w:rsid w:val="65F575F4"/>
    <w:rsid w:val="6610DFD6"/>
    <w:rsid w:val="66155B5F"/>
    <w:rsid w:val="661FBDFF"/>
    <w:rsid w:val="664D58BF"/>
    <w:rsid w:val="6655EED0"/>
    <w:rsid w:val="6664E9EB"/>
    <w:rsid w:val="669DF7F7"/>
    <w:rsid w:val="66B0897A"/>
    <w:rsid w:val="66B8078C"/>
    <w:rsid w:val="66C9BEED"/>
    <w:rsid w:val="66E247F6"/>
    <w:rsid w:val="66E9A597"/>
    <w:rsid w:val="66EC5252"/>
    <w:rsid w:val="66F0ADC8"/>
    <w:rsid w:val="66F64954"/>
    <w:rsid w:val="670C8025"/>
    <w:rsid w:val="67153A85"/>
    <w:rsid w:val="6715D77C"/>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0E0C7"/>
    <w:rsid w:val="68A57BEA"/>
    <w:rsid w:val="68AE8952"/>
    <w:rsid w:val="68DFFB13"/>
    <w:rsid w:val="691AD7C7"/>
    <w:rsid w:val="6920436D"/>
    <w:rsid w:val="69262D6B"/>
    <w:rsid w:val="6937B6CC"/>
    <w:rsid w:val="69406725"/>
    <w:rsid w:val="6948D60C"/>
    <w:rsid w:val="69577490"/>
    <w:rsid w:val="6984F981"/>
    <w:rsid w:val="698D03D4"/>
    <w:rsid w:val="69A30E5C"/>
    <w:rsid w:val="69A77AC7"/>
    <w:rsid w:val="69C817AD"/>
    <w:rsid w:val="69EBD122"/>
    <w:rsid w:val="69FC8621"/>
    <w:rsid w:val="6A039613"/>
    <w:rsid w:val="6A047611"/>
    <w:rsid w:val="6A075866"/>
    <w:rsid w:val="6A1624A3"/>
    <w:rsid w:val="6A23755E"/>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210F47"/>
    <w:rsid w:val="6C2C78F2"/>
    <w:rsid w:val="6C5A9E84"/>
    <w:rsid w:val="6C74D96C"/>
    <w:rsid w:val="6C7806E6"/>
    <w:rsid w:val="6CB2126C"/>
    <w:rsid w:val="6CCD2BA1"/>
    <w:rsid w:val="6CD68D9B"/>
    <w:rsid w:val="6CDD9B8E"/>
    <w:rsid w:val="6CF394C2"/>
    <w:rsid w:val="6D00D108"/>
    <w:rsid w:val="6D22761A"/>
    <w:rsid w:val="6D25F8ED"/>
    <w:rsid w:val="6D393CBC"/>
    <w:rsid w:val="6D81FA75"/>
    <w:rsid w:val="6D8CA2E2"/>
    <w:rsid w:val="6D933088"/>
    <w:rsid w:val="6D9F85E2"/>
    <w:rsid w:val="6DADF053"/>
    <w:rsid w:val="6DBCDFA8"/>
    <w:rsid w:val="6DDF5EE2"/>
    <w:rsid w:val="6DFF9D59"/>
    <w:rsid w:val="6E17465C"/>
    <w:rsid w:val="6E2AE5B3"/>
    <w:rsid w:val="6E3CAE8F"/>
    <w:rsid w:val="6E7ECF2A"/>
    <w:rsid w:val="6E8B58F5"/>
    <w:rsid w:val="6E979E42"/>
    <w:rsid w:val="6EC31971"/>
    <w:rsid w:val="6EE7D9D8"/>
    <w:rsid w:val="6EE995C6"/>
    <w:rsid w:val="6F13F5CC"/>
    <w:rsid w:val="6F16F9ED"/>
    <w:rsid w:val="6F19810C"/>
    <w:rsid w:val="6F24E07E"/>
    <w:rsid w:val="6F368815"/>
    <w:rsid w:val="6F569209"/>
    <w:rsid w:val="6F58B009"/>
    <w:rsid w:val="6F683187"/>
    <w:rsid w:val="6FBCEF58"/>
    <w:rsid w:val="6FC91811"/>
    <w:rsid w:val="6FE0483C"/>
    <w:rsid w:val="6FE41457"/>
    <w:rsid w:val="6FEB8986"/>
    <w:rsid w:val="7011E5A1"/>
    <w:rsid w:val="703935E3"/>
    <w:rsid w:val="7041E610"/>
    <w:rsid w:val="70519A27"/>
    <w:rsid w:val="7051D583"/>
    <w:rsid w:val="7066194B"/>
    <w:rsid w:val="70ADFD0F"/>
    <w:rsid w:val="70B99B37"/>
    <w:rsid w:val="70BCAB9B"/>
    <w:rsid w:val="70C0B0DF"/>
    <w:rsid w:val="70C737A0"/>
    <w:rsid w:val="70D938BA"/>
    <w:rsid w:val="70DE3559"/>
    <w:rsid w:val="70EA9996"/>
    <w:rsid w:val="70F4806A"/>
    <w:rsid w:val="7100061A"/>
    <w:rsid w:val="710401E8"/>
    <w:rsid w:val="711A389E"/>
    <w:rsid w:val="71357EBE"/>
    <w:rsid w:val="716190C5"/>
    <w:rsid w:val="71628675"/>
    <w:rsid w:val="71822A8E"/>
    <w:rsid w:val="71B371A6"/>
    <w:rsid w:val="71B39835"/>
    <w:rsid w:val="71D5F7A3"/>
    <w:rsid w:val="71F2F760"/>
    <w:rsid w:val="71FABA33"/>
    <w:rsid w:val="71FF796F"/>
    <w:rsid w:val="720F1091"/>
    <w:rsid w:val="7225F14A"/>
    <w:rsid w:val="7237344D"/>
    <w:rsid w:val="723D19A0"/>
    <w:rsid w:val="723E9BAA"/>
    <w:rsid w:val="72465999"/>
    <w:rsid w:val="724D27FD"/>
    <w:rsid w:val="72607824"/>
    <w:rsid w:val="7289447D"/>
    <w:rsid w:val="728E32CB"/>
    <w:rsid w:val="729C2DAA"/>
    <w:rsid w:val="72D972DE"/>
    <w:rsid w:val="72DB7AEC"/>
    <w:rsid w:val="72DE9CB0"/>
    <w:rsid w:val="730253D8"/>
    <w:rsid w:val="730EB628"/>
    <w:rsid w:val="7314CDFE"/>
    <w:rsid w:val="73242467"/>
    <w:rsid w:val="732592BB"/>
    <w:rsid w:val="73460D54"/>
    <w:rsid w:val="734DB67F"/>
    <w:rsid w:val="735ECA18"/>
    <w:rsid w:val="7365F544"/>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36124"/>
    <w:rsid w:val="74A5BCEE"/>
    <w:rsid w:val="74B0A338"/>
    <w:rsid w:val="74B6B7D1"/>
    <w:rsid w:val="74EB38F7"/>
    <w:rsid w:val="74ECCADB"/>
    <w:rsid w:val="74FA9A79"/>
    <w:rsid w:val="751CA05B"/>
    <w:rsid w:val="75309B6F"/>
    <w:rsid w:val="7530F9CE"/>
    <w:rsid w:val="753BE42A"/>
    <w:rsid w:val="75538805"/>
    <w:rsid w:val="7573B5A5"/>
    <w:rsid w:val="75B45B62"/>
    <w:rsid w:val="75CAE591"/>
    <w:rsid w:val="7610617A"/>
    <w:rsid w:val="761C2AE1"/>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CBBB4F"/>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46B656"/>
    <w:rsid w:val="785AF82B"/>
    <w:rsid w:val="788C89D1"/>
    <w:rsid w:val="78908FA1"/>
    <w:rsid w:val="78917512"/>
    <w:rsid w:val="789E270E"/>
    <w:rsid w:val="78A4BB91"/>
    <w:rsid w:val="78B4268A"/>
    <w:rsid w:val="78D21F94"/>
    <w:rsid w:val="78FDFE06"/>
    <w:rsid w:val="7912271A"/>
    <w:rsid w:val="7948B16C"/>
    <w:rsid w:val="795B3FEC"/>
    <w:rsid w:val="796CA19B"/>
    <w:rsid w:val="797AE513"/>
    <w:rsid w:val="797B6171"/>
    <w:rsid w:val="797FE3C0"/>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89A7E7"/>
    <w:rsid w:val="7AAE384C"/>
    <w:rsid w:val="7AEDF587"/>
    <w:rsid w:val="7AF2C3A4"/>
    <w:rsid w:val="7AF5FB3A"/>
    <w:rsid w:val="7AF6CE97"/>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77A2A"/>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D459D"/>
    <w:rsid w:val="7D7EC78A"/>
    <w:rsid w:val="7D83FD2F"/>
    <w:rsid w:val="7DA3A7CC"/>
    <w:rsid w:val="7DAD58A3"/>
    <w:rsid w:val="7DD8D2F8"/>
    <w:rsid w:val="7DDCC8B4"/>
    <w:rsid w:val="7E0B4EAC"/>
    <w:rsid w:val="7E22ABFF"/>
    <w:rsid w:val="7E4B3F47"/>
    <w:rsid w:val="7E5B90B1"/>
    <w:rsid w:val="7E690290"/>
    <w:rsid w:val="7E6BEB27"/>
    <w:rsid w:val="7E706544"/>
    <w:rsid w:val="7E70F61A"/>
    <w:rsid w:val="7E76A814"/>
    <w:rsid w:val="7E885584"/>
    <w:rsid w:val="7E8B33B6"/>
    <w:rsid w:val="7EAF55E7"/>
    <w:rsid w:val="7ED20863"/>
    <w:rsid w:val="7EE4D797"/>
    <w:rsid w:val="7EFC62F6"/>
    <w:rsid w:val="7EFD3948"/>
    <w:rsid w:val="7F0D6892"/>
    <w:rsid w:val="7F1A97EB"/>
    <w:rsid w:val="7F1AE741"/>
    <w:rsid w:val="7F2510AE"/>
    <w:rsid w:val="7F5BBF21"/>
    <w:rsid w:val="7F6162F3"/>
    <w:rsid w:val="7F95AF4A"/>
    <w:rsid w:val="7F9713E6"/>
    <w:rsid w:val="7FB01BAA"/>
    <w:rsid w:val="7FBD48E2"/>
    <w:rsid w:val="7FDCD9DE"/>
    <w:rsid w:val="7FE50D12"/>
    <w:rsid w:val="7FFFAD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2"/>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2"/>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6897">
      <w:bodyDiv w:val="1"/>
      <w:marLeft w:val="0"/>
      <w:marRight w:val="0"/>
      <w:marTop w:val="0"/>
      <w:marBottom w:val="0"/>
      <w:divBdr>
        <w:top w:val="none" w:sz="0" w:space="0" w:color="auto"/>
        <w:left w:val="none" w:sz="0" w:space="0" w:color="auto"/>
        <w:bottom w:val="none" w:sz="0" w:space="0" w:color="auto"/>
        <w:right w:val="none" w:sz="0" w:space="0" w:color="auto"/>
      </w:divBdr>
      <w:divsChild>
        <w:div w:id="1167672110">
          <w:marLeft w:val="0"/>
          <w:marRight w:val="0"/>
          <w:marTop w:val="0"/>
          <w:marBottom w:val="0"/>
          <w:divBdr>
            <w:top w:val="none" w:sz="0" w:space="0" w:color="auto"/>
            <w:left w:val="none" w:sz="0" w:space="0" w:color="auto"/>
            <w:bottom w:val="none" w:sz="0" w:space="0" w:color="auto"/>
            <w:right w:val="none" w:sz="0" w:space="0" w:color="auto"/>
          </w:divBdr>
        </w:div>
        <w:div w:id="816264270">
          <w:marLeft w:val="0"/>
          <w:marRight w:val="0"/>
          <w:marTop w:val="0"/>
          <w:marBottom w:val="0"/>
          <w:divBdr>
            <w:top w:val="none" w:sz="0" w:space="0" w:color="auto"/>
            <w:left w:val="none" w:sz="0" w:space="0" w:color="auto"/>
            <w:bottom w:val="none" w:sz="0" w:space="0" w:color="auto"/>
            <w:right w:val="none" w:sz="0" w:space="0" w:color="auto"/>
          </w:divBdr>
          <w:divsChild>
            <w:div w:id="929236003">
              <w:marLeft w:val="0"/>
              <w:marRight w:val="0"/>
              <w:marTop w:val="30"/>
              <w:marBottom w:val="30"/>
              <w:divBdr>
                <w:top w:val="none" w:sz="0" w:space="0" w:color="auto"/>
                <w:left w:val="none" w:sz="0" w:space="0" w:color="auto"/>
                <w:bottom w:val="none" w:sz="0" w:space="0" w:color="auto"/>
                <w:right w:val="none" w:sz="0" w:space="0" w:color="auto"/>
              </w:divBdr>
              <w:divsChild>
                <w:div w:id="171918415">
                  <w:marLeft w:val="0"/>
                  <w:marRight w:val="0"/>
                  <w:marTop w:val="0"/>
                  <w:marBottom w:val="0"/>
                  <w:divBdr>
                    <w:top w:val="none" w:sz="0" w:space="0" w:color="auto"/>
                    <w:left w:val="none" w:sz="0" w:space="0" w:color="auto"/>
                    <w:bottom w:val="none" w:sz="0" w:space="0" w:color="auto"/>
                    <w:right w:val="none" w:sz="0" w:space="0" w:color="auto"/>
                  </w:divBdr>
                  <w:divsChild>
                    <w:div w:id="1463186747">
                      <w:marLeft w:val="0"/>
                      <w:marRight w:val="0"/>
                      <w:marTop w:val="0"/>
                      <w:marBottom w:val="0"/>
                      <w:divBdr>
                        <w:top w:val="none" w:sz="0" w:space="0" w:color="auto"/>
                        <w:left w:val="none" w:sz="0" w:space="0" w:color="auto"/>
                        <w:bottom w:val="none" w:sz="0" w:space="0" w:color="auto"/>
                        <w:right w:val="none" w:sz="0" w:space="0" w:color="auto"/>
                      </w:divBdr>
                    </w:div>
                  </w:divsChild>
                </w:div>
                <w:div w:id="1657341431">
                  <w:marLeft w:val="0"/>
                  <w:marRight w:val="0"/>
                  <w:marTop w:val="0"/>
                  <w:marBottom w:val="0"/>
                  <w:divBdr>
                    <w:top w:val="none" w:sz="0" w:space="0" w:color="auto"/>
                    <w:left w:val="none" w:sz="0" w:space="0" w:color="auto"/>
                    <w:bottom w:val="none" w:sz="0" w:space="0" w:color="auto"/>
                    <w:right w:val="none" w:sz="0" w:space="0" w:color="auto"/>
                  </w:divBdr>
                  <w:divsChild>
                    <w:div w:id="782577396">
                      <w:marLeft w:val="0"/>
                      <w:marRight w:val="0"/>
                      <w:marTop w:val="0"/>
                      <w:marBottom w:val="0"/>
                      <w:divBdr>
                        <w:top w:val="none" w:sz="0" w:space="0" w:color="auto"/>
                        <w:left w:val="none" w:sz="0" w:space="0" w:color="auto"/>
                        <w:bottom w:val="none" w:sz="0" w:space="0" w:color="auto"/>
                        <w:right w:val="none" w:sz="0" w:space="0" w:color="auto"/>
                      </w:divBdr>
                    </w:div>
                  </w:divsChild>
                </w:div>
                <w:div w:id="1584338128">
                  <w:marLeft w:val="0"/>
                  <w:marRight w:val="0"/>
                  <w:marTop w:val="0"/>
                  <w:marBottom w:val="0"/>
                  <w:divBdr>
                    <w:top w:val="none" w:sz="0" w:space="0" w:color="auto"/>
                    <w:left w:val="none" w:sz="0" w:space="0" w:color="auto"/>
                    <w:bottom w:val="none" w:sz="0" w:space="0" w:color="auto"/>
                    <w:right w:val="none" w:sz="0" w:space="0" w:color="auto"/>
                  </w:divBdr>
                  <w:divsChild>
                    <w:div w:id="1852377121">
                      <w:marLeft w:val="0"/>
                      <w:marRight w:val="0"/>
                      <w:marTop w:val="0"/>
                      <w:marBottom w:val="0"/>
                      <w:divBdr>
                        <w:top w:val="none" w:sz="0" w:space="0" w:color="auto"/>
                        <w:left w:val="none" w:sz="0" w:space="0" w:color="auto"/>
                        <w:bottom w:val="none" w:sz="0" w:space="0" w:color="auto"/>
                        <w:right w:val="none" w:sz="0" w:space="0" w:color="auto"/>
                      </w:divBdr>
                    </w:div>
                  </w:divsChild>
                </w:div>
                <w:div w:id="211238540">
                  <w:marLeft w:val="0"/>
                  <w:marRight w:val="0"/>
                  <w:marTop w:val="0"/>
                  <w:marBottom w:val="0"/>
                  <w:divBdr>
                    <w:top w:val="none" w:sz="0" w:space="0" w:color="auto"/>
                    <w:left w:val="none" w:sz="0" w:space="0" w:color="auto"/>
                    <w:bottom w:val="none" w:sz="0" w:space="0" w:color="auto"/>
                    <w:right w:val="none" w:sz="0" w:space="0" w:color="auto"/>
                  </w:divBdr>
                  <w:divsChild>
                    <w:div w:id="161045134">
                      <w:marLeft w:val="0"/>
                      <w:marRight w:val="0"/>
                      <w:marTop w:val="0"/>
                      <w:marBottom w:val="0"/>
                      <w:divBdr>
                        <w:top w:val="none" w:sz="0" w:space="0" w:color="auto"/>
                        <w:left w:val="none" w:sz="0" w:space="0" w:color="auto"/>
                        <w:bottom w:val="none" w:sz="0" w:space="0" w:color="auto"/>
                        <w:right w:val="none" w:sz="0" w:space="0" w:color="auto"/>
                      </w:divBdr>
                    </w:div>
                  </w:divsChild>
                </w:div>
                <w:div w:id="1763600000">
                  <w:marLeft w:val="0"/>
                  <w:marRight w:val="0"/>
                  <w:marTop w:val="0"/>
                  <w:marBottom w:val="0"/>
                  <w:divBdr>
                    <w:top w:val="none" w:sz="0" w:space="0" w:color="auto"/>
                    <w:left w:val="none" w:sz="0" w:space="0" w:color="auto"/>
                    <w:bottom w:val="none" w:sz="0" w:space="0" w:color="auto"/>
                    <w:right w:val="none" w:sz="0" w:space="0" w:color="auto"/>
                  </w:divBdr>
                  <w:divsChild>
                    <w:div w:id="580649340">
                      <w:marLeft w:val="0"/>
                      <w:marRight w:val="0"/>
                      <w:marTop w:val="0"/>
                      <w:marBottom w:val="0"/>
                      <w:divBdr>
                        <w:top w:val="none" w:sz="0" w:space="0" w:color="auto"/>
                        <w:left w:val="none" w:sz="0" w:space="0" w:color="auto"/>
                        <w:bottom w:val="none" w:sz="0" w:space="0" w:color="auto"/>
                        <w:right w:val="none" w:sz="0" w:space="0" w:color="auto"/>
                      </w:divBdr>
                    </w:div>
                  </w:divsChild>
                </w:div>
                <w:div w:id="1472942403">
                  <w:marLeft w:val="0"/>
                  <w:marRight w:val="0"/>
                  <w:marTop w:val="0"/>
                  <w:marBottom w:val="0"/>
                  <w:divBdr>
                    <w:top w:val="none" w:sz="0" w:space="0" w:color="auto"/>
                    <w:left w:val="none" w:sz="0" w:space="0" w:color="auto"/>
                    <w:bottom w:val="none" w:sz="0" w:space="0" w:color="auto"/>
                    <w:right w:val="none" w:sz="0" w:space="0" w:color="auto"/>
                  </w:divBdr>
                  <w:divsChild>
                    <w:div w:id="1614439256">
                      <w:marLeft w:val="0"/>
                      <w:marRight w:val="0"/>
                      <w:marTop w:val="0"/>
                      <w:marBottom w:val="0"/>
                      <w:divBdr>
                        <w:top w:val="none" w:sz="0" w:space="0" w:color="auto"/>
                        <w:left w:val="none" w:sz="0" w:space="0" w:color="auto"/>
                        <w:bottom w:val="none" w:sz="0" w:space="0" w:color="auto"/>
                        <w:right w:val="none" w:sz="0" w:space="0" w:color="auto"/>
                      </w:divBdr>
                    </w:div>
                  </w:divsChild>
                </w:div>
                <w:div w:id="669522204">
                  <w:marLeft w:val="0"/>
                  <w:marRight w:val="0"/>
                  <w:marTop w:val="0"/>
                  <w:marBottom w:val="0"/>
                  <w:divBdr>
                    <w:top w:val="none" w:sz="0" w:space="0" w:color="auto"/>
                    <w:left w:val="none" w:sz="0" w:space="0" w:color="auto"/>
                    <w:bottom w:val="none" w:sz="0" w:space="0" w:color="auto"/>
                    <w:right w:val="none" w:sz="0" w:space="0" w:color="auto"/>
                  </w:divBdr>
                  <w:divsChild>
                    <w:div w:id="568811521">
                      <w:marLeft w:val="0"/>
                      <w:marRight w:val="0"/>
                      <w:marTop w:val="0"/>
                      <w:marBottom w:val="0"/>
                      <w:divBdr>
                        <w:top w:val="none" w:sz="0" w:space="0" w:color="auto"/>
                        <w:left w:val="none" w:sz="0" w:space="0" w:color="auto"/>
                        <w:bottom w:val="none" w:sz="0" w:space="0" w:color="auto"/>
                        <w:right w:val="none" w:sz="0" w:space="0" w:color="auto"/>
                      </w:divBdr>
                    </w:div>
                  </w:divsChild>
                </w:div>
                <w:div w:id="2010937631">
                  <w:marLeft w:val="0"/>
                  <w:marRight w:val="0"/>
                  <w:marTop w:val="0"/>
                  <w:marBottom w:val="0"/>
                  <w:divBdr>
                    <w:top w:val="none" w:sz="0" w:space="0" w:color="auto"/>
                    <w:left w:val="none" w:sz="0" w:space="0" w:color="auto"/>
                    <w:bottom w:val="none" w:sz="0" w:space="0" w:color="auto"/>
                    <w:right w:val="none" w:sz="0" w:space="0" w:color="auto"/>
                  </w:divBdr>
                  <w:divsChild>
                    <w:div w:id="1306011110">
                      <w:marLeft w:val="0"/>
                      <w:marRight w:val="0"/>
                      <w:marTop w:val="0"/>
                      <w:marBottom w:val="0"/>
                      <w:divBdr>
                        <w:top w:val="none" w:sz="0" w:space="0" w:color="auto"/>
                        <w:left w:val="none" w:sz="0" w:space="0" w:color="auto"/>
                        <w:bottom w:val="none" w:sz="0" w:space="0" w:color="auto"/>
                        <w:right w:val="none" w:sz="0" w:space="0" w:color="auto"/>
                      </w:divBdr>
                    </w:div>
                  </w:divsChild>
                </w:div>
                <w:div w:id="1493595180">
                  <w:marLeft w:val="0"/>
                  <w:marRight w:val="0"/>
                  <w:marTop w:val="0"/>
                  <w:marBottom w:val="0"/>
                  <w:divBdr>
                    <w:top w:val="none" w:sz="0" w:space="0" w:color="auto"/>
                    <w:left w:val="none" w:sz="0" w:space="0" w:color="auto"/>
                    <w:bottom w:val="none" w:sz="0" w:space="0" w:color="auto"/>
                    <w:right w:val="none" w:sz="0" w:space="0" w:color="auto"/>
                  </w:divBdr>
                  <w:divsChild>
                    <w:div w:id="1128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gov.br/en/web/dou/-/circular-susep-n-662-de-11-de-abril-de-2022-39277208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6ebc9c7baf4348f2"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12" /><Relationship Type="http://schemas.openxmlformats.org/officeDocument/2006/relationships/hyperlink" Target="http://www.planalto.gov.br/ccivil_03/_ato2019-2022/2021/lei/L14133.htm" TargetMode="External" Id="rId17" /><Relationship Type="http://schemas.openxmlformats.org/officeDocument/2006/relationships/customXml" Target="../customXml/item2.xml" Id="rId2" /><Relationship Type="http://schemas.openxmlformats.org/officeDocument/2006/relationships/hyperlink" Target="http://www.planalto.gov.br/ccivil_03/_ato2019-2022/2021/lei/L14133.ht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leis/2002/l10406compilada.htm" TargetMode="External" Id="rId11" /><Relationship Type="http://schemas.openxmlformats.org/officeDocument/2006/relationships/numbering" Target="numbering.xml" Id="rId5" /><Relationship Type="http://schemas.openxmlformats.org/officeDocument/2006/relationships/hyperlink" Target="http://www.planalto.gov.br/ccivil_03/_ato2019-2022/2021/lei/L14133.htm" TargetMode="External" Id="rId15" /><Relationship Type="http://schemas.openxmlformats.org/officeDocument/2006/relationships/hyperlink" Target="http://www.planalto.gov.br/ccivil_03/_ato2019-2022/2021/lei/L14133.htm"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hyperlink" Target="http://www.planalto.gov.br/ccivil_03/_ato2019-2022/2021/lei/L14133.htm" TargetMode="External" Id="rId9" /><Relationship Type="http://schemas.openxmlformats.org/officeDocument/2006/relationships/hyperlink" Target="http://www.planalto.gov.br/ccivil_03/_ato2019-2022/2021/lei/L14133.htm" TargetMode="Externa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CE4C0DEC-2FB2-444A-8D85-931921F4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customXml/itemProps4.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Souza</dc:creator>
  <cp:keywords/>
  <dc:description/>
  <cp:lastModifiedBy>Sandra Lucia de Souza</cp:lastModifiedBy>
  <cp:revision>11</cp:revision>
  <dcterms:created xsi:type="dcterms:W3CDTF">2024-03-12T17:46:00Z</dcterms:created>
  <dcterms:modified xsi:type="dcterms:W3CDTF">2024-03-21T13:18:21Z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