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right="-11"/>
        <w:rPr>
          <w:lang w:val="en-US"/>
        </w:rPr>
      </w:pPr>
      <w:bookmarkStart w:id="0" w:name="_GoBack"/>
      <w:bookmarkEnd w:id="0"/>
    </w:p>
    <w:p w:rsidR="00A77B3E" w:rsidRDefault="0004596A">
      <w:pPr>
        <w:ind w:right="-11"/>
        <w:rPr>
          <w:lang w:val="en-US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1066800</wp:posOffset>
            </wp:positionH>
            <wp:positionV relativeFrom="paragraph">
              <wp:posOffset>171450</wp:posOffset>
            </wp:positionV>
            <wp:extent cx="3800475" cy="2714625"/>
            <wp:effectExtent l="0" t="0" r="0" b="0"/>
            <wp:wrapSquare wrapText="bothSides"/>
            <wp:docPr id="7" name="Imagem 2" descr="Image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mage_2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B3E" w:rsidRDefault="00A77B3E">
      <w:pPr>
        <w:ind w:right="-11"/>
        <w:rPr>
          <w:lang w:val="en-US"/>
        </w:rPr>
      </w:pPr>
    </w:p>
    <w:p w:rsidR="00A77B3E" w:rsidRDefault="00A77B3E">
      <w:pPr>
        <w:ind w:right="-11"/>
        <w:rPr>
          <w:lang w:val="en-US"/>
        </w:rPr>
      </w:pPr>
    </w:p>
    <w:p w:rsidR="00A77B3E" w:rsidRPr="00DF79C6" w:rsidRDefault="00DF79C6">
      <w:pPr>
        <w:ind w:right="-11"/>
      </w:pPr>
      <w:r w:rsidRPr="00DF79C6">
        <w:t xml:space="preserve"> </w:t>
      </w:r>
    </w:p>
    <w:p w:rsidR="00A77B3E" w:rsidRPr="00DF79C6" w:rsidRDefault="00DF79C6">
      <w:pPr>
        <w:ind w:right="-11"/>
      </w:pPr>
      <w:r w:rsidRPr="00DF79C6">
        <w:t xml:space="preserve"> </w:t>
      </w:r>
    </w:p>
    <w:p w:rsidR="00A77B3E" w:rsidRPr="00DF79C6" w:rsidRDefault="00DF79C6">
      <w:pPr>
        <w:ind w:right="-11"/>
      </w:pPr>
      <w:r w:rsidRPr="00DF79C6">
        <w:t xml:space="preserve"> </w:t>
      </w:r>
    </w:p>
    <w:p w:rsidR="00A77B3E" w:rsidRPr="00DF79C6" w:rsidRDefault="00DF79C6">
      <w:pPr>
        <w:ind w:right="-11"/>
      </w:pPr>
      <w:r w:rsidRPr="00DF79C6">
        <w:t xml:space="preserve"> </w:t>
      </w:r>
    </w:p>
    <w:p w:rsidR="00A77B3E" w:rsidRPr="00DF79C6" w:rsidRDefault="00A77B3E">
      <w:pPr>
        <w:ind w:right="-11"/>
      </w:pPr>
    </w:p>
    <w:p w:rsidR="00A77B3E" w:rsidRPr="00DF79C6" w:rsidRDefault="00A77B3E">
      <w:pPr>
        <w:ind w:right="-11"/>
      </w:pPr>
    </w:p>
    <w:p w:rsidR="00A77B3E" w:rsidRPr="00DF79C6" w:rsidRDefault="00A77B3E">
      <w:pPr>
        <w:ind w:right="-11"/>
      </w:pPr>
    </w:p>
    <w:p w:rsidR="00A77B3E" w:rsidRPr="00DF79C6" w:rsidRDefault="00A77B3E">
      <w:pPr>
        <w:ind w:right="-11"/>
      </w:pPr>
    </w:p>
    <w:p w:rsidR="00A77B3E" w:rsidRPr="00DF79C6" w:rsidRDefault="00A77B3E">
      <w:pPr>
        <w:ind w:right="-11"/>
      </w:pPr>
    </w:p>
    <w:p w:rsidR="00A77B3E" w:rsidRPr="00DF79C6" w:rsidRDefault="00DF79C6">
      <w:pPr>
        <w:ind w:right="-11"/>
      </w:pPr>
      <w:r w:rsidRPr="00DF79C6">
        <w:t xml:space="preserve"> </w:t>
      </w:r>
    </w:p>
    <w:p w:rsidR="00A77B3E" w:rsidRPr="00DF79C6" w:rsidRDefault="00DF79C6">
      <w:pPr>
        <w:ind w:right="-11"/>
      </w:pPr>
      <w:r w:rsidRPr="00DF79C6">
        <w:t xml:space="preserve"> </w:t>
      </w:r>
    </w:p>
    <w:p w:rsidR="00A77B3E" w:rsidRPr="00DF79C6" w:rsidRDefault="00DF79C6">
      <w:pPr>
        <w:ind w:right="-11"/>
      </w:pPr>
      <w:r w:rsidRPr="00DF79C6">
        <w:t xml:space="preserve"> </w:t>
      </w:r>
    </w:p>
    <w:p w:rsidR="00A77B3E" w:rsidRPr="00DF79C6" w:rsidRDefault="00DF79C6">
      <w:pPr>
        <w:ind w:right="-11"/>
      </w:pPr>
      <w:r w:rsidRPr="00DF79C6">
        <w:t xml:space="preserve"> </w:t>
      </w:r>
    </w:p>
    <w:p w:rsidR="00A77B3E" w:rsidRPr="00DF79C6" w:rsidRDefault="00A77B3E">
      <w:pPr>
        <w:ind w:right="-11"/>
        <w:jc w:val="center"/>
        <w:rPr>
          <w:b/>
          <w:bCs/>
        </w:rPr>
      </w:pPr>
    </w:p>
    <w:p w:rsidR="00A77B3E" w:rsidRPr="00DF79C6" w:rsidRDefault="00A77B3E">
      <w:pPr>
        <w:ind w:right="-11"/>
        <w:jc w:val="center"/>
        <w:rPr>
          <w:b/>
          <w:bCs/>
        </w:rPr>
      </w:pPr>
    </w:p>
    <w:p w:rsidR="00A77B3E" w:rsidRPr="00DF79C6" w:rsidRDefault="00DF79C6">
      <w:pPr>
        <w:ind w:right="-11"/>
      </w:pPr>
      <w:r w:rsidRPr="00DF79C6">
        <w:t xml:space="preserve"> </w:t>
      </w:r>
    </w:p>
    <w:p w:rsidR="00A77B3E" w:rsidRPr="00DF79C6" w:rsidRDefault="00DF79C6">
      <w:pPr>
        <w:ind w:right="-11"/>
      </w:pPr>
      <w:r w:rsidRPr="00DF79C6">
        <w:t xml:space="preserve"> </w:t>
      </w:r>
    </w:p>
    <w:p w:rsidR="00A77B3E" w:rsidRPr="000419D1" w:rsidRDefault="00A77B3E">
      <w:pPr>
        <w:ind w:right="-11"/>
        <w:rPr>
          <w:b/>
        </w:rPr>
      </w:pPr>
    </w:p>
    <w:p w:rsidR="00A77B3E" w:rsidRPr="006C3858" w:rsidRDefault="000419D1" w:rsidP="000419D1">
      <w:pPr>
        <w:ind w:right="-11"/>
        <w:jc w:val="center"/>
        <w:rPr>
          <w:b/>
          <w:sz w:val="24"/>
          <w:szCs w:val="24"/>
        </w:rPr>
      </w:pPr>
      <w:r w:rsidRPr="006C3858">
        <w:rPr>
          <w:b/>
          <w:sz w:val="24"/>
          <w:szCs w:val="24"/>
        </w:rPr>
        <w:t>PASSO-A-PASSO</w:t>
      </w:r>
    </w:p>
    <w:p w:rsidR="000419D1" w:rsidRPr="006C3858" w:rsidRDefault="000419D1" w:rsidP="000419D1">
      <w:pPr>
        <w:ind w:right="-11"/>
        <w:jc w:val="center"/>
        <w:rPr>
          <w:b/>
          <w:sz w:val="24"/>
          <w:szCs w:val="24"/>
        </w:rPr>
      </w:pPr>
    </w:p>
    <w:p w:rsidR="000419D1" w:rsidRPr="000419D1" w:rsidRDefault="000419D1" w:rsidP="000419D1">
      <w:pPr>
        <w:ind w:right="-11"/>
        <w:jc w:val="center"/>
        <w:rPr>
          <w:b/>
        </w:rPr>
      </w:pPr>
      <w:r w:rsidRPr="000419D1">
        <w:rPr>
          <w:b/>
          <w:sz w:val="24"/>
          <w:szCs w:val="24"/>
        </w:rPr>
        <w:t>PROCESSO: SALA MINEIRA DO EMPREENDEDOR</w:t>
      </w: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Default="00A77B3E">
      <w:pPr>
        <w:ind w:right="-11"/>
      </w:pPr>
    </w:p>
    <w:p w:rsidR="000419D1" w:rsidRDefault="000419D1">
      <w:pPr>
        <w:ind w:right="-11"/>
      </w:pPr>
    </w:p>
    <w:p w:rsidR="000419D1" w:rsidRDefault="000419D1">
      <w:pPr>
        <w:ind w:right="-11"/>
      </w:pPr>
    </w:p>
    <w:p w:rsidR="000419D1" w:rsidRDefault="000419D1">
      <w:pPr>
        <w:ind w:right="-11"/>
      </w:pPr>
    </w:p>
    <w:p w:rsidR="000419D1" w:rsidRPr="000419D1" w:rsidRDefault="000419D1">
      <w:pPr>
        <w:ind w:right="-11"/>
      </w:pPr>
    </w:p>
    <w:p w:rsidR="00A77B3E" w:rsidRPr="000419D1" w:rsidRDefault="00A77B3E">
      <w:pPr>
        <w:ind w:right="-11"/>
      </w:pPr>
    </w:p>
    <w:p w:rsidR="00A77B3E" w:rsidRPr="000419D1" w:rsidRDefault="00A77B3E">
      <w:pPr>
        <w:ind w:right="-11"/>
      </w:pPr>
    </w:p>
    <w:p w:rsidR="00A77B3E" w:rsidRPr="00DF79C6" w:rsidRDefault="00A77B3E">
      <w:pPr>
        <w:spacing w:line="360" w:lineRule="auto"/>
        <w:ind w:right="-11"/>
        <w:rPr>
          <w:sz w:val="24"/>
          <w:szCs w:val="24"/>
        </w:rPr>
      </w:pPr>
    </w:p>
    <w:p w:rsidR="008D732F" w:rsidRPr="008D732F" w:rsidRDefault="008D732F" w:rsidP="008D732F">
      <w:pPr>
        <w:pStyle w:val="PargrafodaLista"/>
        <w:numPr>
          <w:ilvl w:val="0"/>
          <w:numId w:val="7"/>
        </w:numPr>
        <w:spacing w:line="360" w:lineRule="auto"/>
        <w:ind w:right="-11"/>
        <w:rPr>
          <w:b/>
          <w:bCs/>
          <w:sz w:val="24"/>
          <w:szCs w:val="24"/>
        </w:rPr>
      </w:pPr>
      <w:r w:rsidRPr="008D732F">
        <w:rPr>
          <w:b/>
          <w:bCs/>
          <w:sz w:val="24"/>
          <w:szCs w:val="24"/>
        </w:rPr>
        <w:t>INTRODUÇÃO</w:t>
      </w:r>
    </w:p>
    <w:p w:rsidR="008D732F" w:rsidRDefault="008D732F" w:rsidP="008D732F">
      <w:pPr>
        <w:spacing w:line="36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:rsidR="008D732F" w:rsidRPr="008D732F" w:rsidRDefault="008D732F" w:rsidP="008D732F">
      <w:pPr>
        <w:ind w:right="-11"/>
        <w:jc w:val="both"/>
        <w:rPr>
          <w:sz w:val="24"/>
          <w:szCs w:val="24"/>
        </w:rPr>
      </w:pPr>
      <w:r w:rsidRPr="008D732F">
        <w:rPr>
          <w:sz w:val="24"/>
          <w:szCs w:val="24"/>
        </w:rPr>
        <w:t>Com o objetivo de aprimorar a gestão documental e facilitar o acesso de servidores e cidadãos às informações dos órgãos e entidades da administração direta, autárquica e fundacional, o Governo do Estado de Minas Gerais adotou, por meio do Decreto Nº 47.228, de 4 de agosto de 2017, o Sistema Eletrônico de Informações (SEI), como sistema oficial, no âmbito do Poder Executivo.</w:t>
      </w:r>
    </w:p>
    <w:p w:rsidR="008D732F" w:rsidRPr="008D732F" w:rsidRDefault="008D732F" w:rsidP="008D732F">
      <w:pPr>
        <w:ind w:right="-11"/>
        <w:jc w:val="both"/>
        <w:rPr>
          <w:sz w:val="24"/>
          <w:szCs w:val="24"/>
        </w:rPr>
      </w:pPr>
    </w:p>
    <w:p w:rsidR="008D732F" w:rsidRPr="008D732F" w:rsidRDefault="008D732F" w:rsidP="008D732F">
      <w:pPr>
        <w:ind w:right="-11"/>
        <w:jc w:val="both"/>
        <w:rPr>
          <w:sz w:val="24"/>
          <w:szCs w:val="24"/>
        </w:rPr>
      </w:pPr>
      <w:r w:rsidRPr="008D732F">
        <w:rPr>
          <w:sz w:val="24"/>
          <w:szCs w:val="24"/>
        </w:rPr>
        <w:t>Desenvolvido pelo Tribunal Regional Federal da 4ª Região (TRF4), o SEI é um sistema de gestão de processos e documentos eletrônicos, com interface amigável e práticas inovadoras de trabalho, tendo como principal característica a eliminação do papel como suporte físico para documentos institucionais, propiciando celeridade, segurança e economicidade.</w:t>
      </w:r>
    </w:p>
    <w:p w:rsidR="008D732F" w:rsidRPr="008D732F" w:rsidRDefault="008D732F" w:rsidP="008D732F">
      <w:pPr>
        <w:ind w:right="-11"/>
        <w:jc w:val="both"/>
        <w:rPr>
          <w:sz w:val="24"/>
          <w:szCs w:val="24"/>
        </w:rPr>
      </w:pPr>
    </w:p>
    <w:p w:rsidR="008D732F" w:rsidRPr="008D732F" w:rsidRDefault="008D732F" w:rsidP="008D732F">
      <w:pPr>
        <w:ind w:right="-11"/>
        <w:jc w:val="both"/>
        <w:rPr>
          <w:sz w:val="24"/>
          <w:szCs w:val="24"/>
        </w:rPr>
      </w:pPr>
      <w:r w:rsidRPr="008D732F">
        <w:rPr>
          <w:sz w:val="24"/>
          <w:szCs w:val="24"/>
        </w:rPr>
        <w:t xml:space="preserve">Por meio do SEI, os processos de compras governamentais, segurança pública, efetivação de convênios, além de toda comunicação oficial (ofícios e memorandos), passaram a ser feitos exclusivamente de forma digital, reduzindo o risco de perdas, extravios e destruição indevida de documentos e processos. </w:t>
      </w:r>
    </w:p>
    <w:p w:rsidR="008D732F" w:rsidRPr="008D732F" w:rsidRDefault="008D732F" w:rsidP="008D732F">
      <w:pPr>
        <w:ind w:right="-11"/>
        <w:jc w:val="both"/>
        <w:rPr>
          <w:sz w:val="24"/>
          <w:szCs w:val="24"/>
        </w:rPr>
      </w:pPr>
    </w:p>
    <w:p w:rsidR="008D732F" w:rsidRPr="008D732F" w:rsidRDefault="008D732F" w:rsidP="008D732F">
      <w:pPr>
        <w:ind w:right="-11"/>
        <w:jc w:val="both"/>
        <w:rPr>
          <w:sz w:val="24"/>
          <w:szCs w:val="24"/>
        </w:rPr>
      </w:pPr>
      <w:r w:rsidRPr="008D732F">
        <w:rPr>
          <w:sz w:val="24"/>
          <w:szCs w:val="24"/>
        </w:rPr>
        <w:t>A Junta Comercial do Estado de Minas Gerais (</w:t>
      </w:r>
      <w:proofErr w:type="spellStart"/>
      <w:r w:rsidRPr="008D732F">
        <w:rPr>
          <w:sz w:val="24"/>
          <w:szCs w:val="24"/>
        </w:rPr>
        <w:t>Jucemg</w:t>
      </w:r>
      <w:proofErr w:type="spellEnd"/>
      <w:r w:rsidRPr="008D732F">
        <w:rPr>
          <w:sz w:val="24"/>
          <w:szCs w:val="24"/>
        </w:rPr>
        <w:t>), em consonância com as políticas do Estado, que visam inovação, economia do dinheiro público, transparência e sustentabilidade, passou a utilizar o SEI como plataforma exclusiva para implementação da Sala Mineira do Empreendedor (SME) nos municípios mineiros.</w:t>
      </w:r>
    </w:p>
    <w:p w:rsidR="008D732F" w:rsidRPr="008D732F" w:rsidRDefault="008D732F" w:rsidP="008D732F">
      <w:pPr>
        <w:ind w:right="-11"/>
        <w:jc w:val="both"/>
        <w:rPr>
          <w:sz w:val="24"/>
          <w:szCs w:val="24"/>
        </w:rPr>
      </w:pPr>
    </w:p>
    <w:p w:rsidR="008D732F" w:rsidRPr="008D732F" w:rsidRDefault="008D732F" w:rsidP="008D732F">
      <w:pPr>
        <w:ind w:right="-11"/>
        <w:jc w:val="both"/>
        <w:rPr>
          <w:sz w:val="24"/>
          <w:szCs w:val="24"/>
        </w:rPr>
      </w:pPr>
      <w:r w:rsidRPr="008D732F">
        <w:rPr>
          <w:sz w:val="24"/>
          <w:szCs w:val="24"/>
        </w:rPr>
        <w:t xml:space="preserve">Desta forma, a efetivação do convênio entre a </w:t>
      </w:r>
      <w:proofErr w:type="spellStart"/>
      <w:r w:rsidRPr="008D732F">
        <w:rPr>
          <w:sz w:val="24"/>
          <w:szCs w:val="24"/>
        </w:rPr>
        <w:t>Jucemg</w:t>
      </w:r>
      <w:proofErr w:type="spellEnd"/>
      <w:r w:rsidRPr="008D732F">
        <w:rPr>
          <w:sz w:val="24"/>
          <w:szCs w:val="24"/>
        </w:rPr>
        <w:t xml:space="preserve">, o Sebrae Minas e as prefeituras </w:t>
      </w:r>
      <w:proofErr w:type="gramStart"/>
      <w:r w:rsidRPr="008D732F">
        <w:rPr>
          <w:sz w:val="24"/>
          <w:szCs w:val="24"/>
        </w:rPr>
        <w:t>ocorre</w:t>
      </w:r>
      <w:proofErr w:type="gramEnd"/>
      <w:r w:rsidRPr="008D732F">
        <w:rPr>
          <w:sz w:val="24"/>
          <w:szCs w:val="24"/>
        </w:rPr>
        <w:t xml:space="preserve"> sem tramitação física, visto que o SEI permite a produção, edição, assinatura e o trâmite de documentos dentro do próprio sistema, além de possibilitar a atuação simultânea de diversas unidades em um mesmo processo, ainda que distantes fisicamente, reduzindo o tempo de realização das atividades.</w:t>
      </w:r>
    </w:p>
    <w:p w:rsidR="008D732F" w:rsidRPr="008D732F" w:rsidRDefault="008D732F" w:rsidP="008D732F">
      <w:pPr>
        <w:ind w:right="-11"/>
        <w:jc w:val="both"/>
        <w:rPr>
          <w:sz w:val="24"/>
          <w:szCs w:val="24"/>
        </w:rPr>
      </w:pPr>
    </w:p>
    <w:p w:rsidR="008D732F" w:rsidRPr="008D732F" w:rsidRDefault="008D732F" w:rsidP="008D732F">
      <w:pPr>
        <w:ind w:right="-11"/>
        <w:jc w:val="both"/>
        <w:rPr>
          <w:sz w:val="24"/>
          <w:szCs w:val="24"/>
        </w:rPr>
      </w:pPr>
      <w:r w:rsidRPr="008D732F">
        <w:rPr>
          <w:sz w:val="24"/>
          <w:szCs w:val="24"/>
        </w:rPr>
        <w:t>A Sala Mineira do Empreendedor tem o objetivo de melhorar o ambiente de negócios em Minas Gerais e facilitar o surgimento de novos empreendimentos. Trata-se de um local de referência para que o cidadão possa ter acesso a orientações, informações, serviços e capacitações.</w:t>
      </w:r>
    </w:p>
    <w:p w:rsidR="008D732F" w:rsidRDefault="008D732F" w:rsidP="008D732F">
      <w:pPr>
        <w:pStyle w:val="PargrafodaLista"/>
        <w:spacing w:line="360" w:lineRule="auto"/>
        <w:ind w:right="-11"/>
        <w:rPr>
          <w:b/>
          <w:bCs/>
          <w:sz w:val="24"/>
          <w:szCs w:val="24"/>
        </w:rPr>
      </w:pPr>
    </w:p>
    <w:p w:rsidR="008D732F" w:rsidRDefault="008D732F" w:rsidP="008D732F">
      <w:pPr>
        <w:pStyle w:val="PargrafodaLista"/>
        <w:spacing w:line="360" w:lineRule="auto"/>
        <w:ind w:right="-11"/>
        <w:rPr>
          <w:b/>
          <w:bCs/>
          <w:sz w:val="24"/>
          <w:szCs w:val="24"/>
        </w:rPr>
      </w:pPr>
    </w:p>
    <w:p w:rsidR="008D732F" w:rsidRDefault="008D732F" w:rsidP="008D732F">
      <w:pPr>
        <w:pStyle w:val="PargrafodaLista"/>
        <w:spacing w:line="360" w:lineRule="auto"/>
        <w:ind w:right="-11"/>
        <w:rPr>
          <w:b/>
          <w:bCs/>
          <w:sz w:val="24"/>
          <w:szCs w:val="24"/>
        </w:rPr>
      </w:pPr>
    </w:p>
    <w:p w:rsidR="008D732F" w:rsidRDefault="008D732F" w:rsidP="008D732F">
      <w:pPr>
        <w:pStyle w:val="PargrafodaLista"/>
        <w:spacing w:line="360" w:lineRule="auto"/>
        <w:ind w:right="-11"/>
        <w:rPr>
          <w:b/>
          <w:bCs/>
          <w:sz w:val="24"/>
          <w:szCs w:val="24"/>
        </w:rPr>
      </w:pPr>
    </w:p>
    <w:p w:rsidR="008D732F" w:rsidRDefault="008D732F" w:rsidP="008D732F">
      <w:pPr>
        <w:pStyle w:val="PargrafodaLista"/>
        <w:spacing w:line="360" w:lineRule="auto"/>
        <w:ind w:right="-11"/>
        <w:rPr>
          <w:b/>
          <w:bCs/>
          <w:sz w:val="24"/>
          <w:szCs w:val="24"/>
        </w:rPr>
      </w:pPr>
    </w:p>
    <w:p w:rsidR="00A77B3E" w:rsidRPr="008D732F" w:rsidRDefault="000419D1" w:rsidP="008D732F">
      <w:pPr>
        <w:pStyle w:val="PargrafodaLista"/>
        <w:numPr>
          <w:ilvl w:val="0"/>
          <w:numId w:val="7"/>
        </w:numPr>
        <w:spacing w:line="360" w:lineRule="auto"/>
        <w:ind w:right="-11"/>
        <w:rPr>
          <w:b/>
          <w:bCs/>
          <w:sz w:val="24"/>
          <w:szCs w:val="24"/>
        </w:rPr>
      </w:pPr>
      <w:r w:rsidRPr="008D732F">
        <w:rPr>
          <w:b/>
          <w:bCs/>
          <w:sz w:val="24"/>
          <w:szCs w:val="24"/>
        </w:rPr>
        <w:lastRenderedPageBreak/>
        <w:t>ACESSO AO SEI</w:t>
      </w:r>
    </w:p>
    <w:p w:rsidR="00A77B3E" w:rsidRPr="00DF79C6" w:rsidRDefault="00DF79C6">
      <w:pPr>
        <w:ind w:right="-11"/>
        <w:rPr>
          <w:sz w:val="24"/>
          <w:szCs w:val="24"/>
        </w:rPr>
      </w:pPr>
      <w:r w:rsidRPr="00DF79C6">
        <w:rPr>
          <w:sz w:val="24"/>
          <w:szCs w:val="24"/>
        </w:rPr>
        <w:t xml:space="preserve"> </w:t>
      </w:r>
    </w:p>
    <w:p w:rsidR="00A77B3E" w:rsidRDefault="000419D1">
      <w:pPr>
        <w:ind w:right="-11"/>
        <w:rPr>
          <w:sz w:val="24"/>
          <w:szCs w:val="24"/>
        </w:rPr>
      </w:pPr>
      <w:r>
        <w:rPr>
          <w:sz w:val="24"/>
          <w:szCs w:val="24"/>
        </w:rPr>
        <w:t xml:space="preserve">Se o </w:t>
      </w:r>
      <w:r w:rsidR="00C8655E">
        <w:rPr>
          <w:sz w:val="24"/>
          <w:szCs w:val="24"/>
        </w:rPr>
        <w:t>usuário</w:t>
      </w:r>
      <w:r>
        <w:rPr>
          <w:sz w:val="24"/>
          <w:szCs w:val="24"/>
        </w:rPr>
        <w:t xml:space="preserve"> não tiver acesso ao </w:t>
      </w:r>
      <w:proofErr w:type="gramStart"/>
      <w:r>
        <w:rPr>
          <w:sz w:val="24"/>
          <w:szCs w:val="24"/>
        </w:rPr>
        <w:t>SEI!</w:t>
      </w:r>
      <w:r w:rsidR="00C8655E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será necessário c</w:t>
      </w:r>
      <w:r w:rsidR="005A64D8">
        <w:rPr>
          <w:sz w:val="24"/>
          <w:szCs w:val="24"/>
        </w:rPr>
        <w:t>adastrá-lo como usuário externo, conforme procedimentos descritos no seguinte link:</w:t>
      </w:r>
    </w:p>
    <w:p w:rsidR="00772BC5" w:rsidRDefault="00772BC5">
      <w:pPr>
        <w:ind w:right="-11"/>
        <w:rPr>
          <w:sz w:val="24"/>
          <w:szCs w:val="24"/>
          <w:highlight w:val="yellow"/>
        </w:rPr>
      </w:pPr>
    </w:p>
    <w:p w:rsidR="00772BC5" w:rsidRDefault="002E709A">
      <w:pPr>
        <w:ind w:right="-11"/>
        <w:rPr>
          <w:sz w:val="24"/>
          <w:szCs w:val="24"/>
        </w:rPr>
      </w:pPr>
      <w:hyperlink r:id="rId9" w:history="1">
        <w:r w:rsidR="00772BC5" w:rsidRPr="00820512">
          <w:rPr>
            <w:rStyle w:val="Hyperlink"/>
            <w:rFonts w:cs="Arial"/>
            <w:sz w:val="24"/>
            <w:szCs w:val="24"/>
          </w:rPr>
          <w:t>https://docs.google.com/document/d/1DCExqxTofGIt9nAN-ZDHuEUmQZ9wxxU8FFBGhKCEeHc/edit</w:t>
        </w:r>
      </w:hyperlink>
    </w:p>
    <w:p w:rsidR="00772BC5" w:rsidRDefault="00772BC5">
      <w:pPr>
        <w:ind w:right="-11"/>
        <w:rPr>
          <w:sz w:val="24"/>
          <w:szCs w:val="24"/>
        </w:rPr>
      </w:pPr>
    </w:p>
    <w:p w:rsidR="006C3858" w:rsidRDefault="00772BC5">
      <w:pPr>
        <w:ind w:right="-11"/>
        <w:rPr>
          <w:sz w:val="24"/>
          <w:szCs w:val="24"/>
        </w:rPr>
      </w:pPr>
      <w:r>
        <w:rPr>
          <w:sz w:val="24"/>
          <w:szCs w:val="24"/>
        </w:rPr>
        <w:t>Já sendo cadastro, basta acessar a página</w:t>
      </w:r>
      <w:r w:rsidR="006C385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6C3858" w:rsidRDefault="006C3858">
      <w:pPr>
        <w:ind w:right="-11"/>
        <w:rPr>
          <w:sz w:val="24"/>
          <w:szCs w:val="24"/>
        </w:rPr>
      </w:pPr>
    </w:p>
    <w:p w:rsidR="006C3858" w:rsidRDefault="002E709A">
      <w:pPr>
        <w:ind w:right="-11"/>
        <w:rPr>
          <w:sz w:val="24"/>
          <w:szCs w:val="24"/>
        </w:rPr>
      </w:pPr>
      <w:hyperlink r:id="rId10" w:history="1">
        <w:r w:rsidR="006C3858" w:rsidRPr="006C3858">
          <w:rPr>
            <w:rStyle w:val="Hyperlink"/>
            <w:rFonts w:cs="Arial"/>
            <w:sz w:val="24"/>
            <w:szCs w:val="24"/>
          </w:rPr>
          <w:t>https://www.sei.mg.gov.br/sei/controlador_externo.php?acao=usuario_externo_logar&amp;id_orgao_acesso_externo=0&amp;infra_sistema=100000100&amp;infra_unidade_atual=110001731&amp;infra_hash=19d76c32a4f53e1201b4d67db56d404290159c424fa9c9eeedaeef2c3e90a339e1d42787f3b799cd04283656ce3328c81b7682a0c86d4c34756f2a7b69ca70d46a664b3dfb124ea54a89a5995e7cbc8f1e1d213cfa65b3664d362cf0c403d35a</w:t>
        </w:r>
      </w:hyperlink>
    </w:p>
    <w:p w:rsidR="006C3858" w:rsidRDefault="006C3858">
      <w:pPr>
        <w:ind w:right="-11"/>
        <w:rPr>
          <w:sz w:val="24"/>
          <w:szCs w:val="24"/>
        </w:rPr>
      </w:pPr>
    </w:p>
    <w:p w:rsidR="00772BC5" w:rsidRDefault="00772BC5">
      <w:pPr>
        <w:ind w:right="-11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inserir seus dados de usuário (</w:t>
      </w:r>
      <w:r w:rsidR="006C3858">
        <w:rPr>
          <w:sz w:val="24"/>
          <w:szCs w:val="24"/>
        </w:rPr>
        <w:t>e-mail</w:t>
      </w:r>
      <w:r>
        <w:rPr>
          <w:sz w:val="24"/>
          <w:szCs w:val="24"/>
        </w:rPr>
        <w:t>) e senha:</w:t>
      </w:r>
    </w:p>
    <w:p w:rsidR="00772BC5" w:rsidRDefault="00772BC5">
      <w:pPr>
        <w:ind w:right="-11"/>
        <w:rPr>
          <w:sz w:val="24"/>
          <w:szCs w:val="24"/>
        </w:rPr>
      </w:pPr>
    </w:p>
    <w:p w:rsidR="00772BC5" w:rsidRDefault="00772BC5">
      <w:pPr>
        <w:ind w:right="-11"/>
        <w:rPr>
          <w:sz w:val="24"/>
          <w:szCs w:val="24"/>
        </w:rPr>
      </w:pPr>
    </w:p>
    <w:p w:rsidR="00772BC5" w:rsidRPr="000419D1" w:rsidRDefault="0004596A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72025" cy="2400300"/>
            <wp:effectExtent l="0" t="0" r="0" b="0"/>
            <wp:docPr id="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0419D1" w:rsidRDefault="00A77B3E">
      <w:pPr>
        <w:ind w:right="-11"/>
        <w:rPr>
          <w:sz w:val="24"/>
          <w:szCs w:val="24"/>
        </w:rPr>
      </w:pPr>
    </w:p>
    <w:p w:rsidR="004A2A16" w:rsidRDefault="00772BC5">
      <w:pPr>
        <w:ind w:right="-11"/>
        <w:rPr>
          <w:sz w:val="24"/>
          <w:szCs w:val="24"/>
        </w:rPr>
      </w:pPr>
      <w:r>
        <w:rPr>
          <w:sz w:val="24"/>
          <w:szCs w:val="24"/>
        </w:rPr>
        <w:t xml:space="preserve">Em seguida, clique </w:t>
      </w:r>
      <w:r w:rsidR="006C3858">
        <w:rPr>
          <w:sz w:val="24"/>
          <w:szCs w:val="24"/>
        </w:rPr>
        <w:t>em “Confirma”.</w:t>
      </w:r>
      <w:r>
        <w:rPr>
          <w:sz w:val="24"/>
          <w:szCs w:val="24"/>
        </w:rPr>
        <w:t xml:space="preserve"> </w:t>
      </w:r>
    </w:p>
    <w:p w:rsidR="00772BC5" w:rsidRDefault="00772BC5">
      <w:pPr>
        <w:ind w:right="-11"/>
        <w:rPr>
          <w:sz w:val="24"/>
          <w:szCs w:val="24"/>
        </w:rPr>
      </w:pPr>
    </w:p>
    <w:p w:rsidR="00772BC5" w:rsidRDefault="00772BC5">
      <w:pPr>
        <w:ind w:right="-11"/>
        <w:rPr>
          <w:sz w:val="24"/>
          <w:szCs w:val="24"/>
        </w:rPr>
      </w:pPr>
      <w:r>
        <w:rPr>
          <w:sz w:val="24"/>
          <w:szCs w:val="24"/>
        </w:rPr>
        <w:t>Será exibida a seguinte tela:</w:t>
      </w:r>
    </w:p>
    <w:p w:rsidR="00772BC5" w:rsidRDefault="00772BC5">
      <w:pPr>
        <w:ind w:right="-11"/>
        <w:rPr>
          <w:sz w:val="24"/>
          <w:szCs w:val="24"/>
        </w:rPr>
      </w:pPr>
    </w:p>
    <w:p w:rsidR="00772BC5" w:rsidRDefault="00C8655E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48020" cy="231076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C5" w:rsidRDefault="00772BC5">
      <w:pPr>
        <w:ind w:right="-11"/>
        <w:rPr>
          <w:sz w:val="24"/>
          <w:szCs w:val="24"/>
        </w:rPr>
      </w:pPr>
    </w:p>
    <w:p w:rsidR="00772BC5" w:rsidRDefault="00772BC5">
      <w:pPr>
        <w:ind w:right="-11"/>
        <w:rPr>
          <w:sz w:val="24"/>
          <w:szCs w:val="24"/>
        </w:rPr>
      </w:pPr>
    </w:p>
    <w:p w:rsidR="00772BC5" w:rsidRDefault="00C8655E">
      <w:pPr>
        <w:ind w:right="-11"/>
        <w:rPr>
          <w:sz w:val="24"/>
          <w:szCs w:val="24"/>
        </w:rPr>
      </w:pPr>
      <w:r>
        <w:rPr>
          <w:sz w:val="24"/>
          <w:szCs w:val="24"/>
        </w:rPr>
        <w:t>Selecione a opção “</w:t>
      </w:r>
      <w:proofErr w:type="spellStart"/>
      <w:r>
        <w:rPr>
          <w:sz w:val="24"/>
          <w:szCs w:val="24"/>
        </w:rPr>
        <w:t>Peticionamento</w:t>
      </w:r>
      <w:proofErr w:type="spellEnd"/>
      <w:r>
        <w:rPr>
          <w:sz w:val="24"/>
          <w:szCs w:val="24"/>
        </w:rPr>
        <w:t>” e após em “Processo Novo”</w:t>
      </w:r>
      <w:r w:rsidR="00772BC5">
        <w:rPr>
          <w:sz w:val="24"/>
          <w:szCs w:val="24"/>
        </w:rPr>
        <w:t>.</w:t>
      </w:r>
    </w:p>
    <w:p w:rsidR="00772BC5" w:rsidRDefault="00772BC5">
      <w:pPr>
        <w:ind w:right="-11"/>
        <w:rPr>
          <w:sz w:val="24"/>
          <w:szCs w:val="24"/>
        </w:rPr>
      </w:pPr>
    </w:p>
    <w:p w:rsidR="004427C5" w:rsidRDefault="004427C5">
      <w:pPr>
        <w:ind w:right="-11"/>
        <w:rPr>
          <w:sz w:val="24"/>
          <w:szCs w:val="24"/>
        </w:rPr>
      </w:pPr>
    </w:p>
    <w:p w:rsidR="004427C5" w:rsidRPr="008D732F" w:rsidRDefault="00C8655E" w:rsidP="008D732F">
      <w:pPr>
        <w:pStyle w:val="PargrafodaLista"/>
        <w:numPr>
          <w:ilvl w:val="0"/>
          <w:numId w:val="7"/>
        </w:numPr>
        <w:ind w:right="-11"/>
        <w:rPr>
          <w:b/>
          <w:sz w:val="24"/>
          <w:szCs w:val="24"/>
        </w:rPr>
      </w:pPr>
      <w:r w:rsidRPr="008D732F">
        <w:rPr>
          <w:b/>
          <w:sz w:val="24"/>
          <w:szCs w:val="24"/>
        </w:rPr>
        <w:t xml:space="preserve">Processo </w:t>
      </w:r>
      <w:proofErr w:type="spellStart"/>
      <w:r w:rsidRPr="008D732F">
        <w:rPr>
          <w:b/>
          <w:sz w:val="24"/>
          <w:szCs w:val="24"/>
        </w:rPr>
        <w:t>Jucemg</w:t>
      </w:r>
      <w:proofErr w:type="spellEnd"/>
      <w:r w:rsidRPr="008D732F">
        <w:rPr>
          <w:b/>
          <w:sz w:val="24"/>
          <w:szCs w:val="24"/>
        </w:rPr>
        <w:t>: Sala Mineira do Empreendedor</w:t>
      </w:r>
    </w:p>
    <w:p w:rsidR="00C8655E" w:rsidRDefault="00C8655E" w:rsidP="00C8655E">
      <w:pPr>
        <w:ind w:right="-11"/>
        <w:rPr>
          <w:b/>
          <w:sz w:val="24"/>
          <w:szCs w:val="24"/>
        </w:rPr>
      </w:pPr>
    </w:p>
    <w:p w:rsidR="00C8655E" w:rsidRDefault="00C8655E" w:rsidP="00C8655E">
      <w:pPr>
        <w:ind w:right="-11"/>
        <w:rPr>
          <w:sz w:val="24"/>
          <w:szCs w:val="24"/>
        </w:rPr>
      </w:pPr>
      <w:r w:rsidRPr="00C8655E">
        <w:rPr>
          <w:sz w:val="24"/>
          <w:szCs w:val="24"/>
        </w:rPr>
        <w:t xml:space="preserve">É exibida uma longa lista </w:t>
      </w:r>
      <w:r>
        <w:rPr>
          <w:sz w:val="24"/>
          <w:szCs w:val="24"/>
        </w:rPr>
        <w:t>de processos disponíveis no SEI, conforme tela abaixo:</w:t>
      </w:r>
    </w:p>
    <w:p w:rsidR="00C8655E" w:rsidRDefault="00C8655E" w:rsidP="00C8655E">
      <w:pPr>
        <w:ind w:right="-11"/>
        <w:rPr>
          <w:sz w:val="24"/>
          <w:szCs w:val="24"/>
        </w:rPr>
      </w:pPr>
    </w:p>
    <w:p w:rsidR="00C8655E" w:rsidRDefault="00C8655E" w:rsidP="00C8655E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48020" cy="366458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55E" w:rsidRDefault="00C8655E" w:rsidP="00C8655E">
      <w:pPr>
        <w:ind w:right="-11"/>
        <w:rPr>
          <w:sz w:val="24"/>
          <w:szCs w:val="24"/>
        </w:rPr>
      </w:pPr>
    </w:p>
    <w:p w:rsidR="00C8655E" w:rsidRDefault="00C8655E" w:rsidP="00C8655E">
      <w:pPr>
        <w:ind w:right="-11"/>
        <w:rPr>
          <w:sz w:val="24"/>
          <w:szCs w:val="24"/>
        </w:rPr>
      </w:pPr>
    </w:p>
    <w:p w:rsidR="00C8655E" w:rsidRDefault="00C8655E" w:rsidP="00C8655E">
      <w:pPr>
        <w:ind w:right="-11"/>
        <w:rPr>
          <w:sz w:val="24"/>
          <w:szCs w:val="24"/>
        </w:rPr>
      </w:pPr>
      <w:r w:rsidRPr="00C8655E">
        <w:rPr>
          <w:sz w:val="24"/>
          <w:szCs w:val="24"/>
        </w:rPr>
        <w:t>Selecione</w:t>
      </w:r>
      <w:r>
        <w:rPr>
          <w:sz w:val="24"/>
          <w:szCs w:val="24"/>
        </w:rPr>
        <w:t xml:space="preserve"> o processo JUCEMG: Sala Mineira do Empreendedor.</w:t>
      </w:r>
    </w:p>
    <w:p w:rsidR="00C8655E" w:rsidRDefault="00C8655E" w:rsidP="00C8655E">
      <w:pPr>
        <w:ind w:right="-11"/>
        <w:rPr>
          <w:sz w:val="24"/>
          <w:szCs w:val="24"/>
        </w:rPr>
      </w:pPr>
    </w:p>
    <w:p w:rsidR="00C8655E" w:rsidRPr="00C8655E" w:rsidRDefault="00C8655E" w:rsidP="00C8655E">
      <w:pPr>
        <w:ind w:right="-11"/>
        <w:rPr>
          <w:b/>
          <w:sz w:val="24"/>
          <w:szCs w:val="24"/>
        </w:rPr>
      </w:pPr>
    </w:p>
    <w:p w:rsidR="004427C5" w:rsidRDefault="004427C5" w:rsidP="004427C5">
      <w:pPr>
        <w:ind w:left="720" w:right="-11"/>
        <w:rPr>
          <w:sz w:val="24"/>
          <w:szCs w:val="24"/>
        </w:rPr>
      </w:pPr>
    </w:p>
    <w:p w:rsidR="004427C5" w:rsidRDefault="00C8655E" w:rsidP="004710AB">
      <w:pPr>
        <w:ind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</w:t>
      </w:r>
      <w:r w:rsidR="004710AB">
        <w:rPr>
          <w:sz w:val="24"/>
          <w:szCs w:val="24"/>
        </w:rPr>
        <w:t>Especificação</w:t>
      </w:r>
      <w:r>
        <w:rPr>
          <w:sz w:val="24"/>
          <w:szCs w:val="24"/>
        </w:rPr>
        <w:t xml:space="preserve">, preencher “SME Município de </w:t>
      </w:r>
      <w:r w:rsidR="004710AB">
        <w:rPr>
          <w:sz w:val="24"/>
          <w:szCs w:val="24"/>
        </w:rPr>
        <w:t>(Nome do Município).</w:t>
      </w:r>
    </w:p>
    <w:p w:rsidR="004710AB" w:rsidRDefault="004710AB">
      <w:pPr>
        <w:ind w:right="-11"/>
        <w:rPr>
          <w:sz w:val="24"/>
          <w:szCs w:val="24"/>
        </w:rPr>
      </w:pPr>
    </w:p>
    <w:p w:rsidR="004710AB" w:rsidRDefault="004710AB">
      <w:pPr>
        <w:ind w:right="-11"/>
        <w:rPr>
          <w:sz w:val="24"/>
          <w:szCs w:val="24"/>
        </w:rPr>
      </w:pPr>
      <w:r>
        <w:rPr>
          <w:sz w:val="24"/>
          <w:szCs w:val="24"/>
        </w:rPr>
        <w:t>Exemplo: SME Município de Abaeté</w:t>
      </w:r>
    </w:p>
    <w:p w:rsidR="004427C5" w:rsidRDefault="004427C5">
      <w:pPr>
        <w:ind w:right="-11"/>
        <w:rPr>
          <w:sz w:val="24"/>
          <w:szCs w:val="24"/>
        </w:rPr>
      </w:pPr>
    </w:p>
    <w:p w:rsidR="004427C5" w:rsidRDefault="004710AB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48020" cy="645731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645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7C5" w:rsidRPr="000419D1" w:rsidRDefault="004427C5">
      <w:pPr>
        <w:ind w:right="-11"/>
        <w:rPr>
          <w:sz w:val="24"/>
          <w:szCs w:val="24"/>
        </w:rPr>
      </w:pPr>
    </w:p>
    <w:p w:rsidR="004A2A16" w:rsidRPr="000419D1" w:rsidRDefault="004A2A16">
      <w:pPr>
        <w:ind w:right="-11"/>
        <w:rPr>
          <w:sz w:val="24"/>
          <w:szCs w:val="24"/>
        </w:rPr>
      </w:pPr>
    </w:p>
    <w:p w:rsidR="00A77B3E" w:rsidRDefault="004710AB" w:rsidP="004710AB">
      <w:pPr>
        <w:ind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seguida, clicar em “Plano de Trabalho – Sala Mineira do Empreendedor” para editar o conteúdo. Posteriormente, ele será encaminhado para assinatura pelo Prefeito municipal.  </w:t>
      </w:r>
    </w:p>
    <w:p w:rsidR="004710AB" w:rsidRDefault="004710AB">
      <w:pPr>
        <w:ind w:right="-11"/>
        <w:rPr>
          <w:sz w:val="24"/>
          <w:szCs w:val="24"/>
        </w:rPr>
      </w:pPr>
    </w:p>
    <w:p w:rsidR="004710AB" w:rsidRDefault="004710AB">
      <w:pPr>
        <w:ind w:right="-1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OBS. Esse Plano de Trabalho deve ser preenchido, conforme orientações próprias em anexo encaminhadas via e-mail. </w:t>
      </w:r>
    </w:p>
    <w:p w:rsidR="004710AB" w:rsidRDefault="004710AB">
      <w:pPr>
        <w:ind w:right="-11"/>
        <w:rPr>
          <w:sz w:val="24"/>
          <w:szCs w:val="24"/>
        </w:rPr>
      </w:pPr>
    </w:p>
    <w:p w:rsidR="004710AB" w:rsidRDefault="004710AB">
      <w:pPr>
        <w:ind w:right="-11"/>
        <w:rPr>
          <w:sz w:val="24"/>
          <w:szCs w:val="24"/>
        </w:rPr>
      </w:pPr>
      <w:r>
        <w:rPr>
          <w:sz w:val="24"/>
          <w:szCs w:val="24"/>
        </w:rPr>
        <w:t>Não se esqueça de clicar em “Salvar” após editar o documento.</w:t>
      </w:r>
    </w:p>
    <w:p w:rsidR="004710AB" w:rsidRDefault="004710AB">
      <w:pPr>
        <w:ind w:right="-11"/>
        <w:rPr>
          <w:sz w:val="24"/>
          <w:szCs w:val="24"/>
        </w:rPr>
      </w:pPr>
    </w:p>
    <w:p w:rsidR="004710AB" w:rsidRDefault="004710AB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48020" cy="233172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0AB" w:rsidRDefault="004710AB">
      <w:pPr>
        <w:ind w:right="-11"/>
        <w:rPr>
          <w:sz w:val="24"/>
          <w:szCs w:val="24"/>
        </w:rPr>
      </w:pPr>
    </w:p>
    <w:p w:rsidR="004710AB" w:rsidRPr="000419D1" w:rsidRDefault="004710AB">
      <w:pPr>
        <w:ind w:right="-11"/>
        <w:rPr>
          <w:sz w:val="24"/>
          <w:szCs w:val="24"/>
        </w:rPr>
      </w:pPr>
    </w:p>
    <w:p w:rsidR="00A77B3E" w:rsidRDefault="004710AB">
      <w:pPr>
        <w:ind w:right="-11"/>
        <w:rPr>
          <w:sz w:val="24"/>
          <w:szCs w:val="24"/>
        </w:rPr>
      </w:pPr>
      <w:r>
        <w:rPr>
          <w:sz w:val="24"/>
          <w:szCs w:val="24"/>
        </w:rPr>
        <w:t>Em seguida, inserir os documentos essenciais:</w:t>
      </w:r>
    </w:p>
    <w:p w:rsidR="004710AB" w:rsidRDefault="004710AB">
      <w:pPr>
        <w:ind w:right="-11"/>
        <w:rPr>
          <w:sz w:val="24"/>
          <w:szCs w:val="24"/>
        </w:rPr>
      </w:pPr>
    </w:p>
    <w:p w:rsidR="004710AB" w:rsidRDefault="004710AB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48020" cy="41465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0AB" w:rsidRDefault="004710AB">
      <w:pPr>
        <w:ind w:right="-11"/>
        <w:rPr>
          <w:sz w:val="24"/>
          <w:szCs w:val="24"/>
        </w:rPr>
      </w:pPr>
    </w:p>
    <w:p w:rsidR="004710AB" w:rsidRDefault="004710AB">
      <w:pPr>
        <w:ind w:right="-11"/>
        <w:rPr>
          <w:sz w:val="24"/>
          <w:szCs w:val="24"/>
        </w:rPr>
      </w:pPr>
    </w:p>
    <w:p w:rsidR="004710AB" w:rsidRDefault="004710AB">
      <w:pPr>
        <w:ind w:right="-11"/>
        <w:rPr>
          <w:sz w:val="24"/>
          <w:szCs w:val="24"/>
        </w:rPr>
      </w:pPr>
      <w:r>
        <w:rPr>
          <w:sz w:val="24"/>
          <w:szCs w:val="24"/>
        </w:rPr>
        <w:lastRenderedPageBreak/>
        <w:t>Inserir individualmente cada documento (CNPJ, RG e/ou CPF, Termo de Posse do Prefeito Municipal</w:t>
      </w:r>
      <w:r w:rsidR="002235F4">
        <w:rPr>
          <w:sz w:val="24"/>
          <w:szCs w:val="24"/>
        </w:rPr>
        <w:t xml:space="preserve">) clicando em “escolher arquivo”. </w:t>
      </w:r>
    </w:p>
    <w:p w:rsidR="002235F4" w:rsidRDefault="002235F4">
      <w:pPr>
        <w:ind w:right="-11"/>
        <w:rPr>
          <w:sz w:val="24"/>
          <w:szCs w:val="24"/>
        </w:rPr>
      </w:pPr>
    </w:p>
    <w:p w:rsidR="002235F4" w:rsidRDefault="002235F4">
      <w:pPr>
        <w:ind w:right="-11"/>
        <w:rPr>
          <w:sz w:val="24"/>
          <w:szCs w:val="24"/>
        </w:rPr>
      </w:pPr>
      <w:r>
        <w:rPr>
          <w:sz w:val="24"/>
          <w:szCs w:val="24"/>
        </w:rPr>
        <w:t xml:space="preserve">OBS. </w:t>
      </w:r>
      <w:r w:rsidR="00A102FF">
        <w:rPr>
          <w:sz w:val="24"/>
          <w:szCs w:val="24"/>
        </w:rPr>
        <w:t>É necessário incluir um arquivo para cada item (CNPJ, CPF, RG e Termo).</w:t>
      </w:r>
    </w:p>
    <w:p w:rsidR="002235F4" w:rsidRDefault="002235F4">
      <w:pPr>
        <w:ind w:right="-11"/>
        <w:rPr>
          <w:sz w:val="24"/>
          <w:szCs w:val="24"/>
        </w:rPr>
      </w:pPr>
    </w:p>
    <w:p w:rsidR="002235F4" w:rsidRDefault="002235F4">
      <w:pPr>
        <w:ind w:right="-11"/>
        <w:rPr>
          <w:sz w:val="24"/>
          <w:szCs w:val="24"/>
        </w:rPr>
      </w:pPr>
      <w:r>
        <w:rPr>
          <w:sz w:val="24"/>
          <w:szCs w:val="24"/>
        </w:rPr>
        <w:t xml:space="preserve">Selecione a opção “Formato” como “digitalizado” e uma das opções de “Conferência com o documento digitalizado”. </w:t>
      </w:r>
    </w:p>
    <w:p w:rsidR="002235F4" w:rsidRDefault="002235F4">
      <w:pPr>
        <w:ind w:right="-11"/>
        <w:rPr>
          <w:sz w:val="24"/>
          <w:szCs w:val="24"/>
        </w:rPr>
      </w:pPr>
    </w:p>
    <w:p w:rsidR="002235F4" w:rsidRDefault="002235F4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48020" cy="240284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0AB" w:rsidRDefault="004710AB">
      <w:pPr>
        <w:ind w:right="-11"/>
        <w:rPr>
          <w:sz w:val="24"/>
          <w:szCs w:val="24"/>
        </w:rPr>
      </w:pPr>
    </w:p>
    <w:p w:rsidR="00650E2B" w:rsidRDefault="00B63832" w:rsidP="00650E2B">
      <w:pPr>
        <w:ind w:right="-11"/>
        <w:rPr>
          <w:sz w:val="24"/>
          <w:szCs w:val="24"/>
        </w:rPr>
      </w:pPr>
      <w:r w:rsidRPr="00B63832">
        <w:rPr>
          <w:sz w:val="24"/>
          <w:szCs w:val="24"/>
        </w:rPr>
        <w:t>Em seguida clicar em Peticionar.</w:t>
      </w:r>
    </w:p>
    <w:p w:rsidR="00A102FF" w:rsidRDefault="00A102FF" w:rsidP="00650E2B">
      <w:pPr>
        <w:ind w:right="-11"/>
        <w:rPr>
          <w:sz w:val="24"/>
          <w:szCs w:val="24"/>
        </w:rPr>
      </w:pPr>
    </w:p>
    <w:p w:rsidR="00A102FF" w:rsidRDefault="00A102FF" w:rsidP="00650E2B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43575" cy="3733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37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2FF" w:rsidRDefault="00A102FF" w:rsidP="00650E2B">
      <w:pPr>
        <w:ind w:right="-11"/>
        <w:rPr>
          <w:sz w:val="24"/>
          <w:szCs w:val="24"/>
        </w:rPr>
      </w:pPr>
    </w:p>
    <w:p w:rsidR="00A102FF" w:rsidRDefault="00A102FF" w:rsidP="00650E2B">
      <w:pPr>
        <w:ind w:right="-11"/>
        <w:rPr>
          <w:sz w:val="24"/>
          <w:szCs w:val="24"/>
        </w:rPr>
      </w:pPr>
    </w:p>
    <w:p w:rsidR="00A102FF" w:rsidRDefault="00A102FF" w:rsidP="00650E2B">
      <w:pPr>
        <w:ind w:right="-11"/>
        <w:rPr>
          <w:sz w:val="24"/>
          <w:szCs w:val="24"/>
        </w:rPr>
      </w:pPr>
    </w:p>
    <w:p w:rsidR="00A102FF" w:rsidRDefault="00542A03" w:rsidP="00650E2B">
      <w:pPr>
        <w:ind w:right="-11"/>
        <w:rPr>
          <w:sz w:val="24"/>
          <w:szCs w:val="24"/>
        </w:rPr>
      </w:pPr>
      <w:r>
        <w:rPr>
          <w:sz w:val="24"/>
          <w:szCs w:val="24"/>
        </w:rPr>
        <w:t xml:space="preserve">Irá surgir nova tela, para acrescentar o cargo/função e inserir a senha de acesso ao SEI. Em seguida, clicar em Assinar. </w:t>
      </w:r>
    </w:p>
    <w:p w:rsidR="00542A03" w:rsidRDefault="00542A03" w:rsidP="00650E2B">
      <w:pPr>
        <w:ind w:right="-11"/>
        <w:rPr>
          <w:sz w:val="24"/>
          <w:szCs w:val="24"/>
        </w:rPr>
      </w:pPr>
    </w:p>
    <w:p w:rsidR="00542A03" w:rsidRPr="00B63832" w:rsidRDefault="00542A03" w:rsidP="00650E2B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48020" cy="4003040"/>
            <wp:effectExtent l="0" t="0" r="508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8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32" w:rsidRDefault="00B63832" w:rsidP="00650E2B">
      <w:pPr>
        <w:ind w:right="-11"/>
        <w:rPr>
          <w:b/>
          <w:sz w:val="24"/>
          <w:szCs w:val="24"/>
        </w:rPr>
      </w:pPr>
    </w:p>
    <w:p w:rsidR="00542A03" w:rsidRDefault="00542A03" w:rsidP="00650E2B">
      <w:pPr>
        <w:ind w:right="-11"/>
        <w:rPr>
          <w:b/>
          <w:sz w:val="24"/>
          <w:szCs w:val="24"/>
        </w:rPr>
      </w:pPr>
    </w:p>
    <w:p w:rsidR="00542A03" w:rsidRDefault="00542A03" w:rsidP="00650E2B">
      <w:pPr>
        <w:ind w:right="-11"/>
        <w:rPr>
          <w:b/>
          <w:sz w:val="24"/>
          <w:szCs w:val="24"/>
        </w:rPr>
      </w:pPr>
    </w:p>
    <w:p w:rsidR="00650E2B" w:rsidRDefault="0018447A" w:rsidP="00650E2B">
      <w:pPr>
        <w:ind w:right="-11"/>
        <w:rPr>
          <w:sz w:val="24"/>
          <w:szCs w:val="24"/>
        </w:rPr>
      </w:pPr>
      <w:r>
        <w:rPr>
          <w:sz w:val="24"/>
          <w:szCs w:val="24"/>
        </w:rPr>
        <w:t>Pronto! Agora é só aguardar. Posteriormente, será encaminhado um e-mail para assinatura dos Termos de Adesão.</w:t>
      </w:r>
    </w:p>
    <w:p w:rsidR="0018447A" w:rsidRDefault="0018447A" w:rsidP="00650E2B">
      <w:pPr>
        <w:ind w:right="-11"/>
        <w:rPr>
          <w:sz w:val="24"/>
          <w:szCs w:val="24"/>
        </w:rPr>
      </w:pPr>
    </w:p>
    <w:p w:rsidR="0018447A" w:rsidRDefault="0018447A" w:rsidP="00650E2B">
      <w:pPr>
        <w:ind w:right="-11"/>
        <w:rPr>
          <w:sz w:val="24"/>
          <w:szCs w:val="24"/>
        </w:rPr>
      </w:pPr>
      <w:r>
        <w:rPr>
          <w:sz w:val="24"/>
          <w:szCs w:val="24"/>
        </w:rPr>
        <w:t>O processo pode ser consultado a qualquer tempo acessando o SEI.</w:t>
      </w:r>
    </w:p>
    <w:p w:rsidR="0018447A" w:rsidRDefault="0018447A" w:rsidP="00650E2B">
      <w:pPr>
        <w:ind w:right="-11"/>
        <w:rPr>
          <w:b/>
          <w:sz w:val="24"/>
          <w:szCs w:val="24"/>
        </w:rPr>
      </w:pPr>
    </w:p>
    <w:p w:rsidR="00650E2B" w:rsidRPr="00650E2B" w:rsidRDefault="00650E2B" w:rsidP="00650E2B">
      <w:pPr>
        <w:ind w:right="-11"/>
        <w:rPr>
          <w:b/>
          <w:sz w:val="24"/>
          <w:szCs w:val="24"/>
        </w:rPr>
      </w:pPr>
      <w:r w:rsidRPr="00650E2B">
        <w:rPr>
          <w:b/>
          <w:sz w:val="24"/>
          <w:szCs w:val="24"/>
        </w:rPr>
        <w:t>Qualquer dúvida, sugestão ou solicitação, gentileza entrar em contato via e-mail para redesim-mg@jucemg.mg.gov.br</w:t>
      </w:r>
    </w:p>
    <w:p w:rsidR="0098427F" w:rsidRDefault="0098427F">
      <w:pPr>
        <w:ind w:right="-11"/>
        <w:rPr>
          <w:sz w:val="24"/>
          <w:szCs w:val="24"/>
        </w:rPr>
      </w:pPr>
    </w:p>
    <w:sectPr w:rsidR="0098427F">
      <w:headerReference w:type="default" r:id="rId20"/>
      <w:footerReference w:type="default" r:id="rId21"/>
      <w:pgSz w:w="11909" w:h="16834"/>
      <w:pgMar w:top="1440" w:right="1440" w:bottom="1440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9A" w:rsidRDefault="002E709A">
      <w:pPr>
        <w:spacing w:line="240" w:lineRule="auto"/>
      </w:pPr>
      <w:r>
        <w:separator/>
      </w:r>
    </w:p>
  </w:endnote>
  <w:endnote w:type="continuationSeparator" w:id="0">
    <w:p w:rsidR="002E709A" w:rsidRDefault="002E7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6" w:rsidRDefault="00DF79C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9A" w:rsidRDefault="002E709A">
      <w:pPr>
        <w:spacing w:line="240" w:lineRule="auto"/>
      </w:pPr>
      <w:r>
        <w:separator/>
      </w:r>
    </w:p>
  </w:footnote>
  <w:footnote w:type="continuationSeparator" w:id="0">
    <w:p w:rsidR="002E709A" w:rsidRDefault="002E7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6" w:rsidRDefault="00DF79C6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04"/>
    <w:multiLevelType w:val="multilevel"/>
    <w:tmpl w:val="2DE294D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244228D1"/>
    <w:multiLevelType w:val="hybridMultilevel"/>
    <w:tmpl w:val="1FB4B5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53C51"/>
    <w:multiLevelType w:val="hybridMultilevel"/>
    <w:tmpl w:val="9DE8697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C6"/>
    <w:rsid w:val="000419D1"/>
    <w:rsid w:val="0004596A"/>
    <w:rsid w:val="0018447A"/>
    <w:rsid w:val="002235F4"/>
    <w:rsid w:val="00237DC8"/>
    <w:rsid w:val="002E709A"/>
    <w:rsid w:val="003C5233"/>
    <w:rsid w:val="004427C5"/>
    <w:rsid w:val="004710AB"/>
    <w:rsid w:val="004A2A16"/>
    <w:rsid w:val="00542A03"/>
    <w:rsid w:val="005A64D8"/>
    <w:rsid w:val="00650E2B"/>
    <w:rsid w:val="006C3858"/>
    <w:rsid w:val="006D0CA5"/>
    <w:rsid w:val="00772BC5"/>
    <w:rsid w:val="007C418A"/>
    <w:rsid w:val="008124CA"/>
    <w:rsid w:val="00820512"/>
    <w:rsid w:val="00845B9E"/>
    <w:rsid w:val="008D732F"/>
    <w:rsid w:val="00940106"/>
    <w:rsid w:val="0098427F"/>
    <w:rsid w:val="00A102FF"/>
    <w:rsid w:val="00A65F33"/>
    <w:rsid w:val="00A77B3E"/>
    <w:rsid w:val="00AC05BF"/>
    <w:rsid w:val="00B63832"/>
    <w:rsid w:val="00B72221"/>
    <w:rsid w:val="00C8655E"/>
    <w:rsid w:val="00CA2756"/>
    <w:rsid w:val="00DF79C6"/>
    <w:rsid w:val="00E853BF"/>
    <w:rsid w:val="00F11A84"/>
    <w:rsid w:val="00FC2BD2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6ABF8E-F04B-4B2B-92BD-7D24C74A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DF79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DF79C6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772BC5"/>
    <w:rPr>
      <w:rFonts w:cs="Times New Roman"/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locked/>
    <w:rsid w:val="008D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vitor.martins\Downloads\Image_24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hyperlink" Target="https://www.sei.mg.gov.br/sei/controlador_externo.php?acao=usuario_externo_logar&amp;id_orgao_acesso_externo=0&amp;infra_sistema=100000100&amp;infra_unidade_atual=110001731&amp;infra_hash=19d76c32a4f53e1201b4d67db56d404290159c424fa9c9eeedaeef2c3e90a339e1d42787f3b799cd04283656ce3328c81b7682a0c86d4c34756f2a7b69ca70d46a664b3dfb124ea54a89a5995e7cbc8f1e1d213cfa65b3664d362cf0c403d35a" TargetMode="External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DCExqxTofGIt9nAN-ZDHuEUmQZ9wxxU8FFBGhKCEeHc/edit" TargetMode="External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775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Aparecida Amanda Braga Zandon</cp:lastModifiedBy>
  <cp:revision>2</cp:revision>
  <dcterms:created xsi:type="dcterms:W3CDTF">2019-10-21T19:48:00Z</dcterms:created>
  <dcterms:modified xsi:type="dcterms:W3CDTF">2019-10-21T19:48:00Z</dcterms:modified>
</cp:coreProperties>
</file>